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0000001" w14:textId="77777777" w:rsidR="00B749D5" w:rsidRDefault="003A6A8C" w:rsidP="00C9037D">
      <w:pPr>
        <w:pStyle w:val="2"/>
        <w:rPr>
          <w:rFonts w:ascii="Times New Roman" w:eastAsia="Times New Roman" w:hAnsi="Times New Roman" w:cs="Times New Roman"/>
          <w:sz w:val="28"/>
          <w:szCs w:val="28"/>
        </w:rPr>
      </w:pPr>
      <w:bookmarkStart w:id="0" w:name="_Hlk211260868"/>
      <w:bookmarkEnd w:id="0"/>
      <w:r>
        <w:rPr>
          <w:noProof/>
        </w:rPr>
        <mc:AlternateContent>
          <mc:Choice Requires="wpg">
            <w:drawing>
              <wp:anchor distT="0" distB="0" distL="0" distR="0" simplePos="0" relativeHeight="251658240" behindDoc="1" locked="0" layoutInCell="1" hidden="0" allowOverlap="1">
                <wp:simplePos x="0" y="0"/>
                <wp:positionH relativeFrom="column">
                  <wp:posOffset>-901699</wp:posOffset>
                </wp:positionH>
                <wp:positionV relativeFrom="paragraph">
                  <wp:posOffset>-761999</wp:posOffset>
                </wp:positionV>
                <wp:extent cx="8248650" cy="2142490"/>
                <wp:effectExtent l="0" t="0" r="0" b="0"/>
                <wp:wrapNone/>
                <wp:docPr id="3" name="Групувати 3" descr="Вигнуті фігури, що створюють дизайн заголовка"/>
                <wp:cNvGraphicFramePr/>
                <a:graphic xmlns:a="http://schemas.openxmlformats.org/drawingml/2006/main">
                  <a:graphicData uri="http://schemas.microsoft.com/office/word/2010/wordprocessingGroup">
                    <wpg:wgp>
                      <wpg:cNvGrpSpPr/>
                      <wpg:grpSpPr>
                        <a:xfrm>
                          <a:off x="0" y="0"/>
                          <a:ext cx="8248650" cy="2142490"/>
                          <a:chOff x="1221675" y="2708750"/>
                          <a:chExt cx="8248650" cy="2142500"/>
                        </a:xfrm>
                      </wpg:grpSpPr>
                      <wpg:grpSp>
                        <wpg:cNvPr id="1" name="Групувати 1"/>
                        <wpg:cNvGrpSpPr/>
                        <wpg:grpSpPr>
                          <a:xfrm>
                            <a:off x="1221675" y="2708755"/>
                            <a:ext cx="8248650" cy="2142490"/>
                            <a:chOff x="0" y="0"/>
                            <a:chExt cx="6005513" cy="1924050"/>
                          </a:xfrm>
                        </wpg:grpSpPr>
                        <wps:wsp>
                          <wps:cNvPr id="2" name="Прямокутник 2"/>
                          <wps:cNvSpPr/>
                          <wps:spPr>
                            <a:xfrm>
                              <a:off x="0" y="0"/>
                              <a:ext cx="6005500" cy="1924050"/>
                            </a:xfrm>
                            <a:prstGeom prst="rect">
                              <a:avLst/>
                            </a:prstGeom>
                            <a:noFill/>
                            <a:ln>
                              <a:noFill/>
                            </a:ln>
                          </wps:spPr>
                          <wps:txbx>
                            <w:txbxContent>
                              <w:p w14:paraId="36BE125A" w14:textId="77777777" w:rsidR="00B749D5" w:rsidRDefault="00B749D5">
                                <w:pPr>
                                  <w:spacing w:after="0" w:line="240" w:lineRule="auto"/>
                                  <w:jc w:val="left"/>
                                  <w:textDirection w:val="btLr"/>
                                </w:pPr>
                              </w:p>
                            </w:txbxContent>
                          </wps:txbx>
                          <wps:bodyPr spcFirstLastPara="1" wrap="square" lIns="91425" tIns="91425" rIns="91425" bIns="91425" anchor="ctr" anchorCtr="0">
                            <a:noAutofit/>
                          </wps:bodyPr>
                        </wps:wsp>
                        <wps:wsp>
                          <wps:cNvPr id="4" name="Полілінія: фігура 4"/>
                          <wps:cNvSpPr/>
                          <wps:spPr>
                            <a:xfrm>
                              <a:off x="2128838" y="0"/>
                              <a:ext cx="3876675" cy="1762125"/>
                            </a:xfrm>
                            <a:custGeom>
                              <a:avLst/>
                              <a:gdLst/>
                              <a:ahLst/>
                              <a:cxnLst/>
                              <a:rect l="l" t="t" r="r" b="b"/>
                              <a:pathLst>
                                <a:path w="3876675" h="1762125" extrusionOk="0">
                                  <a:moveTo>
                                    <a:pt x="3869531" y="1359694"/>
                                  </a:moveTo>
                                  <a:cubicBezTo>
                                    <a:pt x="3869531" y="1359694"/>
                                    <a:pt x="3379946" y="1834039"/>
                                    <a:pt x="2359819" y="1744504"/>
                                  </a:cubicBezTo>
                                  <a:cubicBezTo>
                                    <a:pt x="1339691" y="1654969"/>
                                    <a:pt x="936784" y="1180624"/>
                                    <a:pt x="7144" y="1287304"/>
                                  </a:cubicBezTo>
                                  <a:lnTo>
                                    <a:pt x="7144" y="7144"/>
                                  </a:lnTo>
                                  <a:lnTo>
                                    <a:pt x="3869531" y="7144"/>
                                  </a:lnTo>
                                  <a:lnTo>
                                    <a:pt x="3869531" y="1359694"/>
                                  </a:lnTo>
                                  <a:close/>
                                </a:path>
                              </a:pathLst>
                            </a:custGeom>
                            <a:solidFill>
                              <a:srgbClr val="4F7617"/>
                            </a:solidFill>
                            <a:ln>
                              <a:noFill/>
                            </a:ln>
                          </wps:spPr>
                          <wps:txbx>
                            <w:txbxContent>
                              <w:p w14:paraId="67AEDCDF" w14:textId="77777777" w:rsidR="00B749D5" w:rsidRDefault="00B749D5">
                                <w:pPr>
                                  <w:spacing w:after="0" w:line="240" w:lineRule="auto"/>
                                  <w:jc w:val="left"/>
                                  <w:textDirection w:val="btLr"/>
                                </w:pPr>
                              </w:p>
                            </w:txbxContent>
                          </wps:txbx>
                          <wps:bodyPr spcFirstLastPara="1" wrap="square" lIns="91425" tIns="91425" rIns="91425" bIns="91425" anchor="ctr" anchorCtr="0">
                            <a:noAutofit/>
                          </wps:bodyPr>
                        </wps:wsp>
                        <wps:wsp>
                          <wps:cNvPr id="5" name="Полілінія: фігура 5"/>
                          <wps:cNvSpPr/>
                          <wps:spPr>
                            <a:xfrm>
                              <a:off x="0" y="0"/>
                              <a:ext cx="6000750" cy="1924050"/>
                            </a:xfrm>
                            <a:custGeom>
                              <a:avLst/>
                              <a:gdLst/>
                              <a:ahLst/>
                              <a:cxnLst/>
                              <a:rect l="l" t="t" r="r" b="b"/>
                              <a:pathLst>
                                <a:path w="6000750" h="1924050" extrusionOk="0">
                                  <a:moveTo>
                                    <a:pt x="7144" y="1699736"/>
                                  </a:moveTo>
                                  <a:cubicBezTo>
                                    <a:pt x="7144" y="1699736"/>
                                    <a:pt x="1410176" y="2317909"/>
                                    <a:pt x="2934176" y="1484471"/>
                                  </a:cubicBezTo>
                                  <a:cubicBezTo>
                                    <a:pt x="4459129" y="651986"/>
                                    <a:pt x="5998369" y="893921"/>
                                    <a:pt x="5998369" y="893921"/>
                                  </a:cubicBezTo>
                                  <a:lnTo>
                                    <a:pt x="5998369" y="7144"/>
                                  </a:lnTo>
                                  <a:lnTo>
                                    <a:pt x="7144" y="7144"/>
                                  </a:lnTo>
                                  <a:lnTo>
                                    <a:pt x="7144" y="1699736"/>
                                  </a:lnTo>
                                  <a:close/>
                                </a:path>
                              </a:pathLst>
                            </a:custGeom>
                            <a:solidFill>
                              <a:srgbClr val="323F4F"/>
                            </a:solidFill>
                            <a:ln>
                              <a:noFill/>
                            </a:ln>
                          </wps:spPr>
                          <wps:txbx>
                            <w:txbxContent>
                              <w:p w14:paraId="4C6EAA33" w14:textId="77777777" w:rsidR="00B749D5" w:rsidRDefault="00B749D5">
                                <w:pPr>
                                  <w:spacing w:after="0" w:line="240" w:lineRule="auto"/>
                                  <w:jc w:val="left"/>
                                  <w:textDirection w:val="btLr"/>
                                </w:pPr>
                              </w:p>
                            </w:txbxContent>
                          </wps:txbx>
                          <wps:bodyPr spcFirstLastPara="1" wrap="square" lIns="91425" tIns="91425" rIns="91425" bIns="91425" anchor="ctr" anchorCtr="0">
                            <a:noAutofit/>
                          </wps:bodyPr>
                        </wps:wsp>
                        <wps:wsp>
                          <wps:cNvPr id="6" name="Полілінія: фігура 6"/>
                          <wps:cNvSpPr/>
                          <wps:spPr>
                            <a:xfrm>
                              <a:off x="0" y="0"/>
                              <a:ext cx="6000750" cy="904875"/>
                            </a:xfrm>
                            <a:custGeom>
                              <a:avLst/>
                              <a:gdLst/>
                              <a:ahLst/>
                              <a:cxnLst/>
                              <a:rect l="l" t="t" r="r" b="b"/>
                              <a:pathLst>
                                <a:path w="6000750" h="904875" extrusionOk="0">
                                  <a:moveTo>
                                    <a:pt x="7144" y="7144"/>
                                  </a:moveTo>
                                  <a:lnTo>
                                    <a:pt x="7144" y="613886"/>
                                  </a:lnTo>
                                  <a:cubicBezTo>
                                    <a:pt x="647224" y="1034891"/>
                                    <a:pt x="2136934" y="964406"/>
                                    <a:pt x="3546634" y="574834"/>
                                  </a:cubicBezTo>
                                  <a:cubicBezTo>
                                    <a:pt x="4882039" y="205264"/>
                                    <a:pt x="5998369" y="893921"/>
                                    <a:pt x="5998369" y="893921"/>
                                  </a:cubicBezTo>
                                  <a:lnTo>
                                    <a:pt x="5998369" y="7144"/>
                                  </a:lnTo>
                                  <a:lnTo>
                                    <a:pt x="7144" y="7144"/>
                                  </a:lnTo>
                                  <a:close/>
                                </a:path>
                              </a:pathLst>
                            </a:custGeom>
                            <a:solidFill>
                              <a:srgbClr val="2F5496"/>
                            </a:solidFill>
                            <a:ln>
                              <a:noFill/>
                            </a:ln>
                          </wps:spPr>
                          <wps:txbx>
                            <w:txbxContent>
                              <w:p w14:paraId="42118855" w14:textId="77777777" w:rsidR="00B749D5" w:rsidRDefault="00B749D5">
                                <w:pPr>
                                  <w:spacing w:after="0" w:line="240" w:lineRule="auto"/>
                                  <w:jc w:val="left"/>
                                  <w:textDirection w:val="btLr"/>
                                </w:pPr>
                              </w:p>
                            </w:txbxContent>
                          </wps:txbx>
                          <wps:bodyPr spcFirstLastPara="1" wrap="square" lIns="91425" tIns="91425" rIns="91425" bIns="91425" anchor="ctr" anchorCtr="0">
                            <a:noAutofit/>
                          </wps:bodyPr>
                        </wps:wsp>
                        <wps:wsp>
                          <wps:cNvPr id="7" name="Полілінія: фігура 7"/>
                          <wps:cNvSpPr/>
                          <wps:spPr>
                            <a:xfrm>
                              <a:off x="3183255" y="931545"/>
                              <a:ext cx="2819400" cy="828675"/>
                            </a:xfrm>
                            <a:custGeom>
                              <a:avLst/>
                              <a:gdLst/>
                              <a:ahLst/>
                              <a:cxnLst/>
                              <a:rect l="l" t="t" r="r" b="b"/>
                              <a:pathLst>
                                <a:path w="2819400" h="828675" extrusionOk="0">
                                  <a:moveTo>
                                    <a:pt x="7144" y="481489"/>
                                  </a:moveTo>
                                  <a:cubicBezTo>
                                    <a:pt x="380524" y="602456"/>
                                    <a:pt x="751999" y="764381"/>
                                    <a:pt x="1305401" y="812959"/>
                                  </a:cubicBezTo>
                                  <a:cubicBezTo>
                                    <a:pt x="2325529" y="902494"/>
                                    <a:pt x="2815114" y="428149"/>
                                    <a:pt x="2815114" y="428149"/>
                                  </a:cubicBezTo>
                                  <a:lnTo>
                                    <a:pt x="2815114" y="7144"/>
                                  </a:lnTo>
                                  <a:cubicBezTo>
                                    <a:pt x="2332196" y="236696"/>
                                    <a:pt x="1376839" y="568166"/>
                                    <a:pt x="7144" y="481489"/>
                                  </a:cubicBezTo>
                                  <a:close/>
                                </a:path>
                              </a:pathLst>
                            </a:custGeom>
                            <a:solidFill>
                              <a:srgbClr val="92D050"/>
                            </a:solidFill>
                            <a:ln>
                              <a:noFill/>
                            </a:ln>
                          </wps:spPr>
                          <wps:txbx>
                            <w:txbxContent>
                              <w:p w14:paraId="24FE4894" w14:textId="77777777" w:rsidR="00B749D5" w:rsidRDefault="00B749D5">
                                <w:pPr>
                                  <w:spacing w:after="0" w:line="240" w:lineRule="auto"/>
                                  <w:jc w:val="left"/>
                                  <w:textDirection w:val="btLr"/>
                                </w:pPr>
                              </w:p>
                            </w:txbxContent>
                          </wps:txbx>
                          <wps:bodyPr spcFirstLastPara="1" wrap="square" lIns="91425" tIns="91425" rIns="91425" bIns="91425" anchor="ctr" anchorCtr="0">
                            <a:noAutofit/>
                          </wps:bodyPr>
                        </wps:wsp>
                      </wpg:grpSp>
                    </wpg:wgp>
                  </a:graphicData>
                </a:graphic>
              </wp:anchor>
            </w:drawing>
          </mc:Choice>
          <mc:Fallback>
            <w:pict>
              <v:group id="Групувати 3" o:spid="_x0000_s1026" alt="Вигнуті фігури, що створюють дизайн заголовка" style="position:absolute;left:0;text-align:left;margin-left:-71pt;margin-top:-60pt;width:649.5pt;height:168.7pt;z-index:-251658240;mso-wrap-distance-left:0;mso-wrap-distance-right:0" coordorigin="12216,27087" coordsize="82486,214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">
                <v:group id="Групувати 1" o:spid="_x0000_s1027" style="position:absolute;left:12216;top:27087;width:82487;height:21425" coordsize="60055,19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">
                  <v:rect id="Прямокутник 2" o:spid="_x0000_s1028" style="position:absolute;width:60055;height:192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" filled="f" stroked="f">
                    <v:textbox inset="2.53958mm,2.53958mm,2.53958mm,2.53958mm">
                      <w:txbxContent>
                        <w:p w14:paraId="36BE125A" w14:textId="77777777" w:rsidR="00B749D5" w:rsidRDefault="00B749D5">
                          <w:pPr>
                            <w:spacing w:after="0" w:line="240" w:lineRule="auto"/>
                            <w:jc w:val="left"/>
                            <w:textDirection w:val="btLr"/>
                          </w:pPr>
                        </w:p>
                      </w:txbxContent>
                    </v:textbox>
                  </v:rect>
                  <v:shape id="Полілінія: фігура 4" o:spid="_x0000_s1029" style="position:absolute;left:21288;width:38767;height:17621;visibility:visible;mso-wrap-style:square;v-text-anchor:middle" coordsize="3876675,17621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" adj="-11796480,,5400" path="m3869531,1359694v,,-489585,474345,-1509712,384810c1339691,1654969,936784,1180624,7144,1287304l7144,7144r3862387,l3869531,1359694xe" fillcolor="#4f7617" stroked="f">
                    <v:stroke joinstyle="miter"/>
                    <v:formulas/>
                    <v:path arrowok="t" o:extrusionok="f" o:connecttype="custom" textboxrect="0,0,3876675,1762125"/>
                    <v:textbox inset="2.53958mm,2.53958mm,2.53958mm,2.53958mm">
                      <w:txbxContent>
                        <w:p w14:paraId="67AEDCDF" w14:textId="77777777" w:rsidR="00B749D5" w:rsidRDefault="00B749D5">
                          <w:pPr>
                            <w:spacing w:after="0" w:line="240" w:lineRule="auto"/>
                            <w:jc w:val="left"/>
                            <w:textDirection w:val="btLr"/>
                          </w:pPr>
                        </w:p>
                      </w:txbxContent>
                    </v:textbox>
                  </v:shape>
                  <v:shape id="Полілінія: фігура 5" o:spid="_x0000_s1030" style="position:absolute;width:60007;height:19240;visibility:visible;mso-wrap-style:square;v-text-anchor:middle" coordsize="6000750,192405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" adj="-11796480,,5400" path="m7144,1699736v,,1403032,618173,2927032,-215265c4459129,651986,5998369,893921,5998369,893921r,-886777l7144,7144r,1692592xe" fillcolor="#323f4f" stroked="f">
                    <v:stroke joinstyle="miter"/>
                    <v:formulas/>
                    <v:path arrowok="t" o:extrusionok="f" o:connecttype="custom" textboxrect="0,0,6000750,1924050"/>
                    <v:textbox inset="2.53958mm,2.53958mm,2.53958mm,2.53958mm">
                      <w:txbxContent>
                        <w:p w14:paraId="4C6EAA33" w14:textId="77777777" w:rsidR="00B749D5" w:rsidRDefault="00B749D5">
                          <w:pPr>
                            <w:spacing w:after="0" w:line="240" w:lineRule="auto"/>
                            <w:jc w:val="left"/>
                            <w:textDirection w:val="btLr"/>
                          </w:pPr>
                        </w:p>
                      </w:txbxContent>
                    </v:textbox>
                  </v:shape>
                  <v:shape id="Полілінія: фігура 6" o:spid="_x0000_s1031" style="position:absolute;width:60007;height:9048;visibility:visible;mso-wrap-style:square;v-text-anchor:middle" coordsize="6000750,90487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" adj="-11796480,,5400" path="m7144,7144r,606742c647224,1034891,2136934,964406,3546634,574834,4882039,205264,5998369,893921,5998369,893921r,-886777l7144,7144xe" fillcolor="#2f5496" stroked="f">
                    <v:stroke joinstyle="miter"/>
                    <v:formulas/>
                    <v:path arrowok="t" o:extrusionok="f" o:connecttype="custom" textboxrect="0,0,6000750,904875"/>
                    <v:textbox inset="2.53958mm,2.53958mm,2.53958mm,2.53958mm">
                      <w:txbxContent>
                        <w:p w14:paraId="42118855" w14:textId="77777777" w:rsidR="00B749D5" w:rsidRDefault="00B749D5">
                          <w:pPr>
                            <w:spacing w:after="0" w:line="240" w:lineRule="auto"/>
                            <w:jc w:val="left"/>
                            <w:textDirection w:val="btLr"/>
                          </w:pPr>
                        </w:p>
                      </w:txbxContent>
                    </v:textbox>
                  </v:shape>
                  <v:shape id="Полілінія: фігура 7" o:spid="_x0000_s1032" style="position:absolute;left:31832;top:9315;width:28194;height:8287;visibility:visible;mso-wrap-style:square;v-text-anchor:middle" coordsize="2819400,82867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" adj="-11796480,,5400" path="m7144,481489c380524,602456,751999,764381,1305401,812959,2325529,902494,2815114,428149,2815114,428149r,-421005c2332196,236696,1376839,568166,7144,481489xe" fillcolor="#92d050" stroked="f">
                    <v:stroke joinstyle="miter"/>
                    <v:formulas/>
                    <v:path arrowok="t" o:extrusionok="f" o:connecttype="custom" textboxrect="0,0,2819400,828675"/>
                    <v:textbox inset="2.53958mm,2.53958mm,2.53958mm,2.53958mm">
                      <w:txbxContent>
                        <w:p w14:paraId="24FE4894" w14:textId="77777777" w:rsidR="00B749D5" w:rsidRDefault="00B749D5">
                          <w:pPr>
                            <w:spacing w:after="0" w:line="240" w:lineRule="auto"/>
                            <w:jc w:val="left"/>
                            <w:textDirection w:val="btLr"/>
                          </w:pPr>
                        </w:p>
                      </w:txbxContent>
                    </v:textbox>
                  </v:shape>
                </v:group>
              </v:group>
            </w:pict>
          </mc:Fallback>
        </mc:AlternateContent>
      </w:r>
    </w:p>
    <w:p w14:paraId="00000002" w14:textId="77777777" w:rsidR="00B749D5" w:rsidRDefault="00B749D5">
      <w:pPr>
        <w:ind w:left="4960"/>
        <w:rPr>
          <w:rFonts w:ascii="Times New Roman" w:eastAsia="Times New Roman" w:hAnsi="Times New Roman" w:cs="Times New Roman"/>
          <w:b/>
          <w:sz w:val="28"/>
          <w:szCs w:val="28"/>
        </w:rPr>
      </w:pPr>
    </w:p>
    <w:p w14:paraId="00000003" w14:textId="77777777" w:rsidR="00B749D5" w:rsidRDefault="00B749D5">
      <w:pPr>
        <w:ind w:left="4960"/>
        <w:rPr>
          <w:rFonts w:ascii="Times New Roman" w:eastAsia="Times New Roman" w:hAnsi="Times New Roman" w:cs="Times New Roman"/>
          <w:b/>
          <w:sz w:val="28"/>
          <w:szCs w:val="28"/>
        </w:rPr>
      </w:pPr>
    </w:p>
    <w:p w14:paraId="00000004" w14:textId="77777777" w:rsidR="00B749D5" w:rsidRDefault="00B749D5">
      <w:pPr>
        <w:ind w:left="4960"/>
        <w:rPr>
          <w:rFonts w:ascii="Times New Roman" w:eastAsia="Times New Roman" w:hAnsi="Times New Roman" w:cs="Times New Roman"/>
          <w:b/>
          <w:sz w:val="28"/>
          <w:szCs w:val="28"/>
        </w:rPr>
      </w:pPr>
    </w:p>
    <w:p w14:paraId="00000005" w14:textId="77777777" w:rsidR="00B749D5" w:rsidRDefault="00B749D5">
      <w:pPr>
        <w:ind w:left="4960"/>
        <w:rPr>
          <w:rFonts w:ascii="Times New Roman" w:eastAsia="Times New Roman" w:hAnsi="Times New Roman" w:cs="Times New Roman"/>
          <w:b/>
          <w:sz w:val="28"/>
          <w:szCs w:val="28"/>
        </w:rPr>
      </w:pPr>
    </w:p>
    <w:p w14:paraId="00000006" w14:textId="77777777" w:rsidR="00B749D5" w:rsidRDefault="00B749D5">
      <w:pPr>
        <w:ind w:left="4960"/>
        <w:rPr>
          <w:rFonts w:ascii="Times New Roman" w:eastAsia="Times New Roman" w:hAnsi="Times New Roman" w:cs="Times New Roman"/>
          <w:b/>
          <w:sz w:val="28"/>
          <w:szCs w:val="28"/>
        </w:rPr>
      </w:pPr>
    </w:p>
    <w:p w14:paraId="41EB00FA" w14:textId="77777777" w:rsidR="00750286" w:rsidRPr="0036106E" w:rsidRDefault="00750286" w:rsidP="0036106E">
      <w:pPr>
        <w:pStyle w:val="ab"/>
        <w:spacing w:before="0" w:beforeAutospacing="0" w:after="0" w:afterAutospacing="0"/>
        <w:ind w:left="3828" w:firstLine="80"/>
        <w:jc w:val="center"/>
        <w:rPr>
          <w:rFonts w:ascii="Century Gothic" w:hAnsi="Century Gothic"/>
        </w:rPr>
      </w:pPr>
      <w:r w:rsidRPr="0036106E">
        <w:rPr>
          <w:rFonts w:ascii="Century Gothic" w:hAnsi="Century Gothic"/>
          <w:color w:val="000000"/>
          <w:sz w:val="28"/>
          <w:szCs w:val="28"/>
        </w:rPr>
        <w:t>Затверджено</w:t>
      </w:r>
    </w:p>
    <w:p w14:paraId="6F91590C" w14:textId="75501727" w:rsidR="00750286" w:rsidRPr="0036106E" w:rsidRDefault="00750286" w:rsidP="0036106E">
      <w:pPr>
        <w:pStyle w:val="ab"/>
        <w:spacing w:before="0" w:beforeAutospacing="0" w:after="0" w:afterAutospacing="0"/>
        <w:ind w:left="3828"/>
        <w:jc w:val="center"/>
        <w:rPr>
          <w:rFonts w:ascii="Century Gothic" w:hAnsi="Century Gothic"/>
          <w:color w:val="000000"/>
          <w:sz w:val="28"/>
          <w:szCs w:val="28"/>
        </w:rPr>
      </w:pPr>
      <w:r w:rsidRPr="0036106E">
        <w:rPr>
          <w:rFonts w:ascii="Century Gothic" w:hAnsi="Century Gothic"/>
          <w:color w:val="000000"/>
          <w:sz w:val="28"/>
          <w:szCs w:val="28"/>
        </w:rPr>
        <w:t>рішен</w:t>
      </w:r>
      <w:r w:rsidRPr="0036106E">
        <w:rPr>
          <w:rFonts w:ascii="Century Gothic" w:hAnsi="Century Gothic"/>
          <w:color w:val="000000"/>
          <w:sz w:val="28"/>
          <w:szCs w:val="28"/>
          <w:shd w:val="clear" w:color="auto" w:fill="FFFFFF"/>
        </w:rPr>
        <w:t>ня</w:t>
      </w:r>
      <w:r w:rsidR="0036106E">
        <w:rPr>
          <w:rFonts w:ascii="Century Gothic" w:hAnsi="Century Gothic"/>
          <w:color w:val="000000"/>
          <w:sz w:val="28"/>
          <w:szCs w:val="28"/>
          <w:shd w:val="clear" w:color="auto" w:fill="FFFFFF"/>
          <w:lang w:val="uk-UA"/>
        </w:rPr>
        <w:t>м</w:t>
      </w:r>
      <w:r w:rsidRPr="0036106E">
        <w:rPr>
          <w:rFonts w:ascii="Century Gothic" w:hAnsi="Century Gothic"/>
          <w:color w:val="000000"/>
          <w:sz w:val="28"/>
          <w:szCs w:val="28"/>
          <w:shd w:val="clear" w:color="auto" w:fill="FFFFFF"/>
        </w:rPr>
        <w:t xml:space="preserve"> </w:t>
      </w:r>
      <w:r w:rsidRPr="0036106E">
        <w:rPr>
          <w:rFonts w:ascii="Century Gothic" w:hAnsi="Century Gothic"/>
          <w:color w:val="000000"/>
          <w:sz w:val="28"/>
          <w:szCs w:val="28"/>
          <w:shd w:val="clear" w:color="auto" w:fill="FFFFFF"/>
          <w:lang w:val="uk-UA"/>
        </w:rPr>
        <w:t>Чорноморської</w:t>
      </w:r>
      <w:r w:rsidRPr="0036106E">
        <w:rPr>
          <w:rFonts w:ascii="Century Gothic" w:hAnsi="Century Gothic"/>
          <w:color w:val="000000"/>
          <w:sz w:val="28"/>
          <w:szCs w:val="28"/>
          <w:shd w:val="clear" w:color="auto" w:fill="FFFFFF"/>
        </w:rPr>
        <w:t xml:space="preserve"> міської р</w:t>
      </w:r>
      <w:r w:rsidRPr="0036106E">
        <w:rPr>
          <w:rFonts w:ascii="Century Gothic" w:hAnsi="Century Gothic"/>
          <w:color w:val="000000"/>
          <w:sz w:val="28"/>
          <w:szCs w:val="28"/>
        </w:rPr>
        <w:t>ади</w:t>
      </w:r>
    </w:p>
    <w:p w14:paraId="36122695" w14:textId="45E6B59F" w:rsidR="00750286" w:rsidRPr="0036106E" w:rsidRDefault="0015270B" w:rsidP="0036106E">
      <w:pPr>
        <w:pStyle w:val="ab"/>
        <w:spacing w:before="0" w:beforeAutospacing="0" w:after="0" w:afterAutospacing="0"/>
        <w:ind w:left="3828" w:firstLine="80"/>
        <w:jc w:val="center"/>
        <w:rPr>
          <w:rFonts w:ascii="Century Gothic" w:hAnsi="Century Gothic"/>
          <w:lang w:val="uk-UA"/>
        </w:rPr>
      </w:pPr>
      <w:r w:rsidRPr="0036106E">
        <w:rPr>
          <w:rFonts w:ascii="Century Gothic" w:hAnsi="Century Gothic"/>
          <w:color w:val="000000"/>
          <w:sz w:val="28"/>
          <w:szCs w:val="28"/>
          <w:lang w:val="uk-UA"/>
        </w:rPr>
        <w:t xml:space="preserve">від </w:t>
      </w:r>
      <w:r w:rsidR="00750286" w:rsidRPr="0036106E">
        <w:rPr>
          <w:rFonts w:ascii="Century Gothic" w:hAnsi="Century Gothic"/>
          <w:color w:val="000000"/>
          <w:sz w:val="28"/>
          <w:szCs w:val="28"/>
        </w:rPr>
        <w:t>_________</w:t>
      </w:r>
      <w:r w:rsidRPr="0036106E">
        <w:rPr>
          <w:rFonts w:ascii="Century Gothic" w:hAnsi="Century Gothic"/>
          <w:color w:val="000000"/>
          <w:sz w:val="28"/>
          <w:szCs w:val="28"/>
          <w:lang w:val="uk-UA"/>
        </w:rPr>
        <w:t>2025</w:t>
      </w:r>
      <w:r w:rsidR="00750286" w:rsidRPr="0036106E">
        <w:rPr>
          <w:rFonts w:ascii="Century Gothic" w:hAnsi="Century Gothic"/>
          <w:color w:val="000000"/>
          <w:sz w:val="28"/>
          <w:szCs w:val="28"/>
        </w:rPr>
        <w:t>  №  _____</w:t>
      </w:r>
      <w:r w:rsidRPr="0036106E">
        <w:rPr>
          <w:rFonts w:ascii="Century Gothic" w:hAnsi="Century Gothic"/>
          <w:color w:val="000000"/>
          <w:sz w:val="28"/>
          <w:szCs w:val="28"/>
          <w:lang w:val="uk-UA"/>
        </w:rPr>
        <w:t>-</w:t>
      </w:r>
      <w:r w:rsidRPr="0036106E">
        <w:rPr>
          <w:rFonts w:ascii="Century Gothic" w:hAnsi="Century Gothic"/>
          <w:color w:val="000000"/>
          <w:sz w:val="28"/>
          <w:szCs w:val="28"/>
          <w:lang w:val="en-US"/>
        </w:rPr>
        <w:t>VIII</w:t>
      </w:r>
    </w:p>
    <w:p w14:paraId="00000007" w14:textId="77777777" w:rsidR="00B749D5" w:rsidRPr="00750286" w:rsidRDefault="00B749D5">
      <w:pPr>
        <w:ind w:left="4960"/>
        <w:rPr>
          <w:rFonts w:ascii="Times New Roman" w:eastAsia="Times New Roman" w:hAnsi="Times New Roman" w:cs="Times New Roman"/>
          <w:b/>
          <w:sz w:val="28"/>
          <w:szCs w:val="28"/>
        </w:rPr>
      </w:pPr>
    </w:p>
    <w:p w14:paraId="00000008" w14:textId="77777777" w:rsidR="00B749D5" w:rsidRDefault="00B749D5">
      <w:pPr>
        <w:ind w:left="4960"/>
        <w:rPr>
          <w:rFonts w:ascii="Times New Roman" w:eastAsia="Times New Roman" w:hAnsi="Times New Roman" w:cs="Times New Roman"/>
          <w:b/>
          <w:sz w:val="28"/>
          <w:szCs w:val="28"/>
        </w:rPr>
      </w:pPr>
    </w:p>
    <w:p w14:paraId="00000009" w14:textId="77777777" w:rsidR="00B749D5" w:rsidRDefault="00B749D5">
      <w:pPr>
        <w:ind w:left="4960"/>
        <w:rPr>
          <w:rFonts w:ascii="Times New Roman" w:eastAsia="Times New Roman" w:hAnsi="Times New Roman" w:cs="Times New Roman"/>
          <w:b/>
          <w:sz w:val="28"/>
          <w:szCs w:val="28"/>
        </w:rPr>
      </w:pPr>
    </w:p>
    <w:p w14:paraId="0000000A" w14:textId="77777777" w:rsidR="00B749D5" w:rsidRDefault="00B749D5">
      <w:pPr>
        <w:ind w:left="4960"/>
        <w:rPr>
          <w:rFonts w:ascii="Times New Roman" w:eastAsia="Times New Roman" w:hAnsi="Times New Roman" w:cs="Times New Roman"/>
          <w:b/>
          <w:sz w:val="28"/>
          <w:szCs w:val="28"/>
        </w:rPr>
      </w:pPr>
    </w:p>
    <w:p w14:paraId="0000000B" w14:textId="77777777" w:rsidR="00B749D5" w:rsidRDefault="00B749D5">
      <w:pPr>
        <w:ind w:left="4960"/>
        <w:rPr>
          <w:rFonts w:ascii="Times New Roman" w:eastAsia="Times New Roman" w:hAnsi="Times New Roman" w:cs="Times New Roman"/>
          <w:b/>
          <w:sz w:val="28"/>
          <w:szCs w:val="28"/>
        </w:rPr>
      </w:pPr>
    </w:p>
    <w:p w14:paraId="0000000C" w14:textId="77777777" w:rsidR="00B749D5" w:rsidRDefault="00B749D5">
      <w:pPr>
        <w:ind w:left="4960"/>
        <w:rPr>
          <w:rFonts w:ascii="Times New Roman" w:eastAsia="Times New Roman" w:hAnsi="Times New Roman" w:cs="Times New Roman"/>
          <w:b/>
          <w:sz w:val="28"/>
          <w:szCs w:val="28"/>
        </w:rPr>
      </w:pPr>
    </w:p>
    <w:p w14:paraId="0000000D" w14:textId="77777777" w:rsidR="00B749D5" w:rsidRDefault="003A6A8C">
      <w:pPr>
        <w:ind w:left="4960"/>
        <w:rPr>
          <w:rFonts w:ascii="Times New Roman" w:eastAsia="Times New Roman" w:hAnsi="Times New Roman" w:cs="Times New Roman"/>
          <w:b/>
          <w:sz w:val="28"/>
          <w:szCs w:val="28"/>
        </w:rPr>
      </w:pPr>
      <w:r>
        <w:rPr>
          <w:smallCaps/>
          <w:color w:val="052F61"/>
          <w:sz w:val="62"/>
          <w:szCs w:val="62"/>
        </w:rPr>
        <w:t xml:space="preserve">  </w:t>
      </w:r>
      <w:r>
        <w:rPr>
          <w:noProof/>
        </w:rPr>
        <mc:AlternateContent>
          <mc:Choice Requires="wps">
            <w:drawing>
              <wp:anchor distT="0" distB="0" distL="114300" distR="114300" simplePos="0" relativeHeight="251659264" behindDoc="0" locked="0" layoutInCell="1" hidden="0" allowOverlap="1">
                <wp:simplePos x="0" y="0"/>
                <wp:positionH relativeFrom="page">
                  <wp:posOffset>101918</wp:posOffset>
                </wp:positionH>
                <wp:positionV relativeFrom="page">
                  <wp:posOffset>4239578</wp:posOffset>
                </wp:positionV>
                <wp:extent cx="8523605" cy="3469005"/>
                <wp:effectExtent l="0" t="0" r="0" b="0"/>
                <wp:wrapSquare wrapText="bothSides" distT="0" distB="0" distL="114300" distR="114300"/>
                <wp:docPr id="8" name="Прямокутник 8"/>
                <wp:cNvGraphicFramePr/>
                <a:graphic xmlns:a="http://schemas.openxmlformats.org/drawingml/2006/main">
                  <a:graphicData uri="http://schemas.microsoft.com/office/word/2010/wordprocessingShape">
                    <wps:wsp>
                      <wps:cNvSpPr/>
                      <wps:spPr>
                        <a:xfrm>
                          <a:off x="1088960" y="2050260"/>
                          <a:ext cx="8514080" cy="3459480"/>
                        </a:xfrm>
                        <a:prstGeom prst="rect">
                          <a:avLst/>
                        </a:prstGeom>
                        <a:noFill/>
                        <a:ln>
                          <a:noFill/>
                        </a:ln>
                      </wps:spPr>
                      <wps:txbx>
                        <w:txbxContent>
                          <w:p w14:paraId="3CCDB9B2" w14:textId="77777777" w:rsidR="00B749D5" w:rsidRDefault="003A6A8C">
                            <w:pPr>
                              <w:spacing w:after="0" w:line="240" w:lineRule="auto"/>
                              <w:jc w:val="left"/>
                              <w:textDirection w:val="btLr"/>
                            </w:pPr>
                            <w:r>
                              <w:rPr>
                                <w:rFonts w:ascii="Calibri" w:eastAsia="Calibri" w:hAnsi="Calibri" w:cs="Calibri"/>
                                <w:smallCaps/>
                                <w:color w:val="052F61"/>
                                <w:sz w:val="62"/>
                              </w:rPr>
                              <w:t xml:space="preserve">                        </w:t>
                            </w:r>
                            <w:r>
                              <w:rPr>
                                <w:smallCaps/>
                                <w:color w:val="052F61"/>
                                <w:sz w:val="62"/>
                              </w:rPr>
                              <w:t>МУНІЦИПАЛЬНИЙ</w:t>
                            </w:r>
                          </w:p>
                          <w:p w14:paraId="3B59A94C" w14:textId="77777777" w:rsidR="00B749D5" w:rsidRDefault="003A6A8C">
                            <w:pPr>
                              <w:spacing w:after="0" w:line="240" w:lineRule="auto"/>
                              <w:jc w:val="left"/>
                              <w:textDirection w:val="btLr"/>
                            </w:pPr>
                            <w:r>
                              <w:rPr>
                                <w:smallCaps/>
                                <w:color w:val="052F61"/>
                                <w:sz w:val="62"/>
                              </w:rPr>
                              <w:t xml:space="preserve">              ЕНЕРГЕТИЧНИЙ ПЛАН</w:t>
                            </w:r>
                          </w:p>
                          <w:p w14:paraId="79C094F5" w14:textId="77777777" w:rsidR="00B749D5" w:rsidRDefault="003A6A8C">
                            <w:pPr>
                              <w:spacing w:after="0" w:line="240" w:lineRule="auto"/>
                              <w:jc w:val="left"/>
                              <w:textDirection w:val="btLr"/>
                            </w:pPr>
                            <w:r>
                              <w:rPr>
                                <w:smallCaps/>
                                <w:color w:val="052F61"/>
                                <w:sz w:val="32"/>
                              </w:rPr>
                              <w:t>ЧОРНОМОРСЬКОЇ МІСЬКОЇ ТЕРИТОРІАЛЬНОЇ ГРОМАДИ</w:t>
                            </w:r>
                          </w:p>
                          <w:p w14:paraId="6C1F7EBA" w14:textId="77777777" w:rsidR="00B749D5" w:rsidRDefault="003A6A8C">
                            <w:pPr>
                              <w:spacing w:after="0" w:line="240" w:lineRule="auto"/>
                              <w:jc w:val="center"/>
                              <w:textDirection w:val="btLr"/>
                            </w:pPr>
                            <w:r>
                              <w:rPr>
                                <w:smallCaps/>
                                <w:color w:val="052F61"/>
                                <w:sz w:val="32"/>
                              </w:rPr>
                              <w:t xml:space="preserve">                                         НА ПЕРІОД ДО 2030 РОКУ</w:t>
                            </w:r>
                          </w:p>
                          <w:p w14:paraId="0F4D8C00" w14:textId="77777777" w:rsidR="00B749D5" w:rsidRDefault="003A6A8C">
                            <w:pPr>
                              <w:spacing w:after="0" w:line="240" w:lineRule="auto"/>
                              <w:ind w:left="-709" w:hanging="709"/>
                              <w:jc w:val="right"/>
                              <w:textDirection w:val="btLr"/>
                            </w:pPr>
                            <w:r>
                              <w:rPr>
                                <w:rFonts w:ascii="Calibri" w:eastAsia="Calibri" w:hAnsi="Calibri" w:cs="Calibri"/>
                                <w:color w:val="000000"/>
                                <w:sz w:val="36"/>
                              </w:rPr>
                              <w:t xml:space="preserve">     </w:t>
                            </w:r>
                          </w:p>
                          <w:p w14:paraId="2D009B2B" w14:textId="77777777" w:rsidR="00B749D5" w:rsidRDefault="003A6A8C">
                            <w:pPr>
                              <w:spacing w:after="0" w:line="240" w:lineRule="auto"/>
                              <w:ind w:left="-709" w:hanging="709"/>
                              <w:jc w:val="right"/>
                              <w:textDirection w:val="btLr"/>
                            </w:pPr>
                            <w:r>
                              <w:rPr>
                                <w:rFonts w:ascii="Calibri" w:eastAsia="Calibri" w:hAnsi="Calibri" w:cs="Calibri"/>
                                <w:color w:val="000000"/>
                                <w:sz w:val="36"/>
                              </w:rPr>
                              <w:t xml:space="preserve">     </w:t>
                            </w:r>
                          </w:p>
                          <w:p w14:paraId="0B4D78D2" w14:textId="77777777" w:rsidR="00B749D5" w:rsidRDefault="00B749D5">
                            <w:pPr>
                              <w:spacing w:after="0" w:line="240" w:lineRule="auto"/>
                              <w:ind w:left="-709" w:hanging="709"/>
                              <w:jc w:val="right"/>
                              <w:textDirection w:val="btLr"/>
                            </w:pPr>
                          </w:p>
                        </w:txbxContent>
                      </wps:txbx>
                      <wps:bodyPr spcFirstLastPara="1" wrap="square" lIns="1600200" tIns="0" rIns="685800" bIns="0" anchor="b" anchorCtr="0">
                        <a:noAutofit/>
                      </wps:bodyPr>
                    </wps:wsp>
                  </a:graphicData>
                </a:graphic>
              </wp:anchor>
            </w:drawing>
          </mc:Choice>
          <mc:Fallback>
            <w:pict>
              <v:rect id="Прямокутник 8" o:spid="_x0000_s1033" style="position:absolute;left:0;text-align:left;margin-left:8.05pt;margin-top:333.85pt;width:671.15pt;height:273.15pt;z-index:251659264;visibility:visible;mso-wrap-style:square;mso-wrap-distance-left:9pt;mso-wrap-distance-top:0;mso-wrap-distance-right:9pt;mso-wrap-distance-bottom:0;mso-position-horizontal:absolute;mso-position-horizontal-relative:page;mso-position-vertical:absolute;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" filled="f" stroked="f">
                <v:textbox inset="126pt,0,54pt,0">
                  <w:txbxContent>
                    <w:p w14:paraId="3CCDB9B2" w14:textId="77777777" w:rsidR="00B749D5" w:rsidRDefault="003A6A8C">
                      <w:pPr>
                        <w:spacing w:after="0" w:line="240" w:lineRule="auto"/>
                        <w:jc w:val="left"/>
                        <w:textDirection w:val="btLr"/>
                      </w:pPr>
                      <w:r>
                        <w:rPr>
                          <w:rFonts w:ascii="Calibri" w:eastAsia="Calibri" w:hAnsi="Calibri" w:cs="Calibri"/>
                          <w:smallCaps/>
                          <w:color w:val="052F61"/>
                          <w:sz w:val="62"/>
                        </w:rPr>
                        <w:t xml:space="preserve">                        </w:t>
                      </w:r>
                      <w:r>
                        <w:rPr>
                          <w:smallCaps/>
                          <w:color w:val="052F61"/>
                          <w:sz w:val="62"/>
                        </w:rPr>
                        <w:t>МУНІЦИПАЛЬНИЙ</w:t>
                      </w:r>
                    </w:p>
                    <w:p w14:paraId="3B59A94C" w14:textId="77777777" w:rsidR="00B749D5" w:rsidRDefault="003A6A8C">
                      <w:pPr>
                        <w:spacing w:after="0" w:line="240" w:lineRule="auto"/>
                        <w:jc w:val="left"/>
                        <w:textDirection w:val="btLr"/>
                      </w:pPr>
                      <w:r>
                        <w:rPr>
                          <w:smallCaps/>
                          <w:color w:val="052F61"/>
                          <w:sz w:val="62"/>
                        </w:rPr>
                        <w:t xml:space="preserve">              ЕНЕРГЕТИЧНИЙ ПЛАН</w:t>
                      </w:r>
                    </w:p>
                    <w:p w14:paraId="79C094F5" w14:textId="77777777" w:rsidR="00B749D5" w:rsidRDefault="003A6A8C">
                      <w:pPr>
                        <w:spacing w:after="0" w:line="240" w:lineRule="auto"/>
                        <w:jc w:val="left"/>
                        <w:textDirection w:val="btLr"/>
                      </w:pPr>
                      <w:r>
                        <w:rPr>
                          <w:smallCaps/>
                          <w:color w:val="052F61"/>
                          <w:sz w:val="32"/>
                        </w:rPr>
                        <w:t>ЧОРНОМОРСЬКОЇ МІСЬКОЇ ТЕРИТОРІАЛЬНОЇ ГРОМАДИ</w:t>
                      </w:r>
                    </w:p>
                    <w:p w14:paraId="6C1F7EBA" w14:textId="77777777" w:rsidR="00B749D5" w:rsidRDefault="003A6A8C">
                      <w:pPr>
                        <w:spacing w:after="0" w:line="240" w:lineRule="auto"/>
                        <w:jc w:val="center"/>
                        <w:textDirection w:val="btLr"/>
                      </w:pPr>
                      <w:r>
                        <w:rPr>
                          <w:smallCaps/>
                          <w:color w:val="052F61"/>
                          <w:sz w:val="32"/>
                        </w:rPr>
                        <w:t xml:space="preserve">                                         НА ПЕРІОД ДО 2030 РОКУ</w:t>
                      </w:r>
                    </w:p>
                    <w:p w14:paraId="0F4D8C00" w14:textId="77777777" w:rsidR="00B749D5" w:rsidRDefault="003A6A8C">
                      <w:pPr>
                        <w:spacing w:after="0" w:line="240" w:lineRule="auto"/>
                        <w:ind w:left="-709" w:hanging="709"/>
                        <w:jc w:val="right"/>
                        <w:textDirection w:val="btLr"/>
                      </w:pPr>
                      <w:r>
                        <w:rPr>
                          <w:rFonts w:ascii="Calibri" w:eastAsia="Calibri" w:hAnsi="Calibri" w:cs="Calibri"/>
                          <w:color w:val="000000"/>
                          <w:sz w:val="36"/>
                        </w:rPr>
                        <w:t xml:space="preserve">     </w:t>
                      </w:r>
                    </w:p>
                    <w:p w14:paraId="2D009B2B" w14:textId="77777777" w:rsidR="00B749D5" w:rsidRDefault="003A6A8C">
                      <w:pPr>
                        <w:spacing w:after="0" w:line="240" w:lineRule="auto"/>
                        <w:ind w:left="-709" w:hanging="709"/>
                        <w:jc w:val="right"/>
                        <w:textDirection w:val="btLr"/>
                      </w:pPr>
                      <w:r>
                        <w:rPr>
                          <w:rFonts w:ascii="Calibri" w:eastAsia="Calibri" w:hAnsi="Calibri" w:cs="Calibri"/>
                          <w:color w:val="000000"/>
                          <w:sz w:val="36"/>
                        </w:rPr>
                        <w:t xml:space="preserve">     </w:t>
                      </w:r>
                    </w:p>
                    <w:p w14:paraId="0B4D78D2" w14:textId="77777777" w:rsidR="00B749D5" w:rsidRDefault="00B749D5">
                      <w:pPr>
                        <w:spacing w:after="0" w:line="240" w:lineRule="auto"/>
                        <w:ind w:left="-709" w:hanging="709"/>
                        <w:jc w:val="right"/>
                        <w:textDirection w:val="btLr"/>
                      </w:pPr>
                    </w:p>
                  </w:txbxContent>
                </v:textbox>
                <w10:wrap type="square" anchorx="page" anchory="page"/>
              </v:rect>
            </w:pict>
          </mc:Fallback>
        </mc:AlternateContent>
      </w:r>
    </w:p>
    <w:p w14:paraId="0000000E" w14:textId="77777777" w:rsidR="00B749D5" w:rsidRDefault="00B749D5">
      <w:pPr>
        <w:ind w:left="4960"/>
        <w:rPr>
          <w:rFonts w:ascii="Times New Roman" w:eastAsia="Times New Roman" w:hAnsi="Times New Roman" w:cs="Times New Roman"/>
          <w:b/>
          <w:sz w:val="28"/>
          <w:szCs w:val="28"/>
        </w:rPr>
      </w:pPr>
    </w:p>
    <w:p w14:paraId="0000000F" w14:textId="77777777" w:rsidR="00B749D5" w:rsidRDefault="00B749D5">
      <w:pPr>
        <w:ind w:left="4960"/>
        <w:rPr>
          <w:rFonts w:ascii="Times New Roman" w:eastAsia="Times New Roman" w:hAnsi="Times New Roman" w:cs="Times New Roman"/>
          <w:b/>
          <w:sz w:val="28"/>
          <w:szCs w:val="28"/>
        </w:rPr>
      </w:pPr>
    </w:p>
    <w:p w14:paraId="00000010" w14:textId="77777777" w:rsidR="00B749D5" w:rsidRDefault="00B749D5">
      <w:pPr>
        <w:ind w:left="4960"/>
        <w:rPr>
          <w:rFonts w:ascii="Times New Roman" w:eastAsia="Times New Roman" w:hAnsi="Times New Roman" w:cs="Times New Roman"/>
          <w:b/>
          <w:sz w:val="28"/>
          <w:szCs w:val="28"/>
        </w:rPr>
        <w:sectPr w:rsidR="00B749D5">
          <w:footerReference w:type="default" r:id="rId7"/>
          <w:footerReference w:type="first" r:id="rId8"/>
          <w:pgSz w:w="11906" w:h="16838"/>
          <w:pgMar w:top="851" w:right="850" w:bottom="851" w:left="1418" w:header="708" w:footer="708" w:gutter="0"/>
          <w:pgNumType w:start="1"/>
          <w:cols w:space="720"/>
        </w:sectPr>
      </w:pPr>
    </w:p>
    <w:p w14:paraId="00000011" w14:textId="77777777" w:rsidR="00B749D5" w:rsidRDefault="003A6A8C">
      <w:pPr>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 xml:space="preserve">                        </w:t>
      </w:r>
    </w:p>
    <w:p w14:paraId="00000012" w14:textId="77777777" w:rsidR="00B749D5" w:rsidRDefault="00B749D5">
      <w:pPr>
        <w:jc w:val="center"/>
        <w:rPr>
          <w:rFonts w:ascii="Times New Roman" w:eastAsia="Times New Roman" w:hAnsi="Times New Roman" w:cs="Times New Roman"/>
          <w:b/>
          <w:sz w:val="28"/>
          <w:szCs w:val="28"/>
        </w:rPr>
      </w:pPr>
    </w:p>
    <w:p w14:paraId="00000013" w14:textId="77777777" w:rsidR="00B749D5" w:rsidRDefault="00B749D5">
      <w:pPr>
        <w:jc w:val="center"/>
        <w:rPr>
          <w:rFonts w:ascii="Times New Roman" w:eastAsia="Times New Roman" w:hAnsi="Times New Roman" w:cs="Times New Roman"/>
          <w:b/>
          <w:sz w:val="28"/>
          <w:szCs w:val="28"/>
        </w:rPr>
      </w:pPr>
    </w:p>
    <w:p w14:paraId="00000014" w14:textId="77777777" w:rsidR="00B749D5" w:rsidRDefault="003A6A8C">
      <w:pPr>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 xml:space="preserve">               </w:t>
      </w:r>
    </w:p>
    <w:p w14:paraId="00000015" w14:textId="77777777" w:rsidR="00B749D5" w:rsidRDefault="00B749D5">
      <w:pPr>
        <w:rPr>
          <w:rFonts w:ascii="Times New Roman" w:eastAsia="Times New Roman" w:hAnsi="Times New Roman" w:cs="Times New Roman"/>
          <w:sz w:val="20"/>
          <w:szCs w:val="20"/>
        </w:rPr>
      </w:pPr>
    </w:p>
    <w:p w14:paraId="00000016" w14:textId="77777777" w:rsidR="00B749D5" w:rsidRDefault="00B749D5">
      <w:pPr>
        <w:rPr>
          <w:rFonts w:ascii="Times New Roman" w:eastAsia="Times New Roman" w:hAnsi="Times New Roman" w:cs="Times New Roman"/>
          <w:b/>
          <w:sz w:val="28"/>
          <w:szCs w:val="28"/>
        </w:rPr>
      </w:pPr>
    </w:p>
    <w:p w14:paraId="00000017" w14:textId="77777777" w:rsidR="00B749D5" w:rsidRDefault="003A6A8C">
      <w:pPr>
        <w:jc w:val="center"/>
        <w:rPr>
          <w:rFonts w:ascii="Times New Roman" w:eastAsia="Times New Roman" w:hAnsi="Times New Roman" w:cs="Times New Roman"/>
          <w:b/>
          <w:sz w:val="36"/>
          <w:szCs w:val="36"/>
        </w:rPr>
      </w:pPr>
      <w:r>
        <w:rPr>
          <w:rFonts w:ascii="Times New Roman" w:eastAsia="Times New Roman" w:hAnsi="Times New Roman" w:cs="Times New Roman"/>
          <w:b/>
          <w:sz w:val="36"/>
          <w:szCs w:val="36"/>
        </w:rPr>
        <w:t>Муніципальний енергетичний план</w:t>
      </w:r>
    </w:p>
    <w:p w14:paraId="00000018" w14:textId="77777777" w:rsidR="00B749D5" w:rsidRDefault="003A6A8C">
      <w:pPr>
        <w:jc w:val="center"/>
        <w:rPr>
          <w:rFonts w:ascii="Times New Roman" w:eastAsia="Times New Roman" w:hAnsi="Times New Roman" w:cs="Times New Roman"/>
          <w:b/>
          <w:sz w:val="36"/>
          <w:szCs w:val="36"/>
        </w:rPr>
      </w:pPr>
      <w:r>
        <w:rPr>
          <w:rFonts w:ascii="Times New Roman" w:eastAsia="Times New Roman" w:hAnsi="Times New Roman" w:cs="Times New Roman"/>
          <w:b/>
          <w:sz w:val="36"/>
          <w:szCs w:val="36"/>
        </w:rPr>
        <w:t xml:space="preserve">Чорноморської міської </w:t>
      </w:r>
      <w:r>
        <w:rPr>
          <w:rFonts w:ascii="Times New Roman" w:eastAsia="Times New Roman" w:hAnsi="Times New Roman" w:cs="Times New Roman"/>
          <w:b/>
          <w:sz w:val="40"/>
          <w:szCs w:val="40"/>
        </w:rPr>
        <w:t xml:space="preserve">територіальної </w:t>
      </w:r>
      <w:r>
        <w:rPr>
          <w:rFonts w:ascii="Times New Roman" w:eastAsia="Times New Roman" w:hAnsi="Times New Roman" w:cs="Times New Roman"/>
          <w:b/>
          <w:sz w:val="36"/>
          <w:szCs w:val="36"/>
        </w:rPr>
        <w:t>громади</w:t>
      </w:r>
    </w:p>
    <w:p w14:paraId="00000019" w14:textId="77777777" w:rsidR="00B749D5" w:rsidRDefault="003A6A8C">
      <w:pPr>
        <w:jc w:val="center"/>
        <w:rPr>
          <w:rFonts w:ascii="Times New Roman" w:eastAsia="Times New Roman" w:hAnsi="Times New Roman" w:cs="Times New Roman"/>
          <w:b/>
          <w:sz w:val="36"/>
          <w:szCs w:val="36"/>
        </w:rPr>
      </w:pPr>
      <w:bookmarkStart w:id="1" w:name="_4u1akg15s4w6" w:colFirst="0" w:colLast="0"/>
      <w:bookmarkEnd w:id="1"/>
      <w:r>
        <w:rPr>
          <w:rFonts w:ascii="Times New Roman" w:eastAsia="Times New Roman" w:hAnsi="Times New Roman" w:cs="Times New Roman"/>
          <w:b/>
          <w:sz w:val="36"/>
          <w:szCs w:val="36"/>
        </w:rPr>
        <w:t xml:space="preserve"> </w:t>
      </w:r>
      <w:r>
        <w:rPr>
          <w:rFonts w:ascii="Times New Roman" w:eastAsia="Times New Roman" w:hAnsi="Times New Roman" w:cs="Times New Roman"/>
          <w:b/>
          <w:sz w:val="40"/>
          <w:szCs w:val="40"/>
        </w:rPr>
        <w:t>на період до 2030 року</w:t>
      </w:r>
    </w:p>
    <w:p w14:paraId="0000001A" w14:textId="77777777" w:rsidR="00B749D5" w:rsidRDefault="003A6A8C">
      <w:pPr>
        <w:spacing w:before="240"/>
        <w:jc w:val="center"/>
        <w:rPr>
          <w:rFonts w:ascii="Times New Roman" w:eastAsia="Times New Roman" w:hAnsi="Times New Roman" w:cs="Times New Roman"/>
          <w:b/>
          <w:i/>
          <w:sz w:val="28"/>
          <w:szCs w:val="28"/>
          <w:highlight w:val="yellow"/>
          <w:u w:val="single"/>
        </w:rPr>
      </w:pPr>
      <w:r>
        <w:rPr>
          <w:rFonts w:ascii="Times New Roman" w:eastAsia="Times New Roman" w:hAnsi="Times New Roman" w:cs="Times New Roman"/>
          <w:b/>
          <w:i/>
          <w:noProof/>
          <w:sz w:val="28"/>
          <w:szCs w:val="28"/>
          <w:highlight w:val="yellow"/>
          <w:u w:val="single"/>
        </w:rPr>
        <w:drawing>
          <wp:inline distT="114300" distB="114300" distL="114300" distR="114300">
            <wp:extent cx="5784479" cy="4340974"/>
            <wp:effectExtent l="0" t="0" r="0" b="0"/>
            <wp:docPr id="79" name="image83.jpg"/>
            <wp:cNvGraphicFramePr/>
            <a:graphic xmlns:a="http://schemas.openxmlformats.org/drawingml/2006/main">
              <a:graphicData uri="http://schemas.openxmlformats.org/drawingml/2006/picture">
                <pic:pic xmlns:pic="http://schemas.openxmlformats.org/drawingml/2006/picture">
                  <pic:nvPicPr>
                    <pic:cNvPr id="0" name="image83.jpg"/>
                    <pic:cNvPicPr preferRelativeResize="0"/>
                  </pic:nvPicPr>
                  <pic:blipFill>
                    <a:blip r:embed="rId9"/>
                    <a:srcRect/>
                    <a:stretch>
                      <a:fillRect/>
                    </a:stretch>
                  </pic:blipFill>
                  <pic:spPr>
                    <a:xfrm>
                      <a:off x="0" y="0"/>
                      <a:ext cx="5784479" cy="4340974"/>
                    </a:xfrm>
                    <a:prstGeom prst="rect">
                      <a:avLst/>
                    </a:prstGeom>
                    <a:ln/>
                  </pic:spPr>
                </pic:pic>
              </a:graphicData>
            </a:graphic>
          </wp:inline>
        </w:drawing>
      </w:r>
    </w:p>
    <w:p w14:paraId="0000001B" w14:textId="77777777" w:rsidR="00B749D5" w:rsidRDefault="00B749D5">
      <w:pPr>
        <w:rPr>
          <w:rFonts w:ascii="Times New Roman" w:eastAsia="Times New Roman" w:hAnsi="Times New Roman" w:cs="Times New Roman"/>
          <w:sz w:val="32"/>
          <w:szCs w:val="32"/>
        </w:rPr>
      </w:pPr>
    </w:p>
    <w:p w14:paraId="0000001C" w14:textId="77777777" w:rsidR="00B749D5" w:rsidRDefault="00B749D5">
      <w:pPr>
        <w:rPr>
          <w:rFonts w:ascii="Times New Roman" w:eastAsia="Times New Roman" w:hAnsi="Times New Roman" w:cs="Times New Roman"/>
          <w:sz w:val="32"/>
          <w:szCs w:val="32"/>
        </w:rPr>
      </w:pPr>
    </w:p>
    <w:p w14:paraId="225F0D10" w14:textId="0A3F0A27" w:rsidR="005808C3" w:rsidRDefault="005808C3">
      <w:pPr>
        <w:rPr>
          <w:rFonts w:ascii="Times New Roman" w:eastAsia="Times New Roman" w:hAnsi="Times New Roman" w:cs="Times New Roman"/>
          <w:sz w:val="32"/>
          <w:szCs w:val="32"/>
        </w:rPr>
      </w:pPr>
    </w:p>
    <w:p w14:paraId="2F752DDF" w14:textId="3D6D843A" w:rsidR="005808C3" w:rsidRDefault="005808C3">
      <w:pPr>
        <w:rPr>
          <w:rFonts w:ascii="Times New Roman" w:eastAsia="Times New Roman" w:hAnsi="Times New Roman" w:cs="Times New Roman"/>
          <w:sz w:val="32"/>
          <w:szCs w:val="32"/>
        </w:rPr>
      </w:pPr>
    </w:p>
    <w:p w14:paraId="1EE744F9" w14:textId="294DD71B" w:rsidR="0056428A" w:rsidRDefault="0056428A">
      <w:pPr>
        <w:rPr>
          <w:rFonts w:ascii="Times New Roman" w:eastAsia="Times New Roman" w:hAnsi="Times New Roman" w:cs="Times New Roman"/>
          <w:sz w:val="32"/>
          <w:szCs w:val="32"/>
        </w:rPr>
      </w:pPr>
    </w:p>
    <w:p w14:paraId="2A41E7B3" w14:textId="77777777" w:rsidR="0056428A" w:rsidRDefault="0056428A">
      <w:pPr>
        <w:rPr>
          <w:rFonts w:ascii="Times New Roman" w:eastAsia="Times New Roman" w:hAnsi="Times New Roman" w:cs="Times New Roman"/>
          <w:sz w:val="32"/>
          <w:szCs w:val="32"/>
        </w:rPr>
      </w:pPr>
    </w:p>
    <w:p w14:paraId="0000001E" w14:textId="5934B5BA" w:rsidR="00B749D5" w:rsidRDefault="003A6A8C">
      <w:pPr>
        <w:spacing w:after="0" w:line="240" w:lineRule="auto"/>
        <w:jc w:val="center"/>
        <w:rPr>
          <w:rFonts w:ascii="Times New Roman" w:eastAsia="Times New Roman" w:hAnsi="Times New Roman" w:cs="Times New Roman"/>
          <w:sz w:val="32"/>
          <w:szCs w:val="32"/>
        </w:rPr>
      </w:pPr>
      <w:r>
        <w:rPr>
          <w:rFonts w:ascii="Times New Roman" w:eastAsia="Times New Roman" w:hAnsi="Times New Roman" w:cs="Times New Roman"/>
          <w:sz w:val="32"/>
          <w:szCs w:val="32"/>
        </w:rPr>
        <w:t>ЧОРНОМОРСЬК 2025 р.</w:t>
      </w:r>
    </w:p>
    <w:p w14:paraId="562C9562" w14:textId="77777777" w:rsidR="009F3D81" w:rsidRDefault="009F3D81">
      <w:pPr>
        <w:spacing w:after="0" w:line="240" w:lineRule="auto"/>
        <w:jc w:val="center"/>
        <w:rPr>
          <w:rFonts w:ascii="Times New Roman" w:eastAsia="Times New Roman" w:hAnsi="Times New Roman" w:cs="Times New Roman"/>
          <w:sz w:val="32"/>
          <w:szCs w:val="32"/>
        </w:rPr>
      </w:pPr>
    </w:p>
    <w:p w14:paraId="5B448F24" w14:textId="77777777" w:rsidR="0056428A" w:rsidRDefault="0056428A">
      <w:pPr>
        <w:spacing w:after="0" w:line="240" w:lineRule="auto"/>
        <w:ind w:right="8"/>
        <w:jc w:val="center"/>
        <w:rPr>
          <w:sz w:val="20"/>
          <w:szCs w:val="20"/>
        </w:rPr>
      </w:pPr>
    </w:p>
    <w:sdt>
      <w:sdtPr>
        <w:id w:val="1060573480"/>
        <w:docPartObj>
          <w:docPartGallery w:val="Table of Contents"/>
          <w:docPartUnique/>
        </w:docPartObj>
      </w:sdtPr>
      <w:sdtContent>
        <w:p w14:paraId="039BD28B" w14:textId="77777777" w:rsidR="009E3E16" w:rsidRDefault="009E3E16">
          <w:pPr>
            <w:widowControl w:val="0"/>
            <w:tabs>
              <w:tab w:val="right" w:leader="dot" w:pos="12000"/>
            </w:tabs>
            <w:spacing w:before="60" w:after="0" w:line="240" w:lineRule="auto"/>
            <w:jc w:val="left"/>
          </w:pPr>
        </w:p>
        <w:p w14:paraId="00000022" w14:textId="5967F12B" w:rsidR="00B749D5" w:rsidRDefault="003A6A8C">
          <w:pPr>
            <w:widowControl w:val="0"/>
            <w:tabs>
              <w:tab w:val="right" w:leader="dot" w:pos="12000"/>
            </w:tabs>
            <w:spacing w:before="60" w:after="0" w:line="240" w:lineRule="auto"/>
            <w:jc w:val="left"/>
            <w:rPr>
              <w:rFonts w:ascii="Arial" w:eastAsia="Arial" w:hAnsi="Arial" w:cs="Arial"/>
              <w:b/>
              <w:color w:val="000000"/>
              <w:sz w:val="22"/>
              <w:szCs w:val="22"/>
            </w:rPr>
          </w:pPr>
          <w:r>
            <w:fldChar w:fldCharType="begin"/>
          </w:r>
          <w:r>
            <w:instrText xml:space="preserve"> TOC \h \u \z \t "Heading 1,1,Heading 2,2,Heading 3,3,Heading 4,4,Heading 5,5,Heading 6,6,"</w:instrText>
          </w:r>
          <w:r>
            <w:fldChar w:fldCharType="separate"/>
          </w:r>
          <w:hyperlink>
            <w:r>
              <w:rPr>
                <w:color w:val="000000"/>
                <w:sz w:val="20"/>
                <w:szCs w:val="20"/>
              </w:rPr>
              <w:t>Перелік скорочень</w:t>
            </w:r>
            <w:r w:rsidR="005808C3">
              <w:rPr>
                <w:color w:val="000000"/>
                <w:sz w:val="20"/>
                <w:szCs w:val="20"/>
                <w:lang w:val="uk-UA"/>
              </w:rPr>
              <w:t>......................................................................................................................................</w:t>
            </w:r>
            <w:r>
              <w:rPr>
                <w:color w:val="000000"/>
                <w:sz w:val="20"/>
                <w:szCs w:val="20"/>
              </w:rPr>
              <w:tab/>
              <w:t>4</w:t>
            </w:r>
          </w:hyperlink>
        </w:p>
        <w:p w14:paraId="00000023" w14:textId="16A70DD1" w:rsidR="00B749D5" w:rsidRPr="00686109" w:rsidRDefault="00100A34">
          <w:pPr>
            <w:widowControl w:val="0"/>
            <w:tabs>
              <w:tab w:val="right" w:leader="dot" w:pos="12000"/>
            </w:tabs>
            <w:spacing w:before="60" w:after="0" w:line="240" w:lineRule="auto"/>
            <w:jc w:val="left"/>
            <w:rPr>
              <w:rFonts w:ascii="Arial" w:eastAsia="Arial" w:hAnsi="Arial" w:cs="Arial"/>
              <w:b/>
              <w:color w:val="000000"/>
              <w:sz w:val="22"/>
              <w:szCs w:val="22"/>
              <w:lang w:val="uk-UA"/>
            </w:rPr>
          </w:pPr>
          <w:hyperlink w:anchor="_qcffl0ul02ht">
            <w:r w:rsidR="003A6A8C">
              <w:rPr>
                <w:b/>
                <w:color w:val="000000"/>
                <w:sz w:val="20"/>
                <w:szCs w:val="20"/>
              </w:rPr>
              <w:t>ВСТУП</w:t>
            </w:r>
            <w:r w:rsidR="005808C3">
              <w:rPr>
                <w:b/>
                <w:color w:val="000000"/>
                <w:sz w:val="20"/>
                <w:szCs w:val="20"/>
                <w:lang w:val="uk-UA"/>
              </w:rPr>
              <w:t>............................................................................................................................................................</w:t>
            </w:r>
            <w:r w:rsidR="003A6A8C">
              <w:rPr>
                <w:b/>
                <w:color w:val="000000"/>
                <w:sz w:val="20"/>
                <w:szCs w:val="20"/>
              </w:rPr>
              <w:tab/>
            </w:r>
          </w:hyperlink>
          <w:r w:rsidR="00686109">
            <w:rPr>
              <w:b/>
              <w:color w:val="000000"/>
              <w:sz w:val="20"/>
              <w:szCs w:val="20"/>
              <w:lang w:val="uk-UA"/>
            </w:rPr>
            <w:t>5</w:t>
          </w:r>
        </w:p>
        <w:p w14:paraId="00000024" w14:textId="3D9D10EC" w:rsidR="00B749D5" w:rsidRPr="00534BAC" w:rsidRDefault="00100A34">
          <w:pPr>
            <w:widowControl w:val="0"/>
            <w:tabs>
              <w:tab w:val="right" w:leader="dot" w:pos="12000"/>
            </w:tabs>
            <w:spacing w:before="60" w:after="0" w:line="240" w:lineRule="auto"/>
            <w:jc w:val="left"/>
            <w:rPr>
              <w:rFonts w:ascii="Arial" w:eastAsia="Arial" w:hAnsi="Arial" w:cs="Arial"/>
              <w:b/>
              <w:color w:val="000000"/>
              <w:sz w:val="22"/>
              <w:szCs w:val="22"/>
              <w:lang w:val="uk-UA"/>
            </w:rPr>
          </w:pPr>
          <w:hyperlink w:anchor="_3joojfbarmlf">
            <w:r w:rsidR="003A6A8C">
              <w:rPr>
                <w:b/>
                <w:color w:val="000000"/>
                <w:sz w:val="20"/>
                <w:szCs w:val="20"/>
              </w:rPr>
              <w:t>1. РЕЗЮМЕ МУНІЦИПАЛЬНОГО ЕНЕРГЕТИЧНОГО ПЛАНУ</w:t>
            </w:r>
            <w:r w:rsidR="005808C3">
              <w:rPr>
                <w:b/>
                <w:color w:val="000000"/>
                <w:sz w:val="20"/>
                <w:szCs w:val="20"/>
                <w:lang w:val="uk-UA"/>
              </w:rPr>
              <w:t>.......................................................................</w:t>
            </w:r>
            <w:r w:rsidR="003A6A8C">
              <w:rPr>
                <w:b/>
                <w:color w:val="000000"/>
                <w:sz w:val="20"/>
                <w:szCs w:val="20"/>
              </w:rPr>
              <w:tab/>
            </w:r>
          </w:hyperlink>
          <w:r w:rsidR="00686109">
            <w:rPr>
              <w:b/>
              <w:color w:val="000000"/>
              <w:sz w:val="20"/>
              <w:szCs w:val="20"/>
              <w:lang w:val="uk-UA"/>
            </w:rPr>
            <w:t>6</w:t>
          </w:r>
        </w:p>
        <w:p w14:paraId="00000025" w14:textId="27556C72" w:rsidR="00B749D5" w:rsidRPr="00686109" w:rsidRDefault="00100A34">
          <w:pPr>
            <w:widowControl w:val="0"/>
            <w:tabs>
              <w:tab w:val="right" w:leader="dot" w:pos="12000"/>
            </w:tabs>
            <w:spacing w:before="60" w:after="0" w:line="240" w:lineRule="auto"/>
            <w:jc w:val="left"/>
            <w:rPr>
              <w:rFonts w:ascii="Arial" w:eastAsia="Arial" w:hAnsi="Arial" w:cs="Arial"/>
              <w:b/>
              <w:color w:val="000000"/>
              <w:sz w:val="22"/>
              <w:szCs w:val="22"/>
              <w:lang w:val="uk-UA"/>
            </w:rPr>
          </w:pPr>
          <w:hyperlink w:anchor="_3ynjxdgd9w0f">
            <w:r w:rsidR="003A6A8C">
              <w:rPr>
                <w:b/>
                <w:color w:val="000000"/>
                <w:sz w:val="20"/>
                <w:szCs w:val="20"/>
              </w:rPr>
              <w:t>2. РЕЗЮМЕ ВИХІДНОГО СТАНУ ЕНЕРГЕТИЧНОГО РОЗВИТКУ ТЕРИТОРІЇ ЧОРНОМОРСЬКОЇ МІСЬКОЇ ТЕРИТОРІАЛЬНОЇ ГРОМАДИ</w:t>
            </w:r>
            <w:r w:rsidR="005808C3">
              <w:rPr>
                <w:b/>
                <w:color w:val="000000"/>
                <w:sz w:val="20"/>
                <w:szCs w:val="20"/>
                <w:lang w:val="uk-UA"/>
              </w:rPr>
              <w:t>.......................................................................................................................</w:t>
            </w:r>
            <w:r w:rsidR="003A6A8C">
              <w:rPr>
                <w:b/>
                <w:color w:val="000000"/>
                <w:sz w:val="20"/>
                <w:szCs w:val="20"/>
              </w:rPr>
              <w:tab/>
            </w:r>
            <w:r w:rsidR="00686109">
              <w:rPr>
                <w:b/>
                <w:color w:val="000000"/>
                <w:sz w:val="20"/>
                <w:szCs w:val="20"/>
                <w:lang w:val="uk-UA"/>
              </w:rPr>
              <w:t>.</w:t>
            </w:r>
          </w:hyperlink>
          <w:r w:rsidR="00686109">
            <w:rPr>
              <w:b/>
              <w:color w:val="000000"/>
              <w:sz w:val="20"/>
              <w:szCs w:val="20"/>
              <w:lang w:val="uk-UA"/>
            </w:rPr>
            <w:t>9</w:t>
          </w:r>
        </w:p>
        <w:p w14:paraId="00000026" w14:textId="7FB171AA" w:rsidR="00B749D5" w:rsidRPr="0091597E" w:rsidRDefault="00100A34">
          <w:pPr>
            <w:widowControl w:val="0"/>
            <w:tabs>
              <w:tab w:val="right" w:leader="dot" w:pos="12000"/>
            </w:tabs>
            <w:spacing w:before="60" w:after="0" w:line="240" w:lineRule="auto"/>
            <w:ind w:left="360"/>
            <w:jc w:val="left"/>
            <w:rPr>
              <w:rFonts w:ascii="Arial" w:eastAsia="Arial" w:hAnsi="Arial" w:cs="Arial"/>
              <w:color w:val="000000"/>
              <w:sz w:val="22"/>
              <w:szCs w:val="22"/>
              <w:lang w:val="uk-UA"/>
            </w:rPr>
          </w:pPr>
          <w:hyperlink w:anchor="_ne94mkhl15yd">
            <w:r w:rsidR="003A6A8C">
              <w:rPr>
                <w:color w:val="000000"/>
                <w:sz w:val="20"/>
                <w:szCs w:val="20"/>
              </w:rPr>
              <w:t>2.1. ЗАГАЛЬНА ХАРАКТЕРИСТИКА ГРОМАДИ</w:t>
            </w:r>
            <w:r w:rsidR="005808C3">
              <w:rPr>
                <w:color w:val="000000"/>
                <w:sz w:val="20"/>
                <w:szCs w:val="20"/>
                <w:lang w:val="uk-UA"/>
              </w:rPr>
              <w:t>.................................................................................</w:t>
            </w:r>
            <w:r w:rsidR="0091597E">
              <w:rPr>
                <w:color w:val="000000"/>
                <w:sz w:val="20"/>
                <w:szCs w:val="20"/>
                <w:lang w:val="uk-UA"/>
              </w:rPr>
              <w:t>..</w:t>
            </w:r>
            <w:r w:rsidR="005808C3">
              <w:rPr>
                <w:color w:val="000000"/>
                <w:sz w:val="20"/>
                <w:szCs w:val="20"/>
                <w:lang w:val="uk-UA"/>
              </w:rPr>
              <w:t>..</w:t>
            </w:r>
          </w:hyperlink>
          <w:r w:rsidR="0091597E">
            <w:rPr>
              <w:color w:val="000000"/>
              <w:sz w:val="20"/>
              <w:szCs w:val="20"/>
              <w:lang w:val="uk-UA"/>
            </w:rPr>
            <w:t>9</w:t>
          </w:r>
        </w:p>
        <w:p w14:paraId="00000027" w14:textId="5B553994" w:rsidR="00B749D5" w:rsidRDefault="00100A34">
          <w:pPr>
            <w:widowControl w:val="0"/>
            <w:tabs>
              <w:tab w:val="right" w:leader="dot" w:pos="12000"/>
            </w:tabs>
            <w:spacing w:before="60" w:after="0" w:line="240" w:lineRule="auto"/>
            <w:ind w:left="720"/>
            <w:jc w:val="left"/>
            <w:rPr>
              <w:rFonts w:ascii="Arial" w:eastAsia="Arial" w:hAnsi="Arial" w:cs="Arial"/>
              <w:sz w:val="22"/>
              <w:szCs w:val="22"/>
            </w:rPr>
          </w:pPr>
          <w:hyperlink w:anchor="_hdm3jo5hz5nr">
            <w:r w:rsidR="003A6A8C">
              <w:rPr>
                <w:color w:val="000000"/>
                <w:sz w:val="20"/>
                <w:szCs w:val="20"/>
              </w:rPr>
              <w:t>2.1.1. Історична довідка</w:t>
            </w:r>
            <w:r w:rsidR="005808C3">
              <w:rPr>
                <w:color w:val="000000"/>
                <w:sz w:val="20"/>
                <w:szCs w:val="20"/>
                <w:lang w:val="uk-UA"/>
              </w:rPr>
              <w:t>.................................................................................................................</w:t>
            </w:r>
            <w:r w:rsidR="003A6A8C">
              <w:rPr>
                <w:color w:val="000000"/>
                <w:sz w:val="20"/>
                <w:szCs w:val="20"/>
              </w:rPr>
              <w:tab/>
            </w:r>
          </w:hyperlink>
          <w:r w:rsidR="0091597E">
            <w:rPr>
              <w:color w:val="000000"/>
              <w:sz w:val="20"/>
              <w:szCs w:val="20"/>
              <w:lang w:val="uk-UA"/>
            </w:rPr>
            <w:t>..9</w:t>
          </w:r>
        </w:p>
        <w:p w14:paraId="00000028" w14:textId="5472DA9F" w:rsidR="00B749D5" w:rsidRDefault="00100A34">
          <w:pPr>
            <w:widowControl w:val="0"/>
            <w:tabs>
              <w:tab w:val="right" w:leader="dot" w:pos="12000"/>
            </w:tabs>
            <w:spacing w:before="60" w:after="0" w:line="240" w:lineRule="auto"/>
            <w:ind w:left="720"/>
            <w:jc w:val="left"/>
            <w:rPr>
              <w:rFonts w:ascii="Arial" w:eastAsia="Arial" w:hAnsi="Arial" w:cs="Arial"/>
              <w:sz w:val="22"/>
              <w:szCs w:val="22"/>
            </w:rPr>
          </w:pPr>
          <w:hyperlink w:anchor="_fxu3bs2cb8go">
            <w:r w:rsidR="003A6A8C">
              <w:rPr>
                <w:color w:val="000000"/>
                <w:sz w:val="20"/>
                <w:szCs w:val="20"/>
              </w:rPr>
              <w:t>2.1.2. Географічне положення та кліматичні умови</w:t>
            </w:r>
            <w:r w:rsidR="005808C3">
              <w:rPr>
                <w:color w:val="000000"/>
                <w:sz w:val="20"/>
                <w:szCs w:val="20"/>
                <w:lang w:val="uk-UA"/>
              </w:rPr>
              <w:t>.................................................................</w:t>
            </w:r>
            <w:r w:rsidR="003A6A8C">
              <w:rPr>
                <w:color w:val="000000"/>
                <w:sz w:val="20"/>
                <w:szCs w:val="20"/>
              </w:rPr>
              <w:tab/>
              <w:t>1</w:t>
            </w:r>
          </w:hyperlink>
          <w:r w:rsidR="0091597E">
            <w:rPr>
              <w:color w:val="000000"/>
              <w:sz w:val="20"/>
              <w:szCs w:val="20"/>
              <w:lang w:val="uk-UA"/>
            </w:rPr>
            <w:t>0</w:t>
          </w:r>
        </w:p>
        <w:p w14:paraId="00000029" w14:textId="2BBF0087" w:rsidR="00B749D5" w:rsidRDefault="003A6A8C">
          <w:pPr>
            <w:spacing w:after="0" w:line="240" w:lineRule="auto"/>
            <w:ind w:firstLine="566"/>
            <w:jc w:val="left"/>
            <w:rPr>
              <w:color w:val="222222"/>
              <w:sz w:val="20"/>
              <w:szCs w:val="20"/>
              <w:highlight w:val="white"/>
            </w:rPr>
          </w:pPr>
          <w:r>
            <w:rPr>
              <w:b/>
              <w:color w:val="222222"/>
              <w:sz w:val="20"/>
              <w:szCs w:val="20"/>
              <w:highlight w:val="white"/>
            </w:rPr>
            <w:t xml:space="preserve">   </w:t>
          </w:r>
          <w:r>
            <w:rPr>
              <w:color w:val="222222"/>
              <w:sz w:val="20"/>
              <w:szCs w:val="20"/>
              <w:highlight w:val="white"/>
            </w:rPr>
            <w:t>2.1.3. Населення: чисельність та структура…………………………………………………………1</w:t>
          </w:r>
          <w:r w:rsidR="0091597E">
            <w:rPr>
              <w:color w:val="222222"/>
              <w:sz w:val="20"/>
              <w:szCs w:val="20"/>
              <w:highlight w:val="white"/>
              <w:lang w:val="uk-UA"/>
            </w:rPr>
            <w:t>4</w:t>
          </w:r>
          <w:r>
            <w:rPr>
              <w:color w:val="222222"/>
              <w:sz w:val="20"/>
              <w:szCs w:val="20"/>
              <w:highlight w:val="white"/>
            </w:rPr>
            <w:t xml:space="preserve"> </w:t>
          </w:r>
        </w:p>
        <w:p w14:paraId="0000002A" w14:textId="39560877" w:rsidR="00B749D5" w:rsidRDefault="00100A34">
          <w:pPr>
            <w:widowControl w:val="0"/>
            <w:tabs>
              <w:tab w:val="right" w:leader="dot" w:pos="12000"/>
            </w:tabs>
            <w:spacing w:before="60" w:after="0" w:line="240" w:lineRule="auto"/>
            <w:ind w:left="720"/>
            <w:jc w:val="left"/>
            <w:rPr>
              <w:color w:val="000000"/>
              <w:sz w:val="20"/>
              <w:szCs w:val="20"/>
              <w:lang w:val="uk-UA"/>
            </w:rPr>
          </w:pPr>
          <w:hyperlink w:anchor="_t38rdv4t2chi">
            <w:r w:rsidR="003A6A8C">
              <w:rPr>
                <w:color w:val="000000"/>
                <w:sz w:val="20"/>
                <w:szCs w:val="20"/>
              </w:rPr>
              <w:t>2.1.4. Оцінка економічного потенціалу громади</w:t>
            </w:r>
            <w:r w:rsidR="005808C3">
              <w:rPr>
                <w:color w:val="000000"/>
                <w:sz w:val="20"/>
                <w:szCs w:val="20"/>
                <w:lang w:val="uk-UA"/>
              </w:rPr>
              <w:t>.................................................................</w:t>
            </w:r>
            <w:r w:rsidR="003A6A8C">
              <w:rPr>
                <w:color w:val="000000"/>
                <w:sz w:val="20"/>
                <w:szCs w:val="20"/>
              </w:rPr>
              <w:tab/>
            </w:r>
            <w:r w:rsidR="005808C3">
              <w:rPr>
                <w:color w:val="000000"/>
                <w:sz w:val="20"/>
                <w:szCs w:val="20"/>
                <w:lang w:val="uk-UA"/>
              </w:rPr>
              <w:t>.....</w:t>
            </w:r>
          </w:hyperlink>
          <w:r w:rsidR="00267C27">
            <w:rPr>
              <w:color w:val="000000"/>
              <w:sz w:val="20"/>
              <w:szCs w:val="20"/>
              <w:lang w:val="uk-UA"/>
            </w:rPr>
            <w:t>1</w:t>
          </w:r>
          <w:r w:rsidR="0091597E">
            <w:rPr>
              <w:color w:val="000000"/>
              <w:sz w:val="20"/>
              <w:szCs w:val="20"/>
              <w:lang w:val="uk-UA"/>
            </w:rPr>
            <w:t>7</w:t>
          </w:r>
        </w:p>
        <w:p w14:paraId="6D5EBF28" w14:textId="04A61393" w:rsidR="00267C27" w:rsidRPr="00267C27" w:rsidRDefault="00267C27" w:rsidP="00267C27">
          <w:pPr>
            <w:widowControl w:val="0"/>
            <w:tabs>
              <w:tab w:val="right" w:leader="dot" w:pos="12000"/>
            </w:tabs>
            <w:spacing w:before="60" w:after="0" w:line="240" w:lineRule="auto"/>
            <w:ind w:left="720" w:hanging="294"/>
            <w:jc w:val="left"/>
            <w:rPr>
              <w:color w:val="000000"/>
              <w:sz w:val="20"/>
              <w:szCs w:val="20"/>
              <w:lang w:val="uk-UA"/>
            </w:rPr>
          </w:pPr>
          <w:r w:rsidRPr="00267C27">
            <w:rPr>
              <w:color w:val="000000"/>
              <w:sz w:val="20"/>
              <w:szCs w:val="20"/>
            </w:rPr>
            <w:t>2.2 АНАЛІЗ ВПЛИВІВ ТА ОБМЕЖЕНЬ</w:t>
          </w:r>
          <w:r>
            <w:rPr>
              <w:color w:val="000000"/>
              <w:sz w:val="20"/>
              <w:szCs w:val="20"/>
              <w:lang w:val="uk-UA"/>
            </w:rPr>
            <w:t>....................................................................................................1</w:t>
          </w:r>
          <w:r w:rsidR="0091597E">
            <w:rPr>
              <w:color w:val="000000"/>
              <w:sz w:val="20"/>
              <w:szCs w:val="20"/>
              <w:lang w:val="uk-UA"/>
            </w:rPr>
            <w:t>7</w:t>
          </w:r>
        </w:p>
        <w:p w14:paraId="0000002B" w14:textId="0FAB7134" w:rsidR="00B749D5" w:rsidRPr="00267C27" w:rsidRDefault="00100A34">
          <w:pPr>
            <w:widowControl w:val="0"/>
            <w:tabs>
              <w:tab w:val="right" w:leader="dot" w:pos="12000"/>
            </w:tabs>
            <w:spacing w:before="60" w:after="0" w:line="240" w:lineRule="auto"/>
            <w:ind w:left="720"/>
            <w:jc w:val="left"/>
            <w:rPr>
              <w:rFonts w:ascii="Arial" w:eastAsia="Arial" w:hAnsi="Arial" w:cs="Arial"/>
              <w:color w:val="000000"/>
              <w:sz w:val="22"/>
              <w:szCs w:val="22"/>
              <w:lang w:val="uk-UA"/>
            </w:rPr>
          </w:pPr>
          <w:hyperlink w:anchor="_snox941cjf9k">
            <w:r w:rsidR="003A6A8C">
              <w:rPr>
                <w:color w:val="000000"/>
                <w:sz w:val="20"/>
                <w:szCs w:val="20"/>
              </w:rPr>
              <w:t>2.2.1. Аналіз обмежень для сталого енергетичного розвитку громади</w:t>
            </w:r>
            <w:r w:rsidR="005808C3">
              <w:rPr>
                <w:color w:val="000000"/>
                <w:sz w:val="20"/>
                <w:szCs w:val="20"/>
                <w:lang w:val="uk-UA"/>
              </w:rPr>
              <w:t>................................</w:t>
            </w:r>
            <w:r w:rsidR="003A6A8C">
              <w:rPr>
                <w:color w:val="000000"/>
                <w:sz w:val="20"/>
                <w:szCs w:val="20"/>
              </w:rPr>
              <w:tab/>
            </w:r>
          </w:hyperlink>
          <w:r w:rsidR="00267C27">
            <w:rPr>
              <w:color w:val="000000"/>
              <w:sz w:val="20"/>
              <w:szCs w:val="20"/>
              <w:lang w:val="uk-UA"/>
            </w:rPr>
            <w:t>1</w:t>
          </w:r>
          <w:r w:rsidR="0091597E">
            <w:rPr>
              <w:color w:val="000000"/>
              <w:sz w:val="20"/>
              <w:szCs w:val="20"/>
              <w:lang w:val="uk-UA"/>
            </w:rPr>
            <w:t>7</w:t>
          </w:r>
        </w:p>
        <w:p w14:paraId="0000002C" w14:textId="4E718B5E" w:rsidR="00B749D5" w:rsidRPr="0091597E" w:rsidRDefault="00100A34">
          <w:pPr>
            <w:widowControl w:val="0"/>
            <w:tabs>
              <w:tab w:val="right" w:leader="dot" w:pos="12000"/>
            </w:tabs>
            <w:spacing w:before="60" w:after="0" w:line="240" w:lineRule="auto"/>
            <w:ind w:left="720"/>
            <w:jc w:val="left"/>
            <w:rPr>
              <w:rFonts w:ascii="Arial" w:eastAsia="Arial" w:hAnsi="Arial" w:cs="Arial"/>
              <w:color w:val="000000"/>
              <w:sz w:val="22"/>
              <w:szCs w:val="22"/>
              <w:lang w:val="uk-UA"/>
            </w:rPr>
          </w:pPr>
          <w:hyperlink w:anchor="_aay928335ek6">
            <w:r w:rsidR="003A6A8C">
              <w:rPr>
                <w:color w:val="000000"/>
                <w:sz w:val="20"/>
                <w:szCs w:val="20"/>
              </w:rPr>
              <w:t>2.2.2 Результат SWOT-аналізу енергетичного розвитку громади</w:t>
            </w:r>
            <w:r w:rsidR="005808C3">
              <w:rPr>
                <w:color w:val="000000"/>
                <w:sz w:val="20"/>
                <w:szCs w:val="20"/>
                <w:lang w:val="uk-UA"/>
              </w:rPr>
              <w:t>............................................</w:t>
            </w:r>
            <w:r w:rsidR="003A6A8C">
              <w:rPr>
                <w:color w:val="000000"/>
                <w:sz w:val="20"/>
                <w:szCs w:val="20"/>
              </w:rPr>
              <w:tab/>
            </w:r>
          </w:hyperlink>
          <w:r w:rsidR="0091597E">
            <w:rPr>
              <w:color w:val="000000"/>
              <w:sz w:val="20"/>
              <w:szCs w:val="20"/>
              <w:lang w:val="uk-UA"/>
            </w:rPr>
            <w:t>18</w:t>
          </w:r>
        </w:p>
        <w:p w14:paraId="0000002D" w14:textId="13463111" w:rsidR="00B749D5" w:rsidRPr="0091597E" w:rsidRDefault="00100A34">
          <w:pPr>
            <w:widowControl w:val="0"/>
            <w:tabs>
              <w:tab w:val="right" w:leader="dot" w:pos="12000"/>
            </w:tabs>
            <w:spacing w:before="60" w:after="0" w:line="240" w:lineRule="auto"/>
            <w:ind w:left="720"/>
            <w:jc w:val="left"/>
            <w:rPr>
              <w:rFonts w:ascii="Arial" w:eastAsia="Arial" w:hAnsi="Arial" w:cs="Arial"/>
              <w:color w:val="000000"/>
              <w:sz w:val="22"/>
              <w:szCs w:val="22"/>
              <w:lang w:val="uk-UA"/>
            </w:rPr>
          </w:pPr>
          <w:hyperlink w:anchor="_xxk7dp4tugv1">
            <w:r w:rsidR="003A6A8C">
              <w:rPr>
                <w:color w:val="000000"/>
                <w:sz w:val="20"/>
                <w:szCs w:val="20"/>
              </w:rPr>
              <w:t>2.2.3 Аналіз впливу ОМС на сектори енергетичного планування та визначення секторів</w:t>
            </w:r>
            <w:r w:rsidR="003A6A8C">
              <w:rPr>
                <w:color w:val="000000"/>
                <w:sz w:val="20"/>
                <w:szCs w:val="20"/>
              </w:rPr>
              <w:tab/>
              <w:t>2</w:t>
            </w:r>
          </w:hyperlink>
          <w:r w:rsidR="0091597E">
            <w:rPr>
              <w:color w:val="000000"/>
              <w:sz w:val="20"/>
              <w:szCs w:val="20"/>
              <w:lang w:val="uk-UA"/>
            </w:rPr>
            <w:t>0</w:t>
          </w:r>
        </w:p>
        <w:p w14:paraId="0000002E" w14:textId="398F0F18" w:rsidR="00B749D5" w:rsidRPr="0091597E" w:rsidRDefault="00100A34">
          <w:pPr>
            <w:widowControl w:val="0"/>
            <w:tabs>
              <w:tab w:val="right" w:leader="dot" w:pos="12000"/>
            </w:tabs>
            <w:spacing w:before="60" w:after="0" w:line="240" w:lineRule="auto"/>
            <w:ind w:left="360"/>
            <w:jc w:val="left"/>
            <w:rPr>
              <w:rFonts w:ascii="Arial" w:eastAsia="Arial" w:hAnsi="Arial" w:cs="Arial"/>
              <w:color w:val="000000"/>
              <w:sz w:val="22"/>
              <w:szCs w:val="22"/>
              <w:lang w:val="uk-UA"/>
            </w:rPr>
          </w:pPr>
          <w:hyperlink w:anchor="_4yhoebdjyp2t">
            <w:r w:rsidR="003A6A8C">
              <w:rPr>
                <w:color w:val="000000"/>
                <w:sz w:val="20"/>
                <w:szCs w:val="20"/>
              </w:rPr>
              <w:t>2.3. ОСНОВНІ ХАРАКТЕРИСТИКИ СЕКТОРІВ ЕНЕРГЕТИЧНОГО ПЛАНУВАННЯ</w:t>
            </w:r>
            <w:r w:rsidR="005808C3">
              <w:rPr>
                <w:color w:val="000000"/>
                <w:sz w:val="20"/>
                <w:szCs w:val="20"/>
                <w:lang w:val="uk-UA"/>
              </w:rPr>
              <w:t>.................................</w:t>
            </w:r>
            <w:r w:rsidR="003A6A8C">
              <w:rPr>
                <w:color w:val="000000"/>
                <w:sz w:val="20"/>
                <w:szCs w:val="20"/>
              </w:rPr>
              <w:tab/>
              <w:t>2</w:t>
            </w:r>
          </w:hyperlink>
          <w:r w:rsidR="0091597E">
            <w:rPr>
              <w:color w:val="000000"/>
              <w:sz w:val="20"/>
              <w:szCs w:val="20"/>
              <w:lang w:val="uk-UA"/>
            </w:rPr>
            <w:t>1</w:t>
          </w:r>
        </w:p>
        <w:p w14:paraId="0000002F" w14:textId="61B82D42" w:rsidR="00B749D5" w:rsidRPr="00267C27" w:rsidRDefault="00100A34">
          <w:pPr>
            <w:widowControl w:val="0"/>
            <w:tabs>
              <w:tab w:val="right" w:leader="dot" w:pos="12000"/>
            </w:tabs>
            <w:spacing w:before="60" w:after="0" w:line="240" w:lineRule="auto"/>
            <w:ind w:left="720"/>
            <w:jc w:val="left"/>
            <w:rPr>
              <w:rFonts w:ascii="Arial" w:eastAsia="Arial" w:hAnsi="Arial" w:cs="Arial"/>
              <w:color w:val="000000"/>
              <w:sz w:val="22"/>
              <w:szCs w:val="22"/>
              <w:lang w:val="uk-UA"/>
            </w:rPr>
          </w:pPr>
          <w:hyperlink w:anchor="_ave0ypdv4b9u">
            <w:r w:rsidR="003A6A8C">
              <w:rPr>
                <w:color w:val="000000"/>
                <w:sz w:val="20"/>
                <w:szCs w:val="20"/>
              </w:rPr>
              <w:t>2.3.1. Громадські будівлі</w:t>
            </w:r>
            <w:r w:rsidR="005808C3">
              <w:rPr>
                <w:color w:val="000000"/>
                <w:sz w:val="20"/>
                <w:szCs w:val="20"/>
                <w:lang w:val="uk-UA"/>
              </w:rPr>
              <w:t>.................................................................................................................</w:t>
            </w:r>
            <w:r w:rsidR="003A6A8C">
              <w:rPr>
                <w:color w:val="000000"/>
                <w:sz w:val="20"/>
                <w:szCs w:val="20"/>
              </w:rPr>
              <w:tab/>
              <w:t>2</w:t>
            </w:r>
          </w:hyperlink>
          <w:r w:rsidR="0091597E">
            <w:rPr>
              <w:color w:val="000000"/>
              <w:sz w:val="20"/>
              <w:szCs w:val="20"/>
              <w:lang w:val="uk-UA"/>
            </w:rPr>
            <w:t>1</w:t>
          </w:r>
        </w:p>
        <w:p w14:paraId="00000030" w14:textId="197094AB" w:rsidR="00B749D5" w:rsidRPr="00267C27" w:rsidRDefault="00100A34">
          <w:pPr>
            <w:widowControl w:val="0"/>
            <w:tabs>
              <w:tab w:val="right" w:leader="dot" w:pos="12000"/>
            </w:tabs>
            <w:spacing w:before="60" w:after="0" w:line="240" w:lineRule="auto"/>
            <w:ind w:left="720"/>
            <w:jc w:val="left"/>
            <w:rPr>
              <w:rFonts w:ascii="Arial" w:eastAsia="Arial" w:hAnsi="Arial" w:cs="Arial"/>
              <w:color w:val="000000"/>
              <w:sz w:val="22"/>
              <w:szCs w:val="22"/>
              <w:lang w:val="uk-UA"/>
            </w:rPr>
          </w:pPr>
          <w:hyperlink w:anchor="_894ozawb0gm3">
            <w:r w:rsidR="003A6A8C">
              <w:rPr>
                <w:color w:val="000000"/>
                <w:sz w:val="20"/>
                <w:szCs w:val="20"/>
              </w:rPr>
              <w:t>2.3.2. Житлові будівлі</w:t>
            </w:r>
            <w:r w:rsidR="005808C3">
              <w:rPr>
                <w:color w:val="000000"/>
                <w:sz w:val="20"/>
                <w:szCs w:val="20"/>
                <w:lang w:val="uk-UA"/>
              </w:rPr>
              <w:t>........................................................................................................................</w:t>
            </w:r>
            <w:r w:rsidR="003A6A8C">
              <w:rPr>
                <w:color w:val="000000"/>
                <w:sz w:val="20"/>
                <w:szCs w:val="20"/>
              </w:rPr>
              <w:tab/>
            </w:r>
          </w:hyperlink>
          <w:r w:rsidR="00267C27">
            <w:rPr>
              <w:color w:val="000000"/>
              <w:sz w:val="20"/>
              <w:szCs w:val="20"/>
              <w:lang w:val="uk-UA"/>
            </w:rPr>
            <w:t>2</w:t>
          </w:r>
          <w:r w:rsidR="0091597E">
            <w:rPr>
              <w:color w:val="000000"/>
              <w:sz w:val="20"/>
              <w:szCs w:val="20"/>
              <w:lang w:val="uk-UA"/>
            </w:rPr>
            <w:t>4</w:t>
          </w:r>
        </w:p>
        <w:p w14:paraId="00000031" w14:textId="071CE6C6" w:rsidR="00B749D5" w:rsidRPr="0091597E" w:rsidRDefault="00100A34">
          <w:pPr>
            <w:widowControl w:val="0"/>
            <w:tabs>
              <w:tab w:val="right" w:leader="dot" w:pos="12000"/>
            </w:tabs>
            <w:spacing w:before="60" w:after="0" w:line="240" w:lineRule="auto"/>
            <w:ind w:left="720"/>
            <w:jc w:val="left"/>
            <w:rPr>
              <w:rFonts w:ascii="Arial" w:eastAsia="Arial" w:hAnsi="Arial" w:cs="Arial"/>
              <w:color w:val="000000"/>
              <w:sz w:val="22"/>
              <w:szCs w:val="22"/>
              <w:lang w:val="uk-UA"/>
            </w:rPr>
          </w:pPr>
          <w:hyperlink w:anchor="_tuvg7v9yk4l1">
            <w:r w:rsidR="003A6A8C">
              <w:rPr>
                <w:color w:val="000000"/>
                <w:sz w:val="20"/>
                <w:szCs w:val="20"/>
              </w:rPr>
              <w:t>2.3.3. Водопостачання і водовідведення</w:t>
            </w:r>
            <w:r w:rsidR="003A6A8C">
              <w:rPr>
                <w:color w:val="000000"/>
                <w:sz w:val="20"/>
                <w:szCs w:val="20"/>
              </w:rPr>
              <w:tab/>
            </w:r>
            <w:r w:rsidR="005808C3">
              <w:rPr>
                <w:color w:val="000000"/>
                <w:sz w:val="20"/>
                <w:szCs w:val="20"/>
                <w:lang w:val="uk-UA"/>
              </w:rPr>
              <w:t>......................................................................................</w:t>
            </w:r>
          </w:hyperlink>
          <w:r w:rsidR="0091597E">
            <w:rPr>
              <w:color w:val="000000"/>
              <w:sz w:val="20"/>
              <w:szCs w:val="20"/>
              <w:lang w:val="uk-UA"/>
            </w:rPr>
            <w:t>28</w:t>
          </w:r>
        </w:p>
        <w:p w14:paraId="00000032" w14:textId="467BBE96" w:rsidR="00B749D5" w:rsidRDefault="00100A34">
          <w:pPr>
            <w:widowControl w:val="0"/>
            <w:tabs>
              <w:tab w:val="right" w:leader="dot" w:pos="12000"/>
            </w:tabs>
            <w:spacing w:before="60" w:after="0" w:line="240" w:lineRule="auto"/>
            <w:ind w:left="720"/>
            <w:jc w:val="left"/>
            <w:rPr>
              <w:rFonts w:ascii="Arial" w:eastAsia="Arial" w:hAnsi="Arial" w:cs="Arial"/>
              <w:color w:val="000000"/>
              <w:sz w:val="22"/>
              <w:szCs w:val="22"/>
            </w:rPr>
          </w:pPr>
          <w:hyperlink w:anchor="_j3bc8pyz0ku">
            <w:r w:rsidR="003A6A8C">
              <w:rPr>
                <w:color w:val="000000"/>
                <w:sz w:val="20"/>
                <w:szCs w:val="20"/>
              </w:rPr>
              <w:t>2.3.4. Зовнішнє освітлення</w:t>
            </w:r>
            <w:r w:rsidR="005808C3">
              <w:rPr>
                <w:color w:val="000000"/>
                <w:sz w:val="20"/>
                <w:szCs w:val="20"/>
                <w:lang w:val="uk-UA"/>
              </w:rPr>
              <w:t>..............................................................................................................</w:t>
            </w:r>
            <w:r w:rsidR="003A6A8C">
              <w:rPr>
                <w:color w:val="000000"/>
                <w:sz w:val="20"/>
                <w:szCs w:val="20"/>
              </w:rPr>
              <w:tab/>
              <w:t>3</w:t>
            </w:r>
          </w:hyperlink>
          <w:r w:rsidR="0091597E">
            <w:rPr>
              <w:color w:val="000000"/>
              <w:sz w:val="20"/>
              <w:szCs w:val="20"/>
              <w:lang w:val="uk-UA"/>
            </w:rPr>
            <w:t>4</w:t>
          </w:r>
        </w:p>
        <w:p w14:paraId="00000033" w14:textId="29F1FF42" w:rsidR="00B749D5" w:rsidRPr="005D05E5" w:rsidRDefault="00100A34">
          <w:pPr>
            <w:widowControl w:val="0"/>
            <w:tabs>
              <w:tab w:val="right" w:leader="dot" w:pos="12000"/>
            </w:tabs>
            <w:spacing w:before="60" w:after="0" w:line="240" w:lineRule="auto"/>
            <w:ind w:left="720"/>
            <w:jc w:val="left"/>
            <w:rPr>
              <w:rFonts w:ascii="Arial" w:eastAsia="Arial" w:hAnsi="Arial" w:cs="Arial"/>
              <w:color w:val="000000"/>
              <w:sz w:val="22"/>
              <w:szCs w:val="22"/>
              <w:lang w:val="uk-UA"/>
            </w:rPr>
          </w:pPr>
          <w:hyperlink w:anchor="_nrssvibzinhe">
            <w:r w:rsidR="003A6A8C">
              <w:rPr>
                <w:color w:val="000000"/>
                <w:sz w:val="20"/>
                <w:szCs w:val="20"/>
              </w:rPr>
              <w:t>2.3.5. Теплопостачання</w:t>
            </w:r>
            <w:r w:rsidR="005808C3">
              <w:rPr>
                <w:color w:val="000000"/>
                <w:sz w:val="20"/>
                <w:szCs w:val="20"/>
                <w:lang w:val="uk-UA"/>
              </w:rPr>
              <w:t>...................................................................................................................</w:t>
            </w:r>
            <w:r w:rsidR="003A6A8C">
              <w:rPr>
                <w:color w:val="000000"/>
                <w:sz w:val="20"/>
                <w:szCs w:val="20"/>
              </w:rPr>
              <w:tab/>
            </w:r>
          </w:hyperlink>
          <w:r w:rsidR="005D05E5">
            <w:rPr>
              <w:color w:val="000000"/>
              <w:sz w:val="20"/>
              <w:szCs w:val="20"/>
              <w:lang w:val="uk-UA"/>
            </w:rPr>
            <w:t>3</w:t>
          </w:r>
          <w:r w:rsidR="0091597E">
            <w:rPr>
              <w:color w:val="000000"/>
              <w:sz w:val="20"/>
              <w:szCs w:val="20"/>
              <w:lang w:val="uk-UA"/>
            </w:rPr>
            <w:t>6</w:t>
          </w:r>
        </w:p>
        <w:p w14:paraId="00000034" w14:textId="4C399EC3" w:rsidR="00B749D5" w:rsidRDefault="00100A34">
          <w:pPr>
            <w:widowControl w:val="0"/>
            <w:tabs>
              <w:tab w:val="right" w:leader="dot" w:pos="12000"/>
            </w:tabs>
            <w:spacing w:before="60" w:after="0" w:line="240" w:lineRule="auto"/>
            <w:ind w:left="720"/>
            <w:jc w:val="left"/>
            <w:rPr>
              <w:rFonts w:ascii="Arial" w:eastAsia="Arial" w:hAnsi="Arial" w:cs="Arial"/>
              <w:color w:val="000000"/>
              <w:sz w:val="22"/>
              <w:szCs w:val="22"/>
            </w:rPr>
          </w:pPr>
          <w:hyperlink>
            <w:r w:rsidR="003A6A8C">
              <w:rPr>
                <w:color w:val="000000"/>
                <w:sz w:val="20"/>
                <w:szCs w:val="20"/>
              </w:rPr>
              <w:t>2.3.6. Управління побутовими відходами</w:t>
            </w:r>
            <w:r w:rsidR="005808C3">
              <w:rPr>
                <w:color w:val="000000"/>
                <w:sz w:val="20"/>
                <w:szCs w:val="20"/>
                <w:lang w:val="uk-UA"/>
              </w:rPr>
              <w:t>....................................................................................</w:t>
            </w:r>
            <w:r w:rsidR="003A6A8C">
              <w:rPr>
                <w:color w:val="000000"/>
                <w:sz w:val="20"/>
                <w:szCs w:val="20"/>
              </w:rPr>
              <w:tab/>
            </w:r>
          </w:hyperlink>
          <w:r w:rsidR="0091597E">
            <w:rPr>
              <w:color w:val="000000"/>
              <w:sz w:val="20"/>
              <w:szCs w:val="20"/>
              <w:lang w:val="uk-UA"/>
            </w:rPr>
            <w:t>39</w:t>
          </w:r>
        </w:p>
        <w:p w14:paraId="00000035" w14:textId="54067E5C" w:rsidR="00B749D5" w:rsidRPr="00847517" w:rsidRDefault="00100A34">
          <w:pPr>
            <w:widowControl w:val="0"/>
            <w:tabs>
              <w:tab w:val="right" w:leader="dot" w:pos="12000"/>
            </w:tabs>
            <w:spacing w:before="60" w:after="0" w:line="240" w:lineRule="auto"/>
            <w:ind w:left="720"/>
            <w:jc w:val="left"/>
            <w:rPr>
              <w:rFonts w:ascii="Arial" w:eastAsia="Arial" w:hAnsi="Arial" w:cs="Arial"/>
              <w:color w:val="000000"/>
              <w:sz w:val="22"/>
              <w:szCs w:val="22"/>
              <w:lang w:val="uk-UA"/>
            </w:rPr>
          </w:pPr>
          <w:hyperlink w:anchor="_90ist6k05xp0">
            <w:r w:rsidR="003A6A8C">
              <w:rPr>
                <w:color w:val="000000"/>
                <w:sz w:val="20"/>
                <w:szCs w:val="20"/>
              </w:rPr>
              <w:t>2.3.7. Громадський транспорт</w:t>
            </w:r>
            <w:r w:rsidR="005808C3">
              <w:rPr>
                <w:color w:val="000000"/>
                <w:sz w:val="20"/>
                <w:szCs w:val="20"/>
                <w:lang w:val="uk-UA"/>
              </w:rPr>
              <w:t>...............................................................................................</w:t>
            </w:r>
            <w:r w:rsidR="00552C0F">
              <w:rPr>
                <w:color w:val="000000"/>
                <w:sz w:val="20"/>
                <w:szCs w:val="20"/>
                <w:lang w:val="uk-UA"/>
              </w:rPr>
              <w:t>.......</w:t>
            </w:r>
            <w:r w:rsidR="003A6A8C">
              <w:rPr>
                <w:color w:val="000000"/>
                <w:sz w:val="20"/>
                <w:szCs w:val="20"/>
              </w:rPr>
              <w:tab/>
              <w:t>4</w:t>
            </w:r>
          </w:hyperlink>
          <w:r w:rsidR="00847517">
            <w:rPr>
              <w:color w:val="000000"/>
              <w:sz w:val="20"/>
              <w:szCs w:val="20"/>
              <w:lang w:val="uk-UA"/>
            </w:rPr>
            <w:t>0</w:t>
          </w:r>
        </w:p>
        <w:p w14:paraId="00000036" w14:textId="3CB4A9CF" w:rsidR="00B749D5" w:rsidRPr="00847517" w:rsidRDefault="00100A34">
          <w:pPr>
            <w:widowControl w:val="0"/>
            <w:tabs>
              <w:tab w:val="right" w:leader="dot" w:pos="12000"/>
            </w:tabs>
            <w:spacing w:before="60" w:after="0" w:line="240" w:lineRule="auto"/>
            <w:ind w:left="720"/>
            <w:jc w:val="left"/>
            <w:rPr>
              <w:rFonts w:ascii="Arial" w:eastAsia="Arial" w:hAnsi="Arial" w:cs="Arial"/>
              <w:color w:val="000000"/>
              <w:sz w:val="22"/>
              <w:szCs w:val="22"/>
              <w:lang w:val="uk-UA"/>
            </w:rPr>
          </w:pPr>
          <w:hyperlink w:anchor="_6m1co05bn9ax">
            <w:r w:rsidR="003A6A8C">
              <w:rPr>
                <w:color w:val="000000"/>
                <w:sz w:val="20"/>
                <w:szCs w:val="20"/>
              </w:rPr>
              <w:t>2.3.8. Електропостачання</w:t>
            </w:r>
            <w:r w:rsidR="00552C0F">
              <w:rPr>
                <w:color w:val="000000"/>
                <w:sz w:val="20"/>
                <w:szCs w:val="20"/>
                <w:lang w:val="uk-UA"/>
              </w:rPr>
              <w:t>...............................................................................................................</w:t>
            </w:r>
            <w:r w:rsidR="003A6A8C">
              <w:rPr>
                <w:color w:val="000000"/>
                <w:sz w:val="20"/>
                <w:szCs w:val="20"/>
              </w:rPr>
              <w:tab/>
              <w:t>4</w:t>
            </w:r>
          </w:hyperlink>
          <w:r w:rsidR="00847517">
            <w:rPr>
              <w:color w:val="000000"/>
              <w:sz w:val="20"/>
              <w:szCs w:val="20"/>
              <w:lang w:val="uk-UA"/>
            </w:rPr>
            <w:t>2</w:t>
          </w:r>
        </w:p>
        <w:p w14:paraId="00000037" w14:textId="1B380D87" w:rsidR="00B749D5" w:rsidRPr="005D05E5" w:rsidRDefault="00100A34">
          <w:pPr>
            <w:widowControl w:val="0"/>
            <w:tabs>
              <w:tab w:val="right" w:leader="dot" w:pos="12000"/>
            </w:tabs>
            <w:spacing w:before="60" w:after="0" w:line="240" w:lineRule="auto"/>
            <w:ind w:left="360"/>
            <w:jc w:val="left"/>
            <w:rPr>
              <w:rFonts w:ascii="Arial" w:eastAsia="Arial" w:hAnsi="Arial" w:cs="Arial"/>
              <w:color w:val="000000"/>
              <w:sz w:val="22"/>
              <w:szCs w:val="22"/>
              <w:lang w:val="uk-UA"/>
            </w:rPr>
          </w:pPr>
          <w:hyperlink w:anchor="_gngjyxqgzcsl">
            <w:r w:rsidR="003A6A8C">
              <w:rPr>
                <w:color w:val="000000"/>
                <w:sz w:val="22"/>
                <w:szCs w:val="22"/>
              </w:rPr>
              <w:t>2.4. РІЧНИЙ ЕНЕРГЕТИЧНИЙ БАЛАНС</w:t>
            </w:r>
            <w:r w:rsidR="00552C0F">
              <w:rPr>
                <w:color w:val="000000"/>
                <w:sz w:val="22"/>
                <w:szCs w:val="22"/>
                <w:lang w:val="uk-UA"/>
              </w:rPr>
              <w:t>.....................................................................................</w:t>
            </w:r>
            <w:r w:rsidR="003A6A8C">
              <w:rPr>
                <w:color w:val="000000"/>
                <w:sz w:val="22"/>
                <w:szCs w:val="22"/>
              </w:rPr>
              <w:tab/>
            </w:r>
          </w:hyperlink>
          <w:r w:rsidR="005D05E5">
            <w:rPr>
              <w:color w:val="000000"/>
              <w:sz w:val="22"/>
              <w:szCs w:val="22"/>
              <w:lang w:val="uk-UA"/>
            </w:rPr>
            <w:t>4</w:t>
          </w:r>
          <w:r w:rsidR="00847517">
            <w:rPr>
              <w:color w:val="000000"/>
              <w:sz w:val="22"/>
              <w:szCs w:val="22"/>
              <w:lang w:val="uk-UA"/>
            </w:rPr>
            <w:t>4</w:t>
          </w:r>
        </w:p>
        <w:p w14:paraId="00000038" w14:textId="32EF0820" w:rsidR="00B749D5" w:rsidRPr="005D05E5" w:rsidRDefault="00100A34">
          <w:pPr>
            <w:widowControl w:val="0"/>
            <w:tabs>
              <w:tab w:val="right" w:leader="dot" w:pos="12000"/>
            </w:tabs>
            <w:spacing w:before="60" w:after="0" w:line="240" w:lineRule="auto"/>
            <w:ind w:left="360"/>
            <w:jc w:val="left"/>
            <w:rPr>
              <w:rFonts w:ascii="Arial" w:eastAsia="Arial" w:hAnsi="Arial" w:cs="Arial"/>
              <w:color w:val="000000"/>
              <w:sz w:val="22"/>
              <w:szCs w:val="22"/>
              <w:lang w:val="uk-UA"/>
            </w:rPr>
          </w:pPr>
          <w:hyperlink w:anchor="_75h3du7rni8g">
            <w:r w:rsidR="003A6A8C">
              <w:rPr>
                <w:color w:val="000000"/>
                <w:sz w:val="20"/>
                <w:szCs w:val="20"/>
              </w:rPr>
              <w:t>2.5. РІЧНИЙ ЕНЕРГЕТИЧНИЙ БАЛАНС (У ФОРМІ ДІАГРАМИ СЕНКІ)</w:t>
            </w:r>
            <w:r w:rsidR="00552C0F">
              <w:rPr>
                <w:color w:val="000000"/>
                <w:sz w:val="20"/>
                <w:szCs w:val="20"/>
                <w:lang w:val="uk-UA"/>
              </w:rPr>
              <w:t>.................................................</w:t>
            </w:r>
            <w:r w:rsidR="003A6A8C">
              <w:rPr>
                <w:color w:val="000000"/>
                <w:sz w:val="20"/>
                <w:szCs w:val="20"/>
              </w:rPr>
              <w:tab/>
            </w:r>
          </w:hyperlink>
          <w:r w:rsidR="005D05E5">
            <w:rPr>
              <w:color w:val="000000"/>
              <w:sz w:val="20"/>
              <w:szCs w:val="20"/>
              <w:lang w:val="uk-UA"/>
            </w:rPr>
            <w:t>4</w:t>
          </w:r>
          <w:r w:rsidR="00847517">
            <w:rPr>
              <w:color w:val="000000"/>
              <w:sz w:val="20"/>
              <w:szCs w:val="20"/>
              <w:lang w:val="uk-UA"/>
            </w:rPr>
            <w:t>7</w:t>
          </w:r>
        </w:p>
        <w:p w14:paraId="00000039" w14:textId="6B64E0F8" w:rsidR="00B749D5" w:rsidRPr="00847517" w:rsidRDefault="00100A34">
          <w:pPr>
            <w:widowControl w:val="0"/>
            <w:tabs>
              <w:tab w:val="right" w:leader="dot" w:pos="12000"/>
            </w:tabs>
            <w:spacing w:before="60" w:after="0" w:line="240" w:lineRule="auto"/>
            <w:ind w:left="360"/>
            <w:jc w:val="left"/>
            <w:rPr>
              <w:rFonts w:ascii="Arial" w:eastAsia="Arial" w:hAnsi="Arial" w:cs="Arial"/>
              <w:color w:val="000000"/>
              <w:sz w:val="22"/>
              <w:szCs w:val="22"/>
              <w:lang w:val="uk-UA"/>
            </w:rPr>
          </w:pPr>
          <w:hyperlink w:anchor="_hk876hp2vtw7">
            <w:r w:rsidR="003A6A8C">
              <w:rPr>
                <w:color w:val="000000"/>
                <w:sz w:val="20"/>
                <w:szCs w:val="20"/>
              </w:rPr>
              <w:t>2.6 АНАЛІЗ РЕЗУЛЬТАТІВ БЕНЧМАРКІНГУ КЛЮЧОВИХ ЕНЕРГЕТИЧНИХ ПОКАЗНИКІВ ОБ’ЄКТІВ (СИСТЕМ) НА ТЕРИТОРІЇ ЧОРНОМОРСЬКОЇ МІСЬКОЇ ТЕРИТОРІАЛЬНОЇ ГРОМАДИ</w:t>
            </w:r>
            <w:r w:rsidR="00552C0F">
              <w:rPr>
                <w:color w:val="000000"/>
                <w:sz w:val="20"/>
                <w:szCs w:val="20"/>
                <w:lang w:val="uk-UA"/>
              </w:rPr>
              <w:t>.....................</w:t>
            </w:r>
            <w:r w:rsidR="003A6A8C">
              <w:rPr>
                <w:color w:val="000000"/>
                <w:sz w:val="20"/>
                <w:szCs w:val="20"/>
              </w:rPr>
              <w:tab/>
            </w:r>
          </w:hyperlink>
          <w:r w:rsidR="00847517">
            <w:rPr>
              <w:color w:val="000000"/>
              <w:sz w:val="20"/>
              <w:szCs w:val="20"/>
              <w:lang w:val="uk-UA"/>
            </w:rPr>
            <w:t>49</w:t>
          </w:r>
        </w:p>
        <w:p w14:paraId="0000003A" w14:textId="561F2599" w:rsidR="00B749D5" w:rsidRPr="00847517" w:rsidRDefault="00100A34">
          <w:pPr>
            <w:widowControl w:val="0"/>
            <w:tabs>
              <w:tab w:val="right" w:leader="dot" w:pos="12000"/>
            </w:tabs>
            <w:spacing w:before="60" w:after="0" w:line="240" w:lineRule="auto"/>
            <w:jc w:val="left"/>
            <w:rPr>
              <w:rFonts w:ascii="Arial" w:eastAsia="Arial" w:hAnsi="Arial" w:cs="Arial"/>
              <w:b/>
              <w:color w:val="000000"/>
              <w:sz w:val="22"/>
              <w:szCs w:val="22"/>
              <w:lang w:val="uk-UA"/>
            </w:rPr>
          </w:pPr>
          <w:hyperlink w:anchor="_vbk3rhreqz4">
            <w:r w:rsidR="003A6A8C">
              <w:rPr>
                <w:b/>
                <w:color w:val="000000"/>
                <w:sz w:val="20"/>
                <w:szCs w:val="20"/>
              </w:rPr>
              <w:t>3. ЦІЛІ СТАЛОГО ЕНЕРГЕТИЧНОГО РОЗВИТКУ ТЕРИТОРІЇ ТЕРИТОРІАЛЬНОЇ ГРОМАДИ</w:t>
            </w:r>
            <w:r w:rsidR="00552C0F">
              <w:rPr>
                <w:b/>
                <w:color w:val="000000"/>
                <w:sz w:val="20"/>
                <w:szCs w:val="20"/>
                <w:lang w:val="uk-UA"/>
              </w:rPr>
              <w:t>.........................</w:t>
            </w:r>
            <w:r w:rsidR="003A6A8C">
              <w:rPr>
                <w:b/>
                <w:color w:val="000000"/>
                <w:sz w:val="20"/>
                <w:szCs w:val="20"/>
              </w:rPr>
              <w:tab/>
              <w:t>5</w:t>
            </w:r>
          </w:hyperlink>
          <w:r w:rsidR="00847517">
            <w:rPr>
              <w:b/>
              <w:color w:val="000000"/>
              <w:sz w:val="20"/>
              <w:szCs w:val="20"/>
              <w:lang w:val="uk-UA"/>
            </w:rPr>
            <w:t>2</w:t>
          </w:r>
        </w:p>
        <w:p w14:paraId="0000003B" w14:textId="02734A7B" w:rsidR="00B749D5" w:rsidRPr="00847517" w:rsidRDefault="00100A34">
          <w:pPr>
            <w:widowControl w:val="0"/>
            <w:tabs>
              <w:tab w:val="right" w:leader="dot" w:pos="12000"/>
            </w:tabs>
            <w:spacing w:before="60" w:after="0" w:line="240" w:lineRule="auto"/>
            <w:ind w:left="360"/>
            <w:jc w:val="left"/>
            <w:rPr>
              <w:rFonts w:ascii="Arial" w:eastAsia="Arial" w:hAnsi="Arial" w:cs="Arial"/>
              <w:color w:val="000000"/>
              <w:sz w:val="22"/>
              <w:szCs w:val="22"/>
              <w:lang w:val="uk-UA"/>
            </w:rPr>
          </w:pPr>
          <w:hyperlink w:anchor="_gmu6my576ci6">
            <w:r w:rsidR="003A6A8C">
              <w:rPr>
                <w:color w:val="000000"/>
                <w:sz w:val="20"/>
                <w:szCs w:val="20"/>
              </w:rPr>
              <w:t>3.1. ПОБУДОВА БАЗОВОЇ ЛІНІЇ СПОЖИВАННЯ ЕНЕРГІЇ</w:t>
            </w:r>
            <w:r w:rsidR="00552C0F">
              <w:rPr>
                <w:color w:val="000000"/>
                <w:sz w:val="20"/>
                <w:szCs w:val="20"/>
                <w:lang w:val="uk-UA"/>
              </w:rPr>
              <w:t>......................................................................</w:t>
            </w:r>
            <w:r w:rsidR="003A6A8C">
              <w:rPr>
                <w:color w:val="000000"/>
                <w:sz w:val="20"/>
                <w:szCs w:val="20"/>
              </w:rPr>
              <w:tab/>
              <w:t>5</w:t>
            </w:r>
          </w:hyperlink>
          <w:r w:rsidR="00847517">
            <w:rPr>
              <w:color w:val="000000"/>
              <w:sz w:val="20"/>
              <w:szCs w:val="20"/>
              <w:lang w:val="uk-UA"/>
            </w:rPr>
            <w:t>2</w:t>
          </w:r>
        </w:p>
        <w:p w14:paraId="0000003D" w14:textId="37581F28" w:rsidR="00B749D5" w:rsidRPr="00847517" w:rsidRDefault="00100A34">
          <w:pPr>
            <w:widowControl w:val="0"/>
            <w:tabs>
              <w:tab w:val="right" w:leader="dot" w:pos="12000"/>
            </w:tabs>
            <w:spacing w:before="60" w:after="0" w:line="240" w:lineRule="auto"/>
            <w:ind w:left="720"/>
            <w:jc w:val="left"/>
            <w:rPr>
              <w:rFonts w:ascii="Arial" w:eastAsia="Arial" w:hAnsi="Arial" w:cs="Arial"/>
              <w:color w:val="000000"/>
              <w:sz w:val="22"/>
              <w:szCs w:val="22"/>
              <w:lang w:val="uk-UA"/>
            </w:rPr>
          </w:pPr>
          <w:hyperlink w:anchor="_p9j8781m6lmx">
            <w:r w:rsidR="003A6A8C" w:rsidRPr="00847517">
              <w:rPr>
                <w:color w:val="000000"/>
                <w:sz w:val="20"/>
                <w:szCs w:val="20"/>
                <w:lang w:val="uk-UA"/>
              </w:rPr>
              <w:t>3.1.1. Визначення базової лінії сектору</w:t>
            </w:r>
            <w:r w:rsidR="00847517" w:rsidRPr="00847517">
              <w:rPr>
                <w:color w:val="000000"/>
                <w:sz w:val="20"/>
                <w:szCs w:val="20"/>
                <w:lang w:val="uk-UA"/>
              </w:rPr>
              <w:t xml:space="preserve"> </w:t>
            </w:r>
          </w:hyperlink>
          <w:r w:rsidR="00847517" w:rsidRPr="00847517">
            <w:rPr>
              <w:color w:val="000000"/>
              <w:sz w:val="20"/>
              <w:szCs w:val="20"/>
              <w:lang w:val="uk-UA"/>
            </w:rPr>
            <w:t xml:space="preserve">«Громадські будівлі»...................................................53           </w:t>
          </w:r>
          <w:hyperlink w:anchor="_4a33i6qasojn">
            <w:r w:rsidR="003A6A8C" w:rsidRPr="00847517">
              <w:rPr>
                <w:color w:val="000000"/>
                <w:sz w:val="20"/>
                <w:szCs w:val="20"/>
                <w:lang w:val="uk-UA"/>
              </w:rPr>
              <w:t>3.1.2. Визначення базової лінії для багатоквартирних будинків</w:t>
            </w:r>
            <w:r w:rsidR="00552C0F" w:rsidRPr="00847517">
              <w:rPr>
                <w:color w:val="000000"/>
                <w:sz w:val="20"/>
                <w:szCs w:val="20"/>
                <w:lang w:val="uk-UA"/>
              </w:rPr>
              <w:t>...............................................</w:t>
            </w:r>
            <w:r w:rsidR="003A6A8C" w:rsidRPr="00847517">
              <w:rPr>
                <w:color w:val="000000"/>
                <w:sz w:val="20"/>
                <w:szCs w:val="20"/>
                <w:lang w:val="uk-UA"/>
              </w:rPr>
              <w:tab/>
            </w:r>
          </w:hyperlink>
          <w:r w:rsidR="005D05E5" w:rsidRPr="00847517">
            <w:rPr>
              <w:color w:val="000000"/>
              <w:sz w:val="20"/>
              <w:szCs w:val="20"/>
              <w:lang w:val="uk-UA"/>
            </w:rPr>
            <w:t>5</w:t>
          </w:r>
          <w:r w:rsidR="00847517">
            <w:rPr>
              <w:color w:val="000000"/>
              <w:sz w:val="20"/>
              <w:szCs w:val="20"/>
              <w:lang w:val="uk-UA"/>
            </w:rPr>
            <w:t>4</w:t>
          </w:r>
        </w:p>
        <w:p w14:paraId="0000003E" w14:textId="5E03409E" w:rsidR="00B749D5" w:rsidRPr="005D05E5" w:rsidRDefault="00100A34">
          <w:pPr>
            <w:widowControl w:val="0"/>
            <w:tabs>
              <w:tab w:val="right" w:leader="dot" w:pos="12000"/>
            </w:tabs>
            <w:spacing w:before="60" w:after="0" w:line="240" w:lineRule="auto"/>
            <w:ind w:left="720"/>
            <w:jc w:val="left"/>
            <w:rPr>
              <w:rFonts w:ascii="Arial" w:eastAsia="Arial" w:hAnsi="Arial" w:cs="Arial"/>
              <w:color w:val="000000"/>
              <w:sz w:val="22"/>
              <w:szCs w:val="22"/>
              <w:lang w:val="uk-UA"/>
            </w:rPr>
          </w:pPr>
          <w:hyperlink w:anchor="_7zr9l8qz5v8s">
            <w:r w:rsidR="003A6A8C" w:rsidRPr="00847517">
              <w:rPr>
                <w:color w:val="000000"/>
                <w:sz w:val="20"/>
                <w:szCs w:val="20"/>
                <w:lang w:val="uk-UA"/>
              </w:rPr>
              <w:t>3.1.3. Визначення базової лінії для одно- та двоквартирні будинків</w:t>
            </w:r>
            <w:r w:rsidR="00552C0F" w:rsidRPr="00847517">
              <w:rPr>
                <w:color w:val="000000"/>
                <w:sz w:val="20"/>
                <w:szCs w:val="20"/>
                <w:lang w:val="uk-UA"/>
              </w:rPr>
              <w:t>........................................</w:t>
            </w:r>
            <w:r w:rsidR="003A6A8C" w:rsidRPr="00847517">
              <w:rPr>
                <w:color w:val="000000"/>
                <w:sz w:val="20"/>
                <w:szCs w:val="20"/>
                <w:lang w:val="uk-UA"/>
              </w:rPr>
              <w:tab/>
            </w:r>
          </w:hyperlink>
          <w:r w:rsidR="005D05E5">
            <w:rPr>
              <w:color w:val="000000"/>
              <w:sz w:val="20"/>
              <w:szCs w:val="20"/>
              <w:lang w:val="uk-UA"/>
            </w:rPr>
            <w:t>5</w:t>
          </w:r>
          <w:r w:rsidR="00847517">
            <w:rPr>
              <w:color w:val="000000"/>
              <w:sz w:val="20"/>
              <w:szCs w:val="20"/>
              <w:lang w:val="uk-UA"/>
            </w:rPr>
            <w:t>4</w:t>
          </w:r>
        </w:p>
        <w:p w14:paraId="0000003F" w14:textId="5C9F24E5" w:rsidR="00B749D5" w:rsidRPr="00D778B2" w:rsidRDefault="00100A34">
          <w:pPr>
            <w:widowControl w:val="0"/>
            <w:tabs>
              <w:tab w:val="right" w:leader="dot" w:pos="12000"/>
            </w:tabs>
            <w:spacing w:before="60" w:after="0" w:line="240" w:lineRule="auto"/>
            <w:ind w:left="720"/>
            <w:jc w:val="left"/>
            <w:rPr>
              <w:rFonts w:ascii="Arial" w:eastAsia="Arial" w:hAnsi="Arial" w:cs="Arial"/>
              <w:color w:val="000000"/>
              <w:sz w:val="22"/>
              <w:szCs w:val="22"/>
              <w:lang w:val="uk-UA"/>
            </w:rPr>
          </w:pPr>
          <w:hyperlink w:anchor="_wzk83dcq5prv">
            <w:r w:rsidR="003A6A8C">
              <w:rPr>
                <w:color w:val="000000"/>
                <w:sz w:val="20"/>
                <w:szCs w:val="20"/>
              </w:rPr>
              <w:t>3.1.4. Визначення базової лінії сектору</w:t>
            </w:r>
            <w:r w:rsidR="005D05E5">
              <w:rPr>
                <w:color w:val="000000"/>
                <w:sz w:val="20"/>
                <w:szCs w:val="20"/>
                <w:lang w:val="uk-UA"/>
              </w:rPr>
              <w:t xml:space="preserve"> «Водопостачання і водовідведення»</w:t>
            </w:r>
            <w:r w:rsidR="003A6A8C">
              <w:rPr>
                <w:color w:val="000000"/>
                <w:sz w:val="20"/>
                <w:szCs w:val="20"/>
              </w:rPr>
              <w:t xml:space="preserve"> </w:t>
            </w:r>
          </w:hyperlink>
          <w:hyperlink w:anchor="_wzk83dcq5prv">
            <w:r w:rsidR="00552C0F">
              <w:rPr>
                <w:sz w:val="20"/>
                <w:szCs w:val="20"/>
                <w:lang w:val="uk-UA"/>
              </w:rPr>
              <w:t>...................</w:t>
            </w:r>
          </w:hyperlink>
          <w:r w:rsidR="00552C0F">
            <w:rPr>
              <w:sz w:val="20"/>
              <w:szCs w:val="20"/>
              <w:lang w:val="uk-UA"/>
            </w:rPr>
            <w:t>....</w:t>
          </w:r>
          <w:hyperlink w:anchor="_wzk83dcq5prv">
            <w:r w:rsidR="003A6A8C">
              <w:rPr>
                <w:color w:val="000000"/>
                <w:sz w:val="20"/>
                <w:szCs w:val="20"/>
              </w:rPr>
              <w:tab/>
            </w:r>
          </w:hyperlink>
          <w:r w:rsidR="00D778B2">
            <w:rPr>
              <w:color w:val="000000"/>
              <w:sz w:val="20"/>
              <w:szCs w:val="20"/>
              <w:lang w:val="uk-UA"/>
            </w:rPr>
            <w:t>5</w:t>
          </w:r>
          <w:r w:rsidR="00847517">
            <w:rPr>
              <w:color w:val="000000"/>
              <w:sz w:val="20"/>
              <w:szCs w:val="20"/>
              <w:lang w:val="uk-UA"/>
            </w:rPr>
            <w:t>5</w:t>
          </w:r>
        </w:p>
        <w:p w14:paraId="00000040" w14:textId="005C70F0" w:rsidR="00B749D5" w:rsidRPr="00D778B2" w:rsidRDefault="00100A34">
          <w:pPr>
            <w:widowControl w:val="0"/>
            <w:tabs>
              <w:tab w:val="right" w:leader="dot" w:pos="12000"/>
            </w:tabs>
            <w:spacing w:before="60" w:after="0" w:line="240" w:lineRule="auto"/>
            <w:ind w:left="720"/>
            <w:jc w:val="left"/>
            <w:rPr>
              <w:rFonts w:ascii="Arial" w:eastAsia="Arial" w:hAnsi="Arial" w:cs="Arial"/>
              <w:color w:val="000000"/>
              <w:sz w:val="22"/>
              <w:szCs w:val="22"/>
              <w:lang w:val="uk-UA"/>
            </w:rPr>
          </w:pPr>
          <w:hyperlink w:anchor="_jx055xx8bo4o">
            <w:r w:rsidR="003A6A8C">
              <w:rPr>
                <w:color w:val="000000"/>
                <w:sz w:val="20"/>
                <w:szCs w:val="20"/>
              </w:rPr>
              <w:t xml:space="preserve">3.1.5. Визначення базової лінії сектору </w:t>
            </w:r>
          </w:hyperlink>
          <w:hyperlink w:anchor="_jx055xx8bo4o">
            <w:r w:rsidR="003A6A8C">
              <w:rPr>
                <w:sz w:val="20"/>
                <w:szCs w:val="20"/>
              </w:rPr>
              <w:t xml:space="preserve">«Зовнішнє освітлення» </w:t>
            </w:r>
          </w:hyperlink>
          <w:r w:rsidR="00552C0F">
            <w:rPr>
              <w:sz w:val="20"/>
              <w:szCs w:val="20"/>
              <w:lang w:val="uk-UA"/>
            </w:rPr>
            <w:t>...............................................</w:t>
          </w:r>
          <w:hyperlink w:anchor="_jx055xx8bo4o">
            <w:r w:rsidR="003A6A8C">
              <w:rPr>
                <w:color w:val="000000"/>
                <w:sz w:val="20"/>
                <w:szCs w:val="20"/>
              </w:rPr>
              <w:tab/>
            </w:r>
          </w:hyperlink>
          <w:r w:rsidR="00D778B2">
            <w:rPr>
              <w:color w:val="000000"/>
              <w:sz w:val="20"/>
              <w:szCs w:val="20"/>
              <w:lang w:val="uk-UA"/>
            </w:rPr>
            <w:t>5</w:t>
          </w:r>
          <w:r w:rsidR="00C700E2">
            <w:rPr>
              <w:color w:val="000000"/>
              <w:sz w:val="20"/>
              <w:szCs w:val="20"/>
              <w:lang w:val="uk-UA"/>
            </w:rPr>
            <w:t>6</w:t>
          </w:r>
        </w:p>
        <w:p w14:paraId="00000041" w14:textId="4A67039C" w:rsidR="00B749D5" w:rsidRPr="00D778B2" w:rsidRDefault="00100A34">
          <w:pPr>
            <w:widowControl w:val="0"/>
            <w:tabs>
              <w:tab w:val="right" w:leader="dot" w:pos="12000"/>
            </w:tabs>
            <w:spacing w:before="60" w:after="0" w:line="240" w:lineRule="auto"/>
            <w:ind w:left="720"/>
            <w:jc w:val="left"/>
            <w:rPr>
              <w:rFonts w:ascii="Arial" w:eastAsia="Arial" w:hAnsi="Arial" w:cs="Arial"/>
              <w:color w:val="000000"/>
              <w:sz w:val="22"/>
              <w:szCs w:val="22"/>
              <w:lang w:val="uk-UA"/>
            </w:rPr>
          </w:pPr>
          <w:hyperlink w:anchor="_4gzdob4tcggb">
            <w:r w:rsidR="003A6A8C">
              <w:rPr>
                <w:color w:val="000000"/>
                <w:sz w:val="20"/>
                <w:szCs w:val="20"/>
              </w:rPr>
              <w:t xml:space="preserve">3.1.6. Визначення базової лінії сектору </w:t>
            </w:r>
          </w:hyperlink>
          <w:hyperlink w:anchor="_4gzdob4tcggb">
            <w:r w:rsidR="003A6A8C">
              <w:rPr>
                <w:sz w:val="20"/>
                <w:szCs w:val="20"/>
              </w:rPr>
              <w:t>«Теплопостачання»</w:t>
            </w:r>
            <w:r w:rsidR="00552C0F">
              <w:rPr>
                <w:sz w:val="20"/>
                <w:szCs w:val="20"/>
                <w:lang w:val="uk-UA"/>
              </w:rPr>
              <w:t>....................................................</w:t>
            </w:r>
            <w:r w:rsidR="003A6A8C">
              <w:rPr>
                <w:sz w:val="20"/>
                <w:szCs w:val="20"/>
              </w:rPr>
              <w:t xml:space="preserve"> </w:t>
            </w:r>
          </w:hyperlink>
          <w:hyperlink w:anchor="_4gzdob4tcggb">
            <w:r w:rsidR="003A6A8C">
              <w:rPr>
                <w:color w:val="000000"/>
                <w:sz w:val="20"/>
                <w:szCs w:val="20"/>
              </w:rPr>
              <w:tab/>
            </w:r>
          </w:hyperlink>
          <w:r w:rsidR="00D778B2">
            <w:rPr>
              <w:color w:val="000000"/>
              <w:sz w:val="20"/>
              <w:szCs w:val="20"/>
              <w:lang w:val="uk-UA"/>
            </w:rPr>
            <w:t>5</w:t>
          </w:r>
          <w:r w:rsidR="00C700E2">
            <w:rPr>
              <w:color w:val="000000"/>
              <w:sz w:val="20"/>
              <w:szCs w:val="20"/>
              <w:lang w:val="uk-UA"/>
            </w:rPr>
            <w:t>7</w:t>
          </w:r>
        </w:p>
        <w:p w14:paraId="00000042" w14:textId="020448EA" w:rsidR="00B749D5" w:rsidRPr="00C700E2" w:rsidRDefault="00100A34">
          <w:pPr>
            <w:widowControl w:val="0"/>
            <w:tabs>
              <w:tab w:val="right" w:leader="dot" w:pos="12000"/>
            </w:tabs>
            <w:spacing w:before="60" w:after="0" w:line="240" w:lineRule="auto"/>
            <w:ind w:left="720"/>
            <w:jc w:val="left"/>
            <w:rPr>
              <w:rFonts w:ascii="Arial" w:eastAsia="Arial" w:hAnsi="Arial" w:cs="Arial"/>
              <w:color w:val="000000"/>
              <w:sz w:val="22"/>
              <w:szCs w:val="22"/>
              <w:lang w:val="uk-UA"/>
            </w:rPr>
          </w:pPr>
          <w:hyperlink w:anchor="_77c4u4usclft">
            <w:r w:rsidR="003A6A8C">
              <w:rPr>
                <w:color w:val="000000"/>
                <w:sz w:val="20"/>
                <w:szCs w:val="20"/>
              </w:rPr>
              <w:t xml:space="preserve">3.1.7. Визначення базової лінії сектору </w:t>
            </w:r>
          </w:hyperlink>
          <w:bookmarkStart w:id="2" w:name="_Hlk211949001"/>
          <w:r w:rsidR="00D94C80">
            <w:fldChar w:fldCharType="begin"/>
          </w:r>
          <w:r w:rsidR="00D94C80">
            <w:instrText xml:space="preserve"> HYPERLINK \l "_77c4u4usclft" \h </w:instrText>
          </w:r>
          <w:r w:rsidR="00D94C80">
            <w:fldChar w:fldCharType="separate"/>
          </w:r>
          <w:r w:rsidR="003A6A8C">
            <w:rPr>
              <w:sz w:val="20"/>
              <w:szCs w:val="20"/>
            </w:rPr>
            <w:t>«Громадський транспорт»</w:t>
          </w:r>
          <w:r w:rsidR="00552C0F">
            <w:rPr>
              <w:sz w:val="20"/>
              <w:szCs w:val="20"/>
              <w:lang w:val="uk-UA"/>
            </w:rPr>
            <w:t>.......................................</w:t>
          </w:r>
          <w:r w:rsidR="003A6A8C">
            <w:rPr>
              <w:sz w:val="20"/>
              <w:szCs w:val="20"/>
            </w:rPr>
            <w:t xml:space="preserve"> </w:t>
          </w:r>
          <w:r w:rsidR="00D94C80">
            <w:rPr>
              <w:sz w:val="20"/>
              <w:szCs w:val="20"/>
            </w:rPr>
            <w:fldChar w:fldCharType="end"/>
          </w:r>
          <w:bookmarkEnd w:id="2"/>
          <w:r w:rsidR="00D94C80">
            <w:fldChar w:fldCharType="begin"/>
          </w:r>
          <w:r w:rsidR="00D94C80">
            <w:instrText xml:space="preserve"> HYPERLINK \l "_77c4u4usclft" \h </w:instrText>
          </w:r>
          <w:r w:rsidR="00D94C80">
            <w:fldChar w:fldCharType="separate"/>
          </w:r>
          <w:r w:rsidR="003A6A8C">
            <w:rPr>
              <w:color w:val="000000"/>
              <w:sz w:val="20"/>
              <w:szCs w:val="20"/>
            </w:rPr>
            <w:tab/>
          </w:r>
          <w:r w:rsidR="00D94C80">
            <w:rPr>
              <w:color w:val="000000"/>
              <w:sz w:val="20"/>
              <w:szCs w:val="20"/>
            </w:rPr>
            <w:fldChar w:fldCharType="end"/>
          </w:r>
          <w:r w:rsidR="00C700E2">
            <w:rPr>
              <w:color w:val="000000"/>
              <w:sz w:val="20"/>
              <w:szCs w:val="20"/>
              <w:lang w:val="uk-UA"/>
            </w:rPr>
            <w:t>58</w:t>
          </w:r>
        </w:p>
        <w:p w14:paraId="00000043" w14:textId="381A20C1" w:rsidR="00B749D5" w:rsidRPr="00C700E2" w:rsidRDefault="00100A34">
          <w:pPr>
            <w:widowControl w:val="0"/>
            <w:tabs>
              <w:tab w:val="right" w:leader="dot" w:pos="12000"/>
            </w:tabs>
            <w:spacing w:before="60" w:after="0" w:line="240" w:lineRule="auto"/>
            <w:ind w:left="720"/>
            <w:jc w:val="left"/>
            <w:rPr>
              <w:rFonts w:ascii="Arial" w:eastAsia="Arial" w:hAnsi="Arial" w:cs="Arial"/>
              <w:color w:val="000000"/>
              <w:sz w:val="22"/>
              <w:szCs w:val="22"/>
              <w:lang w:val="uk-UA"/>
            </w:rPr>
          </w:pPr>
          <w:hyperlink w:anchor="_8hzizu5wo9u2">
            <w:r w:rsidR="003A6A8C">
              <w:rPr>
                <w:color w:val="000000"/>
                <w:sz w:val="20"/>
                <w:szCs w:val="20"/>
              </w:rPr>
              <w:t xml:space="preserve">3.1.8. Визначення базової лінії сектору </w:t>
            </w:r>
          </w:hyperlink>
          <w:hyperlink w:anchor="_8hzizu5wo9u2">
            <w:r w:rsidR="003A6A8C">
              <w:rPr>
                <w:sz w:val="20"/>
                <w:szCs w:val="20"/>
              </w:rPr>
              <w:t>«Управління побутовими відходами»</w:t>
            </w:r>
            <w:r w:rsidR="00552C0F">
              <w:rPr>
                <w:sz w:val="20"/>
                <w:szCs w:val="20"/>
                <w:lang w:val="uk-UA"/>
              </w:rPr>
              <w:t>.....................</w:t>
            </w:r>
            <w:r w:rsidR="003A6A8C">
              <w:rPr>
                <w:sz w:val="20"/>
                <w:szCs w:val="20"/>
              </w:rPr>
              <w:t xml:space="preserve"> </w:t>
            </w:r>
          </w:hyperlink>
          <w:hyperlink w:anchor="_8hzizu5wo9u2">
            <w:r w:rsidR="003A6A8C">
              <w:rPr>
                <w:color w:val="000000"/>
                <w:sz w:val="20"/>
                <w:szCs w:val="20"/>
              </w:rPr>
              <w:tab/>
            </w:r>
          </w:hyperlink>
          <w:r w:rsidR="00C700E2">
            <w:rPr>
              <w:color w:val="000000"/>
              <w:sz w:val="20"/>
              <w:szCs w:val="20"/>
              <w:lang w:val="uk-UA"/>
            </w:rPr>
            <w:t>58</w:t>
          </w:r>
        </w:p>
        <w:p w14:paraId="00000045" w14:textId="2C931B5F" w:rsidR="00B749D5" w:rsidRDefault="00100A34" w:rsidP="00D778B2">
          <w:pPr>
            <w:widowControl w:val="0"/>
            <w:tabs>
              <w:tab w:val="right" w:leader="dot" w:pos="12000"/>
            </w:tabs>
            <w:spacing w:before="60" w:after="0" w:line="240" w:lineRule="auto"/>
            <w:ind w:left="720"/>
            <w:jc w:val="left"/>
            <w:rPr>
              <w:color w:val="000000"/>
              <w:sz w:val="20"/>
              <w:szCs w:val="20"/>
              <w:lang w:val="uk-UA"/>
            </w:rPr>
          </w:pPr>
          <w:hyperlink w:anchor="_y4nlmemozl57">
            <w:r w:rsidR="003A6A8C">
              <w:rPr>
                <w:color w:val="000000"/>
                <w:sz w:val="20"/>
                <w:szCs w:val="20"/>
              </w:rPr>
              <w:t>3.1.9. Визначення базової лінії муніципального енергетичного плану</w:t>
            </w:r>
            <w:r w:rsidR="00552C0F">
              <w:rPr>
                <w:color w:val="000000"/>
                <w:sz w:val="20"/>
                <w:szCs w:val="20"/>
                <w:lang w:val="uk-UA"/>
              </w:rPr>
              <w:t>..............................</w:t>
            </w:r>
            <w:r w:rsidR="00D778B2">
              <w:rPr>
                <w:color w:val="000000"/>
                <w:sz w:val="20"/>
                <w:szCs w:val="20"/>
                <w:lang w:val="uk-UA"/>
              </w:rPr>
              <w:t>.</w:t>
            </w:r>
            <w:r w:rsidR="00552C0F">
              <w:rPr>
                <w:color w:val="000000"/>
                <w:sz w:val="20"/>
                <w:szCs w:val="20"/>
                <w:lang w:val="uk-UA"/>
              </w:rPr>
              <w:t>....</w:t>
            </w:r>
            <w:r w:rsidR="003A6A8C">
              <w:rPr>
                <w:color w:val="000000"/>
                <w:sz w:val="20"/>
                <w:szCs w:val="20"/>
              </w:rPr>
              <w:tab/>
            </w:r>
          </w:hyperlink>
          <w:r w:rsidR="00C700E2">
            <w:rPr>
              <w:color w:val="000000"/>
              <w:sz w:val="20"/>
              <w:szCs w:val="20"/>
              <w:lang w:val="uk-UA"/>
            </w:rPr>
            <w:t>59</w:t>
          </w:r>
        </w:p>
        <w:p w14:paraId="228DC8A8" w14:textId="1601BE6D" w:rsidR="00C700E2" w:rsidRPr="00C700E2" w:rsidRDefault="00C700E2" w:rsidP="00C700E2">
          <w:pPr>
            <w:widowControl w:val="0"/>
            <w:tabs>
              <w:tab w:val="right" w:leader="dot" w:pos="12000"/>
            </w:tabs>
            <w:spacing w:before="60" w:after="0" w:line="240" w:lineRule="auto"/>
            <w:ind w:left="720" w:hanging="294"/>
            <w:jc w:val="left"/>
            <w:rPr>
              <w:rFonts w:ascii="Arial" w:eastAsia="Arial" w:hAnsi="Arial" w:cs="Arial"/>
              <w:color w:val="000000"/>
              <w:sz w:val="22"/>
              <w:szCs w:val="22"/>
              <w:lang w:val="uk-UA"/>
            </w:rPr>
          </w:pPr>
          <w:r>
            <w:rPr>
              <w:color w:val="000000"/>
              <w:sz w:val="20"/>
              <w:szCs w:val="20"/>
              <w:lang w:val="uk-UA"/>
            </w:rPr>
            <w:t>3.2. РОЗРАХУНОК ЦІЛЕЙ СТАЛОГО ЕНЕРГЕТИЧНОГО РОЗВИТКУ....................................................60</w:t>
          </w:r>
          <w:r>
            <w:rPr>
              <w:color w:val="000000"/>
              <w:sz w:val="20"/>
              <w:szCs w:val="20"/>
              <w:lang w:val="uk-UA"/>
            </w:rPr>
            <w:tab/>
          </w:r>
        </w:p>
        <w:p w14:paraId="00000046" w14:textId="1600A44D" w:rsidR="00B749D5" w:rsidRPr="00D778B2" w:rsidRDefault="00100A34">
          <w:pPr>
            <w:widowControl w:val="0"/>
            <w:tabs>
              <w:tab w:val="right" w:leader="dot" w:pos="12000"/>
            </w:tabs>
            <w:spacing w:before="60" w:after="0" w:line="240" w:lineRule="auto"/>
            <w:jc w:val="left"/>
            <w:rPr>
              <w:rFonts w:ascii="Arial" w:eastAsia="Arial" w:hAnsi="Arial" w:cs="Arial"/>
              <w:b/>
              <w:color w:val="000000"/>
              <w:sz w:val="22"/>
              <w:szCs w:val="22"/>
              <w:lang w:val="uk-UA"/>
            </w:rPr>
          </w:pPr>
          <w:hyperlink w:anchor="_2l1ity33vxu5">
            <w:r w:rsidR="003A6A8C">
              <w:rPr>
                <w:b/>
                <w:color w:val="000000"/>
                <w:sz w:val="20"/>
                <w:szCs w:val="20"/>
              </w:rPr>
              <w:t>4. ПРОЄКТИ СТАЛОГО ЕНЕРГЕТИЧНОГО РОЗВИТКУ ТЕРИТОРІЇ ТГ</w:t>
            </w:r>
            <w:r w:rsidR="00552C0F">
              <w:rPr>
                <w:b/>
                <w:color w:val="000000"/>
                <w:sz w:val="20"/>
                <w:szCs w:val="20"/>
                <w:lang w:val="uk-UA"/>
              </w:rPr>
              <w:t>............................................................</w:t>
            </w:r>
            <w:r w:rsidR="003A6A8C">
              <w:rPr>
                <w:b/>
                <w:color w:val="000000"/>
                <w:sz w:val="20"/>
                <w:szCs w:val="20"/>
              </w:rPr>
              <w:tab/>
            </w:r>
          </w:hyperlink>
          <w:r w:rsidR="00D778B2">
            <w:rPr>
              <w:b/>
              <w:color w:val="000000"/>
              <w:sz w:val="20"/>
              <w:szCs w:val="20"/>
              <w:lang w:val="uk-UA"/>
            </w:rPr>
            <w:t>6</w:t>
          </w:r>
          <w:r w:rsidR="00C700E2">
            <w:rPr>
              <w:b/>
              <w:color w:val="000000"/>
              <w:sz w:val="20"/>
              <w:szCs w:val="20"/>
              <w:lang w:val="uk-UA"/>
            </w:rPr>
            <w:t>4</w:t>
          </w:r>
        </w:p>
        <w:p w14:paraId="00000047" w14:textId="2ADC146E" w:rsidR="00B749D5" w:rsidRPr="00D778B2" w:rsidRDefault="00100A34">
          <w:pPr>
            <w:widowControl w:val="0"/>
            <w:tabs>
              <w:tab w:val="right" w:leader="dot" w:pos="12000"/>
            </w:tabs>
            <w:spacing w:before="60" w:after="0" w:line="240" w:lineRule="auto"/>
            <w:jc w:val="left"/>
            <w:rPr>
              <w:rFonts w:ascii="Arial" w:eastAsia="Arial" w:hAnsi="Arial" w:cs="Arial"/>
              <w:b/>
              <w:color w:val="000000"/>
              <w:sz w:val="22"/>
              <w:szCs w:val="22"/>
              <w:lang w:val="uk-UA"/>
            </w:rPr>
          </w:pPr>
          <w:hyperlink w:anchor="_v6ry59dj4wgp">
            <w:r w:rsidR="003A6A8C">
              <w:rPr>
                <w:b/>
                <w:color w:val="000000"/>
                <w:sz w:val="20"/>
                <w:szCs w:val="20"/>
              </w:rPr>
              <w:t>5. ОРГАНІЗАЦІЯ ВИКОНАННЯ ТА ФІНАНСУВАННЯ МЕП</w:t>
            </w:r>
            <w:r w:rsidR="00552C0F">
              <w:rPr>
                <w:b/>
                <w:color w:val="000000"/>
                <w:sz w:val="20"/>
                <w:szCs w:val="20"/>
                <w:lang w:val="uk-UA"/>
              </w:rPr>
              <w:t>...........................................................................</w:t>
            </w:r>
            <w:r w:rsidR="003A6A8C">
              <w:rPr>
                <w:b/>
                <w:color w:val="000000"/>
                <w:sz w:val="20"/>
                <w:szCs w:val="20"/>
              </w:rPr>
              <w:tab/>
            </w:r>
          </w:hyperlink>
          <w:r w:rsidR="00D778B2">
            <w:rPr>
              <w:b/>
              <w:color w:val="000000"/>
              <w:sz w:val="20"/>
              <w:szCs w:val="20"/>
              <w:lang w:val="uk-UA"/>
            </w:rPr>
            <w:t>7</w:t>
          </w:r>
          <w:r w:rsidR="00C700E2">
            <w:rPr>
              <w:b/>
              <w:color w:val="000000"/>
              <w:sz w:val="20"/>
              <w:szCs w:val="20"/>
              <w:lang w:val="uk-UA"/>
            </w:rPr>
            <w:t>5</w:t>
          </w:r>
        </w:p>
        <w:p w14:paraId="00000048" w14:textId="3BD826F7" w:rsidR="00B749D5" w:rsidRPr="00D778B2" w:rsidRDefault="00100A34">
          <w:pPr>
            <w:widowControl w:val="0"/>
            <w:tabs>
              <w:tab w:val="right" w:leader="dot" w:pos="12000"/>
            </w:tabs>
            <w:spacing w:before="60" w:after="0" w:line="240" w:lineRule="auto"/>
            <w:ind w:left="360"/>
            <w:jc w:val="left"/>
            <w:rPr>
              <w:rFonts w:ascii="Arial" w:eastAsia="Arial" w:hAnsi="Arial" w:cs="Arial"/>
              <w:color w:val="000000"/>
              <w:sz w:val="22"/>
              <w:szCs w:val="22"/>
              <w:lang w:val="uk-UA"/>
            </w:rPr>
          </w:pPr>
          <w:hyperlink w:anchor="_3trg6pvbit61">
            <w:r w:rsidR="003A6A8C">
              <w:rPr>
                <w:color w:val="000000"/>
                <w:sz w:val="20"/>
                <w:szCs w:val="20"/>
              </w:rPr>
              <w:t>5.1. ОГЛЯД БЮДЖЕТУ. ВИЗНАЧЕННЯ ФІНАНСОВОЇ РАМКИ</w:t>
            </w:r>
            <w:r w:rsidR="00552C0F">
              <w:rPr>
                <w:color w:val="000000"/>
                <w:sz w:val="20"/>
                <w:szCs w:val="20"/>
                <w:lang w:val="uk-UA"/>
              </w:rPr>
              <w:t>.............................................................</w:t>
            </w:r>
            <w:r w:rsidR="003A6A8C">
              <w:rPr>
                <w:color w:val="000000"/>
                <w:sz w:val="20"/>
                <w:szCs w:val="20"/>
              </w:rPr>
              <w:tab/>
            </w:r>
          </w:hyperlink>
          <w:r w:rsidR="00D778B2">
            <w:rPr>
              <w:color w:val="000000"/>
              <w:sz w:val="20"/>
              <w:szCs w:val="20"/>
              <w:lang w:val="uk-UA"/>
            </w:rPr>
            <w:t>7</w:t>
          </w:r>
          <w:r w:rsidR="00C700E2">
            <w:rPr>
              <w:color w:val="000000"/>
              <w:sz w:val="20"/>
              <w:szCs w:val="20"/>
              <w:lang w:val="uk-UA"/>
            </w:rPr>
            <w:t>5</w:t>
          </w:r>
        </w:p>
        <w:p w14:paraId="00000049" w14:textId="59974675" w:rsidR="00B749D5" w:rsidRPr="00D778B2" w:rsidRDefault="00100A34">
          <w:pPr>
            <w:widowControl w:val="0"/>
            <w:tabs>
              <w:tab w:val="right" w:leader="dot" w:pos="12000"/>
            </w:tabs>
            <w:spacing w:before="60" w:after="0" w:line="240" w:lineRule="auto"/>
            <w:ind w:left="360"/>
            <w:jc w:val="left"/>
            <w:rPr>
              <w:rFonts w:ascii="Arial" w:eastAsia="Arial" w:hAnsi="Arial" w:cs="Arial"/>
              <w:color w:val="000000"/>
              <w:sz w:val="22"/>
              <w:szCs w:val="22"/>
              <w:lang w:val="uk-UA"/>
            </w:rPr>
          </w:pPr>
          <w:hyperlink w:anchor="_8d2my5ncaaon">
            <w:r w:rsidR="003A6A8C">
              <w:rPr>
                <w:color w:val="000000"/>
                <w:sz w:val="20"/>
                <w:szCs w:val="20"/>
              </w:rPr>
              <w:t>5.2. КАЛЕНДАРНИЙ ПЛАН РЕАЛІЗАЦІЇ ПРОЄКТІВ НА ПЕРІОД 2025-2030 РОК</w:t>
            </w:r>
            <w:r w:rsidR="0019725B">
              <w:rPr>
                <w:color w:val="000000"/>
                <w:sz w:val="20"/>
                <w:szCs w:val="20"/>
                <w:lang w:val="uk-UA"/>
              </w:rPr>
              <w:t>ІВ</w:t>
            </w:r>
            <w:r w:rsidR="00552C0F">
              <w:rPr>
                <w:color w:val="000000"/>
                <w:sz w:val="20"/>
                <w:szCs w:val="20"/>
                <w:lang w:val="uk-UA"/>
              </w:rPr>
              <w:t>..............................</w:t>
            </w:r>
            <w:r w:rsidR="003A6A8C">
              <w:rPr>
                <w:color w:val="000000"/>
                <w:sz w:val="20"/>
                <w:szCs w:val="20"/>
              </w:rPr>
              <w:tab/>
            </w:r>
          </w:hyperlink>
          <w:r w:rsidR="00D778B2">
            <w:rPr>
              <w:color w:val="000000"/>
              <w:sz w:val="20"/>
              <w:szCs w:val="20"/>
              <w:lang w:val="uk-UA"/>
            </w:rPr>
            <w:t>8</w:t>
          </w:r>
          <w:r w:rsidR="00C700E2">
            <w:rPr>
              <w:color w:val="000000"/>
              <w:sz w:val="20"/>
              <w:szCs w:val="20"/>
              <w:lang w:val="uk-UA"/>
            </w:rPr>
            <w:t>0</w:t>
          </w:r>
        </w:p>
        <w:p w14:paraId="0000004A" w14:textId="4B2B703B" w:rsidR="00B749D5" w:rsidRPr="00D778B2" w:rsidRDefault="00100A34">
          <w:pPr>
            <w:widowControl w:val="0"/>
            <w:tabs>
              <w:tab w:val="right" w:leader="dot" w:pos="12000"/>
            </w:tabs>
            <w:spacing w:before="60" w:after="0" w:line="240" w:lineRule="auto"/>
            <w:ind w:left="360"/>
            <w:jc w:val="left"/>
            <w:rPr>
              <w:rFonts w:ascii="Arial" w:eastAsia="Arial" w:hAnsi="Arial" w:cs="Arial"/>
              <w:color w:val="000000"/>
              <w:sz w:val="22"/>
              <w:szCs w:val="22"/>
              <w:lang w:val="uk-UA"/>
            </w:rPr>
          </w:pPr>
          <w:hyperlink w:anchor="_7pc74l7a5k9e">
            <w:r w:rsidR="003A6A8C">
              <w:rPr>
                <w:color w:val="000000"/>
                <w:sz w:val="20"/>
                <w:szCs w:val="20"/>
              </w:rPr>
              <w:t>5.3. ОРГАНІЗАЦІЙНА СХЕМА ВИКОНАННЯ МЕП</w:t>
            </w:r>
            <w:r w:rsidR="00552C0F">
              <w:rPr>
                <w:color w:val="000000"/>
                <w:sz w:val="20"/>
                <w:szCs w:val="20"/>
                <w:lang w:val="uk-UA"/>
              </w:rPr>
              <w:t>.................................................................................</w:t>
            </w:r>
            <w:r w:rsidR="003A6A8C">
              <w:rPr>
                <w:color w:val="000000"/>
                <w:sz w:val="20"/>
                <w:szCs w:val="20"/>
              </w:rPr>
              <w:tab/>
            </w:r>
          </w:hyperlink>
          <w:r w:rsidR="00D778B2">
            <w:rPr>
              <w:color w:val="000000"/>
              <w:sz w:val="20"/>
              <w:szCs w:val="20"/>
              <w:lang w:val="uk-UA"/>
            </w:rPr>
            <w:t>8</w:t>
          </w:r>
          <w:r w:rsidR="00C700E2">
            <w:rPr>
              <w:color w:val="000000"/>
              <w:sz w:val="20"/>
              <w:szCs w:val="20"/>
              <w:lang w:val="uk-UA"/>
            </w:rPr>
            <w:t>7</w:t>
          </w:r>
        </w:p>
        <w:p w14:paraId="0000004B" w14:textId="6CEE7E62" w:rsidR="00B749D5" w:rsidRPr="009E3E16" w:rsidRDefault="00100A34">
          <w:pPr>
            <w:widowControl w:val="0"/>
            <w:tabs>
              <w:tab w:val="right" w:leader="dot" w:pos="12000"/>
            </w:tabs>
            <w:spacing w:before="60" w:after="0" w:line="240" w:lineRule="auto"/>
            <w:ind w:left="360"/>
            <w:jc w:val="left"/>
            <w:rPr>
              <w:rFonts w:ascii="Arial" w:eastAsia="Arial" w:hAnsi="Arial" w:cs="Arial"/>
              <w:color w:val="000000"/>
              <w:sz w:val="22"/>
              <w:szCs w:val="22"/>
              <w:lang w:val="uk-UA"/>
            </w:rPr>
          </w:pPr>
          <w:hyperlink w:anchor="_zctatioi9p7h">
            <w:r w:rsidR="003A6A8C">
              <w:rPr>
                <w:color w:val="000000"/>
                <w:sz w:val="20"/>
                <w:szCs w:val="20"/>
              </w:rPr>
              <w:t>5.4. ОСНОВНІ ПОТЕНЦІЙНІ ВНУТРІШНІ І ЗОВНІШНІ РИЗИКИ ПРИ ВИКОНАННІ МЕП ТА РЕАЛІЗАЦІЇ МУНІЦИПАЛЬНИХ ПРОЄКТІВ, ТА МОЖЛИВ</w:t>
            </w:r>
            <w:r w:rsidR="00552C0F">
              <w:rPr>
                <w:color w:val="000000"/>
                <w:sz w:val="20"/>
                <w:szCs w:val="20"/>
                <w:lang w:val="uk-UA"/>
              </w:rPr>
              <w:t>І</w:t>
            </w:r>
            <w:r w:rsidR="003A6A8C">
              <w:rPr>
                <w:color w:val="000000"/>
                <w:sz w:val="20"/>
                <w:szCs w:val="20"/>
              </w:rPr>
              <w:t xml:space="preserve"> ДІ</w:t>
            </w:r>
            <w:r w:rsidR="00552C0F">
              <w:rPr>
                <w:color w:val="000000"/>
                <w:sz w:val="20"/>
                <w:szCs w:val="20"/>
                <w:lang w:val="uk-UA"/>
              </w:rPr>
              <w:t xml:space="preserve">Ї </w:t>
            </w:r>
            <w:r w:rsidR="003A6A8C">
              <w:rPr>
                <w:color w:val="000000"/>
                <w:sz w:val="20"/>
                <w:szCs w:val="20"/>
              </w:rPr>
              <w:t>ЩОДО ЗНИЖЕННЯ ВИЗНАЧЕНИХ РИЗИКІВ</w:t>
            </w:r>
            <w:r w:rsidR="00552C0F">
              <w:rPr>
                <w:color w:val="000000"/>
                <w:sz w:val="20"/>
                <w:szCs w:val="20"/>
                <w:lang w:val="uk-UA"/>
              </w:rPr>
              <w:t>.........</w:t>
            </w:r>
            <w:r w:rsidR="003A6A8C">
              <w:rPr>
                <w:color w:val="000000"/>
                <w:sz w:val="20"/>
                <w:szCs w:val="20"/>
              </w:rPr>
              <w:tab/>
            </w:r>
          </w:hyperlink>
          <w:r w:rsidR="009E3E16">
            <w:rPr>
              <w:color w:val="000000"/>
              <w:sz w:val="20"/>
              <w:szCs w:val="20"/>
              <w:lang w:val="uk-UA"/>
            </w:rPr>
            <w:t>88</w:t>
          </w:r>
        </w:p>
        <w:p w14:paraId="1BEC7D9B" w14:textId="29D4DAB9" w:rsidR="007911AF" w:rsidRPr="00C9037D" w:rsidRDefault="00100A34" w:rsidP="00C9037D">
          <w:pPr>
            <w:widowControl w:val="0"/>
            <w:tabs>
              <w:tab w:val="right" w:leader="dot" w:pos="12000"/>
            </w:tabs>
            <w:spacing w:before="60" w:after="0" w:line="240" w:lineRule="auto"/>
            <w:ind w:left="360"/>
            <w:jc w:val="left"/>
            <w:rPr>
              <w:color w:val="000000"/>
              <w:sz w:val="20"/>
              <w:szCs w:val="20"/>
              <w:lang w:val="uk-UA"/>
            </w:rPr>
          </w:pPr>
          <w:hyperlink w:anchor="_djpr4l4vxy5f">
            <w:r w:rsidR="003A6A8C">
              <w:rPr>
                <w:color w:val="000000"/>
                <w:sz w:val="20"/>
                <w:szCs w:val="20"/>
              </w:rPr>
              <w:t>5.5. ОРГАНІЗАЦІЯ МОНІТОРИНГУ, АНАЛІЗУ ТА ОЦІНКИ ЕФЕКТИВНОСТІ МЕП В ЦІЛОМУ ТА МУНІЦИПАЛЬНИХ ПРОЄКТІВ</w:t>
            </w:r>
            <w:r w:rsidR="00552C0F">
              <w:rPr>
                <w:color w:val="000000"/>
                <w:sz w:val="20"/>
                <w:szCs w:val="20"/>
                <w:lang w:val="uk-UA"/>
              </w:rPr>
              <w:t>.................................................................................................................</w:t>
            </w:r>
            <w:r w:rsidR="003A6A8C">
              <w:rPr>
                <w:color w:val="000000"/>
                <w:sz w:val="20"/>
                <w:szCs w:val="20"/>
              </w:rPr>
              <w:tab/>
              <w:t>9</w:t>
            </w:r>
          </w:hyperlink>
          <w:r w:rsidR="009E3E16">
            <w:rPr>
              <w:color w:val="000000"/>
              <w:sz w:val="20"/>
              <w:szCs w:val="20"/>
              <w:lang w:val="uk-UA"/>
            </w:rPr>
            <w:t>1</w:t>
          </w:r>
        </w:p>
        <w:p w14:paraId="0000004D" w14:textId="740C02B0" w:rsidR="00B749D5" w:rsidRPr="00216E7A" w:rsidRDefault="00100A34">
          <w:pPr>
            <w:widowControl w:val="0"/>
            <w:tabs>
              <w:tab w:val="right" w:leader="dot" w:pos="12000"/>
            </w:tabs>
            <w:spacing w:before="60" w:after="0" w:line="240" w:lineRule="auto"/>
            <w:jc w:val="left"/>
            <w:rPr>
              <w:rFonts w:ascii="Arial" w:eastAsia="Arial" w:hAnsi="Arial" w:cs="Arial"/>
              <w:b/>
              <w:color w:val="000000"/>
              <w:sz w:val="22"/>
              <w:szCs w:val="22"/>
              <w:lang w:val="uk-UA"/>
            </w:rPr>
          </w:pPr>
          <w:hyperlink w:anchor="_69mfdziq86x8">
            <w:r w:rsidR="003A6A8C">
              <w:rPr>
                <w:b/>
                <w:color w:val="000000"/>
                <w:sz w:val="20"/>
                <w:szCs w:val="20"/>
              </w:rPr>
              <w:t>6. ОЧІКУВАНІ РЕЗУЛЬТАТИ ВИКОНАННЯ МЕП</w:t>
            </w:r>
            <w:r w:rsidR="00552C0F">
              <w:rPr>
                <w:b/>
                <w:color w:val="000000"/>
                <w:sz w:val="20"/>
                <w:szCs w:val="20"/>
                <w:lang w:val="uk-UA"/>
              </w:rPr>
              <w:t>..........................................................................................</w:t>
            </w:r>
          </w:hyperlink>
          <w:r w:rsidR="00216E7A">
            <w:rPr>
              <w:b/>
              <w:color w:val="000000"/>
              <w:sz w:val="20"/>
              <w:szCs w:val="20"/>
              <w:lang w:val="uk-UA"/>
            </w:rPr>
            <w:t>..9</w:t>
          </w:r>
          <w:r w:rsidR="009E3E16">
            <w:rPr>
              <w:b/>
              <w:color w:val="000000"/>
              <w:sz w:val="20"/>
              <w:szCs w:val="20"/>
              <w:lang w:val="uk-UA"/>
            </w:rPr>
            <w:t>2</w:t>
          </w:r>
        </w:p>
        <w:p w14:paraId="1AD2DA3B" w14:textId="5C37AA7B" w:rsidR="009E3E16" w:rsidRDefault="00100A34">
          <w:pPr>
            <w:widowControl w:val="0"/>
            <w:tabs>
              <w:tab w:val="right" w:leader="dot" w:pos="12000"/>
            </w:tabs>
            <w:spacing w:before="60" w:after="0" w:line="240" w:lineRule="auto"/>
            <w:ind w:left="360"/>
            <w:jc w:val="left"/>
            <w:rPr>
              <w:color w:val="000000"/>
              <w:sz w:val="20"/>
              <w:szCs w:val="20"/>
              <w:lang w:val="uk-UA"/>
            </w:rPr>
          </w:pPr>
          <w:hyperlink w:anchor="_d7xeubotvlpc">
            <w:r w:rsidR="003A6A8C">
              <w:rPr>
                <w:color w:val="000000"/>
                <w:sz w:val="20"/>
                <w:szCs w:val="20"/>
              </w:rPr>
              <w:t>6.1 КІЛЬКІСНІ ТА ЯКІСНІ ПОКАЗНИКИ ОЧІКУВАНИХ РЕЗУЛЬТАТІВ СТАНОМ НА 2030 РІК</w:t>
            </w:r>
            <w:r w:rsidR="00552C0F">
              <w:rPr>
                <w:color w:val="000000"/>
                <w:sz w:val="20"/>
                <w:szCs w:val="20"/>
                <w:lang w:val="uk-UA"/>
              </w:rPr>
              <w:t>.............</w:t>
            </w:r>
          </w:hyperlink>
          <w:r w:rsidR="003A6A8C">
            <w:fldChar w:fldCharType="end"/>
          </w:r>
          <w:r w:rsidR="00216E7A">
            <w:rPr>
              <w:lang w:val="uk-UA"/>
            </w:rPr>
            <w:t>.</w:t>
          </w:r>
          <w:r w:rsidR="00216E7A" w:rsidRPr="00216E7A">
            <w:rPr>
              <w:color w:val="000000"/>
              <w:sz w:val="20"/>
              <w:szCs w:val="20"/>
            </w:rPr>
            <w:t>9</w:t>
          </w:r>
          <w:r w:rsidR="009E3E16">
            <w:rPr>
              <w:color w:val="000000"/>
              <w:sz w:val="20"/>
              <w:szCs w:val="20"/>
              <w:lang w:val="uk-UA"/>
            </w:rPr>
            <w:t>2</w:t>
          </w:r>
        </w:p>
        <w:p w14:paraId="5A316F92" w14:textId="2FA363FE" w:rsidR="007911AF" w:rsidRPr="00C9037D" w:rsidRDefault="009E3E16" w:rsidP="00C9037D">
          <w:pPr>
            <w:widowControl w:val="0"/>
            <w:tabs>
              <w:tab w:val="right" w:leader="dot" w:pos="12000"/>
            </w:tabs>
            <w:spacing w:before="60" w:after="0" w:line="240" w:lineRule="auto"/>
            <w:ind w:left="360"/>
            <w:jc w:val="left"/>
            <w:rPr>
              <w:rFonts w:ascii="Arial" w:eastAsia="Arial" w:hAnsi="Arial" w:cs="Arial"/>
              <w:color w:val="000000"/>
              <w:sz w:val="22"/>
              <w:szCs w:val="22"/>
            </w:rPr>
          </w:pPr>
          <w:r>
            <w:rPr>
              <w:color w:val="000000"/>
              <w:sz w:val="20"/>
              <w:szCs w:val="20"/>
              <w:lang w:val="uk-UA"/>
            </w:rPr>
            <w:t>6.2. ЗВЕДЕНІ ЕНЕРГЕТИЧНІ, ВАРТІСНІ ТА ІНВЕСТИЦІЙНІ БАЛАНСИ СТАНОМ НА 2030 РІК..............9</w:t>
          </w:r>
          <w:r w:rsidR="00C9037D">
            <w:rPr>
              <w:color w:val="000000"/>
              <w:sz w:val="20"/>
              <w:szCs w:val="20"/>
              <w:lang w:val="uk-UA"/>
            </w:rPr>
            <w:t>3</w:t>
          </w:r>
        </w:p>
      </w:sdtContent>
    </w:sdt>
    <w:p w14:paraId="12812D31" w14:textId="77777777" w:rsidR="007911AF" w:rsidRDefault="007911AF">
      <w:pPr>
        <w:spacing w:after="0" w:line="240" w:lineRule="auto"/>
        <w:rPr>
          <w:sz w:val="20"/>
          <w:szCs w:val="20"/>
        </w:rPr>
      </w:pPr>
    </w:p>
    <w:p w14:paraId="0000007C" w14:textId="77777777" w:rsidR="00B749D5" w:rsidRDefault="003A6A8C">
      <w:pPr>
        <w:pStyle w:val="1"/>
        <w:spacing w:before="0" w:after="0" w:line="240" w:lineRule="auto"/>
        <w:rPr>
          <w:sz w:val="20"/>
          <w:szCs w:val="20"/>
        </w:rPr>
      </w:pPr>
      <w:r>
        <w:rPr>
          <w:sz w:val="20"/>
          <w:szCs w:val="20"/>
        </w:rPr>
        <w:t>Перелік скорочень</w:t>
      </w:r>
    </w:p>
    <w:p w14:paraId="0000007D" w14:textId="64ABA3DE" w:rsidR="00B749D5" w:rsidRDefault="003A6A8C">
      <w:pPr>
        <w:spacing w:after="0" w:line="240" w:lineRule="auto"/>
        <w:rPr>
          <w:sz w:val="20"/>
          <w:szCs w:val="20"/>
        </w:rPr>
      </w:pPr>
      <w:r>
        <w:rPr>
          <w:sz w:val="20"/>
          <w:szCs w:val="20"/>
        </w:rPr>
        <w:t xml:space="preserve">LNG – зріджений </w:t>
      </w:r>
      <w:proofErr w:type="spellStart"/>
      <w:r>
        <w:rPr>
          <w:sz w:val="20"/>
          <w:szCs w:val="20"/>
        </w:rPr>
        <w:t>природн</w:t>
      </w:r>
      <w:proofErr w:type="spellEnd"/>
      <w:r w:rsidR="003F4A23">
        <w:rPr>
          <w:sz w:val="20"/>
          <w:szCs w:val="20"/>
          <w:lang w:val="uk-UA"/>
        </w:rPr>
        <w:t>и</w:t>
      </w:r>
      <w:r>
        <w:rPr>
          <w:sz w:val="20"/>
          <w:szCs w:val="20"/>
        </w:rPr>
        <w:t>й газ</w:t>
      </w:r>
    </w:p>
    <w:p w14:paraId="0000007E" w14:textId="77777777" w:rsidR="00B749D5" w:rsidRDefault="003A6A8C">
      <w:pPr>
        <w:tabs>
          <w:tab w:val="left" w:pos="7980"/>
        </w:tabs>
        <w:spacing w:after="0" w:line="240" w:lineRule="auto"/>
        <w:rPr>
          <w:sz w:val="20"/>
          <w:szCs w:val="20"/>
        </w:rPr>
      </w:pPr>
      <w:r>
        <w:rPr>
          <w:sz w:val="20"/>
          <w:szCs w:val="20"/>
        </w:rPr>
        <w:t>LPG – зріджений нафтовий газ</w:t>
      </w:r>
      <w:r>
        <w:rPr>
          <w:sz w:val="20"/>
          <w:szCs w:val="20"/>
        </w:rPr>
        <w:tab/>
      </w:r>
    </w:p>
    <w:p w14:paraId="0000007F" w14:textId="77777777" w:rsidR="00B749D5" w:rsidRDefault="003A6A8C">
      <w:pPr>
        <w:spacing w:after="0" w:line="240" w:lineRule="auto"/>
        <w:rPr>
          <w:sz w:val="20"/>
          <w:szCs w:val="20"/>
        </w:rPr>
      </w:pPr>
      <w:r>
        <w:rPr>
          <w:sz w:val="20"/>
          <w:szCs w:val="20"/>
        </w:rPr>
        <w:t>АЗС – автозаправна станція</w:t>
      </w:r>
    </w:p>
    <w:p w14:paraId="00000080" w14:textId="77777777" w:rsidR="00B749D5" w:rsidRDefault="003A6A8C">
      <w:pPr>
        <w:spacing w:after="0" w:line="240" w:lineRule="auto"/>
        <w:rPr>
          <w:sz w:val="20"/>
          <w:szCs w:val="20"/>
        </w:rPr>
      </w:pPr>
      <w:r>
        <w:rPr>
          <w:sz w:val="20"/>
          <w:szCs w:val="20"/>
        </w:rPr>
        <w:t>АТ – акціонерне товариство</w:t>
      </w:r>
    </w:p>
    <w:p w14:paraId="00000081" w14:textId="28AAEF96" w:rsidR="00B749D5" w:rsidRDefault="003A6A8C">
      <w:pPr>
        <w:spacing w:after="0" w:line="240" w:lineRule="auto"/>
        <w:rPr>
          <w:sz w:val="20"/>
          <w:szCs w:val="20"/>
        </w:rPr>
      </w:pPr>
      <w:r>
        <w:rPr>
          <w:sz w:val="20"/>
          <w:szCs w:val="20"/>
        </w:rPr>
        <w:t xml:space="preserve">БКУ – </w:t>
      </w:r>
      <w:r w:rsidR="003F4A23">
        <w:rPr>
          <w:sz w:val="20"/>
          <w:szCs w:val="20"/>
          <w:lang w:val="uk-UA"/>
        </w:rPr>
        <w:t>Б</w:t>
      </w:r>
      <w:proofErr w:type="spellStart"/>
      <w:r>
        <w:rPr>
          <w:sz w:val="20"/>
          <w:szCs w:val="20"/>
        </w:rPr>
        <w:t>юджетний</w:t>
      </w:r>
      <w:proofErr w:type="spellEnd"/>
      <w:r>
        <w:rPr>
          <w:sz w:val="20"/>
          <w:szCs w:val="20"/>
        </w:rPr>
        <w:t xml:space="preserve"> кодекс України</w:t>
      </w:r>
    </w:p>
    <w:p w14:paraId="00000082" w14:textId="77777777" w:rsidR="00B749D5" w:rsidRDefault="003A6A8C">
      <w:pPr>
        <w:spacing w:after="0" w:line="240" w:lineRule="auto"/>
        <w:rPr>
          <w:sz w:val="20"/>
          <w:szCs w:val="20"/>
        </w:rPr>
      </w:pPr>
      <w:r>
        <w:rPr>
          <w:sz w:val="20"/>
          <w:szCs w:val="20"/>
        </w:rPr>
        <w:t>ВВП – валовий внутрішній продукт</w:t>
      </w:r>
    </w:p>
    <w:p w14:paraId="00000083" w14:textId="77777777" w:rsidR="00B749D5" w:rsidRDefault="003A6A8C">
      <w:pPr>
        <w:spacing w:after="0" w:line="240" w:lineRule="auto"/>
        <w:rPr>
          <w:sz w:val="20"/>
          <w:szCs w:val="20"/>
        </w:rPr>
      </w:pPr>
      <w:r>
        <w:rPr>
          <w:sz w:val="20"/>
          <w:szCs w:val="20"/>
        </w:rPr>
        <w:t>ВДЕ – відновлювані джерела енергії</w:t>
      </w:r>
    </w:p>
    <w:p w14:paraId="00000084" w14:textId="77777777" w:rsidR="00B749D5" w:rsidRDefault="003A6A8C">
      <w:pPr>
        <w:spacing w:after="0" w:line="240" w:lineRule="auto"/>
        <w:rPr>
          <w:sz w:val="20"/>
          <w:szCs w:val="20"/>
        </w:rPr>
      </w:pPr>
      <w:r>
        <w:rPr>
          <w:sz w:val="20"/>
          <w:szCs w:val="20"/>
        </w:rPr>
        <w:t>ВЕС – вітрова електростанція</w:t>
      </w:r>
    </w:p>
    <w:p w14:paraId="00000085" w14:textId="77777777" w:rsidR="00B749D5" w:rsidRDefault="003A6A8C">
      <w:pPr>
        <w:spacing w:after="0" w:line="240" w:lineRule="auto"/>
        <w:rPr>
          <w:sz w:val="20"/>
          <w:szCs w:val="20"/>
        </w:rPr>
      </w:pPr>
      <w:r>
        <w:rPr>
          <w:sz w:val="20"/>
          <w:szCs w:val="20"/>
        </w:rPr>
        <w:t>ГВП – гаряче водопостачання</w:t>
      </w:r>
    </w:p>
    <w:p w14:paraId="00000086" w14:textId="77777777" w:rsidR="00B749D5" w:rsidRDefault="003A6A8C">
      <w:pPr>
        <w:spacing w:after="0" w:line="240" w:lineRule="auto"/>
        <w:rPr>
          <w:sz w:val="20"/>
          <w:szCs w:val="20"/>
        </w:rPr>
      </w:pPr>
      <w:r>
        <w:rPr>
          <w:sz w:val="20"/>
          <w:szCs w:val="20"/>
        </w:rPr>
        <w:t>ГЕС – гідроелектростанція</w:t>
      </w:r>
    </w:p>
    <w:p w14:paraId="00000087" w14:textId="77777777" w:rsidR="00B749D5" w:rsidRDefault="003A6A8C">
      <w:pPr>
        <w:spacing w:after="0" w:line="240" w:lineRule="auto"/>
        <w:rPr>
          <w:sz w:val="20"/>
          <w:szCs w:val="20"/>
        </w:rPr>
      </w:pPr>
      <w:r>
        <w:rPr>
          <w:sz w:val="20"/>
          <w:szCs w:val="20"/>
        </w:rPr>
        <w:t>ГРМ – газорозподільна мережа</w:t>
      </w:r>
    </w:p>
    <w:p w14:paraId="00000088" w14:textId="77777777" w:rsidR="00B749D5" w:rsidRDefault="003A6A8C">
      <w:pPr>
        <w:spacing w:after="0" w:line="240" w:lineRule="auto"/>
        <w:rPr>
          <w:sz w:val="20"/>
          <w:szCs w:val="20"/>
        </w:rPr>
      </w:pPr>
      <w:r>
        <w:rPr>
          <w:sz w:val="20"/>
          <w:szCs w:val="20"/>
        </w:rPr>
        <w:t>ГТС – газотранспортна система</w:t>
      </w:r>
    </w:p>
    <w:p w14:paraId="00000089" w14:textId="77777777" w:rsidR="00B749D5" w:rsidRDefault="003A6A8C">
      <w:pPr>
        <w:spacing w:after="0" w:line="240" w:lineRule="auto"/>
        <w:rPr>
          <w:sz w:val="20"/>
          <w:szCs w:val="20"/>
        </w:rPr>
      </w:pPr>
      <w:r>
        <w:rPr>
          <w:sz w:val="20"/>
          <w:szCs w:val="20"/>
        </w:rPr>
        <w:t>ГРП – газорозподільний пункт</w:t>
      </w:r>
    </w:p>
    <w:p w14:paraId="0000008A" w14:textId="77777777" w:rsidR="00B749D5" w:rsidRDefault="003A6A8C">
      <w:pPr>
        <w:spacing w:after="0" w:line="240" w:lineRule="auto"/>
        <w:rPr>
          <w:sz w:val="20"/>
          <w:szCs w:val="20"/>
        </w:rPr>
      </w:pPr>
      <w:r>
        <w:rPr>
          <w:sz w:val="20"/>
          <w:szCs w:val="20"/>
        </w:rPr>
        <w:t>ГРС – газорозподільна станція</w:t>
      </w:r>
    </w:p>
    <w:p w14:paraId="0000008B" w14:textId="77777777" w:rsidR="00B749D5" w:rsidRDefault="003A6A8C">
      <w:pPr>
        <w:spacing w:after="0" w:line="240" w:lineRule="auto"/>
        <w:rPr>
          <w:sz w:val="20"/>
          <w:szCs w:val="20"/>
        </w:rPr>
      </w:pPr>
      <w:r>
        <w:rPr>
          <w:sz w:val="20"/>
          <w:szCs w:val="20"/>
        </w:rPr>
        <w:t>ДБН – державні будівельні норми</w:t>
      </w:r>
    </w:p>
    <w:p w14:paraId="0000008C" w14:textId="77777777" w:rsidR="00B749D5" w:rsidRDefault="003A6A8C">
      <w:pPr>
        <w:spacing w:after="0" w:line="240" w:lineRule="auto"/>
        <w:rPr>
          <w:sz w:val="20"/>
          <w:szCs w:val="20"/>
        </w:rPr>
      </w:pPr>
      <w:r>
        <w:rPr>
          <w:sz w:val="20"/>
          <w:szCs w:val="20"/>
        </w:rPr>
        <w:t>ДВН – двигун внутрішнього згоряння</w:t>
      </w:r>
    </w:p>
    <w:p w14:paraId="0000008D" w14:textId="77777777" w:rsidR="00B749D5" w:rsidRDefault="003A6A8C">
      <w:pPr>
        <w:spacing w:after="0" w:line="240" w:lineRule="auto"/>
        <w:rPr>
          <w:sz w:val="20"/>
          <w:szCs w:val="20"/>
        </w:rPr>
      </w:pPr>
      <w:r>
        <w:rPr>
          <w:sz w:val="20"/>
          <w:szCs w:val="20"/>
        </w:rPr>
        <w:t>ДПП – державно-приватне партнерство</w:t>
      </w:r>
    </w:p>
    <w:p w14:paraId="0000008E" w14:textId="77777777" w:rsidR="00B749D5" w:rsidRDefault="003A6A8C">
      <w:pPr>
        <w:spacing w:after="0" w:line="240" w:lineRule="auto"/>
        <w:rPr>
          <w:sz w:val="20"/>
          <w:szCs w:val="20"/>
        </w:rPr>
      </w:pPr>
      <w:r>
        <w:rPr>
          <w:sz w:val="20"/>
          <w:szCs w:val="20"/>
        </w:rPr>
        <w:t>ЕСКО – енергосервісна компанія</w:t>
      </w:r>
    </w:p>
    <w:p w14:paraId="0000008F" w14:textId="77777777" w:rsidR="00B749D5" w:rsidRDefault="003A6A8C">
      <w:pPr>
        <w:spacing w:after="0" w:line="240" w:lineRule="auto"/>
        <w:rPr>
          <w:sz w:val="20"/>
          <w:szCs w:val="20"/>
        </w:rPr>
      </w:pPr>
      <w:r>
        <w:rPr>
          <w:sz w:val="20"/>
          <w:szCs w:val="20"/>
        </w:rPr>
        <w:t>ЄБРР – Європейський банк реконструкції та розвитку</w:t>
      </w:r>
    </w:p>
    <w:p w14:paraId="00000090" w14:textId="77777777" w:rsidR="00B749D5" w:rsidRDefault="003A6A8C">
      <w:pPr>
        <w:spacing w:after="0" w:line="240" w:lineRule="auto"/>
        <w:rPr>
          <w:sz w:val="20"/>
          <w:szCs w:val="20"/>
        </w:rPr>
      </w:pPr>
      <w:r>
        <w:rPr>
          <w:sz w:val="20"/>
          <w:szCs w:val="20"/>
        </w:rPr>
        <w:t>ІЕП НАНУ – ДУ «Інститут економіки та прогнозування НАН України»</w:t>
      </w:r>
    </w:p>
    <w:p w14:paraId="00000091" w14:textId="77777777" w:rsidR="00B749D5" w:rsidRDefault="003A6A8C">
      <w:pPr>
        <w:spacing w:after="0" w:line="240" w:lineRule="auto"/>
        <w:rPr>
          <w:sz w:val="20"/>
          <w:szCs w:val="20"/>
        </w:rPr>
      </w:pPr>
      <w:r>
        <w:rPr>
          <w:sz w:val="20"/>
          <w:szCs w:val="20"/>
        </w:rPr>
        <w:t>ЖКГ – житлово-комунальне господарство</w:t>
      </w:r>
    </w:p>
    <w:p w14:paraId="00000092" w14:textId="77777777" w:rsidR="00B749D5" w:rsidRDefault="003A6A8C">
      <w:pPr>
        <w:spacing w:after="0" w:line="240" w:lineRule="auto"/>
        <w:rPr>
          <w:sz w:val="20"/>
          <w:szCs w:val="20"/>
        </w:rPr>
      </w:pPr>
      <w:r>
        <w:rPr>
          <w:sz w:val="20"/>
          <w:szCs w:val="20"/>
        </w:rPr>
        <w:t xml:space="preserve">КВВП – коефіцієнт використання встановленої потужності </w:t>
      </w:r>
    </w:p>
    <w:p w14:paraId="00000093" w14:textId="77777777" w:rsidR="00B749D5" w:rsidRDefault="003A6A8C">
      <w:pPr>
        <w:spacing w:after="0" w:line="240" w:lineRule="auto"/>
        <w:rPr>
          <w:sz w:val="20"/>
          <w:szCs w:val="20"/>
        </w:rPr>
      </w:pPr>
      <w:r>
        <w:rPr>
          <w:sz w:val="20"/>
          <w:szCs w:val="20"/>
        </w:rPr>
        <w:t>КЕВП – коефіцієнт ефективності використання палива</w:t>
      </w:r>
    </w:p>
    <w:p w14:paraId="00000094" w14:textId="77777777" w:rsidR="00B749D5" w:rsidRDefault="003A6A8C">
      <w:pPr>
        <w:spacing w:after="0" w:line="240" w:lineRule="auto"/>
        <w:rPr>
          <w:sz w:val="20"/>
          <w:szCs w:val="20"/>
        </w:rPr>
      </w:pPr>
      <w:r>
        <w:rPr>
          <w:sz w:val="20"/>
          <w:szCs w:val="20"/>
        </w:rPr>
        <w:t>ЛЕП – лінія електропередачі</w:t>
      </w:r>
    </w:p>
    <w:p w14:paraId="00000095" w14:textId="77777777" w:rsidR="00B749D5" w:rsidRDefault="003A6A8C">
      <w:pPr>
        <w:spacing w:after="0" w:line="240" w:lineRule="auto"/>
        <w:rPr>
          <w:sz w:val="20"/>
          <w:szCs w:val="20"/>
        </w:rPr>
      </w:pPr>
      <w:r>
        <w:rPr>
          <w:sz w:val="20"/>
          <w:szCs w:val="20"/>
        </w:rPr>
        <w:t>МЕА – міжнародне енергетичне агентство</w:t>
      </w:r>
    </w:p>
    <w:p w14:paraId="00000096" w14:textId="77777777" w:rsidR="00B749D5" w:rsidRDefault="003A6A8C">
      <w:pPr>
        <w:spacing w:after="0" w:line="240" w:lineRule="auto"/>
        <w:rPr>
          <w:sz w:val="20"/>
          <w:szCs w:val="20"/>
        </w:rPr>
      </w:pPr>
      <w:r>
        <w:rPr>
          <w:sz w:val="20"/>
          <w:szCs w:val="20"/>
        </w:rPr>
        <w:t>МЕП – місцевий енергетичний план, муніципальний енергетичний план</w:t>
      </w:r>
    </w:p>
    <w:p w14:paraId="00000097" w14:textId="77777777" w:rsidR="00B749D5" w:rsidRDefault="003A6A8C">
      <w:pPr>
        <w:spacing w:after="0" w:line="240" w:lineRule="auto"/>
        <w:rPr>
          <w:sz w:val="20"/>
          <w:szCs w:val="20"/>
        </w:rPr>
      </w:pPr>
      <w:r>
        <w:rPr>
          <w:sz w:val="20"/>
          <w:szCs w:val="20"/>
        </w:rPr>
        <w:t>МТГ/ТГ – міська територіальна громада/територіальна громада</w:t>
      </w:r>
    </w:p>
    <w:p w14:paraId="00000098" w14:textId="77777777" w:rsidR="00B749D5" w:rsidRDefault="003A6A8C">
      <w:pPr>
        <w:spacing w:after="0" w:line="240" w:lineRule="auto"/>
        <w:rPr>
          <w:sz w:val="20"/>
          <w:szCs w:val="20"/>
        </w:rPr>
      </w:pPr>
      <w:r>
        <w:rPr>
          <w:sz w:val="20"/>
          <w:szCs w:val="20"/>
        </w:rPr>
        <w:t>НЕС – Національна економічна стратегія на період до 2030 року</w:t>
      </w:r>
    </w:p>
    <w:p w14:paraId="00000099" w14:textId="77777777" w:rsidR="00B749D5" w:rsidRDefault="003A6A8C">
      <w:pPr>
        <w:spacing w:after="0" w:line="240" w:lineRule="auto"/>
        <w:rPr>
          <w:sz w:val="20"/>
          <w:szCs w:val="20"/>
        </w:rPr>
      </w:pPr>
      <w:r>
        <w:rPr>
          <w:sz w:val="20"/>
          <w:szCs w:val="20"/>
        </w:rPr>
        <w:t>НКРЕКП – Національна комісія, що здійснює державне регулювання у сферах енергетики та комунальних послуг</w:t>
      </w:r>
    </w:p>
    <w:p w14:paraId="0000009A" w14:textId="77777777" w:rsidR="00B749D5" w:rsidRDefault="003A6A8C">
      <w:pPr>
        <w:spacing w:after="0" w:line="240" w:lineRule="auto"/>
        <w:rPr>
          <w:sz w:val="20"/>
          <w:szCs w:val="20"/>
        </w:rPr>
      </w:pPr>
      <w:r>
        <w:rPr>
          <w:sz w:val="20"/>
          <w:szCs w:val="20"/>
        </w:rPr>
        <w:t>НПЕК – національний план з енергетики та клімату на період до 2030 року</w:t>
      </w:r>
    </w:p>
    <w:p w14:paraId="0000009B" w14:textId="77777777" w:rsidR="00B749D5" w:rsidRDefault="003A6A8C">
      <w:pPr>
        <w:spacing w:after="0" w:line="240" w:lineRule="auto"/>
        <w:rPr>
          <w:sz w:val="20"/>
          <w:szCs w:val="20"/>
        </w:rPr>
      </w:pPr>
      <w:r>
        <w:rPr>
          <w:sz w:val="20"/>
          <w:szCs w:val="20"/>
        </w:rPr>
        <w:t>НВВ – національно визначений внесок України</w:t>
      </w:r>
    </w:p>
    <w:p w14:paraId="0000009C" w14:textId="77777777" w:rsidR="00B749D5" w:rsidRDefault="003A6A8C">
      <w:pPr>
        <w:spacing w:after="0" w:line="240" w:lineRule="auto"/>
        <w:rPr>
          <w:sz w:val="20"/>
          <w:szCs w:val="20"/>
        </w:rPr>
      </w:pPr>
      <w:r>
        <w:rPr>
          <w:sz w:val="20"/>
          <w:szCs w:val="20"/>
        </w:rPr>
        <w:t>ОМС – орган місцевого самоврядування</w:t>
      </w:r>
    </w:p>
    <w:p w14:paraId="0000009D" w14:textId="77777777" w:rsidR="00B749D5" w:rsidRDefault="003A6A8C">
      <w:pPr>
        <w:spacing w:after="0" w:line="240" w:lineRule="auto"/>
        <w:rPr>
          <w:sz w:val="20"/>
          <w:szCs w:val="20"/>
        </w:rPr>
      </w:pPr>
      <w:r>
        <w:rPr>
          <w:sz w:val="20"/>
          <w:szCs w:val="20"/>
        </w:rPr>
        <w:t>ОЕС – об'єднана енергетична система України</w:t>
      </w:r>
    </w:p>
    <w:p w14:paraId="0000009E" w14:textId="77777777" w:rsidR="00B749D5" w:rsidRDefault="003A6A8C">
      <w:pPr>
        <w:spacing w:after="0" w:line="240" w:lineRule="auto"/>
        <w:rPr>
          <w:sz w:val="20"/>
          <w:szCs w:val="20"/>
        </w:rPr>
      </w:pPr>
      <w:r>
        <w:rPr>
          <w:sz w:val="20"/>
          <w:szCs w:val="20"/>
        </w:rPr>
        <w:t>ПВ – побутові відходи</w:t>
      </w:r>
    </w:p>
    <w:p w14:paraId="0000009F" w14:textId="77777777" w:rsidR="00B749D5" w:rsidRDefault="003A6A8C">
      <w:pPr>
        <w:spacing w:after="0" w:line="240" w:lineRule="auto"/>
        <w:rPr>
          <w:sz w:val="20"/>
          <w:szCs w:val="20"/>
        </w:rPr>
      </w:pPr>
      <w:r>
        <w:rPr>
          <w:sz w:val="20"/>
          <w:szCs w:val="20"/>
        </w:rPr>
        <w:t>ПГ– парникові гази</w:t>
      </w:r>
    </w:p>
    <w:p w14:paraId="000000A0" w14:textId="77777777" w:rsidR="00B749D5" w:rsidRDefault="003A6A8C">
      <w:pPr>
        <w:spacing w:after="0" w:line="240" w:lineRule="auto"/>
        <w:rPr>
          <w:sz w:val="20"/>
          <w:szCs w:val="20"/>
        </w:rPr>
      </w:pPr>
      <w:r>
        <w:rPr>
          <w:sz w:val="20"/>
          <w:szCs w:val="20"/>
        </w:rPr>
        <w:t>ПДВ – податок на додану вартість</w:t>
      </w:r>
    </w:p>
    <w:p w14:paraId="000000A1" w14:textId="77777777" w:rsidR="00B749D5" w:rsidRDefault="003A6A8C">
      <w:pPr>
        <w:spacing w:after="0" w:line="240" w:lineRule="auto"/>
        <w:rPr>
          <w:sz w:val="20"/>
          <w:szCs w:val="20"/>
        </w:rPr>
      </w:pPr>
      <w:r>
        <w:rPr>
          <w:sz w:val="20"/>
          <w:szCs w:val="20"/>
        </w:rPr>
        <w:t>ПДСЕР(К) – план дій сталого енергетичного розвитку (клімату)</w:t>
      </w:r>
    </w:p>
    <w:p w14:paraId="000000A2" w14:textId="77777777" w:rsidR="00B749D5" w:rsidRDefault="003A6A8C">
      <w:pPr>
        <w:spacing w:after="0" w:line="240" w:lineRule="auto"/>
        <w:rPr>
          <w:sz w:val="20"/>
          <w:szCs w:val="20"/>
        </w:rPr>
      </w:pPr>
      <w:r>
        <w:rPr>
          <w:sz w:val="20"/>
          <w:szCs w:val="20"/>
        </w:rPr>
        <w:t>ПЕР – паливно-енергетичні ресурси</w:t>
      </w:r>
    </w:p>
    <w:p w14:paraId="000000A3" w14:textId="77777777" w:rsidR="00B749D5" w:rsidRDefault="003A6A8C">
      <w:pPr>
        <w:spacing w:after="0" w:line="240" w:lineRule="auto"/>
        <w:rPr>
          <w:sz w:val="20"/>
          <w:szCs w:val="20"/>
        </w:rPr>
      </w:pPr>
      <w:r>
        <w:rPr>
          <w:sz w:val="20"/>
          <w:szCs w:val="20"/>
        </w:rPr>
        <w:t xml:space="preserve">СЕС – сонячна електростанція </w:t>
      </w:r>
    </w:p>
    <w:p w14:paraId="000000A4" w14:textId="77777777" w:rsidR="00B749D5" w:rsidRDefault="003A6A8C">
      <w:pPr>
        <w:spacing w:after="0" w:line="240" w:lineRule="auto"/>
        <w:rPr>
          <w:sz w:val="20"/>
          <w:szCs w:val="20"/>
        </w:rPr>
      </w:pPr>
      <w:r>
        <w:rPr>
          <w:sz w:val="20"/>
          <w:szCs w:val="20"/>
        </w:rPr>
        <w:t>СЦТ – система централізованого теплопостачання</w:t>
      </w:r>
    </w:p>
    <w:p w14:paraId="000000A5" w14:textId="77777777" w:rsidR="00B749D5" w:rsidRDefault="003A6A8C">
      <w:pPr>
        <w:spacing w:after="0" w:line="240" w:lineRule="auto"/>
        <w:rPr>
          <w:sz w:val="20"/>
          <w:szCs w:val="20"/>
        </w:rPr>
      </w:pPr>
      <w:r>
        <w:rPr>
          <w:sz w:val="20"/>
          <w:szCs w:val="20"/>
        </w:rPr>
        <w:t>ТЕС – теплова електростанція</w:t>
      </w:r>
    </w:p>
    <w:p w14:paraId="000000A6" w14:textId="77777777" w:rsidR="00B749D5" w:rsidRDefault="003A6A8C">
      <w:pPr>
        <w:spacing w:after="0" w:line="240" w:lineRule="auto"/>
        <w:rPr>
          <w:sz w:val="20"/>
          <w:szCs w:val="20"/>
        </w:rPr>
      </w:pPr>
      <w:r>
        <w:rPr>
          <w:sz w:val="20"/>
          <w:szCs w:val="20"/>
        </w:rPr>
        <w:t>ТЕЦ – теплоелектроцентраль</w:t>
      </w:r>
    </w:p>
    <w:p w14:paraId="000000A7" w14:textId="454237EB" w:rsidR="00B749D5" w:rsidRPr="0019725B" w:rsidRDefault="003A6A8C">
      <w:pPr>
        <w:spacing w:after="0" w:line="240" w:lineRule="auto"/>
        <w:rPr>
          <w:sz w:val="20"/>
          <w:szCs w:val="20"/>
          <w:lang w:val="uk-UA"/>
        </w:rPr>
      </w:pPr>
      <w:r>
        <w:rPr>
          <w:sz w:val="20"/>
          <w:szCs w:val="20"/>
        </w:rPr>
        <w:t>Т. н. е – тонна нафтового еквівалент</w:t>
      </w:r>
      <w:r w:rsidR="0019725B">
        <w:rPr>
          <w:sz w:val="20"/>
          <w:szCs w:val="20"/>
          <w:lang w:val="uk-UA"/>
        </w:rPr>
        <w:t>а</w:t>
      </w:r>
    </w:p>
    <w:p w14:paraId="000000A8" w14:textId="77777777" w:rsidR="00B749D5" w:rsidRDefault="003A6A8C">
      <w:pPr>
        <w:spacing w:after="0" w:line="240" w:lineRule="auto"/>
        <w:rPr>
          <w:sz w:val="20"/>
          <w:szCs w:val="20"/>
        </w:rPr>
      </w:pPr>
      <w:r>
        <w:rPr>
          <w:sz w:val="20"/>
          <w:szCs w:val="20"/>
        </w:rPr>
        <w:t>Т. у. п. – тонна умовного палива</w:t>
      </w:r>
    </w:p>
    <w:p w14:paraId="000000A9" w14:textId="77777777" w:rsidR="00B749D5" w:rsidRDefault="003A6A8C">
      <w:pPr>
        <w:spacing w:after="0" w:line="240" w:lineRule="auto"/>
        <w:rPr>
          <w:sz w:val="20"/>
          <w:szCs w:val="20"/>
        </w:rPr>
      </w:pPr>
      <w:r>
        <w:rPr>
          <w:sz w:val="20"/>
          <w:szCs w:val="20"/>
        </w:rPr>
        <w:t>ТМ – теплові мережі</w:t>
      </w:r>
    </w:p>
    <w:p w14:paraId="000000AA" w14:textId="77777777" w:rsidR="00B749D5" w:rsidRDefault="003A6A8C">
      <w:pPr>
        <w:spacing w:after="0" w:line="240" w:lineRule="auto"/>
        <w:rPr>
          <w:sz w:val="20"/>
          <w:szCs w:val="20"/>
        </w:rPr>
      </w:pPr>
      <w:r>
        <w:rPr>
          <w:sz w:val="20"/>
          <w:szCs w:val="20"/>
        </w:rPr>
        <w:t>ТПВ – тверді побутові відходи</w:t>
      </w:r>
    </w:p>
    <w:p w14:paraId="000000AB" w14:textId="27BA6274" w:rsidR="00B749D5" w:rsidRPr="003F4A23" w:rsidRDefault="003A6A8C">
      <w:pPr>
        <w:spacing w:after="0" w:line="240" w:lineRule="auto"/>
        <w:rPr>
          <w:sz w:val="20"/>
          <w:szCs w:val="20"/>
          <w:lang w:val="uk-UA"/>
        </w:rPr>
      </w:pPr>
      <w:r>
        <w:rPr>
          <w:sz w:val="20"/>
          <w:szCs w:val="20"/>
        </w:rPr>
        <w:t>ШРП – шафові регуляторні пункт</w:t>
      </w:r>
      <w:r w:rsidR="003F4A23">
        <w:rPr>
          <w:sz w:val="20"/>
          <w:szCs w:val="20"/>
          <w:lang w:val="uk-UA"/>
        </w:rPr>
        <w:t>и</w:t>
      </w:r>
    </w:p>
    <w:p w14:paraId="000000AC" w14:textId="77777777" w:rsidR="00B749D5" w:rsidRDefault="00B749D5">
      <w:pPr>
        <w:spacing w:after="0" w:line="240" w:lineRule="auto"/>
        <w:rPr>
          <w:sz w:val="20"/>
          <w:szCs w:val="20"/>
        </w:rPr>
        <w:sectPr w:rsidR="00B749D5">
          <w:footerReference w:type="default" r:id="rId10"/>
          <w:type w:val="continuous"/>
          <w:pgSz w:w="11906" w:h="16838"/>
          <w:pgMar w:top="566" w:right="566" w:bottom="566" w:left="1700" w:header="566" w:footer="0" w:gutter="0"/>
          <w:pgNumType w:start="1"/>
          <w:cols w:space="720"/>
        </w:sectPr>
      </w:pPr>
    </w:p>
    <w:p w14:paraId="000000AD" w14:textId="77777777" w:rsidR="00B749D5" w:rsidRDefault="003A6A8C">
      <w:pPr>
        <w:pStyle w:val="1"/>
        <w:spacing w:before="0" w:after="0" w:line="240" w:lineRule="auto"/>
        <w:ind w:firstLine="0"/>
        <w:rPr>
          <w:sz w:val="20"/>
          <w:szCs w:val="20"/>
        </w:rPr>
      </w:pPr>
      <w:bookmarkStart w:id="3" w:name="_qcffl0ul02ht" w:colFirst="0" w:colLast="0"/>
      <w:bookmarkEnd w:id="3"/>
      <w:r>
        <w:lastRenderedPageBreak/>
        <w:t xml:space="preserve"> </w:t>
      </w:r>
      <w:r>
        <w:rPr>
          <w:sz w:val="20"/>
          <w:szCs w:val="20"/>
        </w:rPr>
        <w:t xml:space="preserve">       ВСТУП</w:t>
      </w:r>
    </w:p>
    <w:p w14:paraId="000000AE" w14:textId="77777777" w:rsidR="00B749D5" w:rsidRDefault="00B749D5">
      <w:pPr>
        <w:spacing w:after="0" w:line="240" w:lineRule="auto"/>
        <w:rPr>
          <w:sz w:val="20"/>
          <w:szCs w:val="20"/>
        </w:rPr>
      </w:pPr>
    </w:p>
    <w:p w14:paraId="000000AF" w14:textId="496D6065" w:rsidR="00B749D5" w:rsidRDefault="003A6A8C">
      <w:pPr>
        <w:spacing w:after="0" w:line="240" w:lineRule="auto"/>
        <w:ind w:firstLine="567"/>
        <w:rPr>
          <w:sz w:val="20"/>
          <w:szCs w:val="20"/>
        </w:rPr>
      </w:pPr>
      <w:bookmarkStart w:id="4" w:name="_v4p7ua5johit" w:colFirst="0" w:colLast="0"/>
      <w:bookmarkEnd w:id="4"/>
      <w:r>
        <w:rPr>
          <w:sz w:val="20"/>
          <w:szCs w:val="20"/>
        </w:rPr>
        <w:t>Муніципальний енергетичний план Чорноморської міської територіальної громади на період до 2030 року (далі – МЕП) розроблений на виконання рішення Чорноморської міської ради Одеського району Одеської області № 678-VIII від 27 вересня 2024 року «Про ініціювання розроблення Муніципального енергетичного плану Чорноморської міської територіальної громади на період до 2030 року».</w:t>
      </w:r>
    </w:p>
    <w:p w14:paraId="000000B0" w14:textId="4804EB2C" w:rsidR="00B749D5" w:rsidRDefault="003A6A8C">
      <w:pPr>
        <w:spacing w:after="0" w:line="240" w:lineRule="auto"/>
        <w:ind w:firstLine="567"/>
        <w:rPr>
          <w:sz w:val="20"/>
          <w:szCs w:val="20"/>
        </w:rPr>
      </w:pPr>
      <w:r>
        <w:rPr>
          <w:sz w:val="20"/>
          <w:szCs w:val="20"/>
        </w:rPr>
        <w:t>МЕП розроблений з урахуванням Методики розроблення місцевих енергетичних планів, затвердженої Наказом Міністерства розвитку громад</w:t>
      </w:r>
      <w:r w:rsidR="00C82C97">
        <w:rPr>
          <w:sz w:val="20"/>
          <w:szCs w:val="20"/>
          <w:lang w:val="uk-UA"/>
        </w:rPr>
        <w:t xml:space="preserve"> та</w:t>
      </w:r>
      <w:r>
        <w:rPr>
          <w:sz w:val="20"/>
          <w:szCs w:val="20"/>
        </w:rPr>
        <w:t xml:space="preserve"> територій України від 21 грудня 2023 року №1163</w:t>
      </w:r>
      <w:r w:rsidR="0056428A">
        <w:rPr>
          <w:sz w:val="20"/>
          <w:szCs w:val="20"/>
          <w:lang w:val="uk-UA"/>
        </w:rPr>
        <w:t xml:space="preserve"> (далі – Методика)</w:t>
      </w:r>
      <w:r>
        <w:rPr>
          <w:sz w:val="20"/>
          <w:szCs w:val="20"/>
        </w:rPr>
        <w:t>.</w:t>
      </w:r>
    </w:p>
    <w:p w14:paraId="000000B1" w14:textId="77777777" w:rsidR="00B749D5" w:rsidRDefault="003A6A8C">
      <w:pPr>
        <w:spacing w:after="0" w:line="240" w:lineRule="auto"/>
        <w:ind w:firstLine="567"/>
        <w:rPr>
          <w:sz w:val="20"/>
          <w:szCs w:val="20"/>
        </w:rPr>
      </w:pPr>
      <w:r>
        <w:rPr>
          <w:sz w:val="20"/>
          <w:szCs w:val="20"/>
        </w:rPr>
        <w:t>Муніципальний енергетичний план Чорноморської міської територіальної громади на період до 2030 року – це стратегічний документ, розроблений з метою забезпечення сталого енергетичного розвитку громади. План визначає пріоритетні напрями енергоефективності та використання відновлюваних джерел енергії, а також заходи для реалізації зазначених цілей.</w:t>
      </w:r>
    </w:p>
    <w:p w14:paraId="000000B2" w14:textId="77777777" w:rsidR="00B749D5" w:rsidRDefault="003A6A8C">
      <w:pPr>
        <w:spacing w:after="0" w:line="240" w:lineRule="auto"/>
        <w:ind w:firstLine="567"/>
        <w:rPr>
          <w:sz w:val="20"/>
          <w:szCs w:val="20"/>
        </w:rPr>
      </w:pPr>
      <w:r>
        <w:rPr>
          <w:sz w:val="20"/>
          <w:szCs w:val="20"/>
        </w:rPr>
        <w:t>Метою створення МЕП є сприяння досягненню національних цілей з енергоефективності, розвитку відновлюваних джерел енергії, застосуванню високоефективної когенерації, а також виконання інших завдань, пов’язаних з використанням енергії та визначених законодавством:</w:t>
      </w:r>
    </w:p>
    <w:p w14:paraId="000000B3" w14:textId="77777777" w:rsidR="00B749D5" w:rsidRDefault="003A6A8C">
      <w:pPr>
        <w:numPr>
          <w:ilvl w:val="0"/>
          <w:numId w:val="8"/>
        </w:numPr>
        <w:pBdr>
          <w:top w:val="nil"/>
          <w:left w:val="nil"/>
          <w:bottom w:val="nil"/>
          <w:right w:val="nil"/>
          <w:between w:val="nil"/>
        </w:pBdr>
        <w:tabs>
          <w:tab w:val="left" w:pos="709"/>
          <w:tab w:val="left" w:pos="851"/>
        </w:tabs>
        <w:spacing w:after="0" w:line="240" w:lineRule="auto"/>
        <w:ind w:left="0" w:firstLine="567"/>
        <w:rPr>
          <w:color w:val="000000"/>
          <w:sz w:val="20"/>
          <w:szCs w:val="20"/>
        </w:rPr>
      </w:pPr>
      <w:bookmarkStart w:id="5" w:name="_p4v5xnw2avgb" w:colFirst="0" w:colLast="0"/>
      <w:bookmarkEnd w:id="5"/>
      <w:r>
        <w:rPr>
          <w:color w:val="000000"/>
          <w:sz w:val="20"/>
          <w:szCs w:val="20"/>
        </w:rPr>
        <w:t>забезпечення раціонального використання бюджетних коштів на придбання енергії та комунальних послуг;</w:t>
      </w:r>
    </w:p>
    <w:p w14:paraId="000000B4" w14:textId="7A3A1D50" w:rsidR="00B749D5" w:rsidRDefault="003A6A8C">
      <w:pPr>
        <w:numPr>
          <w:ilvl w:val="0"/>
          <w:numId w:val="8"/>
        </w:numPr>
        <w:pBdr>
          <w:top w:val="nil"/>
          <w:left w:val="nil"/>
          <w:bottom w:val="nil"/>
          <w:right w:val="nil"/>
          <w:between w:val="nil"/>
        </w:pBdr>
        <w:tabs>
          <w:tab w:val="left" w:pos="709"/>
          <w:tab w:val="left" w:pos="851"/>
        </w:tabs>
        <w:spacing w:after="0" w:line="240" w:lineRule="auto"/>
        <w:ind w:left="0" w:firstLine="567"/>
        <w:rPr>
          <w:color w:val="000000"/>
          <w:sz w:val="20"/>
          <w:szCs w:val="20"/>
        </w:rPr>
      </w:pPr>
      <w:r>
        <w:rPr>
          <w:color w:val="000000"/>
          <w:sz w:val="20"/>
          <w:szCs w:val="20"/>
        </w:rPr>
        <w:t xml:space="preserve">визначення пріоритетних секторів енергетичного планування для залучення інвестицій і раціонального використання бюджетного фінансування для енергетичної модернізації об’єктів та інфраструктури території </w:t>
      </w:r>
      <w:r w:rsidRPr="00466B61">
        <w:rPr>
          <w:color w:val="000000"/>
          <w:sz w:val="20"/>
          <w:szCs w:val="20"/>
          <w:lang w:val="uk-UA"/>
        </w:rPr>
        <w:t>територіальн</w:t>
      </w:r>
      <w:r w:rsidR="00466B61" w:rsidRPr="00466B61">
        <w:rPr>
          <w:color w:val="000000"/>
          <w:sz w:val="20"/>
          <w:szCs w:val="20"/>
          <w:lang w:val="uk-UA"/>
        </w:rPr>
        <w:t>ої</w:t>
      </w:r>
      <w:r>
        <w:rPr>
          <w:color w:val="000000"/>
          <w:sz w:val="20"/>
          <w:szCs w:val="20"/>
        </w:rPr>
        <w:t xml:space="preserve"> громад</w:t>
      </w:r>
      <w:r w:rsidR="00466B61">
        <w:rPr>
          <w:color w:val="000000"/>
          <w:sz w:val="20"/>
          <w:szCs w:val="20"/>
          <w:lang w:val="uk-UA"/>
        </w:rPr>
        <w:t>и</w:t>
      </w:r>
      <w:r>
        <w:rPr>
          <w:color w:val="000000"/>
          <w:sz w:val="20"/>
          <w:szCs w:val="20"/>
        </w:rPr>
        <w:t xml:space="preserve">; </w:t>
      </w:r>
    </w:p>
    <w:p w14:paraId="000000B5" w14:textId="77777777" w:rsidR="00B749D5" w:rsidRDefault="003A6A8C">
      <w:pPr>
        <w:numPr>
          <w:ilvl w:val="0"/>
          <w:numId w:val="8"/>
        </w:numPr>
        <w:pBdr>
          <w:top w:val="nil"/>
          <w:left w:val="nil"/>
          <w:bottom w:val="nil"/>
          <w:right w:val="nil"/>
          <w:between w:val="nil"/>
        </w:pBdr>
        <w:tabs>
          <w:tab w:val="left" w:pos="709"/>
          <w:tab w:val="left" w:pos="851"/>
        </w:tabs>
        <w:spacing w:after="0" w:line="240" w:lineRule="auto"/>
        <w:ind w:left="0" w:firstLine="567"/>
        <w:rPr>
          <w:color w:val="000000"/>
          <w:sz w:val="20"/>
          <w:szCs w:val="20"/>
        </w:rPr>
      </w:pPr>
      <w:r>
        <w:rPr>
          <w:color w:val="000000"/>
          <w:sz w:val="20"/>
          <w:szCs w:val="20"/>
        </w:rPr>
        <w:t xml:space="preserve">покращення якості надання комунальних послуг, формування енергоефективної поведінки населення; </w:t>
      </w:r>
    </w:p>
    <w:p w14:paraId="000000B6" w14:textId="597099B1" w:rsidR="00B749D5" w:rsidRDefault="003A6A8C">
      <w:pPr>
        <w:numPr>
          <w:ilvl w:val="0"/>
          <w:numId w:val="8"/>
        </w:numPr>
        <w:pBdr>
          <w:top w:val="nil"/>
          <w:left w:val="nil"/>
          <w:bottom w:val="nil"/>
          <w:right w:val="nil"/>
          <w:between w:val="nil"/>
        </w:pBdr>
        <w:tabs>
          <w:tab w:val="left" w:pos="705"/>
          <w:tab w:val="left" w:pos="851"/>
        </w:tabs>
        <w:spacing w:after="0" w:line="240" w:lineRule="auto"/>
        <w:ind w:left="0" w:firstLine="567"/>
        <w:rPr>
          <w:color w:val="000000"/>
          <w:sz w:val="20"/>
          <w:szCs w:val="20"/>
        </w:rPr>
      </w:pPr>
      <w:r>
        <w:rPr>
          <w:color w:val="000000"/>
          <w:sz w:val="20"/>
          <w:szCs w:val="20"/>
        </w:rPr>
        <w:t xml:space="preserve">скорочення викидів парникових газів та забезпечення декарбонізації </w:t>
      </w:r>
      <w:r>
        <w:rPr>
          <w:sz w:val="20"/>
          <w:szCs w:val="20"/>
        </w:rPr>
        <w:t>енергетичного сектору</w:t>
      </w:r>
      <w:r>
        <w:rPr>
          <w:color w:val="000000"/>
          <w:sz w:val="20"/>
          <w:szCs w:val="20"/>
        </w:rPr>
        <w:t xml:space="preserve"> у громад</w:t>
      </w:r>
      <w:r w:rsidR="00466B61">
        <w:rPr>
          <w:color w:val="000000"/>
          <w:sz w:val="20"/>
          <w:szCs w:val="20"/>
          <w:lang w:val="uk-UA"/>
        </w:rPr>
        <w:t xml:space="preserve">і  </w:t>
      </w:r>
      <w:r>
        <w:rPr>
          <w:color w:val="000000"/>
          <w:sz w:val="20"/>
          <w:szCs w:val="20"/>
        </w:rPr>
        <w:t xml:space="preserve"> до </w:t>
      </w:r>
      <w:r w:rsidR="00466B61">
        <w:rPr>
          <w:color w:val="000000"/>
          <w:sz w:val="20"/>
          <w:szCs w:val="20"/>
          <w:lang w:val="uk-UA"/>
        </w:rPr>
        <w:t xml:space="preserve">  </w:t>
      </w:r>
      <w:r>
        <w:rPr>
          <w:color w:val="000000"/>
          <w:sz w:val="20"/>
          <w:szCs w:val="20"/>
        </w:rPr>
        <w:t xml:space="preserve">2050 </w:t>
      </w:r>
      <w:r w:rsidR="00466B61">
        <w:rPr>
          <w:color w:val="000000"/>
          <w:sz w:val="20"/>
          <w:szCs w:val="20"/>
          <w:lang w:val="uk-UA"/>
        </w:rPr>
        <w:t xml:space="preserve">   </w:t>
      </w:r>
      <w:r>
        <w:rPr>
          <w:color w:val="000000"/>
          <w:sz w:val="20"/>
          <w:szCs w:val="20"/>
        </w:rPr>
        <w:t>року</w:t>
      </w:r>
      <w:r w:rsidR="00466B61">
        <w:rPr>
          <w:color w:val="000000"/>
          <w:sz w:val="20"/>
          <w:szCs w:val="20"/>
          <w:lang w:val="uk-UA"/>
        </w:rPr>
        <w:t xml:space="preserve"> </w:t>
      </w:r>
      <w:r>
        <w:rPr>
          <w:color w:val="000000"/>
          <w:sz w:val="20"/>
          <w:szCs w:val="20"/>
        </w:rPr>
        <w:t xml:space="preserve"> з урахуванням </w:t>
      </w:r>
      <w:r w:rsidR="00466B61">
        <w:rPr>
          <w:color w:val="000000"/>
          <w:sz w:val="20"/>
          <w:szCs w:val="20"/>
          <w:lang w:val="uk-UA"/>
        </w:rPr>
        <w:t xml:space="preserve"> </w:t>
      </w:r>
      <w:r>
        <w:rPr>
          <w:color w:val="000000"/>
          <w:sz w:val="20"/>
          <w:szCs w:val="20"/>
        </w:rPr>
        <w:t>принципу «Енергоефективність насамперед».</w:t>
      </w:r>
    </w:p>
    <w:p w14:paraId="000000B7" w14:textId="77777777" w:rsidR="00B749D5" w:rsidRDefault="003A6A8C">
      <w:pPr>
        <w:spacing w:after="0" w:line="240" w:lineRule="auto"/>
        <w:ind w:firstLine="567"/>
        <w:rPr>
          <w:sz w:val="20"/>
          <w:szCs w:val="20"/>
        </w:rPr>
      </w:pPr>
      <w:r>
        <w:rPr>
          <w:sz w:val="20"/>
          <w:szCs w:val="20"/>
        </w:rPr>
        <w:t>МЕП розкриває перелік середньострокових і довгострокових цілей енергетичної політики громади та описує організаційно-фінансовий механізм їх досягнення; відповідає заходам, зазначеним в Національному Плані Дій з енергоефективності на період до 2030 року та Національному плану з Енергії та клімату, спрямованим на створення об’єднань співвласників багатоквартирних будинків, стимулювання їх до реалізації енергоефективних заходів в багатоквартирних будинках; стимулювання підприємств до впровадження енергоефективних технологій; запровадження моніторингу результативності та ефективності.</w:t>
      </w:r>
    </w:p>
    <w:p w14:paraId="000000B8" w14:textId="77777777" w:rsidR="00B749D5" w:rsidRDefault="003A6A8C">
      <w:pPr>
        <w:spacing w:after="0" w:line="240" w:lineRule="auto"/>
        <w:ind w:firstLine="567"/>
        <w:rPr>
          <w:rFonts w:ascii="Times New Roman" w:eastAsia="Times New Roman" w:hAnsi="Times New Roman" w:cs="Times New Roman"/>
          <w:b/>
          <w:sz w:val="20"/>
          <w:szCs w:val="20"/>
          <w:highlight w:val="yellow"/>
        </w:rPr>
      </w:pPr>
      <w:r>
        <w:rPr>
          <w:sz w:val="20"/>
          <w:szCs w:val="20"/>
        </w:rPr>
        <w:t>МЕП може переглядатися та коригуватися на основі результатів реалізованих проєктів, розвитку економіки громади, зміни державної політики та інших факторів.</w:t>
      </w:r>
    </w:p>
    <w:p w14:paraId="000000B9" w14:textId="77777777" w:rsidR="00B749D5" w:rsidRDefault="003A6A8C">
      <w:pPr>
        <w:spacing w:after="0" w:line="240" w:lineRule="auto"/>
        <w:ind w:firstLine="567"/>
        <w:rPr>
          <w:sz w:val="20"/>
          <w:szCs w:val="20"/>
        </w:rPr>
      </w:pPr>
      <w:r>
        <w:rPr>
          <w:sz w:val="20"/>
          <w:szCs w:val="20"/>
        </w:rPr>
        <w:t>Муніципальний енергетичний план Чорноморської міської територіальної громади на період до 2030 року розробляється з урахуванням:</w:t>
      </w:r>
    </w:p>
    <w:p w14:paraId="000000BA" w14:textId="77777777" w:rsidR="00B749D5" w:rsidRDefault="003A6A8C">
      <w:pPr>
        <w:spacing w:after="0" w:line="240" w:lineRule="auto"/>
        <w:ind w:firstLine="567"/>
        <w:rPr>
          <w:sz w:val="20"/>
          <w:szCs w:val="20"/>
        </w:rPr>
      </w:pPr>
      <w:bookmarkStart w:id="6" w:name="_pv5ouh8hji3h" w:colFirst="0" w:colLast="0"/>
      <w:bookmarkEnd w:id="6"/>
      <w:r>
        <w:rPr>
          <w:sz w:val="20"/>
          <w:szCs w:val="20"/>
        </w:rPr>
        <w:t>- Закону України «Про місцеве самоврядування в Україні»;</w:t>
      </w:r>
    </w:p>
    <w:p w14:paraId="000000BB" w14:textId="77777777" w:rsidR="00B749D5" w:rsidRDefault="003A6A8C">
      <w:pPr>
        <w:spacing w:after="0" w:line="240" w:lineRule="auto"/>
        <w:ind w:firstLine="567"/>
        <w:rPr>
          <w:sz w:val="20"/>
          <w:szCs w:val="20"/>
        </w:rPr>
      </w:pPr>
      <w:bookmarkStart w:id="7" w:name="_hz93txl2t2o2" w:colFirst="0" w:colLast="0"/>
      <w:bookmarkEnd w:id="7"/>
      <w:r>
        <w:rPr>
          <w:sz w:val="20"/>
          <w:szCs w:val="20"/>
        </w:rPr>
        <w:t>- Закону України «Про енергетичну ефективність»;</w:t>
      </w:r>
    </w:p>
    <w:p w14:paraId="000000BC" w14:textId="77777777" w:rsidR="00B749D5" w:rsidRDefault="003A6A8C">
      <w:pPr>
        <w:spacing w:after="0" w:line="240" w:lineRule="auto"/>
        <w:ind w:firstLine="567"/>
        <w:rPr>
          <w:sz w:val="20"/>
          <w:szCs w:val="20"/>
        </w:rPr>
      </w:pPr>
      <w:bookmarkStart w:id="8" w:name="_701u3pte6blt" w:colFirst="0" w:colLast="0"/>
      <w:bookmarkEnd w:id="8"/>
      <w:r>
        <w:rPr>
          <w:sz w:val="20"/>
          <w:szCs w:val="20"/>
        </w:rPr>
        <w:t>- Закону України «Про альтернативні джерела енергії»;</w:t>
      </w:r>
    </w:p>
    <w:p w14:paraId="000000BD" w14:textId="77777777" w:rsidR="00B749D5" w:rsidRDefault="003A6A8C">
      <w:pPr>
        <w:spacing w:after="0" w:line="240" w:lineRule="auto"/>
        <w:ind w:firstLine="567"/>
        <w:rPr>
          <w:sz w:val="20"/>
          <w:szCs w:val="20"/>
        </w:rPr>
      </w:pPr>
      <w:r>
        <w:rPr>
          <w:sz w:val="20"/>
          <w:szCs w:val="20"/>
        </w:rPr>
        <w:t>- Закону України «Про альтернативні види палива»;</w:t>
      </w:r>
    </w:p>
    <w:p w14:paraId="000000BE" w14:textId="77777777" w:rsidR="00B749D5" w:rsidRDefault="003A6A8C">
      <w:pPr>
        <w:spacing w:after="0" w:line="240" w:lineRule="auto"/>
        <w:ind w:firstLine="567"/>
        <w:rPr>
          <w:sz w:val="20"/>
          <w:szCs w:val="20"/>
        </w:rPr>
      </w:pPr>
      <w:r>
        <w:rPr>
          <w:sz w:val="20"/>
          <w:szCs w:val="20"/>
        </w:rPr>
        <w:t>- Закону України «Про регулювання містобудівної діяльності»;</w:t>
      </w:r>
    </w:p>
    <w:p w14:paraId="000000BF" w14:textId="77777777" w:rsidR="00B749D5" w:rsidRDefault="003A6A8C">
      <w:pPr>
        <w:spacing w:after="0" w:line="240" w:lineRule="auto"/>
        <w:ind w:firstLine="567"/>
        <w:rPr>
          <w:sz w:val="20"/>
          <w:szCs w:val="20"/>
        </w:rPr>
      </w:pPr>
      <w:r>
        <w:rPr>
          <w:sz w:val="20"/>
          <w:szCs w:val="20"/>
        </w:rPr>
        <w:t>- Закону України «Про енергетичну ефективність будівель»;</w:t>
      </w:r>
    </w:p>
    <w:p w14:paraId="000000C0" w14:textId="77777777" w:rsidR="00B749D5" w:rsidRDefault="003A6A8C">
      <w:pPr>
        <w:tabs>
          <w:tab w:val="left" w:pos="142"/>
          <w:tab w:val="left" w:pos="709"/>
        </w:tabs>
        <w:spacing w:after="0" w:line="240" w:lineRule="auto"/>
        <w:ind w:firstLine="567"/>
        <w:rPr>
          <w:sz w:val="20"/>
          <w:szCs w:val="20"/>
        </w:rPr>
      </w:pPr>
      <w:r>
        <w:rPr>
          <w:sz w:val="20"/>
          <w:szCs w:val="20"/>
        </w:rPr>
        <w:t>- Закону України «Про Національну комісію, що здійснює державне регулювання у сферах енергетики та комунальних послуг»;</w:t>
      </w:r>
    </w:p>
    <w:p w14:paraId="000000C1" w14:textId="77777777" w:rsidR="00B749D5" w:rsidRDefault="003A6A8C">
      <w:pPr>
        <w:tabs>
          <w:tab w:val="left" w:pos="709"/>
        </w:tabs>
        <w:spacing w:after="0" w:line="240" w:lineRule="auto"/>
        <w:ind w:firstLine="567"/>
        <w:rPr>
          <w:sz w:val="20"/>
          <w:szCs w:val="20"/>
        </w:rPr>
      </w:pPr>
      <w:r>
        <w:rPr>
          <w:sz w:val="20"/>
          <w:szCs w:val="20"/>
        </w:rPr>
        <w:t>- Закону України «Про комерційний облік теплової енергії та водопостачання»;</w:t>
      </w:r>
    </w:p>
    <w:p w14:paraId="000000C2" w14:textId="77777777" w:rsidR="00B749D5" w:rsidRDefault="003A6A8C">
      <w:pPr>
        <w:tabs>
          <w:tab w:val="left" w:pos="709"/>
        </w:tabs>
        <w:spacing w:after="0" w:line="240" w:lineRule="auto"/>
        <w:ind w:firstLine="567"/>
        <w:rPr>
          <w:sz w:val="20"/>
          <w:szCs w:val="20"/>
        </w:rPr>
      </w:pPr>
      <w:r>
        <w:rPr>
          <w:sz w:val="20"/>
          <w:szCs w:val="20"/>
        </w:rPr>
        <w:t>- Закону України «Про житлово-комунальні послуги»;</w:t>
      </w:r>
    </w:p>
    <w:p w14:paraId="000000C3" w14:textId="77777777" w:rsidR="00B749D5" w:rsidRDefault="003A6A8C">
      <w:pPr>
        <w:tabs>
          <w:tab w:val="left" w:pos="142"/>
          <w:tab w:val="left" w:pos="709"/>
        </w:tabs>
        <w:spacing w:after="0" w:line="240" w:lineRule="auto"/>
        <w:ind w:firstLine="567"/>
        <w:rPr>
          <w:sz w:val="20"/>
          <w:szCs w:val="20"/>
        </w:rPr>
      </w:pPr>
      <w:r>
        <w:rPr>
          <w:sz w:val="20"/>
          <w:szCs w:val="20"/>
        </w:rPr>
        <w:t>- Закону України «Про особливості здійснення права власності у багатоквартирному будинку»;</w:t>
      </w:r>
    </w:p>
    <w:p w14:paraId="000000C4" w14:textId="77777777" w:rsidR="00B749D5" w:rsidRDefault="003A6A8C">
      <w:pPr>
        <w:tabs>
          <w:tab w:val="left" w:pos="709"/>
        </w:tabs>
        <w:spacing w:after="0" w:line="240" w:lineRule="auto"/>
        <w:ind w:firstLine="567"/>
        <w:rPr>
          <w:sz w:val="20"/>
          <w:szCs w:val="20"/>
        </w:rPr>
      </w:pPr>
      <w:r>
        <w:rPr>
          <w:sz w:val="20"/>
          <w:szCs w:val="20"/>
        </w:rPr>
        <w:t>- Закону України «Про Фонд енергоефективності»;</w:t>
      </w:r>
    </w:p>
    <w:p w14:paraId="000000C5" w14:textId="77777777" w:rsidR="00B749D5" w:rsidRDefault="003A6A8C">
      <w:pPr>
        <w:tabs>
          <w:tab w:val="left" w:pos="709"/>
        </w:tabs>
        <w:spacing w:after="0" w:line="240" w:lineRule="auto"/>
        <w:ind w:firstLine="567"/>
        <w:rPr>
          <w:sz w:val="20"/>
          <w:szCs w:val="20"/>
        </w:rPr>
      </w:pPr>
      <w:r>
        <w:rPr>
          <w:sz w:val="20"/>
          <w:szCs w:val="20"/>
        </w:rPr>
        <w:t>- Енергетичної стратегії України на період до 2050 року «Безпека, енергоефективність, конкурентоспроможність», схваленої розпорядженням Кабінету Міністрів України від 21 квітня 2023 року № 373-р;</w:t>
      </w:r>
    </w:p>
    <w:p w14:paraId="000000C6" w14:textId="77777777" w:rsidR="00B749D5" w:rsidRDefault="003A6A8C">
      <w:pPr>
        <w:tabs>
          <w:tab w:val="left" w:pos="709"/>
        </w:tabs>
        <w:spacing w:after="0" w:line="240" w:lineRule="auto"/>
        <w:ind w:firstLine="567"/>
        <w:rPr>
          <w:sz w:val="20"/>
          <w:szCs w:val="20"/>
        </w:rPr>
      </w:pPr>
      <w:r>
        <w:rPr>
          <w:sz w:val="20"/>
          <w:szCs w:val="20"/>
        </w:rPr>
        <w:t>- Концепції реалізації державної політики у сфері забезпечення енергетичної ефективності будівель у частині збільшення кількості будівель з близьким до нульового рівнем споживання енергії, схваленої розпорядженням Кабінету Міністрів України від 29 січня 2020 року № 88-р;</w:t>
      </w:r>
    </w:p>
    <w:p w14:paraId="000000C7" w14:textId="77777777" w:rsidR="00B749D5" w:rsidRDefault="003A6A8C">
      <w:pPr>
        <w:tabs>
          <w:tab w:val="left" w:pos="851"/>
        </w:tabs>
        <w:spacing w:after="0" w:line="240" w:lineRule="auto"/>
        <w:ind w:firstLine="567"/>
        <w:rPr>
          <w:sz w:val="20"/>
          <w:szCs w:val="20"/>
        </w:rPr>
      </w:pPr>
      <w:r>
        <w:rPr>
          <w:sz w:val="20"/>
          <w:szCs w:val="20"/>
        </w:rPr>
        <w:lastRenderedPageBreak/>
        <w:t>- Концепції реалізації державної політики у сфері теплопостачання, схваленої розпорядженням Кабінету Міністрів України від 18 серпня 2017 року № 569-р;</w:t>
      </w:r>
    </w:p>
    <w:p w14:paraId="000000C8" w14:textId="77777777" w:rsidR="00B749D5" w:rsidRDefault="003A6A8C">
      <w:pPr>
        <w:tabs>
          <w:tab w:val="left" w:pos="851"/>
        </w:tabs>
        <w:spacing w:after="0" w:line="240" w:lineRule="auto"/>
        <w:ind w:firstLine="567"/>
        <w:rPr>
          <w:sz w:val="20"/>
          <w:szCs w:val="20"/>
        </w:rPr>
      </w:pPr>
      <w:r>
        <w:rPr>
          <w:sz w:val="20"/>
          <w:szCs w:val="20"/>
        </w:rPr>
        <w:t>- Національного плану дій з енергоефективності на період до 2030 року, схваленого розпорядженням Кабінету Міністрів України від 29 грудня 2021 року № 1803-р;</w:t>
      </w:r>
    </w:p>
    <w:p w14:paraId="000000C9" w14:textId="77777777" w:rsidR="00B749D5" w:rsidRDefault="003A6A8C">
      <w:pPr>
        <w:tabs>
          <w:tab w:val="left" w:pos="851"/>
        </w:tabs>
        <w:spacing w:after="0" w:line="240" w:lineRule="auto"/>
        <w:ind w:firstLine="567"/>
        <w:rPr>
          <w:sz w:val="20"/>
          <w:szCs w:val="20"/>
        </w:rPr>
      </w:pPr>
      <w:r>
        <w:rPr>
          <w:sz w:val="20"/>
          <w:szCs w:val="20"/>
        </w:rPr>
        <w:t xml:space="preserve">- Національного Плану з енергетики та клімату на період до 2030 року, схваленого розпорядженням Кабінету Міністрів України від 25 червня 2024 року № 587-р; </w:t>
      </w:r>
    </w:p>
    <w:p w14:paraId="000000CA" w14:textId="77777777" w:rsidR="00B749D5" w:rsidRDefault="003A6A8C">
      <w:pPr>
        <w:tabs>
          <w:tab w:val="left" w:pos="851"/>
        </w:tabs>
        <w:spacing w:after="0" w:line="240" w:lineRule="auto"/>
        <w:ind w:firstLine="567"/>
        <w:rPr>
          <w:sz w:val="20"/>
          <w:szCs w:val="20"/>
        </w:rPr>
      </w:pPr>
      <w:r>
        <w:rPr>
          <w:sz w:val="20"/>
          <w:szCs w:val="20"/>
        </w:rPr>
        <w:t>- Національної транспортної стратегії України на період до 2030 року, схваленої розпорядженням Кабінету Міністрів України від 30 травня 2018 року № 430-р;</w:t>
      </w:r>
    </w:p>
    <w:p w14:paraId="000000CB" w14:textId="77777777" w:rsidR="00B749D5" w:rsidRDefault="003A6A8C">
      <w:pPr>
        <w:tabs>
          <w:tab w:val="left" w:pos="851"/>
        </w:tabs>
        <w:spacing w:after="0" w:line="240" w:lineRule="auto"/>
        <w:ind w:firstLine="567"/>
        <w:rPr>
          <w:sz w:val="20"/>
          <w:szCs w:val="20"/>
        </w:rPr>
      </w:pPr>
      <w:r>
        <w:rPr>
          <w:sz w:val="20"/>
          <w:szCs w:val="20"/>
        </w:rPr>
        <w:t>- Оновленого національного визначеного внеску України до Паризької Угоди, схваленого розпорядженням Кабінету Міністрів України від 30 липня 2021 року № 868-р;</w:t>
      </w:r>
    </w:p>
    <w:p w14:paraId="000000CC" w14:textId="77777777" w:rsidR="00B749D5" w:rsidRDefault="003A6A8C">
      <w:pPr>
        <w:tabs>
          <w:tab w:val="left" w:pos="851"/>
        </w:tabs>
        <w:spacing w:after="0" w:line="240" w:lineRule="auto"/>
        <w:ind w:firstLine="567"/>
        <w:rPr>
          <w:sz w:val="20"/>
          <w:szCs w:val="20"/>
        </w:rPr>
      </w:pPr>
      <w:r>
        <w:rPr>
          <w:sz w:val="20"/>
          <w:szCs w:val="20"/>
        </w:rPr>
        <w:t>- Цілей сталого розвитку України до 2030 року, затверджених Указом Президента України від 30 вересня 2019 року № 722/2019;</w:t>
      </w:r>
    </w:p>
    <w:p w14:paraId="000000CD" w14:textId="77777777" w:rsidR="00B749D5" w:rsidRDefault="003A6A8C">
      <w:pPr>
        <w:tabs>
          <w:tab w:val="left" w:pos="851"/>
        </w:tabs>
        <w:spacing w:after="0" w:line="240" w:lineRule="auto"/>
        <w:ind w:firstLine="567"/>
        <w:rPr>
          <w:sz w:val="20"/>
          <w:szCs w:val="20"/>
        </w:rPr>
      </w:pPr>
      <w:r>
        <w:rPr>
          <w:sz w:val="20"/>
          <w:szCs w:val="20"/>
        </w:rPr>
        <w:t>- Постанови Кабінету Міністрів України від 23 грудня 2021 року № 1460 «Про впровадження системи енергетичного менеджменту»;</w:t>
      </w:r>
    </w:p>
    <w:p w14:paraId="000000CE" w14:textId="77777777" w:rsidR="00B749D5" w:rsidRDefault="003A6A8C">
      <w:pPr>
        <w:tabs>
          <w:tab w:val="left" w:pos="851"/>
        </w:tabs>
        <w:spacing w:after="0" w:line="240" w:lineRule="auto"/>
        <w:ind w:firstLine="567"/>
        <w:rPr>
          <w:sz w:val="20"/>
          <w:szCs w:val="20"/>
        </w:rPr>
      </w:pPr>
      <w:r>
        <w:rPr>
          <w:sz w:val="20"/>
          <w:szCs w:val="20"/>
        </w:rPr>
        <w:t>- рішення Одеської обласної ради від 06 червня 2025 року № 768-VІІІ «Про внесення змін до рішення обласної ради від 03 березня 2020 року № 1228-VІІ «Про затвердження Стратегії розвитку Одеської області на період 2021-2027 років»;</w:t>
      </w:r>
    </w:p>
    <w:p w14:paraId="000000CF" w14:textId="77777777" w:rsidR="00B749D5" w:rsidRDefault="003A6A8C">
      <w:pPr>
        <w:tabs>
          <w:tab w:val="left" w:pos="851"/>
        </w:tabs>
        <w:spacing w:after="0" w:line="240" w:lineRule="auto"/>
        <w:ind w:firstLine="567"/>
        <w:rPr>
          <w:sz w:val="20"/>
          <w:szCs w:val="20"/>
        </w:rPr>
      </w:pPr>
      <w:r>
        <w:rPr>
          <w:sz w:val="20"/>
          <w:szCs w:val="20"/>
        </w:rPr>
        <w:t>- рішення Одеської обласної ради від 06 червня 2025 року № 769-VІІІ «Про затвердження Плану заходів із реалізації у 2025-2027 роках Стратегії відновлення та розвитку Одеської області на період 2021-2027 років»;</w:t>
      </w:r>
    </w:p>
    <w:p w14:paraId="000000D0" w14:textId="77777777" w:rsidR="00B749D5" w:rsidRDefault="003A6A8C">
      <w:pPr>
        <w:tabs>
          <w:tab w:val="left" w:pos="851"/>
        </w:tabs>
        <w:spacing w:after="0" w:line="240" w:lineRule="auto"/>
        <w:ind w:firstLine="567"/>
        <w:rPr>
          <w:sz w:val="20"/>
          <w:szCs w:val="20"/>
        </w:rPr>
      </w:pPr>
      <w:r>
        <w:rPr>
          <w:sz w:val="20"/>
          <w:szCs w:val="20"/>
        </w:rPr>
        <w:t xml:space="preserve">- рішення Чорноморської міської ради Одеського району Одеської області від 09 квітня 2019 року № 432-VII «Про затвердження Стратегії економічного та соціального розвитку громади Чорноморська Одеської області до 2025 року»; </w:t>
      </w:r>
    </w:p>
    <w:p w14:paraId="000000D1" w14:textId="77777777" w:rsidR="00B749D5" w:rsidRDefault="003A6A8C">
      <w:pPr>
        <w:shd w:val="clear" w:color="auto" w:fill="FFFFFF"/>
        <w:tabs>
          <w:tab w:val="left" w:pos="851"/>
        </w:tabs>
        <w:spacing w:after="0" w:line="240" w:lineRule="auto"/>
        <w:ind w:firstLine="567"/>
        <w:rPr>
          <w:sz w:val="20"/>
          <w:szCs w:val="20"/>
        </w:rPr>
      </w:pPr>
      <w:r>
        <w:rPr>
          <w:sz w:val="20"/>
          <w:szCs w:val="20"/>
        </w:rPr>
        <w:t>- рішення Чорноморської міської ради Одеського району Одеської області від 03 грудня 2021 року № 139-VIII «Про затвердження Концепції запровадження системи енергетичного менеджменту в Чорноморській міській територіальній громаді»;</w:t>
      </w:r>
    </w:p>
    <w:p w14:paraId="000000D2" w14:textId="77777777" w:rsidR="00B749D5" w:rsidRDefault="003A6A8C">
      <w:pPr>
        <w:shd w:val="clear" w:color="auto" w:fill="FFFFFF"/>
        <w:tabs>
          <w:tab w:val="left" w:pos="851"/>
        </w:tabs>
        <w:spacing w:after="0" w:line="240" w:lineRule="auto"/>
        <w:ind w:firstLine="567"/>
        <w:rPr>
          <w:sz w:val="20"/>
          <w:szCs w:val="20"/>
        </w:rPr>
      </w:pPr>
      <w:r>
        <w:rPr>
          <w:sz w:val="20"/>
          <w:szCs w:val="20"/>
        </w:rPr>
        <w:t xml:space="preserve">- рішення Чорноморської міської ради Одеського району Одеської області від 12 квітня 2024 року № 562-VIII «Про затвердження Міської цільової програми охорони довкілля, раціонального використання природних ресурсів та забезпечення екологічної безпеки на території Чорноморської міської територіальної громади на 2024-2028 роки»; </w:t>
      </w:r>
    </w:p>
    <w:p w14:paraId="000000D3" w14:textId="77777777" w:rsidR="00B749D5" w:rsidRDefault="003A6A8C">
      <w:pPr>
        <w:tabs>
          <w:tab w:val="left" w:pos="851"/>
          <w:tab w:val="left" w:pos="993"/>
        </w:tabs>
        <w:spacing w:after="0" w:line="240" w:lineRule="auto"/>
        <w:ind w:firstLine="567"/>
        <w:rPr>
          <w:sz w:val="20"/>
          <w:szCs w:val="20"/>
        </w:rPr>
      </w:pPr>
      <w:bookmarkStart w:id="9" w:name="_lazxkfq4hrsw" w:colFirst="0" w:colLast="0"/>
      <w:bookmarkEnd w:id="9"/>
      <w:r>
        <w:rPr>
          <w:sz w:val="20"/>
          <w:szCs w:val="20"/>
        </w:rPr>
        <w:t xml:space="preserve">-  рішення Чорноморської міської ради Одеського району Одеської області від                                         27 вересня 2024 року № 678-VIII «Про ініціювання розроблення Муніципального енергетичного плану Чорноморської міської територіальної громади на період до 2030 року»; </w:t>
      </w:r>
    </w:p>
    <w:p w14:paraId="000000D4" w14:textId="77777777" w:rsidR="00B749D5" w:rsidRDefault="003A6A8C">
      <w:pPr>
        <w:tabs>
          <w:tab w:val="left" w:pos="851"/>
          <w:tab w:val="left" w:pos="993"/>
        </w:tabs>
        <w:spacing w:after="0" w:line="240" w:lineRule="auto"/>
        <w:ind w:firstLine="567"/>
        <w:rPr>
          <w:sz w:val="20"/>
          <w:szCs w:val="20"/>
        </w:rPr>
      </w:pPr>
      <w:r>
        <w:rPr>
          <w:sz w:val="20"/>
          <w:szCs w:val="20"/>
        </w:rPr>
        <w:t>-  рішення Чорноморської міської ради Одеського району Одеської області від 23 грудня 2024 року № 758-VIII «Про затвердження Плану дій сталого енергетичного розвитку та клімату Чорноморської міської територіальної громади на період до 2030 року»;</w:t>
      </w:r>
    </w:p>
    <w:p w14:paraId="000000D5" w14:textId="1FC5C61D" w:rsidR="00B749D5" w:rsidRDefault="003A6A8C">
      <w:pPr>
        <w:tabs>
          <w:tab w:val="left" w:pos="851"/>
          <w:tab w:val="left" w:pos="993"/>
        </w:tabs>
        <w:spacing w:after="0" w:line="240" w:lineRule="auto"/>
        <w:ind w:firstLine="567"/>
        <w:rPr>
          <w:sz w:val="20"/>
          <w:szCs w:val="20"/>
        </w:rPr>
      </w:pPr>
      <w:r>
        <w:rPr>
          <w:sz w:val="20"/>
          <w:szCs w:val="20"/>
        </w:rPr>
        <w:t>- рішення Іллічівської міської ради Одеської області від 26 грудня 2014 року 566-VІ «Про затвердження генерального плану м. Іллічівська Одеської області в цілому» (</w:t>
      </w:r>
      <w:r>
        <w:rPr>
          <w:sz w:val="20"/>
          <w:szCs w:val="20"/>
          <w:highlight w:val="white"/>
        </w:rPr>
        <w:t xml:space="preserve">місто Іллічівськ було перейменовано на Чорноморськ згідно з постановою Верховної Ради України № 984-VIII від </w:t>
      </w:r>
      <w:r w:rsidR="00BA3DE3">
        <w:rPr>
          <w:sz w:val="20"/>
          <w:szCs w:val="20"/>
          <w:highlight w:val="white"/>
          <w:lang w:val="uk-UA"/>
        </w:rPr>
        <w:t xml:space="preserve">          </w:t>
      </w:r>
      <w:r>
        <w:rPr>
          <w:sz w:val="20"/>
          <w:szCs w:val="20"/>
          <w:highlight w:val="white"/>
        </w:rPr>
        <w:t>4 лютого 2016 року).</w:t>
      </w:r>
    </w:p>
    <w:p w14:paraId="000000D6" w14:textId="77777777" w:rsidR="00B749D5" w:rsidRDefault="00B749D5">
      <w:pPr>
        <w:tabs>
          <w:tab w:val="left" w:pos="851"/>
          <w:tab w:val="left" w:pos="993"/>
        </w:tabs>
        <w:spacing w:after="0" w:line="240" w:lineRule="auto"/>
        <w:ind w:firstLine="567"/>
        <w:rPr>
          <w:sz w:val="20"/>
          <w:szCs w:val="20"/>
        </w:rPr>
      </w:pPr>
    </w:p>
    <w:p w14:paraId="000000D9" w14:textId="77777777" w:rsidR="00B749D5" w:rsidRDefault="003A6A8C">
      <w:pPr>
        <w:pStyle w:val="1"/>
        <w:spacing w:before="0" w:after="0" w:line="240" w:lineRule="auto"/>
        <w:rPr>
          <w:sz w:val="20"/>
          <w:szCs w:val="20"/>
        </w:rPr>
      </w:pPr>
      <w:bookmarkStart w:id="10" w:name="_3joojfbarmlf" w:colFirst="0" w:colLast="0"/>
      <w:bookmarkEnd w:id="10"/>
      <w:r>
        <w:rPr>
          <w:sz w:val="20"/>
          <w:szCs w:val="20"/>
        </w:rPr>
        <w:t>1. РЕЗЮМЕ МУНІЦИПАЛЬНОГО ЕНЕРГЕТИЧНОГО ПЛАНУ</w:t>
      </w:r>
    </w:p>
    <w:p w14:paraId="000000DA" w14:textId="77777777" w:rsidR="00B749D5" w:rsidRDefault="00B749D5">
      <w:pPr>
        <w:spacing w:after="0" w:line="240" w:lineRule="auto"/>
        <w:ind w:firstLine="567"/>
        <w:rPr>
          <w:sz w:val="20"/>
          <w:szCs w:val="20"/>
        </w:rPr>
      </w:pPr>
      <w:bookmarkStart w:id="11" w:name="_uuv7l118nb8b" w:colFirst="0" w:colLast="0"/>
      <w:bookmarkEnd w:id="11"/>
    </w:p>
    <w:p w14:paraId="000000DB" w14:textId="77777777" w:rsidR="00B749D5" w:rsidRDefault="003A6A8C">
      <w:pPr>
        <w:spacing w:after="0" w:line="240" w:lineRule="auto"/>
        <w:ind w:firstLine="567"/>
        <w:rPr>
          <w:sz w:val="20"/>
          <w:szCs w:val="20"/>
        </w:rPr>
      </w:pPr>
      <w:bookmarkStart w:id="12" w:name="_4968f5nndmf4" w:colFirst="0" w:colLast="0"/>
      <w:bookmarkEnd w:id="12"/>
      <w:r>
        <w:rPr>
          <w:sz w:val="20"/>
          <w:szCs w:val="20"/>
        </w:rPr>
        <w:t>Розроблення та реалізація Муніципального енергетичного плану спрямована на системне впровадження нових енергоефективних заходів та проєктів, які дозволять зробити Чорноморську міську територіальну громаду більш енергонезалежною, а життя населення – комфортнішим. Прийняття МЕП забезпечить стратегічне бачення подальшого розвитку та планування капіталовкладень, можливість залучення додаткових позабюджетних інвестицій та стимулювання енергоефективності у всіх секторах громади. </w:t>
      </w:r>
    </w:p>
    <w:p w14:paraId="000000DC" w14:textId="77777777" w:rsidR="00B749D5" w:rsidRDefault="003A6A8C">
      <w:pPr>
        <w:spacing w:after="0" w:line="240" w:lineRule="auto"/>
        <w:ind w:firstLine="570"/>
        <w:rPr>
          <w:sz w:val="20"/>
          <w:szCs w:val="20"/>
        </w:rPr>
      </w:pPr>
      <w:r>
        <w:rPr>
          <w:sz w:val="20"/>
          <w:szCs w:val="20"/>
        </w:rPr>
        <w:t>Основними завданнями МЕП є: </w:t>
      </w:r>
    </w:p>
    <w:tbl>
      <w:tblPr>
        <w:tblStyle w:val="83"/>
        <w:tblW w:w="9614" w:type="dxa"/>
        <w:tblInd w:w="0" w:type="dxa"/>
        <w:tblLayout w:type="fixed"/>
        <w:tblLook w:val="0600" w:firstRow="0" w:lastRow="0" w:firstColumn="0" w:lastColumn="0" w:noHBand="1" w:noVBand="1"/>
      </w:tblPr>
      <w:tblGrid>
        <w:gridCol w:w="9614"/>
      </w:tblGrid>
      <w:tr w:rsidR="00B749D5" w14:paraId="7C02FB6D" w14:textId="77777777">
        <w:trPr>
          <w:trHeight w:val="219"/>
        </w:trPr>
        <w:tc>
          <w:tcPr>
            <w:tcW w:w="9614" w:type="dxa"/>
          </w:tcPr>
          <w:p w14:paraId="000000DD" w14:textId="77777777" w:rsidR="00B749D5" w:rsidRDefault="003A6A8C">
            <w:pPr>
              <w:numPr>
                <w:ilvl w:val="0"/>
                <w:numId w:val="8"/>
              </w:numPr>
              <w:pBdr>
                <w:top w:val="nil"/>
                <w:left w:val="nil"/>
                <w:bottom w:val="nil"/>
                <w:right w:val="nil"/>
                <w:between w:val="nil"/>
              </w:pBdr>
              <w:tabs>
                <w:tab w:val="left" w:pos="840"/>
                <w:tab w:val="left" w:pos="997"/>
                <w:tab w:val="left" w:pos="984"/>
              </w:tabs>
              <w:spacing w:after="0" w:line="240" w:lineRule="auto"/>
              <w:ind w:left="566" w:hanging="150"/>
              <w:jc w:val="left"/>
              <w:rPr>
                <w:sz w:val="20"/>
                <w:szCs w:val="20"/>
              </w:rPr>
            </w:pPr>
            <w:r>
              <w:rPr>
                <w:sz w:val="20"/>
                <w:szCs w:val="20"/>
              </w:rPr>
              <w:t>скорочення споживання енергетичних ресурсів ключовими секторами громади;</w:t>
            </w:r>
          </w:p>
        </w:tc>
      </w:tr>
      <w:tr w:rsidR="00B749D5" w14:paraId="197477EA" w14:textId="77777777">
        <w:trPr>
          <w:trHeight w:val="219"/>
        </w:trPr>
        <w:tc>
          <w:tcPr>
            <w:tcW w:w="9614" w:type="dxa"/>
          </w:tcPr>
          <w:p w14:paraId="000000DE" w14:textId="77777777" w:rsidR="00B749D5" w:rsidRDefault="003A6A8C">
            <w:pPr>
              <w:numPr>
                <w:ilvl w:val="0"/>
                <w:numId w:val="8"/>
              </w:numPr>
              <w:pBdr>
                <w:top w:val="nil"/>
                <w:left w:val="nil"/>
                <w:bottom w:val="nil"/>
                <w:right w:val="nil"/>
                <w:between w:val="nil"/>
              </w:pBdr>
              <w:tabs>
                <w:tab w:val="left" w:pos="840"/>
                <w:tab w:val="left" w:pos="997"/>
                <w:tab w:val="left" w:pos="984"/>
              </w:tabs>
              <w:spacing w:after="0" w:line="240" w:lineRule="auto"/>
              <w:ind w:left="566" w:hanging="150"/>
              <w:jc w:val="left"/>
              <w:rPr>
                <w:sz w:val="20"/>
                <w:szCs w:val="20"/>
              </w:rPr>
            </w:pPr>
            <w:r>
              <w:rPr>
                <w:sz w:val="20"/>
                <w:szCs w:val="20"/>
              </w:rPr>
              <w:t>розвиток відновлювальних джерел та забезпечення енергетичної безпеки громади;</w:t>
            </w:r>
          </w:p>
        </w:tc>
      </w:tr>
      <w:tr w:rsidR="00B749D5" w14:paraId="24291477" w14:textId="77777777">
        <w:trPr>
          <w:trHeight w:val="209"/>
        </w:trPr>
        <w:tc>
          <w:tcPr>
            <w:tcW w:w="9614" w:type="dxa"/>
          </w:tcPr>
          <w:p w14:paraId="000000DF" w14:textId="77777777" w:rsidR="00B749D5" w:rsidRDefault="003A6A8C">
            <w:pPr>
              <w:numPr>
                <w:ilvl w:val="0"/>
                <w:numId w:val="8"/>
              </w:numPr>
              <w:pBdr>
                <w:top w:val="nil"/>
                <w:left w:val="nil"/>
                <w:bottom w:val="nil"/>
                <w:right w:val="nil"/>
                <w:between w:val="nil"/>
              </w:pBdr>
              <w:tabs>
                <w:tab w:val="left" w:pos="840"/>
                <w:tab w:val="left" w:pos="997"/>
                <w:tab w:val="left" w:pos="984"/>
              </w:tabs>
              <w:spacing w:after="0" w:line="240" w:lineRule="auto"/>
              <w:ind w:left="566" w:hanging="150"/>
              <w:jc w:val="left"/>
              <w:rPr>
                <w:sz w:val="20"/>
                <w:szCs w:val="20"/>
              </w:rPr>
            </w:pPr>
            <w:r>
              <w:rPr>
                <w:sz w:val="20"/>
                <w:szCs w:val="20"/>
              </w:rPr>
              <w:t>підвищення свідомості жителів щодо раціонального використання енергії; </w:t>
            </w:r>
          </w:p>
        </w:tc>
      </w:tr>
      <w:tr w:rsidR="00B749D5" w14:paraId="5702E582" w14:textId="77777777">
        <w:trPr>
          <w:trHeight w:val="209"/>
        </w:trPr>
        <w:tc>
          <w:tcPr>
            <w:tcW w:w="9614" w:type="dxa"/>
          </w:tcPr>
          <w:p w14:paraId="000000E0" w14:textId="77777777" w:rsidR="00B749D5" w:rsidRDefault="003A6A8C">
            <w:pPr>
              <w:numPr>
                <w:ilvl w:val="0"/>
                <w:numId w:val="8"/>
              </w:numPr>
              <w:pBdr>
                <w:top w:val="nil"/>
                <w:left w:val="nil"/>
                <w:bottom w:val="nil"/>
                <w:right w:val="nil"/>
                <w:between w:val="nil"/>
              </w:pBdr>
              <w:tabs>
                <w:tab w:val="left" w:pos="840"/>
                <w:tab w:val="left" w:pos="997"/>
                <w:tab w:val="left" w:pos="984"/>
              </w:tabs>
              <w:spacing w:after="0" w:line="240" w:lineRule="auto"/>
              <w:ind w:left="566" w:hanging="150"/>
              <w:jc w:val="left"/>
              <w:rPr>
                <w:sz w:val="20"/>
                <w:szCs w:val="20"/>
              </w:rPr>
            </w:pPr>
            <w:r>
              <w:rPr>
                <w:sz w:val="20"/>
                <w:szCs w:val="20"/>
              </w:rPr>
              <w:t>впровадження заходів із застосуванням сучасних енергоефективних технологій у будівлях комунальної сфери та інженерних мережах; </w:t>
            </w:r>
          </w:p>
        </w:tc>
      </w:tr>
      <w:tr w:rsidR="00B749D5" w14:paraId="252B829F" w14:textId="77777777">
        <w:trPr>
          <w:trHeight w:val="209"/>
        </w:trPr>
        <w:tc>
          <w:tcPr>
            <w:tcW w:w="9614" w:type="dxa"/>
          </w:tcPr>
          <w:p w14:paraId="000000E1" w14:textId="77777777" w:rsidR="00B749D5" w:rsidRDefault="003A6A8C">
            <w:pPr>
              <w:numPr>
                <w:ilvl w:val="0"/>
                <w:numId w:val="8"/>
              </w:numPr>
              <w:pBdr>
                <w:top w:val="nil"/>
                <w:left w:val="nil"/>
                <w:bottom w:val="nil"/>
                <w:right w:val="nil"/>
                <w:between w:val="nil"/>
              </w:pBdr>
              <w:tabs>
                <w:tab w:val="left" w:pos="840"/>
                <w:tab w:val="left" w:pos="997"/>
                <w:tab w:val="left" w:pos="984"/>
              </w:tabs>
              <w:spacing w:after="0" w:line="240" w:lineRule="auto"/>
              <w:ind w:left="566" w:hanging="150"/>
              <w:jc w:val="left"/>
              <w:rPr>
                <w:sz w:val="20"/>
                <w:szCs w:val="20"/>
              </w:rPr>
            </w:pPr>
            <w:r>
              <w:rPr>
                <w:sz w:val="20"/>
                <w:szCs w:val="20"/>
              </w:rPr>
              <w:t>забезпечення комфортності перебування в будівлях; </w:t>
            </w:r>
          </w:p>
        </w:tc>
      </w:tr>
      <w:tr w:rsidR="00B749D5" w14:paraId="113ED1CD" w14:textId="77777777">
        <w:trPr>
          <w:trHeight w:val="58"/>
        </w:trPr>
        <w:tc>
          <w:tcPr>
            <w:tcW w:w="9614" w:type="dxa"/>
          </w:tcPr>
          <w:p w14:paraId="000000E2" w14:textId="77777777" w:rsidR="00B749D5" w:rsidRDefault="003A6A8C">
            <w:pPr>
              <w:numPr>
                <w:ilvl w:val="0"/>
                <w:numId w:val="8"/>
              </w:numPr>
              <w:pBdr>
                <w:top w:val="nil"/>
                <w:left w:val="nil"/>
                <w:bottom w:val="nil"/>
                <w:right w:val="nil"/>
                <w:between w:val="nil"/>
              </w:pBdr>
              <w:tabs>
                <w:tab w:val="left" w:pos="840"/>
                <w:tab w:val="left" w:pos="997"/>
                <w:tab w:val="left" w:pos="984"/>
              </w:tabs>
              <w:spacing w:after="0" w:line="240" w:lineRule="auto"/>
              <w:ind w:left="566" w:hanging="150"/>
              <w:jc w:val="left"/>
              <w:rPr>
                <w:sz w:val="20"/>
                <w:szCs w:val="20"/>
              </w:rPr>
            </w:pPr>
            <w:r>
              <w:rPr>
                <w:sz w:val="20"/>
                <w:szCs w:val="20"/>
              </w:rPr>
              <w:t>залучення інвестицій у проєкти з питань енергоефективності та відновлюваної енергетики. </w:t>
            </w:r>
          </w:p>
        </w:tc>
      </w:tr>
    </w:tbl>
    <w:p w14:paraId="000000E3" w14:textId="77777777" w:rsidR="00B749D5" w:rsidRDefault="003A6A8C">
      <w:pPr>
        <w:spacing w:after="0" w:line="240" w:lineRule="auto"/>
        <w:ind w:firstLine="570"/>
        <w:rPr>
          <w:sz w:val="20"/>
          <w:szCs w:val="20"/>
        </w:rPr>
      </w:pPr>
      <w:r>
        <w:rPr>
          <w:sz w:val="20"/>
          <w:szCs w:val="20"/>
        </w:rPr>
        <w:t>Пріоритетними секторами МЕП Чорноморської міської територіальної громади є: </w:t>
      </w:r>
    </w:p>
    <w:p w14:paraId="000000E4" w14:textId="77777777" w:rsidR="00B749D5" w:rsidRDefault="003A6A8C">
      <w:pPr>
        <w:numPr>
          <w:ilvl w:val="0"/>
          <w:numId w:val="8"/>
        </w:numPr>
        <w:tabs>
          <w:tab w:val="left" w:pos="840"/>
          <w:tab w:val="left" w:pos="997"/>
          <w:tab w:val="left" w:pos="984"/>
        </w:tabs>
        <w:spacing w:after="0" w:line="240" w:lineRule="auto"/>
        <w:ind w:hanging="150"/>
        <w:jc w:val="left"/>
        <w:rPr>
          <w:sz w:val="20"/>
          <w:szCs w:val="20"/>
        </w:rPr>
      </w:pPr>
      <w:r>
        <w:rPr>
          <w:sz w:val="20"/>
          <w:szCs w:val="20"/>
        </w:rPr>
        <w:lastRenderedPageBreak/>
        <w:t>громадські будівлі;</w:t>
      </w:r>
    </w:p>
    <w:p w14:paraId="000000E5" w14:textId="77777777" w:rsidR="00B749D5" w:rsidRDefault="003A6A8C">
      <w:pPr>
        <w:numPr>
          <w:ilvl w:val="0"/>
          <w:numId w:val="8"/>
        </w:numPr>
        <w:tabs>
          <w:tab w:val="left" w:pos="840"/>
          <w:tab w:val="left" w:pos="997"/>
          <w:tab w:val="left" w:pos="984"/>
        </w:tabs>
        <w:spacing w:after="0" w:line="240" w:lineRule="auto"/>
        <w:ind w:hanging="150"/>
        <w:jc w:val="left"/>
        <w:rPr>
          <w:sz w:val="20"/>
          <w:szCs w:val="20"/>
        </w:rPr>
      </w:pPr>
      <w:r>
        <w:rPr>
          <w:sz w:val="20"/>
          <w:szCs w:val="20"/>
        </w:rPr>
        <w:t>житлові будівлі;</w:t>
      </w:r>
    </w:p>
    <w:p w14:paraId="000000E6" w14:textId="77777777" w:rsidR="00B749D5" w:rsidRDefault="003A6A8C">
      <w:pPr>
        <w:numPr>
          <w:ilvl w:val="0"/>
          <w:numId w:val="8"/>
        </w:numPr>
        <w:tabs>
          <w:tab w:val="left" w:pos="840"/>
          <w:tab w:val="left" w:pos="997"/>
          <w:tab w:val="left" w:pos="984"/>
        </w:tabs>
        <w:spacing w:after="0" w:line="240" w:lineRule="auto"/>
        <w:ind w:hanging="150"/>
        <w:jc w:val="left"/>
        <w:rPr>
          <w:sz w:val="20"/>
          <w:szCs w:val="20"/>
        </w:rPr>
      </w:pPr>
      <w:r>
        <w:rPr>
          <w:sz w:val="20"/>
          <w:szCs w:val="20"/>
        </w:rPr>
        <w:t>теплопостачання;</w:t>
      </w:r>
    </w:p>
    <w:p w14:paraId="000000E7" w14:textId="77777777" w:rsidR="00B749D5" w:rsidRDefault="003A6A8C">
      <w:pPr>
        <w:numPr>
          <w:ilvl w:val="0"/>
          <w:numId w:val="8"/>
        </w:numPr>
        <w:tabs>
          <w:tab w:val="left" w:pos="840"/>
          <w:tab w:val="left" w:pos="997"/>
          <w:tab w:val="left" w:pos="984"/>
        </w:tabs>
        <w:spacing w:after="0" w:line="240" w:lineRule="auto"/>
        <w:ind w:hanging="150"/>
        <w:jc w:val="left"/>
        <w:rPr>
          <w:sz w:val="20"/>
          <w:szCs w:val="20"/>
        </w:rPr>
      </w:pPr>
      <w:r>
        <w:rPr>
          <w:sz w:val="20"/>
          <w:szCs w:val="20"/>
        </w:rPr>
        <w:t>водопостачання і водовідведення;</w:t>
      </w:r>
    </w:p>
    <w:p w14:paraId="000000E8" w14:textId="77777777" w:rsidR="00B749D5" w:rsidRDefault="003A6A8C">
      <w:pPr>
        <w:numPr>
          <w:ilvl w:val="0"/>
          <w:numId w:val="8"/>
        </w:numPr>
        <w:tabs>
          <w:tab w:val="left" w:pos="840"/>
          <w:tab w:val="left" w:pos="997"/>
          <w:tab w:val="left" w:pos="984"/>
        </w:tabs>
        <w:spacing w:after="0" w:line="240" w:lineRule="auto"/>
        <w:ind w:hanging="150"/>
        <w:jc w:val="left"/>
        <w:rPr>
          <w:sz w:val="20"/>
          <w:szCs w:val="20"/>
        </w:rPr>
      </w:pPr>
      <w:r>
        <w:rPr>
          <w:sz w:val="20"/>
          <w:szCs w:val="20"/>
        </w:rPr>
        <w:t>зовнішнє освітлення;</w:t>
      </w:r>
    </w:p>
    <w:p w14:paraId="000000E9" w14:textId="77777777" w:rsidR="00B749D5" w:rsidRDefault="003A6A8C">
      <w:pPr>
        <w:numPr>
          <w:ilvl w:val="0"/>
          <w:numId w:val="8"/>
        </w:numPr>
        <w:tabs>
          <w:tab w:val="left" w:pos="840"/>
          <w:tab w:val="left" w:pos="997"/>
          <w:tab w:val="left" w:pos="984"/>
        </w:tabs>
        <w:spacing w:after="0" w:line="240" w:lineRule="auto"/>
        <w:ind w:hanging="150"/>
        <w:jc w:val="left"/>
        <w:rPr>
          <w:sz w:val="20"/>
          <w:szCs w:val="20"/>
        </w:rPr>
      </w:pPr>
      <w:r>
        <w:rPr>
          <w:sz w:val="20"/>
          <w:szCs w:val="20"/>
        </w:rPr>
        <w:t>управління побутовими відходами;</w:t>
      </w:r>
    </w:p>
    <w:p w14:paraId="000000EA" w14:textId="77777777" w:rsidR="00B749D5" w:rsidRDefault="003A6A8C">
      <w:pPr>
        <w:numPr>
          <w:ilvl w:val="0"/>
          <w:numId w:val="8"/>
        </w:numPr>
        <w:tabs>
          <w:tab w:val="left" w:pos="840"/>
          <w:tab w:val="left" w:pos="997"/>
          <w:tab w:val="left" w:pos="984"/>
        </w:tabs>
        <w:spacing w:after="0" w:line="240" w:lineRule="auto"/>
        <w:ind w:hanging="150"/>
        <w:jc w:val="left"/>
        <w:rPr>
          <w:sz w:val="20"/>
          <w:szCs w:val="20"/>
        </w:rPr>
      </w:pPr>
      <w:r>
        <w:rPr>
          <w:sz w:val="20"/>
          <w:szCs w:val="20"/>
        </w:rPr>
        <w:t>громадський транспорт.</w:t>
      </w:r>
    </w:p>
    <w:p w14:paraId="000000EB" w14:textId="5053B646" w:rsidR="00B749D5" w:rsidRDefault="003A6A8C">
      <w:pPr>
        <w:pBdr>
          <w:top w:val="nil"/>
          <w:left w:val="nil"/>
          <w:bottom w:val="nil"/>
          <w:right w:val="nil"/>
          <w:between w:val="nil"/>
        </w:pBdr>
        <w:tabs>
          <w:tab w:val="center" w:pos="709"/>
        </w:tabs>
        <w:spacing w:after="0" w:line="240" w:lineRule="auto"/>
        <w:ind w:firstLine="570"/>
        <w:rPr>
          <w:color w:val="000000"/>
          <w:sz w:val="20"/>
          <w:szCs w:val="20"/>
        </w:rPr>
      </w:pPr>
      <w:r>
        <w:rPr>
          <w:color w:val="000000"/>
          <w:sz w:val="20"/>
          <w:szCs w:val="20"/>
        </w:rPr>
        <w:tab/>
        <w:t>Структура МЕП відповідає Методиці та складається з шести розділів та додатків.</w:t>
      </w:r>
    </w:p>
    <w:p w14:paraId="000000EC" w14:textId="368470C6" w:rsidR="00B749D5" w:rsidRDefault="003A6A8C">
      <w:pPr>
        <w:pBdr>
          <w:top w:val="nil"/>
          <w:left w:val="nil"/>
          <w:bottom w:val="nil"/>
          <w:right w:val="nil"/>
          <w:between w:val="nil"/>
        </w:pBdr>
        <w:spacing w:after="0" w:line="240" w:lineRule="auto"/>
        <w:ind w:firstLine="567"/>
        <w:rPr>
          <w:color w:val="000000"/>
          <w:sz w:val="20"/>
          <w:szCs w:val="20"/>
        </w:rPr>
      </w:pPr>
      <w:r>
        <w:rPr>
          <w:color w:val="000000"/>
          <w:sz w:val="20"/>
          <w:szCs w:val="20"/>
        </w:rPr>
        <w:t>За результатами аналізу вихідного стану проведено огляд географічних і кліматичних   характеристик,   демографічної  ситуації,  основних  статистичних показників територіальної громади. Окремо проаналізований кожен з секторів енергетичного планування.</w:t>
      </w:r>
    </w:p>
    <w:p w14:paraId="000000ED" w14:textId="11E73180" w:rsidR="00B749D5" w:rsidRDefault="003A6A8C">
      <w:pPr>
        <w:pBdr>
          <w:top w:val="nil"/>
          <w:left w:val="nil"/>
          <w:bottom w:val="nil"/>
          <w:right w:val="nil"/>
          <w:between w:val="nil"/>
        </w:pBdr>
        <w:spacing w:after="0" w:line="240" w:lineRule="auto"/>
        <w:ind w:firstLine="567"/>
        <w:rPr>
          <w:sz w:val="20"/>
          <w:szCs w:val="20"/>
        </w:rPr>
      </w:pPr>
      <w:r>
        <w:rPr>
          <w:color w:val="000000"/>
          <w:sz w:val="20"/>
          <w:szCs w:val="20"/>
        </w:rPr>
        <w:t xml:space="preserve">На підставі зібраних даних </w:t>
      </w:r>
      <w:r>
        <w:rPr>
          <w:sz w:val="20"/>
          <w:szCs w:val="20"/>
        </w:rPr>
        <w:t>підготовлено</w:t>
      </w:r>
      <w:r>
        <w:rPr>
          <w:color w:val="000000"/>
          <w:sz w:val="20"/>
          <w:szCs w:val="20"/>
        </w:rPr>
        <w:t xml:space="preserve"> енергетичні та вартісні баланси минулих періодів за категоріями кінцевих споживачів і видами енергії з відображенням відповідних трендів та основних висновків до них. Зведений енергетичний баланс за категоріями кінцевих споживачів наведено у табл</w:t>
      </w:r>
      <w:r w:rsidR="0056428A">
        <w:rPr>
          <w:color w:val="000000"/>
          <w:sz w:val="20"/>
          <w:szCs w:val="20"/>
          <w:lang w:val="uk-UA"/>
        </w:rPr>
        <w:t>.</w:t>
      </w:r>
      <w:r>
        <w:rPr>
          <w:color w:val="000000"/>
          <w:sz w:val="20"/>
          <w:szCs w:val="20"/>
        </w:rPr>
        <w:t xml:space="preserve"> 1.1.</w:t>
      </w:r>
    </w:p>
    <w:p w14:paraId="000000EE" w14:textId="77777777" w:rsidR="00B749D5" w:rsidRDefault="003A6A8C">
      <w:pPr>
        <w:pBdr>
          <w:top w:val="nil"/>
          <w:left w:val="nil"/>
          <w:bottom w:val="nil"/>
          <w:right w:val="nil"/>
          <w:between w:val="nil"/>
        </w:pBdr>
        <w:spacing w:after="0" w:line="240" w:lineRule="auto"/>
        <w:ind w:firstLine="567"/>
        <w:jc w:val="right"/>
        <w:rPr>
          <w:sz w:val="20"/>
          <w:szCs w:val="20"/>
        </w:rPr>
      </w:pPr>
      <w:r>
        <w:rPr>
          <w:color w:val="000000"/>
          <w:sz w:val="20"/>
          <w:szCs w:val="20"/>
        </w:rPr>
        <w:t>Таблиця 1.1</w:t>
      </w:r>
    </w:p>
    <w:p w14:paraId="000000EF" w14:textId="77777777" w:rsidR="00B749D5" w:rsidRDefault="003A6A8C">
      <w:pPr>
        <w:pBdr>
          <w:top w:val="nil"/>
          <w:left w:val="nil"/>
          <w:bottom w:val="nil"/>
          <w:right w:val="nil"/>
          <w:between w:val="nil"/>
        </w:pBdr>
        <w:spacing w:after="0" w:line="240" w:lineRule="auto"/>
        <w:jc w:val="center"/>
        <w:rPr>
          <w:sz w:val="20"/>
          <w:szCs w:val="20"/>
        </w:rPr>
      </w:pPr>
      <w:r>
        <w:rPr>
          <w:color w:val="000000"/>
          <w:sz w:val="20"/>
          <w:szCs w:val="20"/>
        </w:rPr>
        <w:t xml:space="preserve">Зведений енергетичний баланс за категоріями кінцевих споживачів, </w:t>
      </w:r>
      <w:r>
        <w:rPr>
          <w:sz w:val="20"/>
          <w:szCs w:val="20"/>
        </w:rPr>
        <w:t>МВт·год</w:t>
      </w:r>
    </w:p>
    <w:tbl>
      <w:tblPr>
        <w:tblStyle w:val="82"/>
        <w:tblW w:w="9495" w:type="dxa"/>
        <w:tblInd w:w="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450"/>
        <w:gridCol w:w="1950"/>
        <w:gridCol w:w="750"/>
        <w:gridCol w:w="960"/>
        <w:gridCol w:w="945"/>
        <w:gridCol w:w="915"/>
        <w:gridCol w:w="930"/>
        <w:gridCol w:w="915"/>
        <w:gridCol w:w="870"/>
        <w:gridCol w:w="810"/>
      </w:tblGrid>
      <w:tr w:rsidR="00B749D5" w14:paraId="32035641" w14:textId="77777777">
        <w:trPr>
          <w:trHeight w:val="283"/>
        </w:trPr>
        <w:tc>
          <w:tcPr>
            <w:tcW w:w="450" w:type="dxa"/>
            <w:tcBorders>
              <w:top w:val="single" w:sz="6" w:space="0" w:color="000000"/>
              <w:left w:val="single" w:sz="6" w:space="0" w:color="000000"/>
              <w:bottom w:val="single" w:sz="6" w:space="0" w:color="000000"/>
              <w:right w:val="single" w:sz="6" w:space="0" w:color="000000"/>
            </w:tcBorders>
            <w:shd w:val="clear" w:color="auto" w:fill="FFFF00"/>
            <w:tcMar>
              <w:top w:w="-56" w:type="dxa"/>
              <w:left w:w="-56" w:type="dxa"/>
              <w:bottom w:w="-56" w:type="dxa"/>
              <w:right w:w="-56" w:type="dxa"/>
            </w:tcMar>
            <w:vAlign w:val="center"/>
          </w:tcPr>
          <w:p w14:paraId="000000F0" w14:textId="77777777" w:rsidR="00B749D5" w:rsidRDefault="003A6A8C">
            <w:pPr>
              <w:widowControl w:val="0"/>
              <w:spacing w:after="0" w:line="240" w:lineRule="auto"/>
              <w:jc w:val="center"/>
              <w:rPr>
                <w:rFonts w:ascii="Calibri" w:eastAsia="Calibri" w:hAnsi="Calibri" w:cs="Calibri"/>
                <w:sz w:val="16"/>
                <w:szCs w:val="16"/>
              </w:rPr>
            </w:pPr>
            <w:r>
              <w:rPr>
                <w:b/>
                <w:sz w:val="16"/>
                <w:szCs w:val="16"/>
              </w:rPr>
              <w:t>№</w:t>
            </w:r>
          </w:p>
        </w:tc>
        <w:tc>
          <w:tcPr>
            <w:tcW w:w="1950" w:type="dxa"/>
            <w:tcBorders>
              <w:top w:val="single" w:sz="6" w:space="0" w:color="000000"/>
              <w:left w:val="single" w:sz="6" w:space="0" w:color="CCCCCC"/>
              <w:bottom w:val="single" w:sz="6" w:space="0" w:color="000000"/>
              <w:right w:val="single" w:sz="6" w:space="0" w:color="000000"/>
            </w:tcBorders>
            <w:shd w:val="clear" w:color="auto" w:fill="FFFF00"/>
            <w:tcMar>
              <w:top w:w="-56" w:type="dxa"/>
              <w:left w:w="-56" w:type="dxa"/>
              <w:bottom w:w="-56" w:type="dxa"/>
              <w:right w:w="-56" w:type="dxa"/>
            </w:tcMar>
            <w:vAlign w:val="center"/>
          </w:tcPr>
          <w:p w14:paraId="000000F1" w14:textId="77777777" w:rsidR="00B749D5" w:rsidRDefault="003A6A8C">
            <w:pPr>
              <w:widowControl w:val="0"/>
              <w:spacing w:after="0" w:line="240" w:lineRule="auto"/>
              <w:jc w:val="center"/>
              <w:rPr>
                <w:rFonts w:ascii="Calibri" w:eastAsia="Calibri" w:hAnsi="Calibri" w:cs="Calibri"/>
                <w:sz w:val="16"/>
                <w:szCs w:val="16"/>
              </w:rPr>
            </w:pPr>
            <w:r>
              <w:rPr>
                <w:b/>
                <w:sz w:val="16"/>
                <w:szCs w:val="16"/>
              </w:rPr>
              <w:t>Назва сектору</w:t>
            </w:r>
          </w:p>
        </w:tc>
        <w:tc>
          <w:tcPr>
            <w:tcW w:w="750" w:type="dxa"/>
            <w:tcBorders>
              <w:top w:val="single" w:sz="6" w:space="0" w:color="000000"/>
              <w:left w:val="single" w:sz="6" w:space="0" w:color="CCCCCC"/>
              <w:bottom w:val="single" w:sz="6" w:space="0" w:color="000000"/>
              <w:right w:val="single" w:sz="6" w:space="0" w:color="000000"/>
            </w:tcBorders>
            <w:shd w:val="clear" w:color="auto" w:fill="FFFF00"/>
            <w:tcMar>
              <w:top w:w="-56" w:type="dxa"/>
              <w:left w:w="-56" w:type="dxa"/>
              <w:bottom w:w="-56" w:type="dxa"/>
              <w:right w:w="-56" w:type="dxa"/>
            </w:tcMar>
            <w:vAlign w:val="center"/>
          </w:tcPr>
          <w:p w14:paraId="000000F2" w14:textId="77777777" w:rsidR="00B749D5" w:rsidRDefault="003A6A8C">
            <w:pPr>
              <w:widowControl w:val="0"/>
              <w:spacing w:after="0" w:line="240" w:lineRule="auto"/>
              <w:jc w:val="center"/>
              <w:rPr>
                <w:rFonts w:ascii="Calibri" w:eastAsia="Calibri" w:hAnsi="Calibri" w:cs="Calibri"/>
                <w:sz w:val="16"/>
                <w:szCs w:val="16"/>
              </w:rPr>
            </w:pPr>
            <w:r>
              <w:rPr>
                <w:b/>
                <w:sz w:val="16"/>
                <w:szCs w:val="16"/>
              </w:rPr>
              <w:t>%</w:t>
            </w:r>
          </w:p>
        </w:tc>
        <w:tc>
          <w:tcPr>
            <w:tcW w:w="960" w:type="dxa"/>
            <w:tcBorders>
              <w:top w:val="single" w:sz="6" w:space="0" w:color="000000"/>
              <w:left w:val="single" w:sz="6" w:space="0" w:color="CCCCCC"/>
              <w:bottom w:val="single" w:sz="6" w:space="0" w:color="000000"/>
              <w:right w:val="single" w:sz="6" w:space="0" w:color="000000"/>
            </w:tcBorders>
            <w:shd w:val="clear" w:color="auto" w:fill="FFFF00"/>
            <w:tcMar>
              <w:top w:w="-56" w:type="dxa"/>
              <w:left w:w="-56" w:type="dxa"/>
              <w:bottom w:w="-56" w:type="dxa"/>
              <w:right w:w="-56" w:type="dxa"/>
            </w:tcMar>
            <w:vAlign w:val="center"/>
          </w:tcPr>
          <w:p w14:paraId="000000F3" w14:textId="77777777" w:rsidR="00B749D5" w:rsidRDefault="003A6A8C">
            <w:pPr>
              <w:widowControl w:val="0"/>
              <w:spacing w:after="0" w:line="240" w:lineRule="auto"/>
              <w:jc w:val="center"/>
              <w:rPr>
                <w:rFonts w:ascii="Calibri" w:eastAsia="Calibri" w:hAnsi="Calibri" w:cs="Calibri"/>
                <w:sz w:val="16"/>
                <w:szCs w:val="16"/>
              </w:rPr>
            </w:pPr>
            <w:r>
              <w:rPr>
                <w:b/>
                <w:sz w:val="16"/>
                <w:szCs w:val="16"/>
              </w:rPr>
              <w:t>2017</w:t>
            </w:r>
          </w:p>
        </w:tc>
        <w:tc>
          <w:tcPr>
            <w:tcW w:w="945" w:type="dxa"/>
            <w:tcBorders>
              <w:top w:val="single" w:sz="6" w:space="0" w:color="000000"/>
              <w:left w:val="single" w:sz="6" w:space="0" w:color="CCCCCC"/>
              <w:bottom w:val="single" w:sz="6" w:space="0" w:color="000000"/>
              <w:right w:val="single" w:sz="6" w:space="0" w:color="000000"/>
            </w:tcBorders>
            <w:shd w:val="clear" w:color="auto" w:fill="FFFF00"/>
            <w:tcMar>
              <w:top w:w="-56" w:type="dxa"/>
              <w:left w:w="-56" w:type="dxa"/>
              <w:bottom w:w="-56" w:type="dxa"/>
              <w:right w:w="-56" w:type="dxa"/>
            </w:tcMar>
            <w:vAlign w:val="center"/>
          </w:tcPr>
          <w:p w14:paraId="000000F4" w14:textId="77777777" w:rsidR="00B749D5" w:rsidRDefault="003A6A8C">
            <w:pPr>
              <w:widowControl w:val="0"/>
              <w:spacing w:after="0" w:line="240" w:lineRule="auto"/>
              <w:jc w:val="center"/>
              <w:rPr>
                <w:rFonts w:ascii="Calibri" w:eastAsia="Calibri" w:hAnsi="Calibri" w:cs="Calibri"/>
                <w:sz w:val="16"/>
                <w:szCs w:val="16"/>
              </w:rPr>
            </w:pPr>
            <w:r>
              <w:rPr>
                <w:b/>
                <w:sz w:val="16"/>
                <w:szCs w:val="16"/>
              </w:rPr>
              <w:t>2018</w:t>
            </w:r>
          </w:p>
        </w:tc>
        <w:tc>
          <w:tcPr>
            <w:tcW w:w="915" w:type="dxa"/>
            <w:tcBorders>
              <w:top w:val="single" w:sz="6" w:space="0" w:color="000000"/>
              <w:left w:val="single" w:sz="6" w:space="0" w:color="CCCCCC"/>
              <w:bottom w:val="single" w:sz="6" w:space="0" w:color="000000"/>
              <w:right w:val="single" w:sz="6" w:space="0" w:color="000000"/>
            </w:tcBorders>
            <w:shd w:val="clear" w:color="auto" w:fill="FFFF00"/>
            <w:tcMar>
              <w:top w:w="-56" w:type="dxa"/>
              <w:left w:w="-56" w:type="dxa"/>
              <w:bottom w:w="-56" w:type="dxa"/>
              <w:right w:w="-56" w:type="dxa"/>
            </w:tcMar>
            <w:vAlign w:val="center"/>
          </w:tcPr>
          <w:p w14:paraId="000000F5" w14:textId="77777777" w:rsidR="00B749D5" w:rsidRDefault="003A6A8C">
            <w:pPr>
              <w:widowControl w:val="0"/>
              <w:spacing w:after="0" w:line="240" w:lineRule="auto"/>
              <w:jc w:val="center"/>
              <w:rPr>
                <w:rFonts w:ascii="Calibri" w:eastAsia="Calibri" w:hAnsi="Calibri" w:cs="Calibri"/>
                <w:sz w:val="16"/>
                <w:szCs w:val="16"/>
              </w:rPr>
            </w:pPr>
            <w:r>
              <w:rPr>
                <w:b/>
                <w:sz w:val="16"/>
                <w:szCs w:val="16"/>
              </w:rPr>
              <w:t>2019</w:t>
            </w:r>
          </w:p>
        </w:tc>
        <w:tc>
          <w:tcPr>
            <w:tcW w:w="930" w:type="dxa"/>
            <w:tcBorders>
              <w:top w:val="single" w:sz="6" w:space="0" w:color="000000"/>
              <w:left w:val="single" w:sz="6" w:space="0" w:color="CCCCCC"/>
              <w:bottom w:val="single" w:sz="6" w:space="0" w:color="000000"/>
              <w:right w:val="single" w:sz="6" w:space="0" w:color="000000"/>
            </w:tcBorders>
            <w:shd w:val="clear" w:color="auto" w:fill="FFFF00"/>
            <w:tcMar>
              <w:top w:w="-56" w:type="dxa"/>
              <w:left w:w="-56" w:type="dxa"/>
              <w:bottom w:w="-56" w:type="dxa"/>
              <w:right w:w="-56" w:type="dxa"/>
            </w:tcMar>
            <w:vAlign w:val="center"/>
          </w:tcPr>
          <w:p w14:paraId="000000F6" w14:textId="77777777" w:rsidR="00B749D5" w:rsidRDefault="003A6A8C">
            <w:pPr>
              <w:widowControl w:val="0"/>
              <w:spacing w:after="0" w:line="240" w:lineRule="auto"/>
              <w:jc w:val="center"/>
              <w:rPr>
                <w:rFonts w:ascii="Calibri" w:eastAsia="Calibri" w:hAnsi="Calibri" w:cs="Calibri"/>
                <w:sz w:val="16"/>
                <w:szCs w:val="16"/>
              </w:rPr>
            </w:pPr>
            <w:r>
              <w:rPr>
                <w:b/>
                <w:sz w:val="16"/>
                <w:szCs w:val="16"/>
              </w:rPr>
              <w:t>2020</w:t>
            </w:r>
          </w:p>
        </w:tc>
        <w:tc>
          <w:tcPr>
            <w:tcW w:w="915" w:type="dxa"/>
            <w:tcBorders>
              <w:top w:val="single" w:sz="6" w:space="0" w:color="000000"/>
              <w:left w:val="single" w:sz="6" w:space="0" w:color="CCCCCC"/>
              <w:bottom w:val="single" w:sz="6" w:space="0" w:color="000000"/>
              <w:right w:val="single" w:sz="6" w:space="0" w:color="000000"/>
            </w:tcBorders>
            <w:shd w:val="clear" w:color="auto" w:fill="FFFF00"/>
            <w:tcMar>
              <w:top w:w="-56" w:type="dxa"/>
              <w:left w:w="-56" w:type="dxa"/>
              <w:bottom w:w="-56" w:type="dxa"/>
              <w:right w:w="-56" w:type="dxa"/>
            </w:tcMar>
            <w:vAlign w:val="center"/>
          </w:tcPr>
          <w:p w14:paraId="000000F7" w14:textId="77777777" w:rsidR="00B749D5" w:rsidRDefault="003A6A8C">
            <w:pPr>
              <w:widowControl w:val="0"/>
              <w:spacing w:after="0" w:line="240" w:lineRule="auto"/>
              <w:jc w:val="center"/>
              <w:rPr>
                <w:rFonts w:ascii="Calibri" w:eastAsia="Calibri" w:hAnsi="Calibri" w:cs="Calibri"/>
                <w:sz w:val="16"/>
                <w:szCs w:val="16"/>
              </w:rPr>
            </w:pPr>
            <w:r>
              <w:rPr>
                <w:b/>
                <w:sz w:val="16"/>
                <w:szCs w:val="16"/>
              </w:rPr>
              <w:t>2021</w:t>
            </w:r>
          </w:p>
        </w:tc>
        <w:tc>
          <w:tcPr>
            <w:tcW w:w="870" w:type="dxa"/>
            <w:tcBorders>
              <w:top w:val="single" w:sz="6" w:space="0" w:color="000000"/>
              <w:left w:val="single" w:sz="6" w:space="0" w:color="CCCCCC"/>
              <w:bottom w:val="single" w:sz="6" w:space="0" w:color="000000"/>
              <w:right w:val="single" w:sz="6" w:space="0" w:color="000000"/>
            </w:tcBorders>
            <w:shd w:val="clear" w:color="auto" w:fill="FFFF00"/>
            <w:tcMar>
              <w:top w:w="-56" w:type="dxa"/>
              <w:left w:w="-56" w:type="dxa"/>
              <w:bottom w:w="-56" w:type="dxa"/>
              <w:right w:w="-56" w:type="dxa"/>
            </w:tcMar>
            <w:vAlign w:val="center"/>
          </w:tcPr>
          <w:p w14:paraId="000000F8" w14:textId="77777777" w:rsidR="00B749D5" w:rsidRDefault="003A6A8C">
            <w:pPr>
              <w:widowControl w:val="0"/>
              <w:spacing w:after="0" w:line="240" w:lineRule="auto"/>
              <w:jc w:val="center"/>
              <w:rPr>
                <w:rFonts w:ascii="Calibri" w:eastAsia="Calibri" w:hAnsi="Calibri" w:cs="Calibri"/>
                <w:sz w:val="16"/>
                <w:szCs w:val="16"/>
              </w:rPr>
            </w:pPr>
            <w:r>
              <w:rPr>
                <w:b/>
                <w:sz w:val="16"/>
                <w:szCs w:val="16"/>
              </w:rPr>
              <w:t>2022</w:t>
            </w:r>
          </w:p>
        </w:tc>
        <w:tc>
          <w:tcPr>
            <w:tcW w:w="810" w:type="dxa"/>
            <w:tcBorders>
              <w:top w:val="single" w:sz="6" w:space="0" w:color="000000"/>
              <w:left w:val="single" w:sz="6" w:space="0" w:color="CCCCCC"/>
              <w:bottom w:val="single" w:sz="6" w:space="0" w:color="000000"/>
              <w:right w:val="single" w:sz="6" w:space="0" w:color="000000"/>
            </w:tcBorders>
            <w:shd w:val="clear" w:color="auto" w:fill="FFFF00"/>
            <w:tcMar>
              <w:top w:w="-56" w:type="dxa"/>
              <w:left w:w="-56" w:type="dxa"/>
              <w:bottom w:w="-56" w:type="dxa"/>
              <w:right w:w="-56" w:type="dxa"/>
            </w:tcMar>
            <w:vAlign w:val="center"/>
          </w:tcPr>
          <w:p w14:paraId="000000F9" w14:textId="77777777" w:rsidR="00B749D5" w:rsidRDefault="003A6A8C">
            <w:pPr>
              <w:widowControl w:val="0"/>
              <w:spacing w:after="0" w:line="240" w:lineRule="auto"/>
              <w:jc w:val="center"/>
              <w:rPr>
                <w:rFonts w:ascii="Calibri" w:eastAsia="Calibri" w:hAnsi="Calibri" w:cs="Calibri"/>
                <w:sz w:val="16"/>
                <w:szCs w:val="16"/>
              </w:rPr>
            </w:pPr>
            <w:r>
              <w:rPr>
                <w:b/>
                <w:sz w:val="16"/>
                <w:szCs w:val="16"/>
              </w:rPr>
              <w:t>2023</w:t>
            </w:r>
          </w:p>
        </w:tc>
      </w:tr>
      <w:tr w:rsidR="00B749D5" w14:paraId="4510B89B" w14:textId="77777777">
        <w:trPr>
          <w:trHeight w:val="283"/>
        </w:trPr>
        <w:tc>
          <w:tcPr>
            <w:tcW w:w="450" w:type="dxa"/>
            <w:tcBorders>
              <w:top w:val="single" w:sz="6" w:space="0" w:color="CCCCCC"/>
              <w:left w:val="single" w:sz="6" w:space="0" w:color="000000"/>
              <w:bottom w:val="single" w:sz="6" w:space="0" w:color="000000"/>
              <w:right w:val="single" w:sz="6" w:space="0" w:color="000000"/>
            </w:tcBorders>
            <w:tcMar>
              <w:top w:w="-56" w:type="dxa"/>
              <w:left w:w="-56" w:type="dxa"/>
              <w:bottom w:w="-56" w:type="dxa"/>
              <w:right w:w="-56" w:type="dxa"/>
            </w:tcMar>
            <w:vAlign w:val="center"/>
          </w:tcPr>
          <w:p w14:paraId="000000FA" w14:textId="77777777" w:rsidR="00B749D5" w:rsidRDefault="003A6A8C">
            <w:pPr>
              <w:widowControl w:val="0"/>
              <w:spacing w:after="0" w:line="240" w:lineRule="auto"/>
              <w:jc w:val="center"/>
              <w:rPr>
                <w:rFonts w:ascii="Calibri" w:eastAsia="Calibri" w:hAnsi="Calibri" w:cs="Calibri"/>
                <w:sz w:val="16"/>
                <w:szCs w:val="16"/>
              </w:rPr>
            </w:pPr>
            <w:r>
              <w:rPr>
                <w:sz w:val="16"/>
                <w:szCs w:val="16"/>
              </w:rPr>
              <w:t>1</w:t>
            </w:r>
          </w:p>
        </w:tc>
        <w:tc>
          <w:tcPr>
            <w:tcW w:w="1950" w:type="dxa"/>
            <w:tcBorders>
              <w:top w:val="single" w:sz="6" w:space="0" w:color="CCCCCC"/>
              <w:left w:val="single" w:sz="6" w:space="0" w:color="CCCCCC"/>
              <w:bottom w:val="single" w:sz="6" w:space="0" w:color="000000"/>
              <w:right w:val="single" w:sz="6" w:space="0" w:color="000000"/>
            </w:tcBorders>
            <w:tcMar>
              <w:top w:w="-56" w:type="dxa"/>
              <w:left w:w="-56" w:type="dxa"/>
              <w:bottom w:w="-56" w:type="dxa"/>
              <w:right w:w="-56" w:type="dxa"/>
            </w:tcMar>
            <w:vAlign w:val="center"/>
          </w:tcPr>
          <w:p w14:paraId="000000FB" w14:textId="77777777" w:rsidR="00B749D5" w:rsidRDefault="003A6A8C">
            <w:pPr>
              <w:widowControl w:val="0"/>
              <w:spacing w:after="0" w:line="240" w:lineRule="auto"/>
              <w:jc w:val="left"/>
              <w:rPr>
                <w:rFonts w:ascii="Calibri" w:eastAsia="Calibri" w:hAnsi="Calibri" w:cs="Calibri"/>
                <w:sz w:val="16"/>
                <w:szCs w:val="16"/>
              </w:rPr>
            </w:pPr>
            <w:r>
              <w:rPr>
                <w:sz w:val="16"/>
                <w:szCs w:val="16"/>
              </w:rPr>
              <w:t>Громадські будівлі</w:t>
            </w:r>
          </w:p>
        </w:tc>
        <w:tc>
          <w:tcPr>
            <w:tcW w:w="750" w:type="dxa"/>
            <w:tcBorders>
              <w:top w:val="single" w:sz="6" w:space="0" w:color="CCCCCC"/>
              <w:left w:val="single" w:sz="6" w:space="0" w:color="CCCCCC"/>
              <w:bottom w:val="single" w:sz="6" w:space="0" w:color="000000"/>
              <w:right w:val="single" w:sz="6" w:space="0" w:color="000000"/>
            </w:tcBorders>
            <w:tcMar>
              <w:top w:w="-56" w:type="dxa"/>
              <w:left w:w="-56" w:type="dxa"/>
              <w:bottom w:w="-56" w:type="dxa"/>
              <w:right w:w="-56" w:type="dxa"/>
            </w:tcMar>
            <w:vAlign w:val="center"/>
          </w:tcPr>
          <w:p w14:paraId="000000FC" w14:textId="77777777" w:rsidR="00B749D5" w:rsidRDefault="003A6A8C">
            <w:pPr>
              <w:widowControl w:val="0"/>
              <w:spacing w:after="0" w:line="240" w:lineRule="auto"/>
              <w:jc w:val="center"/>
              <w:rPr>
                <w:rFonts w:ascii="Calibri" w:eastAsia="Calibri" w:hAnsi="Calibri" w:cs="Calibri"/>
                <w:sz w:val="16"/>
                <w:szCs w:val="16"/>
              </w:rPr>
            </w:pPr>
            <w:r>
              <w:rPr>
                <w:sz w:val="16"/>
                <w:szCs w:val="16"/>
              </w:rPr>
              <w:t>3,66</w:t>
            </w:r>
          </w:p>
        </w:tc>
        <w:tc>
          <w:tcPr>
            <w:tcW w:w="960" w:type="dxa"/>
            <w:tcBorders>
              <w:top w:val="single" w:sz="6" w:space="0" w:color="CCCCCC"/>
              <w:left w:val="single" w:sz="6" w:space="0" w:color="CCCCCC"/>
              <w:bottom w:val="single" w:sz="6" w:space="0" w:color="000000"/>
              <w:right w:val="single" w:sz="6" w:space="0" w:color="000000"/>
            </w:tcBorders>
            <w:tcMar>
              <w:top w:w="-56" w:type="dxa"/>
              <w:left w:w="-56" w:type="dxa"/>
              <w:bottom w:w="-56" w:type="dxa"/>
              <w:right w:w="-56" w:type="dxa"/>
            </w:tcMar>
            <w:vAlign w:val="center"/>
          </w:tcPr>
          <w:p w14:paraId="000000FD" w14:textId="77777777" w:rsidR="00B749D5" w:rsidRDefault="003A6A8C">
            <w:pPr>
              <w:widowControl w:val="0"/>
              <w:spacing w:after="0" w:line="240" w:lineRule="auto"/>
              <w:jc w:val="center"/>
              <w:rPr>
                <w:rFonts w:ascii="Calibri" w:eastAsia="Calibri" w:hAnsi="Calibri" w:cs="Calibri"/>
                <w:sz w:val="16"/>
                <w:szCs w:val="16"/>
              </w:rPr>
            </w:pPr>
            <w:r>
              <w:rPr>
                <w:sz w:val="16"/>
                <w:szCs w:val="16"/>
              </w:rPr>
              <w:t>18451</w:t>
            </w:r>
          </w:p>
        </w:tc>
        <w:tc>
          <w:tcPr>
            <w:tcW w:w="945" w:type="dxa"/>
            <w:tcBorders>
              <w:top w:val="single" w:sz="6" w:space="0" w:color="CCCCCC"/>
              <w:left w:val="single" w:sz="6" w:space="0" w:color="CCCCCC"/>
              <w:bottom w:val="single" w:sz="6" w:space="0" w:color="000000"/>
              <w:right w:val="single" w:sz="6" w:space="0" w:color="000000"/>
            </w:tcBorders>
            <w:tcMar>
              <w:top w:w="-56" w:type="dxa"/>
              <w:left w:w="-56" w:type="dxa"/>
              <w:bottom w:w="-56" w:type="dxa"/>
              <w:right w:w="-56" w:type="dxa"/>
            </w:tcMar>
            <w:vAlign w:val="center"/>
          </w:tcPr>
          <w:p w14:paraId="000000FE" w14:textId="77777777" w:rsidR="00B749D5" w:rsidRDefault="003A6A8C">
            <w:pPr>
              <w:widowControl w:val="0"/>
              <w:spacing w:after="0" w:line="240" w:lineRule="auto"/>
              <w:jc w:val="center"/>
              <w:rPr>
                <w:rFonts w:ascii="Calibri" w:eastAsia="Calibri" w:hAnsi="Calibri" w:cs="Calibri"/>
                <w:sz w:val="16"/>
                <w:szCs w:val="16"/>
              </w:rPr>
            </w:pPr>
            <w:r>
              <w:rPr>
                <w:sz w:val="16"/>
                <w:szCs w:val="16"/>
              </w:rPr>
              <w:t>18740</w:t>
            </w:r>
          </w:p>
        </w:tc>
        <w:tc>
          <w:tcPr>
            <w:tcW w:w="915" w:type="dxa"/>
            <w:tcBorders>
              <w:top w:val="single" w:sz="6" w:space="0" w:color="CCCCCC"/>
              <w:left w:val="single" w:sz="6" w:space="0" w:color="CCCCCC"/>
              <w:bottom w:val="single" w:sz="6" w:space="0" w:color="000000"/>
              <w:right w:val="single" w:sz="6" w:space="0" w:color="000000"/>
            </w:tcBorders>
            <w:tcMar>
              <w:top w:w="-56" w:type="dxa"/>
              <w:left w:w="-56" w:type="dxa"/>
              <w:bottom w:w="-56" w:type="dxa"/>
              <w:right w:w="-56" w:type="dxa"/>
            </w:tcMar>
            <w:vAlign w:val="center"/>
          </w:tcPr>
          <w:p w14:paraId="000000FF" w14:textId="77777777" w:rsidR="00B749D5" w:rsidRDefault="003A6A8C">
            <w:pPr>
              <w:widowControl w:val="0"/>
              <w:spacing w:after="0" w:line="240" w:lineRule="auto"/>
              <w:jc w:val="center"/>
              <w:rPr>
                <w:rFonts w:ascii="Calibri" w:eastAsia="Calibri" w:hAnsi="Calibri" w:cs="Calibri"/>
                <w:sz w:val="16"/>
                <w:szCs w:val="16"/>
              </w:rPr>
            </w:pPr>
            <w:r>
              <w:rPr>
                <w:sz w:val="16"/>
                <w:szCs w:val="16"/>
              </w:rPr>
              <w:t>15409</w:t>
            </w:r>
          </w:p>
        </w:tc>
        <w:tc>
          <w:tcPr>
            <w:tcW w:w="930" w:type="dxa"/>
            <w:tcBorders>
              <w:top w:val="single" w:sz="6" w:space="0" w:color="CCCCCC"/>
              <w:left w:val="single" w:sz="6" w:space="0" w:color="CCCCCC"/>
              <w:bottom w:val="single" w:sz="6" w:space="0" w:color="000000"/>
              <w:right w:val="single" w:sz="6" w:space="0" w:color="000000"/>
            </w:tcBorders>
            <w:tcMar>
              <w:top w:w="-56" w:type="dxa"/>
              <w:left w:w="-56" w:type="dxa"/>
              <w:bottom w:w="-56" w:type="dxa"/>
              <w:right w:w="-56" w:type="dxa"/>
            </w:tcMar>
            <w:vAlign w:val="center"/>
          </w:tcPr>
          <w:p w14:paraId="00000100" w14:textId="77777777" w:rsidR="00B749D5" w:rsidRDefault="003A6A8C">
            <w:pPr>
              <w:widowControl w:val="0"/>
              <w:spacing w:after="0" w:line="240" w:lineRule="auto"/>
              <w:jc w:val="center"/>
              <w:rPr>
                <w:rFonts w:ascii="Calibri" w:eastAsia="Calibri" w:hAnsi="Calibri" w:cs="Calibri"/>
                <w:sz w:val="16"/>
                <w:szCs w:val="16"/>
              </w:rPr>
            </w:pPr>
            <w:r>
              <w:rPr>
                <w:sz w:val="16"/>
                <w:szCs w:val="16"/>
              </w:rPr>
              <w:t>13542</w:t>
            </w:r>
          </w:p>
        </w:tc>
        <w:tc>
          <w:tcPr>
            <w:tcW w:w="915" w:type="dxa"/>
            <w:tcBorders>
              <w:top w:val="single" w:sz="6" w:space="0" w:color="CCCCCC"/>
              <w:left w:val="single" w:sz="6" w:space="0" w:color="CCCCCC"/>
              <w:bottom w:val="single" w:sz="6" w:space="0" w:color="000000"/>
              <w:right w:val="single" w:sz="6" w:space="0" w:color="000000"/>
            </w:tcBorders>
            <w:tcMar>
              <w:top w:w="-56" w:type="dxa"/>
              <w:left w:w="-56" w:type="dxa"/>
              <w:bottom w:w="-56" w:type="dxa"/>
              <w:right w:w="-56" w:type="dxa"/>
            </w:tcMar>
            <w:vAlign w:val="center"/>
          </w:tcPr>
          <w:p w14:paraId="00000101" w14:textId="77777777" w:rsidR="00B749D5" w:rsidRDefault="003A6A8C">
            <w:pPr>
              <w:widowControl w:val="0"/>
              <w:spacing w:after="0" w:line="240" w:lineRule="auto"/>
              <w:jc w:val="center"/>
              <w:rPr>
                <w:rFonts w:ascii="Calibri" w:eastAsia="Calibri" w:hAnsi="Calibri" w:cs="Calibri"/>
                <w:sz w:val="16"/>
                <w:szCs w:val="16"/>
              </w:rPr>
            </w:pPr>
            <w:r>
              <w:rPr>
                <w:sz w:val="16"/>
                <w:szCs w:val="16"/>
              </w:rPr>
              <w:t>15046</w:t>
            </w:r>
          </w:p>
        </w:tc>
        <w:tc>
          <w:tcPr>
            <w:tcW w:w="870" w:type="dxa"/>
            <w:tcBorders>
              <w:top w:val="single" w:sz="6" w:space="0" w:color="CCCCCC"/>
              <w:left w:val="single" w:sz="6" w:space="0" w:color="CCCCCC"/>
              <w:bottom w:val="single" w:sz="6" w:space="0" w:color="000000"/>
              <w:right w:val="single" w:sz="6" w:space="0" w:color="000000"/>
            </w:tcBorders>
            <w:tcMar>
              <w:top w:w="-56" w:type="dxa"/>
              <w:left w:w="-56" w:type="dxa"/>
              <w:bottom w:w="-56" w:type="dxa"/>
              <w:right w:w="-56" w:type="dxa"/>
            </w:tcMar>
            <w:vAlign w:val="center"/>
          </w:tcPr>
          <w:p w14:paraId="00000102" w14:textId="77777777" w:rsidR="00B749D5" w:rsidRDefault="003A6A8C">
            <w:pPr>
              <w:widowControl w:val="0"/>
              <w:spacing w:after="0" w:line="240" w:lineRule="auto"/>
              <w:jc w:val="center"/>
              <w:rPr>
                <w:rFonts w:ascii="Calibri" w:eastAsia="Calibri" w:hAnsi="Calibri" w:cs="Calibri"/>
                <w:sz w:val="16"/>
                <w:szCs w:val="16"/>
              </w:rPr>
            </w:pPr>
            <w:r>
              <w:rPr>
                <w:sz w:val="16"/>
                <w:szCs w:val="16"/>
              </w:rPr>
              <w:t>12069</w:t>
            </w:r>
          </w:p>
        </w:tc>
        <w:tc>
          <w:tcPr>
            <w:tcW w:w="810" w:type="dxa"/>
            <w:tcBorders>
              <w:top w:val="single" w:sz="6" w:space="0" w:color="CCCCCC"/>
              <w:left w:val="single" w:sz="6" w:space="0" w:color="CCCCCC"/>
              <w:bottom w:val="single" w:sz="6" w:space="0" w:color="000000"/>
              <w:right w:val="single" w:sz="6" w:space="0" w:color="000000"/>
            </w:tcBorders>
            <w:tcMar>
              <w:top w:w="-56" w:type="dxa"/>
              <w:left w:w="-56" w:type="dxa"/>
              <w:bottom w:w="-56" w:type="dxa"/>
              <w:right w:w="-56" w:type="dxa"/>
            </w:tcMar>
            <w:vAlign w:val="center"/>
          </w:tcPr>
          <w:p w14:paraId="00000103" w14:textId="77777777" w:rsidR="00B749D5" w:rsidRDefault="003A6A8C">
            <w:pPr>
              <w:widowControl w:val="0"/>
              <w:spacing w:after="0" w:line="240" w:lineRule="auto"/>
              <w:jc w:val="center"/>
              <w:rPr>
                <w:rFonts w:ascii="Calibri" w:eastAsia="Calibri" w:hAnsi="Calibri" w:cs="Calibri"/>
                <w:sz w:val="16"/>
                <w:szCs w:val="16"/>
              </w:rPr>
            </w:pPr>
            <w:r>
              <w:rPr>
                <w:sz w:val="16"/>
                <w:szCs w:val="16"/>
              </w:rPr>
              <w:t>10612</w:t>
            </w:r>
          </w:p>
        </w:tc>
      </w:tr>
      <w:tr w:rsidR="00B749D5" w14:paraId="2D86E69B" w14:textId="77777777">
        <w:trPr>
          <w:trHeight w:val="283"/>
        </w:trPr>
        <w:tc>
          <w:tcPr>
            <w:tcW w:w="450" w:type="dxa"/>
            <w:tcBorders>
              <w:top w:val="single" w:sz="6" w:space="0" w:color="CCCCCC"/>
              <w:left w:val="single" w:sz="6" w:space="0" w:color="000000"/>
              <w:bottom w:val="single" w:sz="6" w:space="0" w:color="000000"/>
              <w:right w:val="single" w:sz="6" w:space="0" w:color="000000"/>
            </w:tcBorders>
            <w:tcMar>
              <w:top w:w="-56" w:type="dxa"/>
              <w:left w:w="-56" w:type="dxa"/>
              <w:bottom w:w="-56" w:type="dxa"/>
              <w:right w:w="-56" w:type="dxa"/>
            </w:tcMar>
            <w:vAlign w:val="center"/>
          </w:tcPr>
          <w:p w14:paraId="00000104" w14:textId="77777777" w:rsidR="00B749D5" w:rsidRDefault="003A6A8C">
            <w:pPr>
              <w:widowControl w:val="0"/>
              <w:spacing w:after="0" w:line="240" w:lineRule="auto"/>
              <w:jc w:val="center"/>
              <w:rPr>
                <w:rFonts w:ascii="Calibri" w:eastAsia="Calibri" w:hAnsi="Calibri" w:cs="Calibri"/>
                <w:sz w:val="16"/>
                <w:szCs w:val="16"/>
              </w:rPr>
            </w:pPr>
            <w:r>
              <w:rPr>
                <w:sz w:val="16"/>
                <w:szCs w:val="16"/>
              </w:rPr>
              <w:t>2</w:t>
            </w:r>
          </w:p>
        </w:tc>
        <w:tc>
          <w:tcPr>
            <w:tcW w:w="1950" w:type="dxa"/>
            <w:tcBorders>
              <w:top w:val="single" w:sz="6" w:space="0" w:color="CCCCCC"/>
              <w:left w:val="single" w:sz="6" w:space="0" w:color="CCCCCC"/>
              <w:bottom w:val="single" w:sz="6" w:space="0" w:color="000000"/>
              <w:right w:val="single" w:sz="6" w:space="0" w:color="000000"/>
            </w:tcBorders>
            <w:tcMar>
              <w:top w:w="-56" w:type="dxa"/>
              <w:left w:w="-56" w:type="dxa"/>
              <w:bottom w:w="-56" w:type="dxa"/>
              <w:right w:w="-56" w:type="dxa"/>
            </w:tcMar>
            <w:vAlign w:val="center"/>
          </w:tcPr>
          <w:p w14:paraId="00000105" w14:textId="77777777" w:rsidR="00B749D5" w:rsidRDefault="003A6A8C">
            <w:pPr>
              <w:widowControl w:val="0"/>
              <w:spacing w:after="0" w:line="240" w:lineRule="auto"/>
              <w:jc w:val="left"/>
              <w:rPr>
                <w:rFonts w:ascii="Calibri" w:eastAsia="Calibri" w:hAnsi="Calibri" w:cs="Calibri"/>
                <w:sz w:val="16"/>
                <w:szCs w:val="16"/>
              </w:rPr>
            </w:pPr>
            <w:r>
              <w:rPr>
                <w:sz w:val="16"/>
                <w:szCs w:val="16"/>
              </w:rPr>
              <w:t>Багатоквартирні житлові будівлі</w:t>
            </w:r>
          </w:p>
        </w:tc>
        <w:tc>
          <w:tcPr>
            <w:tcW w:w="750" w:type="dxa"/>
            <w:tcBorders>
              <w:top w:val="single" w:sz="6" w:space="0" w:color="CCCCCC"/>
              <w:left w:val="single" w:sz="6" w:space="0" w:color="CCCCCC"/>
              <w:bottom w:val="single" w:sz="6" w:space="0" w:color="000000"/>
              <w:right w:val="single" w:sz="6" w:space="0" w:color="000000"/>
            </w:tcBorders>
            <w:tcMar>
              <w:top w:w="-56" w:type="dxa"/>
              <w:left w:w="-56" w:type="dxa"/>
              <w:bottom w:w="-56" w:type="dxa"/>
              <w:right w:w="-56" w:type="dxa"/>
            </w:tcMar>
            <w:vAlign w:val="center"/>
          </w:tcPr>
          <w:p w14:paraId="00000106" w14:textId="77777777" w:rsidR="00B749D5" w:rsidRDefault="003A6A8C">
            <w:pPr>
              <w:widowControl w:val="0"/>
              <w:spacing w:after="0" w:line="240" w:lineRule="auto"/>
              <w:jc w:val="center"/>
              <w:rPr>
                <w:rFonts w:ascii="Calibri" w:eastAsia="Calibri" w:hAnsi="Calibri" w:cs="Calibri"/>
                <w:sz w:val="16"/>
                <w:szCs w:val="16"/>
              </w:rPr>
            </w:pPr>
            <w:r>
              <w:rPr>
                <w:sz w:val="16"/>
                <w:szCs w:val="16"/>
              </w:rPr>
              <w:t>48,97</w:t>
            </w:r>
          </w:p>
        </w:tc>
        <w:tc>
          <w:tcPr>
            <w:tcW w:w="960" w:type="dxa"/>
            <w:tcBorders>
              <w:top w:val="single" w:sz="6" w:space="0" w:color="CCCCCC"/>
              <w:left w:val="single" w:sz="6" w:space="0" w:color="CCCCCC"/>
              <w:bottom w:val="single" w:sz="6" w:space="0" w:color="000000"/>
              <w:right w:val="single" w:sz="6" w:space="0" w:color="000000"/>
            </w:tcBorders>
            <w:tcMar>
              <w:top w:w="-56" w:type="dxa"/>
              <w:left w:w="-56" w:type="dxa"/>
              <w:bottom w:w="-56" w:type="dxa"/>
              <w:right w:w="-56" w:type="dxa"/>
            </w:tcMar>
            <w:vAlign w:val="center"/>
          </w:tcPr>
          <w:p w14:paraId="00000107" w14:textId="77777777" w:rsidR="00B749D5" w:rsidRDefault="003A6A8C">
            <w:pPr>
              <w:widowControl w:val="0"/>
              <w:spacing w:after="0" w:line="240" w:lineRule="auto"/>
              <w:jc w:val="center"/>
              <w:rPr>
                <w:rFonts w:ascii="Calibri" w:eastAsia="Calibri" w:hAnsi="Calibri" w:cs="Calibri"/>
                <w:sz w:val="16"/>
                <w:szCs w:val="16"/>
              </w:rPr>
            </w:pPr>
            <w:r>
              <w:rPr>
                <w:sz w:val="16"/>
                <w:szCs w:val="16"/>
              </w:rPr>
              <w:t>246520</w:t>
            </w:r>
          </w:p>
        </w:tc>
        <w:tc>
          <w:tcPr>
            <w:tcW w:w="945" w:type="dxa"/>
            <w:tcBorders>
              <w:top w:val="single" w:sz="6" w:space="0" w:color="CCCCCC"/>
              <w:left w:val="single" w:sz="6" w:space="0" w:color="CCCCCC"/>
              <w:bottom w:val="single" w:sz="6" w:space="0" w:color="000000"/>
              <w:right w:val="single" w:sz="6" w:space="0" w:color="000000"/>
            </w:tcBorders>
            <w:tcMar>
              <w:top w:w="-56" w:type="dxa"/>
              <w:left w:w="-56" w:type="dxa"/>
              <w:bottom w:w="-56" w:type="dxa"/>
              <w:right w:w="-56" w:type="dxa"/>
            </w:tcMar>
            <w:vAlign w:val="center"/>
          </w:tcPr>
          <w:p w14:paraId="00000108" w14:textId="77777777" w:rsidR="00B749D5" w:rsidRDefault="003A6A8C">
            <w:pPr>
              <w:widowControl w:val="0"/>
              <w:spacing w:after="0" w:line="240" w:lineRule="auto"/>
              <w:jc w:val="center"/>
              <w:rPr>
                <w:rFonts w:ascii="Calibri" w:eastAsia="Calibri" w:hAnsi="Calibri" w:cs="Calibri"/>
                <w:sz w:val="16"/>
                <w:szCs w:val="16"/>
              </w:rPr>
            </w:pPr>
            <w:r>
              <w:rPr>
                <w:sz w:val="16"/>
                <w:szCs w:val="16"/>
              </w:rPr>
              <w:t>242334</w:t>
            </w:r>
          </w:p>
        </w:tc>
        <w:tc>
          <w:tcPr>
            <w:tcW w:w="915" w:type="dxa"/>
            <w:tcBorders>
              <w:top w:val="single" w:sz="6" w:space="0" w:color="CCCCCC"/>
              <w:left w:val="single" w:sz="6" w:space="0" w:color="CCCCCC"/>
              <w:bottom w:val="single" w:sz="6" w:space="0" w:color="000000"/>
              <w:right w:val="single" w:sz="6" w:space="0" w:color="000000"/>
            </w:tcBorders>
            <w:tcMar>
              <w:top w:w="-56" w:type="dxa"/>
              <w:left w:w="-56" w:type="dxa"/>
              <w:bottom w:w="-56" w:type="dxa"/>
              <w:right w:w="-56" w:type="dxa"/>
            </w:tcMar>
            <w:vAlign w:val="center"/>
          </w:tcPr>
          <w:p w14:paraId="00000109" w14:textId="77777777" w:rsidR="00B749D5" w:rsidRDefault="003A6A8C">
            <w:pPr>
              <w:widowControl w:val="0"/>
              <w:spacing w:after="0" w:line="240" w:lineRule="auto"/>
              <w:jc w:val="center"/>
              <w:rPr>
                <w:rFonts w:ascii="Calibri" w:eastAsia="Calibri" w:hAnsi="Calibri" w:cs="Calibri"/>
                <w:sz w:val="16"/>
                <w:szCs w:val="16"/>
              </w:rPr>
            </w:pPr>
            <w:r>
              <w:rPr>
                <w:sz w:val="16"/>
                <w:szCs w:val="16"/>
              </w:rPr>
              <w:t>226396</w:t>
            </w:r>
          </w:p>
        </w:tc>
        <w:tc>
          <w:tcPr>
            <w:tcW w:w="930" w:type="dxa"/>
            <w:tcBorders>
              <w:top w:val="single" w:sz="6" w:space="0" w:color="CCCCCC"/>
              <w:left w:val="single" w:sz="6" w:space="0" w:color="CCCCCC"/>
              <w:bottom w:val="single" w:sz="6" w:space="0" w:color="000000"/>
              <w:right w:val="single" w:sz="6" w:space="0" w:color="000000"/>
            </w:tcBorders>
            <w:tcMar>
              <w:top w:w="-56" w:type="dxa"/>
              <w:left w:w="-56" w:type="dxa"/>
              <w:bottom w:w="-56" w:type="dxa"/>
              <w:right w:w="-56" w:type="dxa"/>
            </w:tcMar>
            <w:vAlign w:val="center"/>
          </w:tcPr>
          <w:p w14:paraId="0000010A" w14:textId="77777777" w:rsidR="00B749D5" w:rsidRDefault="003A6A8C">
            <w:pPr>
              <w:widowControl w:val="0"/>
              <w:spacing w:after="0" w:line="240" w:lineRule="auto"/>
              <w:jc w:val="center"/>
              <w:rPr>
                <w:rFonts w:ascii="Calibri" w:eastAsia="Calibri" w:hAnsi="Calibri" w:cs="Calibri"/>
                <w:sz w:val="16"/>
                <w:szCs w:val="16"/>
              </w:rPr>
            </w:pPr>
            <w:r>
              <w:rPr>
                <w:sz w:val="16"/>
                <w:szCs w:val="16"/>
              </w:rPr>
              <w:t>239676</w:t>
            </w:r>
          </w:p>
        </w:tc>
        <w:tc>
          <w:tcPr>
            <w:tcW w:w="915" w:type="dxa"/>
            <w:tcBorders>
              <w:top w:val="single" w:sz="6" w:space="0" w:color="CCCCCC"/>
              <w:left w:val="single" w:sz="6" w:space="0" w:color="CCCCCC"/>
              <w:bottom w:val="single" w:sz="6" w:space="0" w:color="000000"/>
              <w:right w:val="single" w:sz="6" w:space="0" w:color="000000"/>
            </w:tcBorders>
            <w:tcMar>
              <w:top w:w="-56" w:type="dxa"/>
              <w:left w:w="-56" w:type="dxa"/>
              <w:bottom w:w="-56" w:type="dxa"/>
              <w:right w:w="-56" w:type="dxa"/>
            </w:tcMar>
            <w:vAlign w:val="center"/>
          </w:tcPr>
          <w:p w14:paraId="0000010B" w14:textId="77777777" w:rsidR="00B749D5" w:rsidRDefault="003A6A8C">
            <w:pPr>
              <w:widowControl w:val="0"/>
              <w:spacing w:after="0" w:line="240" w:lineRule="auto"/>
              <w:jc w:val="center"/>
              <w:rPr>
                <w:rFonts w:ascii="Calibri" w:eastAsia="Calibri" w:hAnsi="Calibri" w:cs="Calibri"/>
                <w:sz w:val="16"/>
                <w:szCs w:val="16"/>
              </w:rPr>
            </w:pPr>
            <w:r>
              <w:rPr>
                <w:sz w:val="16"/>
                <w:szCs w:val="16"/>
              </w:rPr>
              <w:t>252677</w:t>
            </w:r>
          </w:p>
        </w:tc>
        <w:tc>
          <w:tcPr>
            <w:tcW w:w="870" w:type="dxa"/>
            <w:tcBorders>
              <w:top w:val="single" w:sz="6" w:space="0" w:color="CCCCCC"/>
              <w:left w:val="single" w:sz="6" w:space="0" w:color="CCCCCC"/>
              <w:bottom w:val="single" w:sz="6" w:space="0" w:color="000000"/>
              <w:right w:val="single" w:sz="6" w:space="0" w:color="000000"/>
            </w:tcBorders>
            <w:tcMar>
              <w:top w:w="-56" w:type="dxa"/>
              <w:left w:w="-56" w:type="dxa"/>
              <w:bottom w:w="-56" w:type="dxa"/>
              <w:right w:w="-56" w:type="dxa"/>
            </w:tcMar>
            <w:vAlign w:val="center"/>
          </w:tcPr>
          <w:p w14:paraId="0000010C" w14:textId="77777777" w:rsidR="00B749D5" w:rsidRDefault="003A6A8C">
            <w:pPr>
              <w:widowControl w:val="0"/>
              <w:spacing w:after="0" w:line="240" w:lineRule="auto"/>
              <w:jc w:val="center"/>
              <w:rPr>
                <w:rFonts w:ascii="Calibri" w:eastAsia="Calibri" w:hAnsi="Calibri" w:cs="Calibri"/>
                <w:sz w:val="16"/>
                <w:szCs w:val="16"/>
              </w:rPr>
            </w:pPr>
            <w:r>
              <w:rPr>
                <w:sz w:val="16"/>
                <w:szCs w:val="16"/>
              </w:rPr>
              <w:t>215198</w:t>
            </w:r>
          </w:p>
        </w:tc>
        <w:tc>
          <w:tcPr>
            <w:tcW w:w="810" w:type="dxa"/>
            <w:tcBorders>
              <w:top w:val="single" w:sz="6" w:space="0" w:color="CCCCCC"/>
              <w:left w:val="single" w:sz="6" w:space="0" w:color="CCCCCC"/>
              <w:bottom w:val="single" w:sz="6" w:space="0" w:color="000000"/>
              <w:right w:val="single" w:sz="6" w:space="0" w:color="000000"/>
            </w:tcBorders>
            <w:tcMar>
              <w:top w:w="-56" w:type="dxa"/>
              <w:left w:w="-56" w:type="dxa"/>
              <w:bottom w:w="-56" w:type="dxa"/>
              <w:right w:w="-56" w:type="dxa"/>
            </w:tcMar>
            <w:vAlign w:val="center"/>
          </w:tcPr>
          <w:p w14:paraId="0000010D" w14:textId="77777777" w:rsidR="00B749D5" w:rsidRDefault="003A6A8C">
            <w:pPr>
              <w:widowControl w:val="0"/>
              <w:spacing w:after="0" w:line="240" w:lineRule="auto"/>
              <w:jc w:val="center"/>
              <w:rPr>
                <w:rFonts w:ascii="Calibri" w:eastAsia="Calibri" w:hAnsi="Calibri" w:cs="Calibri"/>
                <w:sz w:val="16"/>
                <w:szCs w:val="16"/>
              </w:rPr>
            </w:pPr>
            <w:r>
              <w:rPr>
                <w:sz w:val="16"/>
                <w:szCs w:val="16"/>
              </w:rPr>
              <w:t>210470</w:t>
            </w:r>
          </w:p>
        </w:tc>
      </w:tr>
      <w:tr w:rsidR="00B749D5" w14:paraId="2B49890C" w14:textId="77777777">
        <w:trPr>
          <w:trHeight w:val="283"/>
        </w:trPr>
        <w:tc>
          <w:tcPr>
            <w:tcW w:w="450" w:type="dxa"/>
            <w:tcBorders>
              <w:top w:val="single" w:sz="6" w:space="0" w:color="CCCCCC"/>
              <w:left w:val="single" w:sz="6" w:space="0" w:color="000000"/>
              <w:bottom w:val="single" w:sz="6" w:space="0" w:color="000000"/>
              <w:right w:val="single" w:sz="6" w:space="0" w:color="000000"/>
            </w:tcBorders>
            <w:tcMar>
              <w:top w:w="-56" w:type="dxa"/>
              <w:left w:w="-56" w:type="dxa"/>
              <w:bottom w:w="-56" w:type="dxa"/>
              <w:right w:w="-56" w:type="dxa"/>
            </w:tcMar>
            <w:vAlign w:val="center"/>
          </w:tcPr>
          <w:p w14:paraId="0000010E" w14:textId="77777777" w:rsidR="00B749D5" w:rsidRDefault="003A6A8C">
            <w:pPr>
              <w:widowControl w:val="0"/>
              <w:spacing w:after="0" w:line="240" w:lineRule="auto"/>
              <w:jc w:val="center"/>
              <w:rPr>
                <w:rFonts w:ascii="Calibri" w:eastAsia="Calibri" w:hAnsi="Calibri" w:cs="Calibri"/>
                <w:sz w:val="16"/>
                <w:szCs w:val="16"/>
              </w:rPr>
            </w:pPr>
            <w:r>
              <w:rPr>
                <w:sz w:val="16"/>
                <w:szCs w:val="16"/>
              </w:rPr>
              <w:t>3</w:t>
            </w:r>
          </w:p>
        </w:tc>
        <w:tc>
          <w:tcPr>
            <w:tcW w:w="1950" w:type="dxa"/>
            <w:tcBorders>
              <w:top w:val="single" w:sz="6" w:space="0" w:color="CCCCCC"/>
              <w:left w:val="single" w:sz="6" w:space="0" w:color="CCCCCC"/>
              <w:bottom w:val="single" w:sz="6" w:space="0" w:color="000000"/>
              <w:right w:val="single" w:sz="6" w:space="0" w:color="000000"/>
            </w:tcBorders>
            <w:tcMar>
              <w:top w:w="-56" w:type="dxa"/>
              <w:left w:w="-56" w:type="dxa"/>
              <w:bottom w:w="-56" w:type="dxa"/>
              <w:right w:w="-56" w:type="dxa"/>
            </w:tcMar>
            <w:vAlign w:val="center"/>
          </w:tcPr>
          <w:p w14:paraId="0000010F" w14:textId="77777777" w:rsidR="00B749D5" w:rsidRDefault="003A6A8C">
            <w:pPr>
              <w:widowControl w:val="0"/>
              <w:spacing w:after="0" w:line="240" w:lineRule="auto"/>
              <w:jc w:val="left"/>
              <w:rPr>
                <w:rFonts w:ascii="Calibri" w:eastAsia="Calibri" w:hAnsi="Calibri" w:cs="Calibri"/>
                <w:sz w:val="16"/>
                <w:szCs w:val="16"/>
              </w:rPr>
            </w:pPr>
            <w:r>
              <w:rPr>
                <w:sz w:val="16"/>
                <w:szCs w:val="16"/>
              </w:rPr>
              <w:t>Одно- та двоквартирні будівлі</w:t>
            </w:r>
          </w:p>
        </w:tc>
        <w:tc>
          <w:tcPr>
            <w:tcW w:w="750" w:type="dxa"/>
            <w:tcBorders>
              <w:top w:val="single" w:sz="6" w:space="0" w:color="CCCCCC"/>
              <w:left w:val="single" w:sz="6" w:space="0" w:color="CCCCCC"/>
              <w:bottom w:val="single" w:sz="6" w:space="0" w:color="000000"/>
              <w:right w:val="single" w:sz="6" w:space="0" w:color="000000"/>
            </w:tcBorders>
            <w:tcMar>
              <w:top w:w="-56" w:type="dxa"/>
              <w:left w:w="-56" w:type="dxa"/>
              <w:bottom w:w="-56" w:type="dxa"/>
              <w:right w:w="-56" w:type="dxa"/>
            </w:tcMar>
            <w:vAlign w:val="center"/>
          </w:tcPr>
          <w:p w14:paraId="00000110" w14:textId="77777777" w:rsidR="00B749D5" w:rsidRDefault="003A6A8C">
            <w:pPr>
              <w:widowControl w:val="0"/>
              <w:spacing w:after="0" w:line="240" w:lineRule="auto"/>
              <w:jc w:val="center"/>
              <w:rPr>
                <w:rFonts w:ascii="Calibri" w:eastAsia="Calibri" w:hAnsi="Calibri" w:cs="Calibri"/>
                <w:sz w:val="16"/>
                <w:szCs w:val="16"/>
              </w:rPr>
            </w:pPr>
            <w:r>
              <w:rPr>
                <w:sz w:val="16"/>
                <w:szCs w:val="16"/>
              </w:rPr>
              <w:t>23,54</w:t>
            </w:r>
          </w:p>
        </w:tc>
        <w:tc>
          <w:tcPr>
            <w:tcW w:w="960" w:type="dxa"/>
            <w:tcBorders>
              <w:top w:val="single" w:sz="6" w:space="0" w:color="CCCCCC"/>
              <w:left w:val="single" w:sz="6" w:space="0" w:color="CCCCCC"/>
              <w:bottom w:val="single" w:sz="6" w:space="0" w:color="000000"/>
              <w:right w:val="single" w:sz="6" w:space="0" w:color="000000"/>
            </w:tcBorders>
            <w:tcMar>
              <w:top w:w="-56" w:type="dxa"/>
              <w:left w:w="-56" w:type="dxa"/>
              <w:bottom w:w="-56" w:type="dxa"/>
              <w:right w:w="-56" w:type="dxa"/>
            </w:tcMar>
            <w:vAlign w:val="center"/>
          </w:tcPr>
          <w:p w14:paraId="00000111" w14:textId="77777777" w:rsidR="00B749D5" w:rsidRDefault="003A6A8C">
            <w:pPr>
              <w:widowControl w:val="0"/>
              <w:spacing w:after="0" w:line="240" w:lineRule="auto"/>
              <w:jc w:val="center"/>
              <w:rPr>
                <w:rFonts w:ascii="Calibri" w:eastAsia="Calibri" w:hAnsi="Calibri" w:cs="Calibri"/>
                <w:sz w:val="16"/>
                <w:szCs w:val="16"/>
              </w:rPr>
            </w:pPr>
            <w:r>
              <w:rPr>
                <w:sz w:val="16"/>
                <w:szCs w:val="16"/>
              </w:rPr>
              <w:t>118531</w:t>
            </w:r>
          </w:p>
        </w:tc>
        <w:tc>
          <w:tcPr>
            <w:tcW w:w="945" w:type="dxa"/>
            <w:tcBorders>
              <w:top w:val="single" w:sz="6" w:space="0" w:color="CCCCCC"/>
              <w:left w:val="single" w:sz="6" w:space="0" w:color="CCCCCC"/>
              <w:bottom w:val="single" w:sz="6" w:space="0" w:color="000000"/>
              <w:right w:val="single" w:sz="6" w:space="0" w:color="000000"/>
            </w:tcBorders>
            <w:tcMar>
              <w:top w:w="-56" w:type="dxa"/>
              <w:left w:w="-56" w:type="dxa"/>
              <w:bottom w:w="-56" w:type="dxa"/>
              <w:right w:w="-56" w:type="dxa"/>
            </w:tcMar>
            <w:vAlign w:val="center"/>
          </w:tcPr>
          <w:p w14:paraId="00000112" w14:textId="77777777" w:rsidR="00B749D5" w:rsidRDefault="003A6A8C">
            <w:pPr>
              <w:widowControl w:val="0"/>
              <w:spacing w:after="0" w:line="240" w:lineRule="auto"/>
              <w:jc w:val="center"/>
              <w:rPr>
                <w:rFonts w:ascii="Calibri" w:eastAsia="Calibri" w:hAnsi="Calibri" w:cs="Calibri"/>
                <w:sz w:val="16"/>
                <w:szCs w:val="16"/>
              </w:rPr>
            </w:pPr>
            <w:r>
              <w:rPr>
                <w:sz w:val="16"/>
                <w:szCs w:val="16"/>
              </w:rPr>
              <w:t>111652</w:t>
            </w:r>
          </w:p>
        </w:tc>
        <w:tc>
          <w:tcPr>
            <w:tcW w:w="915" w:type="dxa"/>
            <w:tcBorders>
              <w:top w:val="single" w:sz="6" w:space="0" w:color="CCCCCC"/>
              <w:left w:val="single" w:sz="6" w:space="0" w:color="CCCCCC"/>
              <w:bottom w:val="single" w:sz="6" w:space="0" w:color="000000"/>
              <w:right w:val="single" w:sz="6" w:space="0" w:color="000000"/>
            </w:tcBorders>
            <w:tcMar>
              <w:top w:w="-56" w:type="dxa"/>
              <w:left w:w="-56" w:type="dxa"/>
              <w:bottom w:w="-56" w:type="dxa"/>
              <w:right w:w="-56" w:type="dxa"/>
            </w:tcMar>
            <w:vAlign w:val="center"/>
          </w:tcPr>
          <w:p w14:paraId="00000113" w14:textId="77777777" w:rsidR="00B749D5" w:rsidRDefault="003A6A8C">
            <w:pPr>
              <w:widowControl w:val="0"/>
              <w:spacing w:after="0" w:line="240" w:lineRule="auto"/>
              <w:jc w:val="center"/>
              <w:rPr>
                <w:rFonts w:ascii="Calibri" w:eastAsia="Calibri" w:hAnsi="Calibri" w:cs="Calibri"/>
                <w:sz w:val="16"/>
                <w:szCs w:val="16"/>
              </w:rPr>
            </w:pPr>
            <w:r>
              <w:rPr>
                <w:sz w:val="16"/>
                <w:szCs w:val="16"/>
              </w:rPr>
              <w:t>113311</w:t>
            </w:r>
          </w:p>
        </w:tc>
        <w:tc>
          <w:tcPr>
            <w:tcW w:w="930" w:type="dxa"/>
            <w:tcBorders>
              <w:top w:val="single" w:sz="6" w:space="0" w:color="CCCCCC"/>
              <w:left w:val="single" w:sz="6" w:space="0" w:color="CCCCCC"/>
              <w:bottom w:val="single" w:sz="6" w:space="0" w:color="000000"/>
              <w:right w:val="single" w:sz="6" w:space="0" w:color="000000"/>
            </w:tcBorders>
            <w:tcMar>
              <w:top w:w="-56" w:type="dxa"/>
              <w:left w:w="-56" w:type="dxa"/>
              <w:bottom w:w="-56" w:type="dxa"/>
              <w:right w:w="-56" w:type="dxa"/>
            </w:tcMar>
            <w:vAlign w:val="center"/>
          </w:tcPr>
          <w:p w14:paraId="00000114" w14:textId="77777777" w:rsidR="00B749D5" w:rsidRDefault="003A6A8C">
            <w:pPr>
              <w:widowControl w:val="0"/>
              <w:spacing w:after="0" w:line="240" w:lineRule="auto"/>
              <w:jc w:val="center"/>
              <w:rPr>
                <w:rFonts w:ascii="Calibri" w:eastAsia="Calibri" w:hAnsi="Calibri" w:cs="Calibri"/>
                <w:sz w:val="16"/>
                <w:szCs w:val="16"/>
              </w:rPr>
            </w:pPr>
            <w:r>
              <w:rPr>
                <w:sz w:val="16"/>
                <w:szCs w:val="16"/>
              </w:rPr>
              <w:t>131550</w:t>
            </w:r>
          </w:p>
        </w:tc>
        <w:tc>
          <w:tcPr>
            <w:tcW w:w="915" w:type="dxa"/>
            <w:tcBorders>
              <w:top w:val="single" w:sz="6" w:space="0" w:color="CCCCCC"/>
              <w:left w:val="single" w:sz="6" w:space="0" w:color="CCCCCC"/>
              <w:bottom w:val="single" w:sz="6" w:space="0" w:color="000000"/>
              <w:right w:val="single" w:sz="6" w:space="0" w:color="000000"/>
            </w:tcBorders>
            <w:tcMar>
              <w:top w:w="-56" w:type="dxa"/>
              <w:left w:w="-56" w:type="dxa"/>
              <w:bottom w:w="-56" w:type="dxa"/>
              <w:right w:w="-56" w:type="dxa"/>
            </w:tcMar>
            <w:vAlign w:val="center"/>
          </w:tcPr>
          <w:p w14:paraId="00000115" w14:textId="77777777" w:rsidR="00B749D5" w:rsidRDefault="003A6A8C">
            <w:pPr>
              <w:widowControl w:val="0"/>
              <w:spacing w:after="0" w:line="240" w:lineRule="auto"/>
              <w:jc w:val="center"/>
              <w:rPr>
                <w:rFonts w:ascii="Calibri" w:eastAsia="Calibri" w:hAnsi="Calibri" w:cs="Calibri"/>
                <w:sz w:val="16"/>
                <w:szCs w:val="16"/>
              </w:rPr>
            </w:pPr>
            <w:r>
              <w:rPr>
                <w:sz w:val="16"/>
                <w:szCs w:val="16"/>
              </w:rPr>
              <w:t>145449</w:t>
            </w:r>
          </w:p>
        </w:tc>
        <w:tc>
          <w:tcPr>
            <w:tcW w:w="870" w:type="dxa"/>
            <w:tcBorders>
              <w:top w:val="single" w:sz="6" w:space="0" w:color="CCCCCC"/>
              <w:left w:val="single" w:sz="6" w:space="0" w:color="CCCCCC"/>
              <w:bottom w:val="single" w:sz="6" w:space="0" w:color="000000"/>
              <w:right w:val="single" w:sz="6" w:space="0" w:color="000000"/>
            </w:tcBorders>
            <w:tcMar>
              <w:top w:w="-56" w:type="dxa"/>
              <w:left w:w="-56" w:type="dxa"/>
              <w:bottom w:w="-56" w:type="dxa"/>
              <w:right w:w="-56" w:type="dxa"/>
            </w:tcMar>
            <w:vAlign w:val="center"/>
          </w:tcPr>
          <w:p w14:paraId="00000116" w14:textId="77777777" w:rsidR="00B749D5" w:rsidRDefault="003A6A8C">
            <w:pPr>
              <w:widowControl w:val="0"/>
              <w:spacing w:after="0" w:line="240" w:lineRule="auto"/>
              <w:jc w:val="center"/>
              <w:rPr>
                <w:rFonts w:ascii="Calibri" w:eastAsia="Calibri" w:hAnsi="Calibri" w:cs="Calibri"/>
                <w:sz w:val="16"/>
                <w:szCs w:val="16"/>
              </w:rPr>
            </w:pPr>
            <w:r>
              <w:rPr>
                <w:sz w:val="16"/>
                <w:szCs w:val="16"/>
              </w:rPr>
              <w:t>140218</w:t>
            </w:r>
          </w:p>
        </w:tc>
        <w:tc>
          <w:tcPr>
            <w:tcW w:w="810" w:type="dxa"/>
            <w:tcBorders>
              <w:top w:val="single" w:sz="6" w:space="0" w:color="CCCCCC"/>
              <w:left w:val="single" w:sz="6" w:space="0" w:color="CCCCCC"/>
              <w:bottom w:val="single" w:sz="6" w:space="0" w:color="000000"/>
              <w:right w:val="single" w:sz="6" w:space="0" w:color="000000"/>
            </w:tcBorders>
            <w:tcMar>
              <w:top w:w="-56" w:type="dxa"/>
              <w:left w:w="-56" w:type="dxa"/>
              <w:bottom w:w="-56" w:type="dxa"/>
              <w:right w:w="-56" w:type="dxa"/>
            </w:tcMar>
            <w:vAlign w:val="center"/>
          </w:tcPr>
          <w:p w14:paraId="00000117" w14:textId="77777777" w:rsidR="00B749D5" w:rsidRDefault="003A6A8C">
            <w:pPr>
              <w:widowControl w:val="0"/>
              <w:spacing w:after="0" w:line="240" w:lineRule="auto"/>
              <w:jc w:val="center"/>
              <w:rPr>
                <w:rFonts w:ascii="Calibri" w:eastAsia="Calibri" w:hAnsi="Calibri" w:cs="Calibri"/>
                <w:sz w:val="16"/>
                <w:szCs w:val="16"/>
              </w:rPr>
            </w:pPr>
            <w:r>
              <w:rPr>
                <w:sz w:val="16"/>
                <w:szCs w:val="16"/>
              </w:rPr>
              <w:t>134980</w:t>
            </w:r>
          </w:p>
        </w:tc>
      </w:tr>
      <w:tr w:rsidR="00B749D5" w14:paraId="3F1B68CD" w14:textId="77777777">
        <w:trPr>
          <w:trHeight w:val="283"/>
        </w:trPr>
        <w:tc>
          <w:tcPr>
            <w:tcW w:w="450" w:type="dxa"/>
            <w:tcBorders>
              <w:top w:val="single" w:sz="6" w:space="0" w:color="CCCCCC"/>
              <w:left w:val="single" w:sz="6" w:space="0" w:color="000000"/>
              <w:bottom w:val="single" w:sz="6" w:space="0" w:color="000000"/>
              <w:right w:val="single" w:sz="6" w:space="0" w:color="000000"/>
            </w:tcBorders>
            <w:tcMar>
              <w:top w:w="-56" w:type="dxa"/>
              <w:left w:w="-56" w:type="dxa"/>
              <w:bottom w:w="-56" w:type="dxa"/>
              <w:right w:w="-56" w:type="dxa"/>
            </w:tcMar>
            <w:vAlign w:val="center"/>
          </w:tcPr>
          <w:p w14:paraId="00000118" w14:textId="77777777" w:rsidR="00B749D5" w:rsidRDefault="003A6A8C">
            <w:pPr>
              <w:widowControl w:val="0"/>
              <w:spacing w:after="0" w:line="240" w:lineRule="auto"/>
              <w:jc w:val="center"/>
              <w:rPr>
                <w:rFonts w:ascii="Calibri" w:eastAsia="Calibri" w:hAnsi="Calibri" w:cs="Calibri"/>
                <w:sz w:val="16"/>
                <w:szCs w:val="16"/>
              </w:rPr>
            </w:pPr>
            <w:r>
              <w:rPr>
                <w:sz w:val="16"/>
                <w:szCs w:val="16"/>
              </w:rPr>
              <w:t>4</w:t>
            </w:r>
          </w:p>
        </w:tc>
        <w:tc>
          <w:tcPr>
            <w:tcW w:w="1950" w:type="dxa"/>
            <w:tcBorders>
              <w:top w:val="single" w:sz="6" w:space="0" w:color="CCCCCC"/>
              <w:left w:val="single" w:sz="6" w:space="0" w:color="CCCCCC"/>
              <w:bottom w:val="single" w:sz="6" w:space="0" w:color="000000"/>
              <w:right w:val="single" w:sz="6" w:space="0" w:color="000000"/>
            </w:tcBorders>
            <w:tcMar>
              <w:top w:w="-56" w:type="dxa"/>
              <w:left w:w="-56" w:type="dxa"/>
              <w:bottom w:w="-56" w:type="dxa"/>
              <w:right w:w="-56" w:type="dxa"/>
            </w:tcMar>
            <w:vAlign w:val="center"/>
          </w:tcPr>
          <w:p w14:paraId="00000119" w14:textId="77777777" w:rsidR="00B749D5" w:rsidRDefault="003A6A8C">
            <w:pPr>
              <w:widowControl w:val="0"/>
              <w:spacing w:after="0" w:line="240" w:lineRule="auto"/>
              <w:jc w:val="left"/>
              <w:rPr>
                <w:rFonts w:ascii="Calibri" w:eastAsia="Calibri" w:hAnsi="Calibri" w:cs="Calibri"/>
                <w:sz w:val="16"/>
                <w:szCs w:val="16"/>
              </w:rPr>
            </w:pPr>
            <w:r>
              <w:rPr>
                <w:sz w:val="16"/>
                <w:szCs w:val="16"/>
              </w:rPr>
              <w:t>Теплопостачання</w:t>
            </w:r>
          </w:p>
        </w:tc>
        <w:tc>
          <w:tcPr>
            <w:tcW w:w="750" w:type="dxa"/>
            <w:tcBorders>
              <w:top w:val="single" w:sz="6" w:space="0" w:color="CCCCCC"/>
              <w:left w:val="single" w:sz="6" w:space="0" w:color="CCCCCC"/>
              <w:bottom w:val="single" w:sz="6" w:space="0" w:color="000000"/>
              <w:right w:val="single" w:sz="6" w:space="0" w:color="000000"/>
            </w:tcBorders>
            <w:tcMar>
              <w:top w:w="-56" w:type="dxa"/>
              <w:left w:w="-56" w:type="dxa"/>
              <w:bottom w:w="-56" w:type="dxa"/>
              <w:right w:w="-56" w:type="dxa"/>
            </w:tcMar>
            <w:vAlign w:val="center"/>
          </w:tcPr>
          <w:p w14:paraId="0000011A" w14:textId="77777777" w:rsidR="00B749D5" w:rsidRDefault="003A6A8C">
            <w:pPr>
              <w:widowControl w:val="0"/>
              <w:spacing w:after="0" w:line="240" w:lineRule="auto"/>
              <w:jc w:val="center"/>
              <w:rPr>
                <w:rFonts w:ascii="Calibri" w:eastAsia="Calibri" w:hAnsi="Calibri" w:cs="Calibri"/>
                <w:sz w:val="16"/>
                <w:szCs w:val="16"/>
              </w:rPr>
            </w:pPr>
            <w:r>
              <w:rPr>
                <w:sz w:val="16"/>
                <w:szCs w:val="16"/>
              </w:rPr>
              <w:t>22,18</w:t>
            </w:r>
          </w:p>
        </w:tc>
        <w:tc>
          <w:tcPr>
            <w:tcW w:w="960" w:type="dxa"/>
            <w:tcBorders>
              <w:top w:val="single" w:sz="6" w:space="0" w:color="CCCCCC"/>
              <w:left w:val="single" w:sz="6" w:space="0" w:color="CCCCCC"/>
              <w:bottom w:val="single" w:sz="6" w:space="0" w:color="000000"/>
              <w:right w:val="single" w:sz="6" w:space="0" w:color="000000"/>
            </w:tcBorders>
            <w:tcMar>
              <w:top w:w="-56" w:type="dxa"/>
              <w:left w:w="-56" w:type="dxa"/>
              <w:bottom w:w="-56" w:type="dxa"/>
              <w:right w:w="-56" w:type="dxa"/>
            </w:tcMar>
            <w:vAlign w:val="center"/>
          </w:tcPr>
          <w:p w14:paraId="0000011B" w14:textId="77777777" w:rsidR="00B749D5" w:rsidRDefault="003A6A8C">
            <w:pPr>
              <w:widowControl w:val="0"/>
              <w:spacing w:after="0" w:line="240" w:lineRule="auto"/>
              <w:jc w:val="center"/>
              <w:rPr>
                <w:rFonts w:ascii="Calibri" w:eastAsia="Calibri" w:hAnsi="Calibri" w:cs="Calibri"/>
                <w:sz w:val="16"/>
                <w:szCs w:val="16"/>
              </w:rPr>
            </w:pPr>
            <w:r>
              <w:rPr>
                <w:sz w:val="16"/>
                <w:szCs w:val="16"/>
              </w:rPr>
              <w:t>111688</w:t>
            </w:r>
          </w:p>
        </w:tc>
        <w:tc>
          <w:tcPr>
            <w:tcW w:w="945" w:type="dxa"/>
            <w:tcBorders>
              <w:top w:val="single" w:sz="6" w:space="0" w:color="CCCCCC"/>
              <w:left w:val="single" w:sz="6" w:space="0" w:color="CCCCCC"/>
              <w:bottom w:val="single" w:sz="6" w:space="0" w:color="000000"/>
              <w:right w:val="single" w:sz="6" w:space="0" w:color="000000"/>
            </w:tcBorders>
            <w:tcMar>
              <w:top w:w="-56" w:type="dxa"/>
              <w:left w:w="-56" w:type="dxa"/>
              <w:bottom w:w="-56" w:type="dxa"/>
              <w:right w:w="-56" w:type="dxa"/>
            </w:tcMar>
            <w:vAlign w:val="center"/>
          </w:tcPr>
          <w:p w14:paraId="0000011C" w14:textId="77777777" w:rsidR="00B749D5" w:rsidRDefault="003A6A8C">
            <w:pPr>
              <w:widowControl w:val="0"/>
              <w:spacing w:after="0" w:line="240" w:lineRule="auto"/>
              <w:jc w:val="center"/>
              <w:rPr>
                <w:rFonts w:ascii="Calibri" w:eastAsia="Calibri" w:hAnsi="Calibri" w:cs="Calibri"/>
                <w:sz w:val="16"/>
                <w:szCs w:val="16"/>
              </w:rPr>
            </w:pPr>
            <w:r>
              <w:rPr>
                <w:sz w:val="16"/>
                <w:szCs w:val="16"/>
              </w:rPr>
              <w:t>111034</w:t>
            </w:r>
          </w:p>
        </w:tc>
        <w:tc>
          <w:tcPr>
            <w:tcW w:w="915" w:type="dxa"/>
            <w:tcBorders>
              <w:top w:val="single" w:sz="6" w:space="0" w:color="CCCCCC"/>
              <w:left w:val="single" w:sz="6" w:space="0" w:color="CCCCCC"/>
              <w:bottom w:val="single" w:sz="6" w:space="0" w:color="000000"/>
              <w:right w:val="single" w:sz="6" w:space="0" w:color="000000"/>
            </w:tcBorders>
            <w:tcMar>
              <w:top w:w="-56" w:type="dxa"/>
              <w:left w:w="-56" w:type="dxa"/>
              <w:bottom w:w="-56" w:type="dxa"/>
              <w:right w:w="-56" w:type="dxa"/>
            </w:tcMar>
            <w:vAlign w:val="center"/>
          </w:tcPr>
          <w:p w14:paraId="0000011D" w14:textId="77777777" w:rsidR="00B749D5" w:rsidRDefault="003A6A8C">
            <w:pPr>
              <w:widowControl w:val="0"/>
              <w:spacing w:after="0" w:line="240" w:lineRule="auto"/>
              <w:jc w:val="center"/>
              <w:rPr>
                <w:rFonts w:ascii="Calibri" w:eastAsia="Calibri" w:hAnsi="Calibri" w:cs="Calibri"/>
                <w:sz w:val="16"/>
                <w:szCs w:val="16"/>
              </w:rPr>
            </w:pPr>
            <w:r>
              <w:rPr>
                <w:sz w:val="16"/>
                <w:szCs w:val="16"/>
              </w:rPr>
              <w:t>110809</w:t>
            </w:r>
          </w:p>
        </w:tc>
        <w:tc>
          <w:tcPr>
            <w:tcW w:w="930" w:type="dxa"/>
            <w:tcBorders>
              <w:top w:val="single" w:sz="6" w:space="0" w:color="CCCCCC"/>
              <w:left w:val="single" w:sz="6" w:space="0" w:color="CCCCCC"/>
              <w:bottom w:val="single" w:sz="6" w:space="0" w:color="000000"/>
              <w:right w:val="single" w:sz="6" w:space="0" w:color="000000"/>
            </w:tcBorders>
            <w:tcMar>
              <w:top w:w="-56" w:type="dxa"/>
              <w:left w:w="-56" w:type="dxa"/>
              <w:bottom w:w="-56" w:type="dxa"/>
              <w:right w:w="-56" w:type="dxa"/>
            </w:tcMar>
            <w:vAlign w:val="center"/>
          </w:tcPr>
          <w:p w14:paraId="0000011E" w14:textId="77777777" w:rsidR="00B749D5" w:rsidRDefault="003A6A8C">
            <w:pPr>
              <w:widowControl w:val="0"/>
              <w:spacing w:after="0" w:line="240" w:lineRule="auto"/>
              <w:jc w:val="center"/>
              <w:rPr>
                <w:rFonts w:ascii="Calibri" w:eastAsia="Calibri" w:hAnsi="Calibri" w:cs="Calibri"/>
                <w:sz w:val="16"/>
                <w:szCs w:val="16"/>
              </w:rPr>
            </w:pPr>
            <w:r>
              <w:rPr>
                <w:sz w:val="16"/>
                <w:szCs w:val="16"/>
              </w:rPr>
              <w:t>114790</w:t>
            </w:r>
          </w:p>
        </w:tc>
        <w:tc>
          <w:tcPr>
            <w:tcW w:w="915" w:type="dxa"/>
            <w:tcBorders>
              <w:top w:val="single" w:sz="6" w:space="0" w:color="CCCCCC"/>
              <w:left w:val="single" w:sz="6" w:space="0" w:color="CCCCCC"/>
              <w:bottom w:val="single" w:sz="6" w:space="0" w:color="000000"/>
              <w:right w:val="single" w:sz="6" w:space="0" w:color="000000"/>
            </w:tcBorders>
            <w:tcMar>
              <w:top w:w="-56" w:type="dxa"/>
              <w:left w:w="-56" w:type="dxa"/>
              <w:bottom w:w="-56" w:type="dxa"/>
              <w:right w:w="-56" w:type="dxa"/>
            </w:tcMar>
            <w:vAlign w:val="center"/>
          </w:tcPr>
          <w:p w14:paraId="0000011F" w14:textId="77777777" w:rsidR="00B749D5" w:rsidRDefault="003A6A8C">
            <w:pPr>
              <w:widowControl w:val="0"/>
              <w:spacing w:after="0" w:line="240" w:lineRule="auto"/>
              <w:jc w:val="center"/>
              <w:rPr>
                <w:rFonts w:ascii="Calibri" w:eastAsia="Calibri" w:hAnsi="Calibri" w:cs="Calibri"/>
                <w:sz w:val="16"/>
                <w:szCs w:val="16"/>
              </w:rPr>
            </w:pPr>
            <w:r>
              <w:rPr>
                <w:sz w:val="16"/>
                <w:szCs w:val="16"/>
              </w:rPr>
              <w:t>122066</w:t>
            </w:r>
          </w:p>
        </w:tc>
        <w:tc>
          <w:tcPr>
            <w:tcW w:w="870" w:type="dxa"/>
            <w:tcBorders>
              <w:top w:val="single" w:sz="6" w:space="0" w:color="CCCCCC"/>
              <w:left w:val="single" w:sz="6" w:space="0" w:color="CCCCCC"/>
              <w:bottom w:val="single" w:sz="6" w:space="0" w:color="000000"/>
              <w:right w:val="single" w:sz="6" w:space="0" w:color="000000"/>
            </w:tcBorders>
            <w:tcMar>
              <w:top w:w="-56" w:type="dxa"/>
              <w:left w:w="-56" w:type="dxa"/>
              <w:bottom w:w="-56" w:type="dxa"/>
              <w:right w:w="-56" w:type="dxa"/>
            </w:tcMar>
            <w:vAlign w:val="center"/>
          </w:tcPr>
          <w:p w14:paraId="00000120" w14:textId="77777777" w:rsidR="00B749D5" w:rsidRDefault="003A6A8C">
            <w:pPr>
              <w:widowControl w:val="0"/>
              <w:spacing w:after="0" w:line="240" w:lineRule="auto"/>
              <w:jc w:val="center"/>
              <w:rPr>
                <w:rFonts w:ascii="Calibri" w:eastAsia="Calibri" w:hAnsi="Calibri" w:cs="Calibri"/>
                <w:sz w:val="16"/>
                <w:szCs w:val="16"/>
              </w:rPr>
            </w:pPr>
            <w:r>
              <w:rPr>
                <w:sz w:val="16"/>
                <w:szCs w:val="16"/>
              </w:rPr>
              <w:t>93297</w:t>
            </w:r>
          </w:p>
        </w:tc>
        <w:tc>
          <w:tcPr>
            <w:tcW w:w="810" w:type="dxa"/>
            <w:tcBorders>
              <w:top w:val="single" w:sz="6" w:space="0" w:color="CCCCCC"/>
              <w:left w:val="single" w:sz="6" w:space="0" w:color="CCCCCC"/>
              <w:bottom w:val="single" w:sz="6" w:space="0" w:color="000000"/>
              <w:right w:val="single" w:sz="6" w:space="0" w:color="000000"/>
            </w:tcBorders>
            <w:tcMar>
              <w:top w:w="-56" w:type="dxa"/>
              <w:left w:w="-56" w:type="dxa"/>
              <w:bottom w:w="-56" w:type="dxa"/>
              <w:right w:w="-56" w:type="dxa"/>
            </w:tcMar>
            <w:vAlign w:val="center"/>
          </w:tcPr>
          <w:p w14:paraId="00000121" w14:textId="77777777" w:rsidR="00B749D5" w:rsidRDefault="003A6A8C">
            <w:pPr>
              <w:widowControl w:val="0"/>
              <w:spacing w:after="0" w:line="240" w:lineRule="auto"/>
              <w:jc w:val="center"/>
              <w:rPr>
                <w:rFonts w:ascii="Calibri" w:eastAsia="Calibri" w:hAnsi="Calibri" w:cs="Calibri"/>
                <w:sz w:val="16"/>
                <w:szCs w:val="16"/>
              </w:rPr>
            </w:pPr>
            <w:r>
              <w:rPr>
                <w:sz w:val="16"/>
                <w:szCs w:val="16"/>
              </w:rPr>
              <w:t>88683</w:t>
            </w:r>
          </w:p>
        </w:tc>
      </w:tr>
      <w:tr w:rsidR="00B749D5" w14:paraId="19905957" w14:textId="77777777">
        <w:trPr>
          <w:trHeight w:val="283"/>
        </w:trPr>
        <w:tc>
          <w:tcPr>
            <w:tcW w:w="450" w:type="dxa"/>
            <w:tcBorders>
              <w:top w:val="single" w:sz="6" w:space="0" w:color="CCCCCC"/>
              <w:left w:val="single" w:sz="6" w:space="0" w:color="000000"/>
              <w:bottom w:val="single" w:sz="6" w:space="0" w:color="000000"/>
              <w:right w:val="single" w:sz="6" w:space="0" w:color="000000"/>
            </w:tcBorders>
            <w:tcMar>
              <w:top w:w="-56" w:type="dxa"/>
              <w:left w:w="-56" w:type="dxa"/>
              <w:bottom w:w="-56" w:type="dxa"/>
              <w:right w:w="-56" w:type="dxa"/>
            </w:tcMar>
            <w:vAlign w:val="center"/>
          </w:tcPr>
          <w:p w14:paraId="00000122" w14:textId="77777777" w:rsidR="00B749D5" w:rsidRDefault="003A6A8C">
            <w:pPr>
              <w:widowControl w:val="0"/>
              <w:spacing w:after="0" w:line="240" w:lineRule="auto"/>
              <w:jc w:val="center"/>
              <w:rPr>
                <w:rFonts w:ascii="Calibri" w:eastAsia="Calibri" w:hAnsi="Calibri" w:cs="Calibri"/>
                <w:sz w:val="16"/>
                <w:szCs w:val="16"/>
              </w:rPr>
            </w:pPr>
            <w:r>
              <w:rPr>
                <w:sz w:val="16"/>
                <w:szCs w:val="16"/>
              </w:rPr>
              <w:t>5</w:t>
            </w:r>
          </w:p>
        </w:tc>
        <w:tc>
          <w:tcPr>
            <w:tcW w:w="1950" w:type="dxa"/>
            <w:tcBorders>
              <w:top w:val="single" w:sz="6" w:space="0" w:color="CCCCCC"/>
              <w:left w:val="single" w:sz="6" w:space="0" w:color="CCCCCC"/>
              <w:bottom w:val="single" w:sz="6" w:space="0" w:color="000000"/>
              <w:right w:val="single" w:sz="6" w:space="0" w:color="000000"/>
            </w:tcBorders>
            <w:tcMar>
              <w:top w:w="-56" w:type="dxa"/>
              <w:left w:w="-56" w:type="dxa"/>
              <w:bottom w:w="-56" w:type="dxa"/>
              <w:right w:w="-56" w:type="dxa"/>
            </w:tcMar>
            <w:vAlign w:val="center"/>
          </w:tcPr>
          <w:p w14:paraId="00000123" w14:textId="77777777" w:rsidR="00B749D5" w:rsidRDefault="003A6A8C">
            <w:pPr>
              <w:widowControl w:val="0"/>
              <w:spacing w:after="0" w:line="240" w:lineRule="auto"/>
              <w:jc w:val="left"/>
              <w:rPr>
                <w:rFonts w:ascii="Calibri" w:eastAsia="Calibri" w:hAnsi="Calibri" w:cs="Calibri"/>
                <w:sz w:val="16"/>
                <w:szCs w:val="16"/>
              </w:rPr>
            </w:pPr>
            <w:r>
              <w:rPr>
                <w:sz w:val="16"/>
                <w:szCs w:val="16"/>
              </w:rPr>
              <w:t>Водопостачання та водовідведення</w:t>
            </w:r>
          </w:p>
        </w:tc>
        <w:tc>
          <w:tcPr>
            <w:tcW w:w="750" w:type="dxa"/>
            <w:tcBorders>
              <w:top w:val="single" w:sz="6" w:space="0" w:color="CCCCCC"/>
              <w:left w:val="single" w:sz="6" w:space="0" w:color="CCCCCC"/>
              <w:bottom w:val="single" w:sz="6" w:space="0" w:color="000000"/>
              <w:right w:val="single" w:sz="6" w:space="0" w:color="000000"/>
            </w:tcBorders>
            <w:tcMar>
              <w:top w:w="-56" w:type="dxa"/>
              <w:left w:w="-56" w:type="dxa"/>
              <w:bottom w:w="-56" w:type="dxa"/>
              <w:right w:w="-56" w:type="dxa"/>
            </w:tcMar>
            <w:vAlign w:val="center"/>
          </w:tcPr>
          <w:p w14:paraId="00000124" w14:textId="77777777" w:rsidR="00B749D5" w:rsidRDefault="003A6A8C">
            <w:pPr>
              <w:widowControl w:val="0"/>
              <w:spacing w:after="0" w:line="240" w:lineRule="auto"/>
              <w:jc w:val="center"/>
              <w:rPr>
                <w:rFonts w:ascii="Calibri" w:eastAsia="Calibri" w:hAnsi="Calibri" w:cs="Calibri"/>
                <w:sz w:val="16"/>
                <w:szCs w:val="16"/>
              </w:rPr>
            </w:pPr>
            <w:r>
              <w:rPr>
                <w:sz w:val="16"/>
                <w:szCs w:val="16"/>
              </w:rPr>
              <w:t>1,03</w:t>
            </w:r>
          </w:p>
        </w:tc>
        <w:tc>
          <w:tcPr>
            <w:tcW w:w="960" w:type="dxa"/>
            <w:tcBorders>
              <w:top w:val="single" w:sz="6" w:space="0" w:color="CCCCCC"/>
              <w:left w:val="single" w:sz="6" w:space="0" w:color="CCCCCC"/>
              <w:bottom w:val="single" w:sz="6" w:space="0" w:color="000000"/>
              <w:right w:val="single" w:sz="6" w:space="0" w:color="000000"/>
            </w:tcBorders>
            <w:tcMar>
              <w:top w:w="-56" w:type="dxa"/>
              <w:left w:w="-56" w:type="dxa"/>
              <w:bottom w:w="-56" w:type="dxa"/>
              <w:right w:w="-56" w:type="dxa"/>
            </w:tcMar>
            <w:vAlign w:val="center"/>
          </w:tcPr>
          <w:p w14:paraId="00000125" w14:textId="77777777" w:rsidR="00B749D5" w:rsidRDefault="003A6A8C">
            <w:pPr>
              <w:widowControl w:val="0"/>
              <w:spacing w:after="0" w:line="240" w:lineRule="auto"/>
              <w:jc w:val="center"/>
              <w:rPr>
                <w:rFonts w:ascii="Calibri" w:eastAsia="Calibri" w:hAnsi="Calibri" w:cs="Calibri"/>
                <w:sz w:val="16"/>
                <w:szCs w:val="16"/>
              </w:rPr>
            </w:pPr>
            <w:r>
              <w:rPr>
                <w:sz w:val="16"/>
                <w:szCs w:val="16"/>
              </w:rPr>
              <w:t>5194</w:t>
            </w:r>
          </w:p>
        </w:tc>
        <w:tc>
          <w:tcPr>
            <w:tcW w:w="945" w:type="dxa"/>
            <w:tcBorders>
              <w:top w:val="single" w:sz="6" w:space="0" w:color="CCCCCC"/>
              <w:left w:val="single" w:sz="6" w:space="0" w:color="CCCCCC"/>
              <w:bottom w:val="single" w:sz="6" w:space="0" w:color="000000"/>
              <w:right w:val="single" w:sz="6" w:space="0" w:color="000000"/>
            </w:tcBorders>
            <w:tcMar>
              <w:top w:w="-56" w:type="dxa"/>
              <w:left w:w="-56" w:type="dxa"/>
              <w:bottom w:w="-56" w:type="dxa"/>
              <w:right w:w="-56" w:type="dxa"/>
            </w:tcMar>
            <w:vAlign w:val="center"/>
          </w:tcPr>
          <w:p w14:paraId="00000126" w14:textId="77777777" w:rsidR="00B749D5" w:rsidRDefault="003A6A8C">
            <w:pPr>
              <w:widowControl w:val="0"/>
              <w:spacing w:after="0" w:line="240" w:lineRule="auto"/>
              <w:jc w:val="center"/>
              <w:rPr>
                <w:rFonts w:ascii="Calibri" w:eastAsia="Calibri" w:hAnsi="Calibri" w:cs="Calibri"/>
                <w:sz w:val="16"/>
                <w:szCs w:val="16"/>
              </w:rPr>
            </w:pPr>
            <w:r>
              <w:rPr>
                <w:sz w:val="16"/>
                <w:szCs w:val="16"/>
              </w:rPr>
              <w:t>5464</w:t>
            </w:r>
          </w:p>
        </w:tc>
        <w:tc>
          <w:tcPr>
            <w:tcW w:w="915" w:type="dxa"/>
            <w:tcBorders>
              <w:top w:val="single" w:sz="6" w:space="0" w:color="CCCCCC"/>
              <w:left w:val="single" w:sz="6" w:space="0" w:color="CCCCCC"/>
              <w:bottom w:val="single" w:sz="6" w:space="0" w:color="000000"/>
              <w:right w:val="single" w:sz="6" w:space="0" w:color="000000"/>
            </w:tcBorders>
            <w:tcMar>
              <w:top w:w="-56" w:type="dxa"/>
              <w:left w:w="-56" w:type="dxa"/>
              <w:bottom w:w="-56" w:type="dxa"/>
              <w:right w:w="-56" w:type="dxa"/>
            </w:tcMar>
            <w:vAlign w:val="center"/>
          </w:tcPr>
          <w:p w14:paraId="00000127" w14:textId="77777777" w:rsidR="00B749D5" w:rsidRDefault="003A6A8C">
            <w:pPr>
              <w:widowControl w:val="0"/>
              <w:spacing w:after="0" w:line="240" w:lineRule="auto"/>
              <w:jc w:val="center"/>
              <w:rPr>
                <w:rFonts w:ascii="Calibri" w:eastAsia="Calibri" w:hAnsi="Calibri" w:cs="Calibri"/>
                <w:sz w:val="16"/>
                <w:szCs w:val="16"/>
              </w:rPr>
            </w:pPr>
            <w:r>
              <w:rPr>
                <w:sz w:val="16"/>
                <w:szCs w:val="16"/>
              </w:rPr>
              <w:t>5718</w:t>
            </w:r>
          </w:p>
        </w:tc>
        <w:tc>
          <w:tcPr>
            <w:tcW w:w="930" w:type="dxa"/>
            <w:tcBorders>
              <w:top w:val="single" w:sz="6" w:space="0" w:color="CCCCCC"/>
              <w:left w:val="single" w:sz="6" w:space="0" w:color="CCCCCC"/>
              <w:bottom w:val="single" w:sz="6" w:space="0" w:color="000000"/>
              <w:right w:val="single" w:sz="6" w:space="0" w:color="000000"/>
            </w:tcBorders>
            <w:tcMar>
              <w:top w:w="-56" w:type="dxa"/>
              <w:left w:w="-56" w:type="dxa"/>
              <w:bottom w:w="-56" w:type="dxa"/>
              <w:right w:w="-56" w:type="dxa"/>
            </w:tcMar>
            <w:vAlign w:val="center"/>
          </w:tcPr>
          <w:p w14:paraId="00000128" w14:textId="77777777" w:rsidR="00B749D5" w:rsidRDefault="003A6A8C">
            <w:pPr>
              <w:widowControl w:val="0"/>
              <w:spacing w:after="0" w:line="240" w:lineRule="auto"/>
              <w:jc w:val="center"/>
              <w:rPr>
                <w:rFonts w:ascii="Calibri" w:eastAsia="Calibri" w:hAnsi="Calibri" w:cs="Calibri"/>
                <w:sz w:val="16"/>
                <w:szCs w:val="16"/>
              </w:rPr>
            </w:pPr>
            <w:r>
              <w:rPr>
                <w:sz w:val="16"/>
                <w:szCs w:val="16"/>
              </w:rPr>
              <w:t>5776</w:t>
            </w:r>
          </w:p>
        </w:tc>
        <w:tc>
          <w:tcPr>
            <w:tcW w:w="915" w:type="dxa"/>
            <w:tcBorders>
              <w:top w:val="single" w:sz="6" w:space="0" w:color="CCCCCC"/>
              <w:left w:val="single" w:sz="6" w:space="0" w:color="CCCCCC"/>
              <w:bottom w:val="single" w:sz="6" w:space="0" w:color="000000"/>
              <w:right w:val="single" w:sz="6" w:space="0" w:color="000000"/>
            </w:tcBorders>
            <w:tcMar>
              <w:top w:w="-56" w:type="dxa"/>
              <w:left w:w="-56" w:type="dxa"/>
              <w:bottom w:w="-56" w:type="dxa"/>
              <w:right w:w="-56" w:type="dxa"/>
            </w:tcMar>
            <w:vAlign w:val="center"/>
          </w:tcPr>
          <w:p w14:paraId="00000129" w14:textId="77777777" w:rsidR="00B749D5" w:rsidRDefault="003A6A8C">
            <w:pPr>
              <w:widowControl w:val="0"/>
              <w:spacing w:after="0" w:line="240" w:lineRule="auto"/>
              <w:jc w:val="center"/>
              <w:rPr>
                <w:rFonts w:ascii="Calibri" w:eastAsia="Calibri" w:hAnsi="Calibri" w:cs="Calibri"/>
                <w:sz w:val="16"/>
                <w:szCs w:val="16"/>
              </w:rPr>
            </w:pPr>
            <w:r>
              <w:rPr>
                <w:sz w:val="16"/>
                <w:szCs w:val="16"/>
              </w:rPr>
              <w:t>5409</w:t>
            </w:r>
          </w:p>
        </w:tc>
        <w:tc>
          <w:tcPr>
            <w:tcW w:w="870" w:type="dxa"/>
            <w:tcBorders>
              <w:top w:val="single" w:sz="6" w:space="0" w:color="CCCCCC"/>
              <w:left w:val="single" w:sz="6" w:space="0" w:color="CCCCCC"/>
              <w:bottom w:val="single" w:sz="6" w:space="0" w:color="000000"/>
              <w:right w:val="single" w:sz="6" w:space="0" w:color="000000"/>
            </w:tcBorders>
            <w:tcMar>
              <w:top w:w="-56" w:type="dxa"/>
              <w:left w:w="-56" w:type="dxa"/>
              <w:bottom w:w="-56" w:type="dxa"/>
              <w:right w:w="-56" w:type="dxa"/>
            </w:tcMar>
            <w:vAlign w:val="center"/>
          </w:tcPr>
          <w:p w14:paraId="0000012A" w14:textId="77777777" w:rsidR="00B749D5" w:rsidRDefault="003A6A8C">
            <w:pPr>
              <w:widowControl w:val="0"/>
              <w:spacing w:after="0" w:line="240" w:lineRule="auto"/>
              <w:jc w:val="center"/>
              <w:rPr>
                <w:rFonts w:ascii="Calibri" w:eastAsia="Calibri" w:hAnsi="Calibri" w:cs="Calibri"/>
                <w:sz w:val="16"/>
                <w:szCs w:val="16"/>
              </w:rPr>
            </w:pPr>
            <w:r>
              <w:rPr>
                <w:sz w:val="16"/>
                <w:szCs w:val="16"/>
              </w:rPr>
              <w:t>3987</w:t>
            </w:r>
          </w:p>
        </w:tc>
        <w:tc>
          <w:tcPr>
            <w:tcW w:w="810" w:type="dxa"/>
            <w:tcBorders>
              <w:top w:val="single" w:sz="6" w:space="0" w:color="CCCCCC"/>
              <w:left w:val="single" w:sz="6" w:space="0" w:color="CCCCCC"/>
              <w:bottom w:val="single" w:sz="6" w:space="0" w:color="000000"/>
              <w:right w:val="single" w:sz="6" w:space="0" w:color="000000"/>
            </w:tcBorders>
            <w:tcMar>
              <w:top w:w="-56" w:type="dxa"/>
              <w:left w:w="-56" w:type="dxa"/>
              <w:bottom w:w="-56" w:type="dxa"/>
              <w:right w:w="-56" w:type="dxa"/>
            </w:tcMar>
            <w:vAlign w:val="center"/>
          </w:tcPr>
          <w:p w14:paraId="0000012B" w14:textId="77777777" w:rsidR="00B749D5" w:rsidRDefault="003A6A8C">
            <w:pPr>
              <w:widowControl w:val="0"/>
              <w:spacing w:after="0" w:line="240" w:lineRule="auto"/>
              <w:jc w:val="center"/>
              <w:rPr>
                <w:rFonts w:ascii="Calibri" w:eastAsia="Calibri" w:hAnsi="Calibri" w:cs="Calibri"/>
                <w:sz w:val="16"/>
                <w:szCs w:val="16"/>
              </w:rPr>
            </w:pPr>
            <w:r>
              <w:rPr>
                <w:sz w:val="16"/>
                <w:szCs w:val="16"/>
              </w:rPr>
              <w:t>3307</w:t>
            </w:r>
          </w:p>
        </w:tc>
      </w:tr>
      <w:tr w:rsidR="00B749D5" w14:paraId="51C0226A" w14:textId="77777777">
        <w:trPr>
          <w:trHeight w:val="283"/>
        </w:trPr>
        <w:tc>
          <w:tcPr>
            <w:tcW w:w="450" w:type="dxa"/>
            <w:tcBorders>
              <w:top w:val="single" w:sz="6" w:space="0" w:color="CCCCCC"/>
              <w:left w:val="single" w:sz="6" w:space="0" w:color="000000"/>
              <w:bottom w:val="single" w:sz="6" w:space="0" w:color="000000"/>
              <w:right w:val="single" w:sz="6" w:space="0" w:color="000000"/>
            </w:tcBorders>
            <w:tcMar>
              <w:top w:w="-56" w:type="dxa"/>
              <w:left w:w="-56" w:type="dxa"/>
              <w:bottom w:w="-56" w:type="dxa"/>
              <w:right w:w="-56" w:type="dxa"/>
            </w:tcMar>
            <w:vAlign w:val="center"/>
          </w:tcPr>
          <w:p w14:paraId="0000012C" w14:textId="77777777" w:rsidR="00B749D5" w:rsidRDefault="003A6A8C">
            <w:pPr>
              <w:widowControl w:val="0"/>
              <w:spacing w:after="0" w:line="240" w:lineRule="auto"/>
              <w:jc w:val="center"/>
              <w:rPr>
                <w:rFonts w:ascii="Calibri" w:eastAsia="Calibri" w:hAnsi="Calibri" w:cs="Calibri"/>
                <w:sz w:val="16"/>
                <w:szCs w:val="16"/>
              </w:rPr>
            </w:pPr>
            <w:r>
              <w:rPr>
                <w:sz w:val="16"/>
                <w:szCs w:val="16"/>
              </w:rPr>
              <w:t>6</w:t>
            </w:r>
          </w:p>
        </w:tc>
        <w:tc>
          <w:tcPr>
            <w:tcW w:w="1950" w:type="dxa"/>
            <w:tcBorders>
              <w:top w:val="single" w:sz="6" w:space="0" w:color="CCCCCC"/>
              <w:left w:val="single" w:sz="6" w:space="0" w:color="CCCCCC"/>
              <w:bottom w:val="single" w:sz="6" w:space="0" w:color="000000"/>
              <w:right w:val="single" w:sz="6" w:space="0" w:color="000000"/>
            </w:tcBorders>
            <w:tcMar>
              <w:top w:w="-56" w:type="dxa"/>
              <w:left w:w="-56" w:type="dxa"/>
              <w:bottom w:w="-56" w:type="dxa"/>
              <w:right w:w="-56" w:type="dxa"/>
            </w:tcMar>
            <w:vAlign w:val="center"/>
          </w:tcPr>
          <w:p w14:paraId="0000012D" w14:textId="77777777" w:rsidR="00B749D5" w:rsidRDefault="003A6A8C">
            <w:pPr>
              <w:widowControl w:val="0"/>
              <w:spacing w:after="0" w:line="240" w:lineRule="auto"/>
              <w:jc w:val="left"/>
              <w:rPr>
                <w:rFonts w:ascii="Calibri" w:eastAsia="Calibri" w:hAnsi="Calibri" w:cs="Calibri"/>
                <w:sz w:val="16"/>
                <w:szCs w:val="16"/>
              </w:rPr>
            </w:pPr>
            <w:r>
              <w:rPr>
                <w:sz w:val="16"/>
                <w:szCs w:val="16"/>
              </w:rPr>
              <w:t>Управління відходами</w:t>
            </w:r>
          </w:p>
        </w:tc>
        <w:tc>
          <w:tcPr>
            <w:tcW w:w="750" w:type="dxa"/>
            <w:tcBorders>
              <w:top w:val="single" w:sz="6" w:space="0" w:color="CCCCCC"/>
              <w:left w:val="single" w:sz="6" w:space="0" w:color="CCCCCC"/>
              <w:bottom w:val="single" w:sz="6" w:space="0" w:color="000000"/>
              <w:right w:val="single" w:sz="6" w:space="0" w:color="000000"/>
            </w:tcBorders>
            <w:tcMar>
              <w:top w:w="-56" w:type="dxa"/>
              <w:left w:w="-56" w:type="dxa"/>
              <w:bottom w:w="-56" w:type="dxa"/>
              <w:right w:w="-56" w:type="dxa"/>
            </w:tcMar>
            <w:vAlign w:val="center"/>
          </w:tcPr>
          <w:p w14:paraId="0000012E" w14:textId="77777777" w:rsidR="00B749D5" w:rsidRDefault="003A6A8C">
            <w:pPr>
              <w:widowControl w:val="0"/>
              <w:spacing w:after="0" w:line="240" w:lineRule="auto"/>
              <w:jc w:val="center"/>
              <w:rPr>
                <w:rFonts w:ascii="Calibri" w:eastAsia="Calibri" w:hAnsi="Calibri" w:cs="Calibri"/>
                <w:sz w:val="16"/>
                <w:szCs w:val="16"/>
              </w:rPr>
            </w:pPr>
            <w:r>
              <w:rPr>
                <w:sz w:val="16"/>
                <w:szCs w:val="16"/>
              </w:rPr>
              <w:t>0,14</w:t>
            </w:r>
          </w:p>
        </w:tc>
        <w:tc>
          <w:tcPr>
            <w:tcW w:w="960" w:type="dxa"/>
            <w:tcBorders>
              <w:top w:val="single" w:sz="6" w:space="0" w:color="CCCCCC"/>
              <w:left w:val="single" w:sz="6" w:space="0" w:color="CCCCCC"/>
              <w:bottom w:val="single" w:sz="6" w:space="0" w:color="000000"/>
              <w:right w:val="single" w:sz="6" w:space="0" w:color="000000"/>
            </w:tcBorders>
            <w:tcMar>
              <w:top w:w="-56" w:type="dxa"/>
              <w:left w:w="-56" w:type="dxa"/>
              <w:bottom w:w="-56" w:type="dxa"/>
              <w:right w:w="-56" w:type="dxa"/>
            </w:tcMar>
            <w:vAlign w:val="center"/>
          </w:tcPr>
          <w:p w14:paraId="0000012F" w14:textId="77777777" w:rsidR="00B749D5" w:rsidRDefault="003A6A8C">
            <w:pPr>
              <w:widowControl w:val="0"/>
              <w:spacing w:after="0" w:line="240" w:lineRule="auto"/>
              <w:jc w:val="center"/>
              <w:rPr>
                <w:rFonts w:ascii="Calibri" w:eastAsia="Calibri" w:hAnsi="Calibri" w:cs="Calibri"/>
                <w:sz w:val="16"/>
                <w:szCs w:val="16"/>
              </w:rPr>
            </w:pPr>
            <w:r>
              <w:rPr>
                <w:sz w:val="16"/>
                <w:szCs w:val="16"/>
              </w:rPr>
              <w:t>712</w:t>
            </w:r>
          </w:p>
        </w:tc>
        <w:tc>
          <w:tcPr>
            <w:tcW w:w="945" w:type="dxa"/>
            <w:tcBorders>
              <w:top w:val="single" w:sz="6" w:space="0" w:color="CCCCCC"/>
              <w:left w:val="single" w:sz="6" w:space="0" w:color="CCCCCC"/>
              <w:bottom w:val="single" w:sz="6" w:space="0" w:color="000000"/>
              <w:right w:val="single" w:sz="6" w:space="0" w:color="000000"/>
            </w:tcBorders>
            <w:tcMar>
              <w:top w:w="-56" w:type="dxa"/>
              <w:left w:w="-56" w:type="dxa"/>
              <w:bottom w:w="-56" w:type="dxa"/>
              <w:right w:w="-56" w:type="dxa"/>
            </w:tcMar>
            <w:vAlign w:val="center"/>
          </w:tcPr>
          <w:p w14:paraId="00000130" w14:textId="77777777" w:rsidR="00B749D5" w:rsidRDefault="003A6A8C">
            <w:pPr>
              <w:widowControl w:val="0"/>
              <w:spacing w:after="0" w:line="240" w:lineRule="auto"/>
              <w:jc w:val="center"/>
              <w:rPr>
                <w:rFonts w:ascii="Calibri" w:eastAsia="Calibri" w:hAnsi="Calibri" w:cs="Calibri"/>
                <w:sz w:val="16"/>
                <w:szCs w:val="16"/>
              </w:rPr>
            </w:pPr>
            <w:r>
              <w:rPr>
                <w:sz w:val="16"/>
                <w:szCs w:val="16"/>
              </w:rPr>
              <w:t>764</w:t>
            </w:r>
          </w:p>
        </w:tc>
        <w:tc>
          <w:tcPr>
            <w:tcW w:w="915" w:type="dxa"/>
            <w:tcBorders>
              <w:top w:val="single" w:sz="6" w:space="0" w:color="CCCCCC"/>
              <w:left w:val="single" w:sz="6" w:space="0" w:color="CCCCCC"/>
              <w:bottom w:val="single" w:sz="6" w:space="0" w:color="000000"/>
              <w:right w:val="single" w:sz="6" w:space="0" w:color="000000"/>
            </w:tcBorders>
            <w:tcMar>
              <w:top w:w="-56" w:type="dxa"/>
              <w:left w:w="-56" w:type="dxa"/>
              <w:bottom w:w="-56" w:type="dxa"/>
              <w:right w:w="-56" w:type="dxa"/>
            </w:tcMar>
            <w:vAlign w:val="center"/>
          </w:tcPr>
          <w:p w14:paraId="00000131" w14:textId="77777777" w:rsidR="00B749D5" w:rsidRDefault="003A6A8C">
            <w:pPr>
              <w:widowControl w:val="0"/>
              <w:spacing w:after="0" w:line="240" w:lineRule="auto"/>
              <w:jc w:val="center"/>
              <w:rPr>
                <w:rFonts w:ascii="Calibri" w:eastAsia="Calibri" w:hAnsi="Calibri" w:cs="Calibri"/>
                <w:sz w:val="16"/>
                <w:szCs w:val="16"/>
              </w:rPr>
            </w:pPr>
            <w:r>
              <w:rPr>
                <w:sz w:val="16"/>
                <w:szCs w:val="16"/>
              </w:rPr>
              <w:t>901</w:t>
            </w:r>
          </w:p>
        </w:tc>
        <w:tc>
          <w:tcPr>
            <w:tcW w:w="930" w:type="dxa"/>
            <w:tcBorders>
              <w:top w:val="single" w:sz="6" w:space="0" w:color="CCCCCC"/>
              <w:left w:val="single" w:sz="6" w:space="0" w:color="CCCCCC"/>
              <w:bottom w:val="single" w:sz="6" w:space="0" w:color="000000"/>
              <w:right w:val="single" w:sz="6" w:space="0" w:color="000000"/>
            </w:tcBorders>
            <w:tcMar>
              <w:top w:w="-56" w:type="dxa"/>
              <w:left w:w="-56" w:type="dxa"/>
              <w:bottom w:w="-56" w:type="dxa"/>
              <w:right w:w="-56" w:type="dxa"/>
            </w:tcMar>
            <w:vAlign w:val="center"/>
          </w:tcPr>
          <w:p w14:paraId="00000132" w14:textId="77777777" w:rsidR="00B749D5" w:rsidRDefault="003A6A8C">
            <w:pPr>
              <w:widowControl w:val="0"/>
              <w:spacing w:after="0" w:line="240" w:lineRule="auto"/>
              <w:jc w:val="center"/>
              <w:rPr>
                <w:rFonts w:ascii="Calibri" w:eastAsia="Calibri" w:hAnsi="Calibri" w:cs="Calibri"/>
                <w:sz w:val="16"/>
                <w:szCs w:val="16"/>
              </w:rPr>
            </w:pPr>
            <w:r>
              <w:rPr>
                <w:sz w:val="16"/>
                <w:szCs w:val="16"/>
              </w:rPr>
              <w:t>905</w:t>
            </w:r>
          </w:p>
        </w:tc>
        <w:tc>
          <w:tcPr>
            <w:tcW w:w="915" w:type="dxa"/>
            <w:tcBorders>
              <w:top w:val="single" w:sz="6" w:space="0" w:color="CCCCCC"/>
              <w:left w:val="single" w:sz="6" w:space="0" w:color="CCCCCC"/>
              <w:bottom w:val="single" w:sz="6" w:space="0" w:color="000000"/>
              <w:right w:val="single" w:sz="6" w:space="0" w:color="000000"/>
            </w:tcBorders>
            <w:tcMar>
              <w:top w:w="-56" w:type="dxa"/>
              <w:left w:w="-56" w:type="dxa"/>
              <w:bottom w:w="-56" w:type="dxa"/>
              <w:right w:w="-56" w:type="dxa"/>
            </w:tcMar>
            <w:vAlign w:val="center"/>
          </w:tcPr>
          <w:p w14:paraId="00000133" w14:textId="77777777" w:rsidR="00B749D5" w:rsidRDefault="003A6A8C">
            <w:pPr>
              <w:widowControl w:val="0"/>
              <w:spacing w:after="0" w:line="240" w:lineRule="auto"/>
              <w:jc w:val="center"/>
              <w:rPr>
                <w:rFonts w:ascii="Calibri" w:eastAsia="Calibri" w:hAnsi="Calibri" w:cs="Calibri"/>
                <w:sz w:val="16"/>
                <w:szCs w:val="16"/>
              </w:rPr>
            </w:pPr>
            <w:r>
              <w:rPr>
                <w:sz w:val="16"/>
                <w:szCs w:val="16"/>
              </w:rPr>
              <w:t>908</w:t>
            </w:r>
          </w:p>
        </w:tc>
        <w:tc>
          <w:tcPr>
            <w:tcW w:w="870" w:type="dxa"/>
            <w:tcBorders>
              <w:top w:val="single" w:sz="6" w:space="0" w:color="CCCCCC"/>
              <w:left w:val="single" w:sz="6" w:space="0" w:color="CCCCCC"/>
              <w:bottom w:val="single" w:sz="6" w:space="0" w:color="000000"/>
              <w:right w:val="single" w:sz="6" w:space="0" w:color="000000"/>
            </w:tcBorders>
            <w:tcMar>
              <w:top w:w="-56" w:type="dxa"/>
              <w:left w:w="-56" w:type="dxa"/>
              <w:bottom w:w="-56" w:type="dxa"/>
              <w:right w:w="-56" w:type="dxa"/>
            </w:tcMar>
            <w:vAlign w:val="center"/>
          </w:tcPr>
          <w:p w14:paraId="00000134" w14:textId="77777777" w:rsidR="00B749D5" w:rsidRDefault="003A6A8C">
            <w:pPr>
              <w:widowControl w:val="0"/>
              <w:spacing w:after="0" w:line="240" w:lineRule="auto"/>
              <w:jc w:val="center"/>
              <w:rPr>
                <w:rFonts w:ascii="Calibri" w:eastAsia="Calibri" w:hAnsi="Calibri" w:cs="Calibri"/>
                <w:sz w:val="16"/>
                <w:szCs w:val="16"/>
              </w:rPr>
            </w:pPr>
            <w:r>
              <w:rPr>
                <w:sz w:val="16"/>
                <w:szCs w:val="16"/>
              </w:rPr>
              <w:t>909</w:t>
            </w:r>
          </w:p>
        </w:tc>
        <w:tc>
          <w:tcPr>
            <w:tcW w:w="810" w:type="dxa"/>
            <w:tcBorders>
              <w:top w:val="single" w:sz="6" w:space="0" w:color="CCCCCC"/>
              <w:left w:val="single" w:sz="6" w:space="0" w:color="CCCCCC"/>
              <w:bottom w:val="single" w:sz="6" w:space="0" w:color="000000"/>
              <w:right w:val="single" w:sz="6" w:space="0" w:color="000000"/>
            </w:tcBorders>
            <w:tcMar>
              <w:top w:w="-56" w:type="dxa"/>
              <w:left w:w="-56" w:type="dxa"/>
              <w:bottom w:w="-56" w:type="dxa"/>
              <w:right w:w="-56" w:type="dxa"/>
            </w:tcMar>
            <w:vAlign w:val="center"/>
          </w:tcPr>
          <w:p w14:paraId="00000135" w14:textId="77777777" w:rsidR="00B749D5" w:rsidRDefault="003A6A8C">
            <w:pPr>
              <w:widowControl w:val="0"/>
              <w:spacing w:after="0" w:line="240" w:lineRule="auto"/>
              <w:jc w:val="center"/>
              <w:rPr>
                <w:rFonts w:ascii="Calibri" w:eastAsia="Calibri" w:hAnsi="Calibri" w:cs="Calibri"/>
                <w:sz w:val="16"/>
                <w:szCs w:val="16"/>
              </w:rPr>
            </w:pPr>
            <w:r>
              <w:rPr>
                <w:sz w:val="16"/>
                <w:szCs w:val="16"/>
              </w:rPr>
              <w:t>917</w:t>
            </w:r>
          </w:p>
        </w:tc>
      </w:tr>
      <w:tr w:rsidR="00B749D5" w14:paraId="52F5251B" w14:textId="77777777">
        <w:trPr>
          <w:trHeight w:val="283"/>
        </w:trPr>
        <w:tc>
          <w:tcPr>
            <w:tcW w:w="450" w:type="dxa"/>
            <w:tcBorders>
              <w:top w:val="single" w:sz="6" w:space="0" w:color="CCCCCC"/>
              <w:left w:val="single" w:sz="6" w:space="0" w:color="000000"/>
              <w:bottom w:val="single" w:sz="6" w:space="0" w:color="000000"/>
              <w:right w:val="single" w:sz="6" w:space="0" w:color="000000"/>
            </w:tcBorders>
            <w:tcMar>
              <w:top w:w="-56" w:type="dxa"/>
              <w:left w:w="-56" w:type="dxa"/>
              <w:bottom w:w="-56" w:type="dxa"/>
              <w:right w:w="-56" w:type="dxa"/>
            </w:tcMar>
            <w:vAlign w:val="center"/>
          </w:tcPr>
          <w:p w14:paraId="00000136" w14:textId="77777777" w:rsidR="00B749D5" w:rsidRDefault="003A6A8C">
            <w:pPr>
              <w:widowControl w:val="0"/>
              <w:spacing w:after="0" w:line="240" w:lineRule="auto"/>
              <w:jc w:val="center"/>
              <w:rPr>
                <w:rFonts w:ascii="Calibri" w:eastAsia="Calibri" w:hAnsi="Calibri" w:cs="Calibri"/>
                <w:sz w:val="16"/>
                <w:szCs w:val="16"/>
              </w:rPr>
            </w:pPr>
            <w:r>
              <w:rPr>
                <w:sz w:val="16"/>
                <w:szCs w:val="16"/>
              </w:rPr>
              <w:t>7</w:t>
            </w:r>
          </w:p>
        </w:tc>
        <w:tc>
          <w:tcPr>
            <w:tcW w:w="1950" w:type="dxa"/>
            <w:tcBorders>
              <w:top w:val="single" w:sz="6" w:space="0" w:color="CCCCCC"/>
              <w:left w:val="single" w:sz="6" w:space="0" w:color="CCCCCC"/>
              <w:bottom w:val="single" w:sz="6" w:space="0" w:color="000000"/>
              <w:right w:val="single" w:sz="6" w:space="0" w:color="000000"/>
            </w:tcBorders>
            <w:tcMar>
              <w:top w:w="-56" w:type="dxa"/>
              <w:left w:w="-56" w:type="dxa"/>
              <w:bottom w:w="-56" w:type="dxa"/>
              <w:right w:w="-56" w:type="dxa"/>
            </w:tcMar>
            <w:vAlign w:val="center"/>
          </w:tcPr>
          <w:p w14:paraId="00000137" w14:textId="77777777" w:rsidR="00B749D5" w:rsidRDefault="003A6A8C">
            <w:pPr>
              <w:widowControl w:val="0"/>
              <w:spacing w:after="0" w:line="240" w:lineRule="auto"/>
              <w:jc w:val="left"/>
              <w:rPr>
                <w:rFonts w:ascii="Calibri" w:eastAsia="Calibri" w:hAnsi="Calibri" w:cs="Calibri"/>
                <w:sz w:val="16"/>
                <w:szCs w:val="16"/>
              </w:rPr>
            </w:pPr>
            <w:r>
              <w:rPr>
                <w:sz w:val="16"/>
                <w:szCs w:val="16"/>
              </w:rPr>
              <w:t>Вуличне освітлення</w:t>
            </w:r>
          </w:p>
        </w:tc>
        <w:tc>
          <w:tcPr>
            <w:tcW w:w="750" w:type="dxa"/>
            <w:tcBorders>
              <w:top w:val="single" w:sz="6" w:space="0" w:color="CCCCCC"/>
              <w:left w:val="single" w:sz="6" w:space="0" w:color="CCCCCC"/>
              <w:bottom w:val="single" w:sz="6" w:space="0" w:color="000000"/>
              <w:right w:val="single" w:sz="6" w:space="0" w:color="000000"/>
            </w:tcBorders>
            <w:tcMar>
              <w:top w:w="-56" w:type="dxa"/>
              <w:left w:w="-56" w:type="dxa"/>
              <w:bottom w:w="-56" w:type="dxa"/>
              <w:right w:w="-56" w:type="dxa"/>
            </w:tcMar>
            <w:vAlign w:val="center"/>
          </w:tcPr>
          <w:p w14:paraId="00000138" w14:textId="77777777" w:rsidR="00B749D5" w:rsidRDefault="003A6A8C">
            <w:pPr>
              <w:widowControl w:val="0"/>
              <w:spacing w:after="0" w:line="240" w:lineRule="auto"/>
              <w:jc w:val="center"/>
              <w:rPr>
                <w:rFonts w:ascii="Calibri" w:eastAsia="Calibri" w:hAnsi="Calibri" w:cs="Calibri"/>
                <w:sz w:val="16"/>
                <w:szCs w:val="16"/>
              </w:rPr>
            </w:pPr>
            <w:r>
              <w:rPr>
                <w:sz w:val="16"/>
                <w:szCs w:val="16"/>
              </w:rPr>
              <w:t>0,37</w:t>
            </w:r>
          </w:p>
        </w:tc>
        <w:tc>
          <w:tcPr>
            <w:tcW w:w="960" w:type="dxa"/>
            <w:tcBorders>
              <w:top w:val="single" w:sz="6" w:space="0" w:color="CCCCCC"/>
              <w:left w:val="single" w:sz="6" w:space="0" w:color="CCCCCC"/>
              <w:bottom w:val="single" w:sz="6" w:space="0" w:color="000000"/>
              <w:right w:val="single" w:sz="6" w:space="0" w:color="000000"/>
            </w:tcBorders>
            <w:tcMar>
              <w:top w:w="-56" w:type="dxa"/>
              <w:left w:w="-56" w:type="dxa"/>
              <w:bottom w:w="-56" w:type="dxa"/>
              <w:right w:w="-56" w:type="dxa"/>
            </w:tcMar>
            <w:vAlign w:val="center"/>
          </w:tcPr>
          <w:p w14:paraId="00000139" w14:textId="77777777" w:rsidR="00B749D5" w:rsidRDefault="003A6A8C">
            <w:pPr>
              <w:widowControl w:val="0"/>
              <w:spacing w:after="0" w:line="240" w:lineRule="auto"/>
              <w:jc w:val="center"/>
              <w:rPr>
                <w:rFonts w:ascii="Calibri" w:eastAsia="Calibri" w:hAnsi="Calibri" w:cs="Calibri"/>
                <w:sz w:val="16"/>
                <w:szCs w:val="16"/>
              </w:rPr>
            </w:pPr>
            <w:r>
              <w:rPr>
                <w:sz w:val="16"/>
                <w:szCs w:val="16"/>
              </w:rPr>
              <w:t>1849</w:t>
            </w:r>
          </w:p>
        </w:tc>
        <w:tc>
          <w:tcPr>
            <w:tcW w:w="945" w:type="dxa"/>
            <w:tcBorders>
              <w:top w:val="single" w:sz="6" w:space="0" w:color="CCCCCC"/>
              <w:left w:val="single" w:sz="6" w:space="0" w:color="CCCCCC"/>
              <w:bottom w:val="single" w:sz="6" w:space="0" w:color="000000"/>
              <w:right w:val="single" w:sz="6" w:space="0" w:color="000000"/>
            </w:tcBorders>
            <w:tcMar>
              <w:top w:w="-56" w:type="dxa"/>
              <w:left w:w="-56" w:type="dxa"/>
              <w:bottom w:w="-56" w:type="dxa"/>
              <w:right w:w="-56" w:type="dxa"/>
            </w:tcMar>
            <w:vAlign w:val="center"/>
          </w:tcPr>
          <w:p w14:paraId="0000013A" w14:textId="77777777" w:rsidR="00B749D5" w:rsidRDefault="003A6A8C">
            <w:pPr>
              <w:widowControl w:val="0"/>
              <w:spacing w:after="0" w:line="240" w:lineRule="auto"/>
              <w:jc w:val="center"/>
              <w:rPr>
                <w:rFonts w:ascii="Calibri" w:eastAsia="Calibri" w:hAnsi="Calibri" w:cs="Calibri"/>
                <w:sz w:val="16"/>
                <w:szCs w:val="16"/>
              </w:rPr>
            </w:pPr>
            <w:r>
              <w:rPr>
                <w:sz w:val="16"/>
                <w:szCs w:val="16"/>
              </w:rPr>
              <w:t>1968</w:t>
            </w:r>
          </w:p>
        </w:tc>
        <w:tc>
          <w:tcPr>
            <w:tcW w:w="915" w:type="dxa"/>
            <w:tcBorders>
              <w:top w:val="single" w:sz="6" w:space="0" w:color="CCCCCC"/>
              <w:left w:val="single" w:sz="6" w:space="0" w:color="CCCCCC"/>
              <w:bottom w:val="single" w:sz="6" w:space="0" w:color="000000"/>
              <w:right w:val="single" w:sz="6" w:space="0" w:color="000000"/>
            </w:tcBorders>
            <w:tcMar>
              <w:top w:w="-56" w:type="dxa"/>
              <w:left w:w="-56" w:type="dxa"/>
              <w:bottom w:w="-56" w:type="dxa"/>
              <w:right w:w="-56" w:type="dxa"/>
            </w:tcMar>
            <w:vAlign w:val="center"/>
          </w:tcPr>
          <w:p w14:paraId="0000013B" w14:textId="77777777" w:rsidR="00B749D5" w:rsidRDefault="003A6A8C">
            <w:pPr>
              <w:widowControl w:val="0"/>
              <w:spacing w:after="0" w:line="240" w:lineRule="auto"/>
              <w:jc w:val="center"/>
              <w:rPr>
                <w:rFonts w:ascii="Calibri" w:eastAsia="Calibri" w:hAnsi="Calibri" w:cs="Calibri"/>
                <w:sz w:val="16"/>
                <w:szCs w:val="16"/>
              </w:rPr>
            </w:pPr>
            <w:r>
              <w:rPr>
                <w:sz w:val="16"/>
                <w:szCs w:val="16"/>
              </w:rPr>
              <w:t>1981</w:t>
            </w:r>
          </w:p>
        </w:tc>
        <w:tc>
          <w:tcPr>
            <w:tcW w:w="930" w:type="dxa"/>
            <w:tcBorders>
              <w:top w:val="single" w:sz="6" w:space="0" w:color="CCCCCC"/>
              <w:left w:val="single" w:sz="6" w:space="0" w:color="CCCCCC"/>
              <w:bottom w:val="single" w:sz="6" w:space="0" w:color="000000"/>
              <w:right w:val="single" w:sz="6" w:space="0" w:color="000000"/>
            </w:tcBorders>
            <w:tcMar>
              <w:top w:w="-56" w:type="dxa"/>
              <w:left w:w="-56" w:type="dxa"/>
              <w:bottom w:w="-56" w:type="dxa"/>
              <w:right w:w="-56" w:type="dxa"/>
            </w:tcMar>
            <w:vAlign w:val="center"/>
          </w:tcPr>
          <w:p w14:paraId="0000013C" w14:textId="77777777" w:rsidR="00B749D5" w:rsidRDefault="003A6A8C">
            <w:pPr>
              <w:widowControl w:val="0"/>
              <w:spacing w:after="0" w:line="240" w:lineRule="auto"/>
              <w:jc w:val="center"/>
              <w:rPr>
                <w:rFonts w:ascii="Calibri" w:eastAsia="Calibri" w:hAnsi="Calibri" w:cs="Calibri"/>
                <w:sz w:val="16"/>
                <w:szCs w:val="16"/>
              </w:rPr>
            </w:pPr>
            <w:r>
              <w:rPr>
                <w:sz w:val="16"/>
                <w:szCs w:val="16"/>
              </w:rPr>
              <w:t>1905</w:t>
            </w:r>
          </w:p>
        </w:tc>
        <w:tc>
          <w:tcPr>
            <w:tcW w:w="915" w:type="dxa"/>
            <w:tcBorders>
              <w:top w:val="single" w:sz="6" w:space="0" w:color="CCCCCC"/>
              <w:left w:val="single" w:sz="6" w:space="0" w:color="CCCCCC"/>
              <w:bottom w:val="single" w:sz="6" w:space="0" w:color="000000"/>
              <w:right w:val="single" w:sz="6" w:space="0" w:color="000000"/>
            </w:tcBorders>
            <w:tcMar>
              <w:top w:w="-56" w:type="dxa"/>
              <w:left w:w="-56" w:type="dxa"/>
              <w:bottom w:w="-56" w:type="dxa"/>
              <w:right w:w="-56" w:type="dxa"/>
            </w:tcMar>
            <w:vAlign w:val="center"/>
          </w:tcPr>
          <w:p w14:paraId="0000013D" w14:textId="77777777" w:rsidR="00B749D5" w:rsidRDefault="003A6A8C">
            <w:pPr>
              <w:widowControl w:val="0"/>
              <w:spacing w:after="0" w:line="240" w:lineRule="auto"/>
              <w:jc w:val="center"/>
              <w:rPr>
                <w:rFonts w:ascii="Calibri" w:eastAsia="Calibri" w:hAnsi="Calibri" w:cs="Calibri"/>
                <w:sz w:val="16"/>
                <w:szCs w:val="16"/>
              </w:rPr>
            </w:pPr>
            <w:r>
              <w:rPr>
                <w:sz w:val="16"/>
                <w:szCs w:val="16"/>
              </w:rPr>
              <w:t>1984</w:t>
            </w:r>
          </w:p>
        </w:tc>
        <w:tc>
          <w:tcPr>
            <w:tcW w:w="870" w:type="dxa"/>
            <w:tcBorders>
              <w:top w:val="single" w:sz="6" w:space="0" w:color="CCCCCC"/>
              <w:left w:val="single" w:sz="6" w:space="0" w:color="CCCCCC"/>
              <w:bottom w:val="single" w:sz="6" w:space="0" w:color="000000"/>
              <w:right w:val="single" w:sz="6" w:space="0" w:color="000000"/>
            </w:tcBorders>
            <w:tcMar>
              <w:top w:w="-56" w:type="dxa"/>
              <w:left w:w="-56" w:type="dxa"/>
              <w:bottom w:w="-56" w:type="dxa"/>
              <w:right w:w="-56" w:type="dxa"/>
            </w:tcMar>
            <w:vAlign w:val="center"/>
          </w:tcPr>
          <w:p w14:paraId="0000013E" w14:textId="77777777" w:rsidR="00B749D5" w:rsidRDefault="003A6A8C">
            <w:pPr>
              <w:widowControl w:val="0"/>
              <w:spacing w:after="0" w:line="240" w:lineRule="auto"/>
              <w:jc w:val="center"/>
              <w:rPr>
                <w:rFonts w:ascii="Calibri" w:eastAsia="Calibri" w:hAnsi="Calibri" w:cs="Calibri"/>
                <w:sz w:val="16"/>
                <w:szCs w:val="16"/>
              </w:rPr>
            </w:pPr>
            <w:r>
              <w:rPr>
                <w:sz w:val="16"/>
                <w:szCs w:val="16"/>
              </w:rPr>
              <w:t>582</w:t>
            </w:r>
          </w:p>
        </w:tc>
        <w:tc>
          <w:tcPr>
            <w:tcW w:w="810" w:type="dxa"/>
            <w:tcBorders>
              <w:top w:val="single" w:sz="6" w:space="0" w:color="CCCCCC"/>
              <w:left w:val="single" w:sz="6" w:space="0" w:color="CCCCCC"/>
              <w:bottom w:val="single" w:sz="6" w:space="0" w:color="000000"/>
              <w:right w:val="single" w:sz="6" w:space="0" w:color="000000"/>
            </w:tcBorders>
            <w:tcMar>
              <w:top w:w="-56" w:type="dxa"/>
              <w:left w:w="-56" w:type="dxa"/>
              <w:bottom w:w="-56" w:type="dxa"/>
              <w:right w:w="-56" w:type="dxa"/>
            </w:tcMar>
            <w:vAlign w:val="center"/>
          </w:tcPr>
          <w:p w14:paraId="0000013F" w14:textId="77777777" w:rsidR="00B749D5" w:rsidRDefault="003A6A8C">
            <w:pPr>
              <w:widowControl w:val="0"/>
              <w:spacing w:after="0" w:line="240" w:lineRule="auto"/>
              <w:jc w:val="center"/>
              <w:rPr>
                <w:rFonts w:ascii="Calibri" w:eastAsia="Calibri" w:hAnsi="Calibri" w:cs="Calibri"/>
                <w:sz w:val="16"/>
                <w:szCs w:val="16"/>
              </w:rPr>
            </w:pPr>
            <w:r>
              <w:rPr>
                <w:sz w:val="16"/>
                <w:szCs w:val="16"/>
              </w:rPr>
              <w:t>744</w:t>
            </w:r>
          </w:p>
        </w:tc>
      </w:tr>
      <w:tr w:rsidR="00B749D5" w14:paraId="219D6C87" w14:textId="77777777">
        <w:trPr>
          <w:trHeight w:val="283"/>
        </w:trPr>
        <w:tc>
          <w:tcPr>
            <w:tcW w:w="450" w:type="dxa"/>
            <w:tcBorders>
              <w:top w:val="single" w:sz="6" w:space="0" w:color="CCCCCC"/>
              <w:left w:val="single" w:sz="6" w:space="0" w:color="000000"/>
              <w:bottom w:val="single" w:sz="6" w:space="0" w:color="000000"/>
              <w:right w:val="single" w:sz="6" w:space="0" w:color="000000"/>
            </w:tcBorders>
            <w:tcMar>
              <w:top w:w="-56" w:type="dxa"/>
              <w:left w:w="-56" w:type="dxa"/>
              <w:bottom w:w="-56" w:type="dxa"/>
              <w:right w:w="-56" w:type="dxa"/>
            </w:tcMar>
            <w:vAlign w:val="center"/>
          </w:tcPr>
          <w:p w14:paraId="00000140" w14:textId="77777777" w:rsidR="00B749D5" w:rsidRDefault="003A6A8C">
            <w:pPr>
              <w:widowControl w:val="0"/>
              <w:spacing w:after="0" w:line="240" w:lineRule="auto"/>
              <w:jc w:val="center"/>
              <w:rPr>
                <w:rFonts w:ascii="Calibri" w:eastAsia="Calibri" w:hAnsi="Calibri" w:cs="Calibri"/>
                <w:sz w:val="16"/>
                <w:szCs w:val="16"/>
              </w:rPr>
            </w:pPr>
            <w:r>
              <w:rPr>
                <w:sz w:val="16"/>
                <w:szCs w:val="16"/>
              </w:rPr>
              <w:t>8</w:t>
            </w:r>
          </w:p>
        </w:tc>
        <w:tc>
          <w:tcPr>
            <w:tcW w:w="1950" w:type="dxa"/>
            <w:tcBorders>
              <w:top w:val="single" w:sz="6" w:space="0" w:color="CCCCCC"/>
              <w:left w:val="single" w:sz="6" w:space="0" w:color="CCCCCC"/>
              <w:bottom w:val="single" w:sz="6" w:space="0" w:color="000000"/>
              <w:right w:val="single" w:sz="6" w:space="0" w:color="000000"/>
            </w:tcBorders>
            <w:tcMar>
              <w:top w:w="-56" w:type="dxa"/>
              <w:left w:w="-56" w:type="dxa"/>
              <w:bottom w:w="-56" w:type="dxa"/>
              <w:right w:w="-56" w:type="dxa"/>
            </w:tcMar>
            <w:vAlign w:val="center"/>
          </w:tcPr>
          <w:p w14:paraId="00000141" w14:textId="77777777" w:rsidR="00B749D5" w:rsidRDefault="003A6A8C">
            <w:pPr>
              <w:widowControl w:val="0"/>
              <w:spacing w:after="0" w:line="240" w:lineRule="auto"/>
              <w:jc w:val="left"/>
              <w:rPr>
                <w:rFonts w:ascii="Calibri" w:eastAsia="Calibri" w:hAnsi="Calibri" w:cs="Calibri"/>
                <w:sz w:val="16"/>
                <w:szCs w:val="16"/>
              </w:rPr>
            </w:pPr>
            <w:r>
              <w:rPr>
                <w:sz w:val="16"/>
                <w:szCs w:val="16"/>
              </w:rPr>
              <w:t>Громадський транспорт</w:t>
            </w:r>
          </w:p>
        </w:tc>
        <w:tc>
          <w:tcPr>
            <w:tcW w:w="750" w:type="dxa"/>
            <w:tcBorders>
              <w:top w:val="single" w:sz="6" w:space="0" w:color="CCCCCC"/>
              <w:left w:val="single" w:sz="6" w:space="0" w:color="CCCCCC"/>
              <w:bottom w:val="single" w:sz="6" w:space="0" w:color="000000"/>
              <w:right w:val="single" w:sz="6" w:space="0" w:color="000000"/>
            </w:tcBorders>
            <w:tcMar>
              <w:top w:w="-56" w:type="dxa"/>
              <w:left w:w="-56" w:type="dxa"/>
              <w:bottom w:w="-56" w:type="dxa"/>
              <w:right w:w="-56" w:type="dxa"/>
            </w:tcMar>
            <w:vAlign w:val="center"/>
          </w:tcPr>
          <w:p w14:paraId="00000142" w14:textId="77777777" w:rsidR="00B749D5" w:rsidRDefault="003A6A8C">
            <w:pPr>
              <w:widowControl w:val="0"/>
              <w:spacing w:after="0" w:line="240" w:lineRule="auto"/>
              <w:jc w:val="center"/>
              <w:rPr>
                <w:rFonts w:ascii="Calibri" w:eastAsia="Calibri" w:hAnsi="Calibri" w:cs="Calibri"/>
                <w:sz w:val="16"/>
                <w:szCs w:val="16"/>
              </w:rPr>
            </w:pPr>
            <w:r>
              <w:rPr>
                <w:sz w:val="16"/>
                <w:szCs w:val="16"/>
              </w:rPr>
              <w:t>0,10</w:t>
            </w:r>
          </w:p>
        </w:tc>
        <w:tc>
          <w:tcPr>
            <w:tcW w:w="960" w:type="dxa"/>
            <w:tcBorders>
              <w:top w:val="single" w:sz="6" w:space="0" w:color="CCCCCC"/>
              <w:left w:val="single" w:sz="6" w:space="0" w:color="CCCCCC"/>
              <w:bottom w:val="single" w:sz="6" w:space="0" w:color="000000"/>
              <w:right w:val="single" w:sz="6" w:space="0" w:color="000000"/>
            </w:tcBorders>
            <w:tcMar>
              <w:top w:w="-56" w:type="dxa"/>
              <w:left w:w="-56" w:type="dxa"/>
              <w:bottom w:w="-56" w:type="dxa"/>
              <w:right w:w="-56" w:type="dxa"/>
            </w:tcMar>
            <w:vAlign w:val="center"/>
          </w:tcPr>
          <w:p w14:paraId="00000143" w14:textId="77777777" w:rsidR="00B749D5" w:rsidRDefault="003A6A8C">
            <w:pPr>
              <w:widowControl w:val="0"/>
              <w:spacing w:after="0" w:line="240" w:lineRule="auto"/>
              <w:jc w:val="center"/>
              <w:rPr>
                <w:rFonts w:ascii="Calibri" w:eastAsia="Calibri" w:hAnsi="Calibri" w:cs="Calibri"/>
                <w:sz w:val="16"/>
                <w:szCs w:val="16"/>
              </w:rPr>
            </w:pPr>
            <w:r>
              <w:rPr>
                <w:sz w:val="16"/>
                <w:szCs w:val="16"/>
              </w:rPr>
              <w:t>505</w:t>
            </w:r>
          </w:p>
        </w:tc>
        <w:tc>
          <w:tcPr>
            <w:tcW w:w="945" w:type="dxa"/>
            <w:tcBorders>
              <w:top w:val="single" w:sz="6" w:space="0" w:color="CCCCCC"/>
              <w:left w:val="single" w:sz="6" w:space="0" w:color="CCCCCC"/>
              <w:bottom w:val="single" w:sz="6" w:space="0" w:color="000000"/>
              <w:right w:val="single" w:sz="6" w:space="0" w:color="000000"/>
            </w:tcBorders>
            <w:tcMar>
              <w:top w:w="-56" w:type="dxa"/>
              <w:left w:w="-56" w:type="dxa"/>
              <w:bottom w:w="-56" w:type="dxa"/>
              <w:right w:w="-56" w:type="dxa"/>
            </w:tcMar>
            <w:vAlign w:val="center"/>
          </w:tcPr>
          <w:p w14:paraId="00000144" w14:textId="77777777" w:rsidR="00B749D5" w:rsidRDefault="003A6A8C">
            <w:pPr>
              <w:widowControl w:val="0"/>
              <w:spacing w:after="0" w:line="240" w:lineRule="auto"/>
              <w:jc w:val="center"/>
              <w:rPr>
                <w:rFonts w:ascii="Calibri" w:eastAsia="Calibri" w:hAnsi="Calibri" w:cs="Calibri"/>
                <w:sz w:val="16"/>
                <w:szCs w:val="16"/>
              </w:rPr>
            </w:pPr>
            <w:r>
              <w:rPr>
                <w:sz w:val="16"/>
                <w:szCs w:val="16"/>
              </w:rPr>
              <w:t>511</w:t>
            </w:r>
          </w:p>
        </w:tc>
        <w:tc>
          <w:tcPr>
            <w:tcW w:w="915" w:type="dxa"/>
            <w:tcBorders>
              <w:top w:val="single" w:sz="6" w:space="0" w:color="CCCCCC"/>
              <w:left w:val="single" w:sz="6" w:space="0" w:color="CCCCCC"/>
              <w:bottom w:val="single" w:sz="6" w:space="0" w:color="000000"/>
              <w:right w:val="single" w:sz="6" w:space="0" w:color="000000"/>
            </w:tcBorders>
            <w:tcMar>
              <w:top w:w="-56" w:type="dxa"/>
              <w:left w:w="-56" w:type="dxa"/>
              <w:bottom w:w="-56" w:type="dxa"/>
              <w:right w:w="-56" w:type="dxa"/>
            </w:tcMar>
            <w:vAlign w:val="center"/>
          </w:tcPr>
          <w:p w14:paraId="00000145" w14:textId="77777777" w:rsidR="00B749D5" w:rsidRDefault="003A6A8C">
            <w:pPr>
              <w:widowControl w:val="0"/>
              <w:spacing w:after="0" w:line="240" w:lineRule="auto"/>
              <w:jc w:val="center"/>
              <w:rPr>
                <w:rFonts w:ascii="Calibri" w:eastAsia="Calibri" w:hAnsi="Calibri" w:cs="Calibri"/>
                <w:sz w:val="16"/>
                <w:szCs w:val="16"/>
              </w:rPr>
            </w:pPr>
            <w:r>
              <w:rPr>
                <w:sz w:val="16"/>
                <w:szCs w:val="16"/>
              </w:rPr>
              <w:t>437</w:t>
            </w:r>
          </w:p>
        </w:tc>
        <w:tc>
          <w:tcPr>
            <w:tcW w:w="930" w:type="dxa"/>
            <w:tcBorders>
              <w:top w:val="single" w:sz="6" w:space="0" w:color="CCCCCC"/>
              <w:left w:val="single" w:sz="6" w:space="0" w:color="CCCCCC"/>
              <w:bottom w:val="single" w:sz="6" w:space="0" w:color="000000"/>
              <w:right w:val="single" w:sz="6" w:space="0" w:color="000000"/>
            </w:tcBorders>
            <w:tcMar>
              <w:top w:w="-56" w:type="dxa"/>
              <w:left w:w="-56" w:type="dxa"/>
              <w:bottom w:w="-56" w:type="dxa"/>
              <w:right w:w="-56" w:type="dxa"/>
            </w:tcMar>
            <w:vAlign w:val="center"/>
          </w:tcPr>
          <w:p w14:paraId="00000146" w14:textId="77777777" w:rsidR="00B749D5" w:rsidRDefault="003A6A8C">
            <w:pPr>
              <w:widowControl w:val="0"/>
              <w:spacing w:after="0" w:line="240" w:lineRule="auto"/>
              <w:jc w:val="center"/>
              <w:rPr>
                <w:rFonts w:ascii="Calibri" w:eastAsia="Calibri" w:hAnsi="Calibri" w:cs="Calibri"/>
                <w:sz w:val="16"/>
                <w:szCs w:val="16"/>
              </w:rPr>
            </w:pPr>
            <w:r>
              <w:rPr>
                <w:sz w:val="16"/>
                <w:szCs w:val="16"/>
              </w:rPr>
              <w:t>513</w:t>
            </w:r>
          </w:p>
        </w:tc>
        <w:tc>
          <w:tcPr>
            <w:tcW w:w="915" w:type="dxa"/>
            <w:tcBorders>
              <w:top w:val="single" w:sz="6" w:space="0" w:color="CCCCCC"/>
              <w:left w:val="single" w:sz="6" w:space="0" w:color="CCCCCC"/>
              <w:bottom w:val="single" w:sz="6" w:space="0" w:color="000000"/>
              <w:right w:val="single" w:sz="6" w:space="0" w:color="000000"/>
            </w:tcBorders>
            <w:tcMar>
              <w:top w:w="-56" w:type="dxa"/>
              <w:left w:w="-56" w:type="dxa"/>
              <w:bottom w:w="-56" w:type="dxa"/>
              <w:right w:w="-56" w:type="dxa"/>
            </w:tcMar>
            <w:vAlign w:val="center"/>
          </w:tcPr>
          <w:p w14:paraId="00000147" w14:textId="77777777" w:rsidR="00B749D5" w:rsidRDefault="003A6A8C">
            <w:pPr>
              <w:widowControl w:val="0"/>
              <w:spacing w:after="0" w:line="240" w:lineRule="auto"/>
              <w:jc w:val="center"/>
              <w:rPr>
                <w:rFonts w:ascii="Calibri" w:eastAsia="Calibri" w:hAnsi="Calibri" w:cs="Calibri"/>
                <w:sz w:val="16"/>
                <w:szCs w:val="16"/>
              </w:rPr>
            </w:pPr>
            <w:r>
              <w:rPr>
                <w:sz w:val="16"/>
                <w:szCs w:val="16"/>
              </w:rPr>
              <w:t>543</w:t>
            </w:r>
          </w:p>
        </w:tc>
        <w:tc>
          <w:tcPr>
            <w:tcW w:w="870" w:type="dxa"/>
            <w:tcBorders>
              <w:top w:val="single" w:sz="6" w:space="0" w:color="CCCCCC"/>
              <w:left w:val="single" w:sz="6" w:space="0" w:color="CCCCCC"/>
              <w:bottom w:val="single" w:sz="6" w:space="0" w:color="000000"/>
              <w:right w:val="single" w:sz="6" w:space="0" w:color="000000"/>
            </w:tcBorders>
            <w:tcMar>
              <w:top w:w="-56" w:type="dxa"/>
              <w:left w:w="-56" w:type="dxa"/>
              <w:bottom w:w="-56" w:type="dxa"/>
              <w:right w:w="-56" w:type="dxa"/>
            </w:tcMar>
            <w:vAlign w:val="center"/>
          </w:tcPr>
          <w:p w14:paraId="00000148" w14:textId="77777777" w:rsidR="00B749D5" w:rsidRDefault="003A6A8C">
            <w:pPr>
              <w:widowControl w:val="0"/>
              <w:spacing w:after="0" w:line="240" w:lineRule="auto"/>
              <w:jc w:val="center"/>
              <w:rPr>
                <w:rFonts w:ascii="Calibri" w:eastAsia="Calibri" w:hAnsi="Calibri" w:cs="Calibri"/>
                <w:sz w:val="16"/>
                <w:szCs w:val="16"/>
              </w:rPr>
            </w:pPr>
            <w:r>
              <w:rPr>
                <w:sz w:val="16"/>
                <w:szCs w:val="16"/>
              </w:rPr>
              <w:t>519</w:t>
            </w:r>
          </w:p>
        </w:tc>
        <w:tc>
          <w:tcPr>
            <w:tcW w:w="810" w:type="dxa"/>
            <w:tcBorders>
              <w:top w:val="single" w:sz="6" w:space="0" w:color="CCCCCC"/>
              <w:left w:val="single" w:sz="6" w:space="0" w:color="CCCCCC"/>
              <w:bottom w:val="single" w:sz="6" w:space="0" w:color="000000"/>
              <w:right w:val="single" w:sz="6" w:space="0" w:color="000000"/>
            </w:tcBorders>
            <w:tcMar>
              <w:top w:w="-56" w:type="dxa"/>
              <w:left w:w="-56" w:type="dxa"/>
              <w:bottom w:w="-56" w:type="dxa"/>
              <w:right w:w="-56" w:type="dxa"/>
            </w:tcMar>
            <w:vAlign w:val="center"/>
          </w:tcPr>
          <w:p w14:paraId="00000149" w14:textId="77777777" w:rsidR="00B749D5" w:rsidRDefault="003A6A8C">
            <w:pPr>
              <w:widowControl w:val="0"/>
              <w:spacing w:after="0" w:line="240" w:lineRule="auto"/>
              <w:jc w:val="center"/>
              <w:rPr>
                <w:rFonts w:ascii="Calibri" w:eastAsia="Calibri" w:hAnsi="Calibri" w:cs="Calibri"/>
                <w:sz w:val="16"/>
                <w:szCs w:val="16"/>
              </w:rPr>
            </w:pPr>
            <w:r>
              <w:rPr>
                <w:sz w:val="16"/>
                <w:szCs w:val="16"/>
              </w:rPr>
              <w:t>543</w:t>
            </w:r>
          </w:p>
        </w:tc>
      </w:tr>
      <w:tr w:rsidR="00B749D5" w14:paraId="2F594A37" w14:textId="77777777">
        <w:trPr>
          <w:trHeight w:val="283"/>
        </w:trPr>
        <w:tc>
          <w:tcPr>
            <w:tcW w:w="450" w:type="dxa"/>
            <w:tcBorders>
              <w:top w:val="single" w:sz="6" w:space="0" w:color="CCCCCC"/>
              <w:left w:val="single" w:sz="6" w:space="0" w:color="000000"/>
              <w:bottom w:val="single" w:sz="6" w:space="0" w:color="000000"/>
              <w:right w:val="single" w:sz="6" w:space="0" w:color="000000"/>
            </w:tcBorders>
            <w:shd w:val="clear" w:color="auto" w:fill="A4C2F4"/>
            <w:tcMar>
              <w:top w:w="-56" w:type="dxa"/>
              <w:left w:w="-56" w:type="dxa"/>
              <w:bottom w:w="-56" w:type="dxa"/>
              <w:right w:w="-56" w:type="dxa"/>
            </w:tcMar>
            <w:vAlign w:val="center"/>
          </w:tcPr>
          <w:p w14:paraId="0000014A" w14:textId="77777777" w:rsidR="00B749D5" w:rsidRDefault="00B749D5">
            <w:pPr>
              <w:widowControl w:val="0"/>
              <w:spacing w:after="0" w:line="240" w:lineRule="auto"/>
              <w:jc w:val="left"/>
              <w:rPr>
                <w:rFonts w:ascii="Calibri" w:eastAsia="Calibri" w:hAnsi="Calibri" w:cs="Calibri"/>
                <w:sz w:val="16"/>
                <w:szCs w:val="16"/>
              </w:rPr>
            </w:pPr>
          </w:p>
        </w:tc>
        <w:tc>
          <w:tcPr>
            <w:tcW w:w="1950" w:type="dxa"/>
            <w:tcBorders>
              <w:top w:val="single" w:sz="6" w:space="0" w:color="CCCCCC"/>
              <w:left w:val="single" w:sz="6" w:space="0" w:color="CCCCCC"/>
              <w:bottom w:val="single" w:sz="6" w:space="0" w:color="000000"/>
              <w:right w:val="single" w:sz="6" w:space="0" w:color="000000"/>
            </w:tcBorders>
            <w:shd w:val="clear" w:color="auto" w:fill="A4C2F4"/>
            <w:tcMar>
              <w:top w:w="-56" w:type="dxa"/>
              <w:left w:w="-56" w:type="dxa"/>
              <w:bottom w:w="-56" w:type="dxa"/>
              <w:right w:w="-56" w:type="dxa"/>
            </w:tcMar>
            <w:vAlign w:val="center"/>
          </w:tcPr>
          <w:p w14:paraId="0000014B" w14:textId="77777777" w:rsidR="00B749D5" w:rsidRDefault="003A6A8C">
            <w:pPr>
              <w:widowControl w:val="0"/>
              <w:spacing w:after="0" w:line="240" w:lineRule="auto"/>
              <w:jc w:val="left"/>
              <w:rPr>
                <w:rFonts w:ascii="Calibri" w:eastAsia="Calibri" w:hAnsi="Calibri" w:cs="Calibri"/>
                <w:sz w:val="16"/>
                <w:szCs w:val="16"/>
              </w:rPr>
            </w:pPr>
            <w:r>
              <w:rPr>
                <w:b/>
                <w:sz w:val="16"/>
                <w:szCs w:val="16"/>
              </w:rPr>
              <w:t>Всього</w:t>
            </w:r>
          </w:p>
        </w:tc>
        <w:tc>
          <w:tcPr>
            <w:tcW w:w="750" w:type="dxa"/>
            <w:tcBorders>
              <w:top w:val="single" w:sz="6" w:space="0" w:color="CCCCCC"/>
              <w:left w:val="single" w:sz="6" w:space="0" w:color="CCCCCC"/>
              <w:bottom w:val="single" w:sz="6" w:space="0" w:color="000000"/>
              <w:right w:val="single" w:sz="6" w:space="0" w:color="000000"/>
            </w:tcBorders>
            <w:shd w:val="clear" w:color="auto" w:fill="A4C2F4"/>
            <w:tcMar>
              <w:top w:w="-56" w:type="dxa"/>
              <w:left w:w="-56" w:type="dxa"/>
              <w:bottom w:w="-56" w:type="dxa"/>
              <w:right w:w="-56" w:type="dxa"/>
            </w:tcMar>
            <w:vAlign w:val="center"/>
          </w:tcPr>
          <w:p w14:paraId="0000014C" w14:textId="77777777" w:rsidR="00B749D5" w:rsidRDefault="003A6A8C">
            <w:pPr>
              <w:widowControl w:val="0"/>
              <w:spacing w:after="0" w:line="240" w:lineRule="auto"/>
              <w:jc w:val="center"/>
              <w:rPr>
                <w:rFonts w:ascii="Calibri" w:eastAsia="Calibri" w:hAnsi="Calibri" w:cs="Calibri"/>
                <w:sz w:val="16"/>
                <w:szCs w:val="16"/>
              </w:rPr>
            </w:pPr>
            <w:r>
              <w:rPr>
                <w:b/>
                <w:sz w:val="16"/>
                <w:szCs w:val="16"/>
              </w:rPr>
              <w:t>100,00</w:t>
            </w:r>
          </w:p>
        </w:tc>
        <w:tc>
          <w:tcPr>
            <w:tcW w:w="960" w:type="dxa"/>
            <w:tcBorders>
              <w:top w:val="single" w:sz="6" w:space="0" w:color="CCCCCC"/>
              <w:left w:val="single" w:sz="6" w:space="0" w:color="CCCCCC"/>
              <w:bottom w:val="single" w:sz="6" w:space="0" w:color="000000"/>
              <w:right w:val="single" w:sz="6" w:space="0" w:color="000000"/>
            </w:tcBorders>
            <w:shd w:val="clear" w:color="auto" w:fill="A4C2F4"/>
            <w:tcMar>
              <w:top w:w="-56" w:type="dxa"/>
              <w:left w:w="-56" w:type="dxa"/>
              <w:bottom w:w="-56" w:type="dxa"/>
              <w:right w:w="-56" w:type="dxa"/>
            </w:tcMar>
            <w:vAlign w:val="center"/>
          </w:tcPr>
          <w:p w14:paraId="0000014D" w14:textId="77777777" w:rsidR="00B749D5" w:rsidRDefault="003A6A8C">
            <w:pPr>
              <w:widowControl w:val="0"/>
              <w:spacing w:after="0" w:line="240" w:lineRule="auto"/>
              <w:jc w:val="center"/>
              <w:rPr>
                <w:rFonts w:ascii="Calibri" w:eastAsia="Calibri" w:hAnsi="Calibri" w:cs="Calibri"/>
                <w:sz w:val="16"/>
                <w:szCs w:val="16"/>
              </w:rPr>
            </w:pPr>
            <w:r>
              <w:rPr>
                <w:b/>
                <w:sz w:val="16"/>
                <w:szCs w:val="16"/>
              </w:rPr>
              <w:t>503449</w:t>
            </w:r>
          </w:p>
        </w:tc>
        <w:tc>
          <w:tcPr>
            <w:tcW w:w="945" w:type="dxa"/>
            <w:tcBorders>
              <w:top w:val="single" w:sz="6" w:space="0" w:color="CCCCCC"/>
              <w:left w:val="single" w:sz="6" w:space="0" w:color="CCCCCC"/>
              <w:bottom w:val="single" w:sz="6" w:space="0" w:color="000000"/>
              <w:right w:val="single" w:sz="6" w:space="0" w:color="000000"/>
            </w:tcBorders>
            <w:shd w:val="clear" w:color="auto" w:fill="A4C2F4"/>
            <w:tcMar>
              <w:top w:w="-56" w:type="dxa"/>
              <w:left w:w="-56" w:type="dxa"/>
              <w:bottom w:w="-56" w:type="dxa"/>
              <w:right w:w="-56" w:type="dxa"/>
            </w:tcMar>
            <w:vAlign w:val="center"/>
          </w:tcPr>
          <w:p w14:paraId="0000014E" w14:textId="77777777" w:rsidR="00B749D5" w:rsidRDefault="003A6A8C">
            <w:pPr>
              <w:widowControl w:val="0"/>
              <w:spacing w:after="0" w:line="240" w:lineRule="auto"/>
              <w:jc w:val="center"/>
              <w:rPr>
                <w:rFonts w:ascii="Calibri" w:eastAsia="Calibri" w:hAnsi="Calibri" w:cs="Calibri"/>
                <w:sz w:val="16"/>
                <w:szCs w:val="16"/>
              </w:rPr>
            </w:pPr>
            <w:r>
              <w:rPr>
                <w:b/>
                <w:sz w:val="16"/>
                <w:szCs w:val="16"/>
              </w:rPr>
              <w:t>492466</w:t>
            </w:r>
          </w:p>
        </w:tc>
        <w:tc>
          <w:tcPr>
            <w:tcW w:w="915" w:type="dxa"/>
            <w:tcBorders>
              <w:top w:val="single" w:sz="6" w:space="0" w:color="CCCCCC"/>
              <w:left w:val="single" w:sz="6" w:space="0" w:color="CCCCCC"/>
              <w:bottom w:val="single" w:sz="6" w:space="0" w:color="000000"/>
              <w:right w:val="single" w:sz="6" w:space="0" w:color="000000"/>
            </w:tcBorders>
            <w:shd w:val="clear" w:color="auto" w:fill="A4C2F4"/>
            <w:tcMar>
              <w:top w:w="-56" w:type="dxa"/>
              <w:left w:w="-56" w:type="dxa"/>
              <w:bottom w:w="-56" w:type="dxa"/>
              <w:right w:w="-56" w:type="dxa"/>
            </w:tcMar>
            <w:vAlign w:val="center"/>
          </w:tcPr>
          <w:p w14:paraId="0000014F" w14:textId="77777777" w:rsidR="00B749D5" w:rsidRDefault="003A6A8C">
            <w:pPr>
              <w:widowControl w:val="0"/>
              <w:spacing w:after="0" w:line="240" w:lineRule="auto"/>
              <w:jc w:val="center"/>
              <w:rPr>
                <w:rFonts w:ascii="Calibri" w:eastAsia="Calibri" w:hAnsi="Calibri" w:cs="Calibri"/>
                <w:sz w:val="16"/>
                <w:szCs w:val="16"/>
              </w:rPr>
            </w:pPr>
            <w:r>
              <w:rPr>
                <w:b/>
                <w:sz w:val="16"/>
                <w:szCs w:val="16"/>
              </w:rPr>
              <w:t>474964</w:t>
            </w:r>
          </w:p>
        </w:tc>
        <w:tc>
          <w:tcPr>
            <w:tcW w:w="930" w:type="dxa"/>
            <w:tcBorders>
              <w:top w:val="single" w:sz="6" w:space="0" w:color="CCCCCC"/>
              <w:left w:val="single" w:sz="6" w:space="0" w:color="CCCCCC"/>
              <w:bottom w:val="single" w:sz="6" w:space="0" w:color="000000"/>
              <w:right w:val="single" w:sz="6" w:space="0" w:color="000000"/>
            </w:tcBorders>
            <w:shd w:val="clear" w:color="auto" w:fill="A4C2F4"/>
            <w:tcMar>
              <w:top w:w="-56" w:type="dxa"/>
              <w:left w:w="-56" w:type="dxa"/>
              <w:bottom w:w="-56" w:type="dxa"/>
              <w:right w:w="-56" w:type="dxa"/>
            </w:tcMar>
            <w:vAlign w:val="center"/>
          </w:tcPr>
          <w:p w14:paraId="00000150" w14:textId="77777777" w:rsidR="00B749D5" w:rsidRDefault="003A6A8C">
            <w:pPr>
              <w:widowControl w:val="0"/>
              <w:spacing w:after="0" w:line="240" w:lineRule="auto"/>
              <w:jc w:val="center"/>
              <w:rPr>
                <w:rFonts w:ascii="Calibri" w:eastAsia="Calibri" w:hAnsi="Calibri" w:cs="Calibri"/>
                <w:sz w:val="16"/>
                <w:szCs w:val="16"/>
              </w:rPr>
            </w:pPr>
            <w:r>
              <w:rPr>
                <w:b/>
                <w:sz w:val="16"/>
                <w:szCs w:val="16"/>
              </w:rPr>
              <w:t>508658</w:t>
            </w:r>
          </w:p>
        </w:tc>
        <w:tc>
          <w:tcPr>
            <w:tcW w:w="915" w:type="dxa"/>
            <w:tcBorders>
              <w:top w:val="single" w:sz="6" w:space="0" w:color="CCCCCC"/>
              <w:left w:val="single" w:sz="6" w:space="0" w:color="CCCCCC"/>
              <w:bottom w:val="single" w:sz="6" w:space="0" w:color="000000"/>
              <w:right w:val="single" w:sz="6" w:space="0" w:color="000000"/>
            </w:tcBorders>
            <w:shd w:val="clear" w:color="auto" w:fill="A4C2F4"/>
            <w:tcMar>
              <w:top w:w="-56" w:type="dxa"/>
              <w:left w:w="-56" w:type="dxa"/>
              <w:bottom w:w="-56" w:type="dxa"/>
              <w:right w:w="-56" w:type="dxa"/>
            </w:tcMar>
            <w:vAlign w:val="center"/>
          </w:tcPr>
          <w:p w14:paraId="00000151" w14:textId="77777777" w:rsidR="00B749D5" w:rsidRDefault="003A6A8C">
            <w:pPr>
              <w:widowControl w:val="0"/>
              <w:spacing w:after="0" w:line="240" w:lineRule="auto"/>
              <w:jc w:val="center"/>
              <w:rPr>
                <w:rFonts w:ascii="Calibri" w:eastAsia="Calibri" w:hAnsi="Calibri" w:cs="Calibri"/>
                <w:sz w:val="16"/>
                <w:szCs w:val="16"/>
              </w:rPr>
            </w:pPr>
            <w:r>
              <w:rPr>
                <w:b/>
                <w:sz w:val="16"/>
                <w:szCs w:val="16"/>
              </w:rPr>
              <w:t>544081</w:t>
            </w:r>
          </w:p>
        </w:tc>
        <w:tc>
          <w:tcPr>
            <w:tcW w:w="870" w:type="dxa"/>
            <w:tcBorders>
              <w:top w:val="single" w:sz="6" w:space="0" w:color="CCCCCC"/>
              <w:left w:val="single" w:sz="6" w:space="0" w:color="CCCCCC"/>
              <w:bottom w:val="single" w:sz="6" w:space="0" w:color="000000"/>
              <w:right w:val="single" w:sz="6" w:space="0" w:color="000000"/>
            </w:tcBorders>
            <w:shd w:val="clear" w:color="auto" w:fill="A4C2F4"/>
            <w:tcMar>
              <w:top w:w="-56" w:type="dxa"/>
              <w:left w:w="-56" w:type="dxa"/>
              <w:bottom w:w="-56" w:type="dxa"/>
              <w:right w:w="-56" w:type="dxa"/>
            </w:tcMar>
            <w:vAlign w:val="center"/>
          </w:tcPr>
          <w:p w14:paraId="00000152" w14:textId="77777777" w:rsidR="00B749D5" w:rsidRDefault="003A6A8C">
            <w:pPr>
              <w:widowControl w:val="0"/>
              <w:spacing w:after="0" w:line="240" w:lineRule="auto"/>
              <w:jc w:val="center"/>
              <w:rPr>
                <w:rFonts w:ascii="Calibri" w:eastAsia="Calibri" w:hAnsi="Calibri" w:cs="Calibri"/>
                <w:sz w:val="16"/>
                <w:szCs w:val="16"/>
              </w:rPr>
            </w:pPr>
            <w:r>
              <w:rPr>
                <w:b/>
                <w:sz w:val="16"/>
                <w:szCs w:val="16"/>
              </w:rPr>
              <w:t>466779</w:t>
            </w:r>
          </w:p>
        </w:tc>
        <w:tc>
          <w:tcPr>
            <w:tcW w:w="810" w:type="dxa"/>
            <w:tcBorders>
              <w:top w:val="single" w:sz="6" w:space="0" w:color="CCCCCC"/>
              <w:left w:val="single" w:sz="6" w:space="0" w:color="CCCCCC"/>
              <w:bottom w:val="single" w:sz="6" w:space="0" w:color="000000"/>
              <w:right w:val="single" w:sz="6" w:space="0" w:color="000000"/>
            </w:tcBorders>
            <w:shd w:val="clear" w:color="auto" w:fill="A4C2F4"/>
            <w:tcMar>
              <w:top w:w="-56" w:type="dxa"/>
              <w:left w:w="-56" w:type="dxa"/>
              <w:bottom w:w="-56" w:type="dxa"/>
              <w:right w:w="-56" w:type="dxa"/>
            </w:tcMar>
            <w:vAlign w:val="center"/>
          </w:tcPr>
          <w:p w14:paraId="00000153" w14:textId="77777777" w:rsidR="00B749D5" w:rsidRDefault="003A6A8C">
            <w:pPr>
              <w:widowControl w:val="0"/>
              <w:spacing w:after="0" w:line="240" w:lineRule="auto"/>
              <w:jc w:val="center"/>
              <w:rPr>
                <w:rFonts w:ascii="Calibri" w:eastAsia="Calibri" w:hAnsi="Calibri" w:cs="Calibri"/>
                <w:sz w:val="16"/>
                <w:szCs w:val="16"/>
              </w:rPr>
            </w:pPr>
            <w:r>
              <w:rPr>
                <w:b/>
                <w:sz w:val="16"/>
                <w:szCs w:val="16"/>
              </w:rPr>
              <w:t>450257</w:t>
            </w:r>
          </w:p>
        </w:tc>
      </w:tr>
    </w:tbl>
    <w:p w14:paraId="00000154" w14:textId="77777777" w:rsidR="00B749D5" w:rsidRDefault="00B749D5">
      <w:pPr>
        <w:pBdr>
          <w:top w:val="nil"/>
          <w:left w:val="nil"/>
          <w:bottom w:val="nil"/>
          <w:right w:val="nil"/>
          <w:between w:val="nil"/>
        </w:pBdr>
        <w:spacing w:after="0" w:line="240" w:lineRule="auto"/>
        <w:ind w:firstLine="566"/>
        <w:rPr>
          <w:sz w:val="10"/>
          <w:szCs w:val="10"/>
        </w:rPr>
      </w:pPr>
    </w:p>
    <w:p w14:paraId="00000155" w14:textId="77777777" w:rsidR="00B749D5" w:rsidRDefault="003A6A8C">
      <w:pPr>
        <w:pBdr>
          <w:top w:val="nil"/>
          <w:left w:val="nil"/>
          <w:bottom w:val="nil"/>
          <w:right w:val="nil"/>
          <w:between w:val="nil"/>
        </w:pBdr>
        <w:spacing w:after="0" w:line="240" w:lineRule="auto"/>
        <w:ind w:firstLine="566"/>
        <w:rPr>
          <w:sz w:val="20"/>
          <w:szCs w:val="20"/>
        </w:rPr>
      </w:pPr>
      <w:r>
        <w:rPr>
          <w:sz w:val="20"/>
          <w:szCs w:val="20"/>
        </w:rPr>
        <w:tab/>
        <w:t>Станом на 2023 рік загальний обсяг спожитої енергії на території територіальної громади в обраних секторах  становив 450 257 МВт·год,  частка енергії з відновлювальних джерел енергії</w:t>
      </w:r>
    </w:p>
    <w:p w14:paraId="00000156" w14:textId="77777777" w:rsidR="00B749D5" w:rsidRDefault="003A6A8C">
      <w:pPr>
        <w:pBdr>
          <w:top w:val="nil"/>
          <w:left w:val="nil"/>
          <w:bottom w:val="nil"/>
          <w:right w:val="nil"/>
          <w:between w:val="nil"/>
        </w:pBdr>
        <w:spacing w:after="0" w:line="240" w:lineRule="auto"/>
        <w:rPr>
          <w:sz w:val="20"/>
          <w:szCs w:val="20"/>
        </w:rPr>
      </w:pPr>
      <w:r>
        <w:rPr>
          <w:sz w:val="20"/>
          <w:szCs w:val="20"/>
        </w:rPr>
        <w:t xml:space="preserve"> дорівнювала 6,33%.</w:t>
      </w:r>
    </w:p>
    <w:p w14:paraId="00000157" w14:textId="77777777" w:rsidR="00B749D5" w:rsidRDefault="003A6A8C">
      <w:pPr>
        <w:spacing w:after="0" w:line="240" w:lineRule="auto"/>
        <w:ind w:firstLine="567"/>
        <w:rPr>
          <w:sz w:val="20"/>
          <w:szCs w:val="20"/>
        </w:rPr>
      </w:pPr>
      <w:r>
        <w:rPr>
          <w:sz w:val="20"/>
          <w:szCs w:val="20"/>
        </w:rPr>
        <w:t>Окремо на підставі зібраних та верифікованих даних проведено бенчмаркінг ключових енергетичних показників об’єктів (систем) на території Чорноморської міської територіальної громади. Зібрані та верифіковані дані, та результати бенчмаркінгу наведені у відповідних додатках до МЕП.</w:t>
      </w:r>
    </w:p>
    <w:p w14:paraId="00000158" w14:textId="77777777" w:rsidR="00B749D5" w:rsidRDefault="003A6A8C">
      <w:pPr>
        <w:spacing w:after="0" w:line="240" w:lineRule="auto"/>
        <w:ind w:firstLine="567"/>
        <w:rPr>
          <w:sz w:val="20"/>
          <w:szCs w:val="20"/>
        </w:rPr>
      </w:pPr>
      <w:r>
        <w:rPr>
          <w:sz w:val="20"/>
          <w:szCs w:val="20"/>
        </w:rPr>
        <w:t xml:space="preserve">На підставі аналізу споживання енергії побудовано базову лінію муніципального енергетичного плану. Базова лінія визначена на основі тренду енергетичного балансу шляхом коригування, з урахуванням показників демографічного та економічного прогнозів розвитку території громади, а також інших впливових факторів: рівня дотримання повітряно-теплового режиму, рівня освітлення, інших вимог утримання будівель, визначених державними медико-санітарними правилами і державними будівельними нормами в галузі утримання будинків, будівель, споруд, а також іншими нормативними документами. Визначення базової лінії проведено як окремо для кожного сектору, так і для  муніципального енергетичного плану загалом. </w:t>
      </w:r>
    </w:p>
    <w:p w14:paraId="00000159" w14:textId="77777777" w:rsidR="00B749D5" w:rsidRDefault="003A6A8C">
      <w:pPr>
        <w:spacing w:after="0" w:line="240" w:lineRule="auto"/>
        <w:ind w:firstLine="567"/>
        <w:rPr>
          <w:sz w:val="20"/>
          <w:szCs w:val="20"/>
        </w:rPr>
      </w:pPr>
      <w:r>
        <w:rPr>
          <w:sz w:val="20"/>
          <w:szCs w:val="20"/>
        </w:rPr>
        <w:t>На основі базової лінії (базового сценарію) споживання енергії на території громади у пріоритетних секторах розраховані цільові показники сталого енергетичного розвитку (у тому числі секторальні та проміжні цільові показники) щодо підвищення енергетичної ефективності та розвитку відновлювальних джерел енергії.</w:t>
      </w:r>
    </w:p>
    <w:p w14:paraId="0000015A" w14:textId="77777777" w:rsidR="00B749D5" w:rsidRDefault="003A6A8C">
      <w:pPr>
        <w:spacing w:after="0" w:line="240" w:lineRule="auto"/>
        <w:jc w:val="center"/>
      </w:pPr>
      <w:r>
        <w:rPr>
          <w:noProof/>
        </w:rPr>
        <w:lastRenderedPageBreak/>
        <w:drawing>
          <wp:inline distT="114300" distB="114300" distL="114300" distR="114300" wp14:editId="1C2EDFDB">
            <wp:extent cx="4625340" cy="2286000"/>
            <wp:effectExtent l="0" t="0" r="3810" b="0"/>
            <wp:docPr id="52" name="image44.png" descr="Диаграмма"/>
            <wp:cNvGraphicFramePr/>
            <a:graphic xmlns:a="http://schemas.openxmlformats.org/drawingml/2006/main">
              <a:graphicData uri="http://schemas.openxmlformats.org/drawingml/2006/picture">
                <pic:pic xmlns:pic="http://schemas.openxmlformats.org/drawingml/2006/picture">
                  <pic:nvPicPr>
                    <pic:cNvPr id="0" name="image44.png" descr="Диаграмма"/>
                    <pic:cNvPicPr preferRelativeResize="0"/>
                  </pic:nvPicPr>
                  <pic:blipFill>
                    <a:blip r:embed="rId11"/>
                    <a:srcRect/>
                    <a:stretch>
                      <a:fillRect/>
                    </a:stretch>
                  </pic:blipFill>
                  <pic:spPr>
                    <a:xfrm>
                      <a:off x="0" y="0"/>
                      <a:ext cx="4625996" cy="2286324"/>
                    </a:xfrm>
                    <a:prstGeom prst="rect">
                      <a:avLst/>
                    </a:prstGeom>
                    <a:ln/>
                  </pic:spPr>
                </pic:pic>
              </a:graphicData>
            </a:graphic>
          </wp:inline>
        </w:drawing>
      </w:r>
    </w:p>
    <w:p w14:paraId="0000015B" w14:textId="7BE67DBF" w:rsidR="00B749D5" w:rsidRPr="007532F7" w:rsidRDefault="003A6A8C">
      <w:pPr>
        <w:tabs>
          <w:tab w:val="left" w:pos="0"/>
          <w:tab w:val="left" w:pos="567"/>
        </w:tabs>
        <w:spacing w:after="0" w:line="240" w:lineRule="auto"/>
        <w:ind w:firstLine="425"/>
        <w:rPr>
          <w:color w:val="000000"/>
          <w:sz w:val="20"/>
          <w:szCs w:val="20"/>
          <w:lang w:val="uk-UA"/>
        </w:rPr>
      </w:pPr>
      <w:r>
        <w:rPr>
          <w:color w:val="000000"/>
          <w:sz w:val="20"/>
          <w:szCs w:val="20"/>
        </w:rPr>
        <w:t xml:space="preserve">Рис. 1.1. Базова лінія та цільові показники сталого енергетичного розвитку громади, </w:t>
      </w:r>
      <w:r w:rsidR="007532F7" w:rsidRPr="007532F7">
        <w:rPr>
          <w:color w:val="000000"/>
          <w:sz w:val="20"/>
          <w:szCs w:val="20"/>
        </w:rPr>
        <w:t>МВт·год</w:t>
      </w:r>
      <w:r w:rsidR="007532F7">
        <w:rPr>
          <w:color w:val="000000"/>
          <w:sz w:val="20"/>
          <w:szCs w:val="20"/>
          <w:lang w:val="uk-UA"/>
        </w:rPr>
        <w:t>.</w:t>
      </w:r>
    </w:p>
    <w:p w14:paraId="0000015C" w14:textId="77777777" w:rsidR="00B749D5" w:rsidRDefault="00B749D5">
      <w:pPr>
        <w:tabs>
          <w:tab w:val="left" w:pos="567"/>
        </w:tabs>
        <w:spacing w:after="0" w:line="240" w:lineRule="auto"/>
        <w:ind w:firstLine="426"/>
        <w:rPr>
          <w:sz w:val="10"/>
          <w:szCs w:val="10"/>
        </w:rPr>
      </w:pPr>
      <w:bookmarkStart w:id="13" w:name="_me40vpdqzcax" w:colFirst="0" w:colLast="0"/>
      <w:bookmarkEnd w:id="13"/>
    </w:p>
    <w:p w14:paraId="0000015D" w14:textId="77777777" w:rsidR="00B749D5" w:rsidRDefault="003A6A8C">
      <w:pPr>
        <w:tabs>
          <w:tab w:val="left" w:pos="567"/>
        </w:tabs>
        <w:spacing w:after="0" w:line="240" w:lineRule="auto"/>
        <w:ind w:firstLine="426"/>
        <w:rPr>
          <w:sz w:val="20"/>
          <w:szCs w:val="20"/>
        </w:rPr>
      </w:pPr>
      <w:bookmarkStart w:id="14" w:name="_gx1bbsd2toh7" w:colFirst="0" w:colLast="0"/>
      <w:bookmarkEnd w:id="14"/>
      <w:r>
        <w:rPr>
          <w:sz w:val="20"/>
          <w:szCs w:val="20"/>
        </w:rPr>
        <w:t xml:space="preserve">Основні цільові показники сталого енергетичного розвитку Чорноморської міської територіальної громади: </w:t>
      </w:r>
    </w:p>
    <w:p w14:paraId="0000015E" w14:textId="231454E4" w:rsidR="00B749D5" w:rsidRPr="0056428A" w:rsidRDefault="003A6A8C" w:rsidP="0056428A">
      <w:pPr>
        <w:pStyle w:val="a9"/>
        <w:numPr>
          <w:ilvl w:val="0"/>
          <w:numId w:val="8"/>
        </w:numPr>
        <w:spacing w:after="0" w:line="240" w:lineRule="auto"/>
        <w:ind w:hanging="153"/>
        <w:rPr>
          <w:sz w:val="20"/>
          <w:szCs w:val="20"/>
        </w:rPr>
      </w:pPr>
      <w:r w:rsidRPr="0056428A">
        <w:rPr>
          <w:sz w:val="20"/>
          <w:szCs w:val="20"/>
        </w:rPr>
        <w:t xml:space="preserve">підвищення   енергетичної   ефективності:   зниження   кінцевого   споживання енергії на   </w:t>
      </w:r>
    </w:p>
    <w:p w14:paraId="095AECCD" w14:textId="77777777" w:rsidR="00B670BE" w:rsidRDefault="003A6A8C" w:rsidP="00B670BE">
      <w:pPr>
        <w:tabs>
          <w:tab w:val="left" w:pos="9355"/>
        </w:tabs>
        <w:spacing w:after="0" w:line="240" w:lineRule="auto"/>
        <w:rPr>
          <w:sz w:val="20"/>
          <w:szCs w:val="20"/>
        </w:rPr>
      </w:pPr>
      <w:r>
        <w:rPr>
          <w:sz w:val="20"/>
          <w:szCs w:val="20"/>
        </w:rPr>
        <w:t xml:space="preserve">27,5 % (на 120 043 МВт·год/рік) у 2030 році відносно базової лінії енергоспоживання на території територіальної громади; </w:t>
      </w:r>
    </w:p>
    <w:p w14:paraId="00000160" w14:textId="702C6E46" w:rsidR="00B749D5" w:rsidRPr="00B670BE" w:rsidRDefault="00B670BE" w:rsidP="0012395A">
      <w:pPr>
        <w:pStyle w:val="a9"/>
        <w:numPr>
          <w:ilvl w:val="0"/>
          <w:numId w:val="8"/>
        </w:numPr>
        <w:tabs>
          <w:tab w:val="clear" w:pos="4677"/>
          <w:tab w:val="clear" w:pos="9355"/>
        </w:tabs>
        <w:spacing w:after="0" w:line="240" w:lineRule="auto"/>
        <w:ind w:left="0" w:firstLine="567"/>
        <w:rPr>
          <w:sz w:val="20"/>
          <w:szCs w:val="20"/>
        </w:rPr>
      </w:pPr>
      <w:r w:rsidRPr="00B670BE">
        <w:rPr>
          <w:sz w:val="20"/>
          <w:szCs w:val="20"/>
        </w:rPr>
        <w:t xml:space="preserve">розвиток </w:t>
      </w:r>
      <w:r w:rsidR="003A6A8C" w:rsidRPr="00B670BE">
        <w:rPr>
          <w:sz w:val="20"/>
          <w:szCs w:val="20"/>
        </w:rPr>
        <w:t>відновлюваних джерел енергії: збільшення частки ВДЕ до 28,6% в кінцевому</w:t>
      </w:r>
      <w:r>
        <w:rPr>
          <w:sz w:val="20"/>
          <w:szCs w:val="20"/>
          <w:lang w:val="uk-UA"/>
        </w:rPr>
        <w:t xml:space="preserve"> </w:t>
      </w:r>
      <w:r w:rsidR="003A6A8C" w:rsidRPr="00B670BE">
        <w:rPr>
          <w:sz w:val="20"/>
          <w:szCs w:val="20"/>
        </w:rPr>
        <w:t>споживанні енергії на території територіальної громади (щонайменше 88 333 МВт·год/рік енергії споживається з ВДЕ у 2030 році).</w:t>
      </w:r>
    </w:p>
    <w:p w14:paraId="00000161" w14:textId="77777777" w:rsidR="00B749D5" w:rsidRDefault="003A6A8C">
      <w:pPr>
        <w:tabs>
          <w:tab w:val="left" w:pos="567"/>
        </w:tabs>
        <w:spacing w:after="0" w:line="240" w:lineRule="auto"/>
        <w:ind w:firstLine="567"/>
        <w:rPr>
          <w:sz w:val="20"/>
          <w:szCs w:val="20"/>
        </w:rPr>
      </w:pPr>
      <w:r>
        <w:rPr>
          <w:sz w:val="20"/>
          <w:szCs w:val="20"/>
        </w:rPr>
        <w:t xml:space="preserve">Окрім  стратегічних цілей сталого енергетичного розвитку території громади розраховані </w:t>
      </w:r>
    </w:p>
    <w:p w14:paraId="00000162" w14:textId="77777777" w:rsidR="00B749D5" w:rsidRDefault="003A6A8C">
      <w:pPr>
        <w:tabs>
          <w:tab w:val="left" w:pos="567"/>
        </w:tabs>
        <w:spacing w:after="0" w:line="240" w:lineRule="auto"/>
        <w:rPr>
          <w:sz w:val="20"/>
          <w:szCs w:val="20"/>
        </w:rPr>
      </w:pPr>
      <w:r>
        <w:rPr>
          <w:sz w:val="20"/>
          <w:szCs w:val="20"/>
        </w:rPr>
        <w:t xml:space="preserve">секторальні цілі, які є операційними цілями для основних стратегічних цілей. </w:t>
      </w:r>
    </w:p>
    <w:p w14:paraId="00000163" w14:textId="77777777" w:rsidR="00B749D5" w:rsidRDefault="003A6A8C">
      <w:pPr>
        <w:tabs>
          <w:tab w:val="left" w:pos="567"/>
        </w:tabs>
        <w:spacing w:after="0" w:line="240" w:lineRule="auto"/>
        <w:ind w:firstLine="567"/>
        <w:rPr>
          <w:sz w:val="20"/>
          <w:szCs w:val="20"/>
        </w:rPr>
      </w:pPr>
      <w:r>
        <w:rPr>
          <w:sz w:val="20"/>
          <w:szCs w:val="20"/>
        </w:rPr>
        <w:t xml:space="preserve">Реалізація стратегічної мети та досягнення передбачених планом стратегічних цілей здійснюється шляхом реалізації заходів для підвищення енергетичної ефективності у ключових  секторах   та   пов`язаних   з   розвитком  відновлюваних  джерел   енергії,  а  також  проведення </w:t>
      </w:r>
    </w:p>
    <w:p w14:paraId="00000165" w14:textId="45397234" w:rsidR="00B749D5" w:rsidRDefault="003A6A8C" w:rsidP="0012395A">
      <w:pPr>
        <w:tabs>
          <w:tab w:val="left" w:pos="-5"/>
        </w:tabs>
        <w:spacing w:after="0" w:line="240" w:lineRule="auto"/>
        <w:rPr>
          <w:sz w:val="20"/>
          <w:szCs w:val="20"/>
        </w:rPr>
      </w:pPr>
      <w:r>
        <w:rPr>
          <w:sz w:val="20"/>
          <w:szCs w:val="20"/>
        </w:rPr>
        <w:t>інформаційно- просвітницьких кампаній на енергозберігаючу тематику (табл. 1.2.)</w:t>
      </w:r>
    </w:p>
    <w:p w14:paraId="00000166" w14:textId="77777777" w:rsidR="00B749D5" w:rsidRDefault="003A6A8C">
      <w:pPr>
        <w:spacing w:after="0" w:line="240" w:lineRule="auto"/>
        <w:jc w:val="right"/>
        <w:rPr>
          <w:sz w:val="20"/>
          <w:szCs w:val="20"/>
        </w:rPr>
      </w:pPr>
      <w:r>
        <w:rPr>
          <w:sz w:val="20"/>
          <w:szCs w:val="20"/>
        </w:rPr>
        <w:t>Таблиця 1.2</w:t>
      </w:r>
    </w:p>
    <w:p w14:paraId="00000167" w14:textId="77777777" w:rsidR="00B749D5" w:rsidRDefault="003A6A8C">
      <w:pPr>
        <w:spacing w:after="0" w:line="240" w:lineRule="auto"/>
        <w:ind w:firstLine="720"/>
        <w:jc w:val="center"/>
        <w:rPr>
          <w:sz w:val="20"/>
          <w:szCs w:val="20"/>
        </w:rPr>
      </w:pPr>
      <w:r>
        <w:rPr>
          <w:sz w:val="20"/>
          <w:szCs w:val="20"/>
        </w:rPr>
        <w:t xml:space="preserve">Зведена інформація щодо заходів муніципального енергетичного плану за секторами </w:t>
      </w:r>
    </w:p>
    <w:tbl>
      <w:tblPr>
        <w:tblStyle w:val="81"/>
        <w:tblW w:w="964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3585"/>
        <w:gridCol w:w="2160"/>
        <w:gridCol w:w="1905"/>
        <w:gridCol w:w="1995"/>
      </w:tblGrid>
      <w:tr w:rsidR="00B749D5" w14:paraId="0F80EB49" w14:textId="77777777">
        <w:trPr>
          <w:trHeight w:val="283"/>
        </w:trPr>
        <w:tc>
          <w:tcPr>
            <w:tcW w:w="3585" w:type="dxa"/>
            <w:tcBorders>
              <w:top w:val="single" w:sz="5" w:space="0" w:color="000000"/>
              <w:left w:val="single" w:sz="5" w:space="0" w:color="000000"/>
              <w:bottom w:val="single" w:sz="5" w:space="0" w:color="000000"/>
              <w:right w:val="single" w:sz="5" w:space="0" w:color="000000"/>
            </w:tcBorders>
            <w:shd w:val="clear" w:color="auto" w:fill="FFFF00"/>
            <w:tcMar>
              <w:top w:w="0" w:type="dxa"/>
              <w:left w:w="40" w:type="dxa"/>
              <w:bottom w:w="0" w:type="dxa"/>
              <w:right w:w="40" w:type="dxa"/>
            </w:tcMar>
            <w:vAlign w:val="center"/>
          </w:tcPr>
          <w:p w14:paraId="00000168" w14:textId="77777777" w:rsidR="00B749D5" w:rsidRDefault="003A6A8C">
            <w:pPr>
              <w:widowControl w:val="0"/>
              <w:spacing w:after="0"/>
              <w:jc w:val="center"/>
              <w:rPr>
                <w:sz w:val="16"/>
                <w:szCs w:val="16"/>
              </w:rPr>
            </w:pPr>
            <w:r>
              <w:rPr>
                <w:b/>
                <w:sz w:val="16"/>
                <w:szCs w:val="16"/>
              </w:rPr>
              <w:t>Назва сектору</w:t>
            </w:r>
          </w:p>
        </w:tc>
        <w:tc>
          <w:tcPr>
            <w:tcW w:w="2160" w:type="dxa"/>
            <w:tcBorders>
              <w:top w:val="single" w:sz="5" w:space="0" w:color="000000"/>
              <w:left w:val="single" w:sz="5" w:space="0" w:color="CCCCCC"/>
              <w:bottom w:val="single" w:sz="5" w:space="0" w:color="000000"/>
              <w:right w:val="single" w:sz="5" w:space="0" w:color="000000"/>
            </w:tcBorders>
            <w:shd w:val="clear" w:color="auto" w:fill="FFFF00"/>
            <w:tcMar>
              <w:top w:w="0" w:type="dxa"/>
              <w:left w:w="40" w:type="dxa"/>
              <w:bottom w:w="0" w:type="dxa"/>
              <w:right w:w="40" w:type="dxa"/>
            </w:tcMar>
            <w:vAlign w:val="center"/>
          </w:tcPr>
          <w:p w14:paraId="00000169" w14:textId="77777777" w:rsidR="00B749D5" w:rsidRDefault="003A6A8C">
            <w:pPr>
              <w:widowControl w:val="0"/>
              <w:spacing w:after="0"/>
              <w:jc w:val="center"/>
              <w:rPr>
                <w:b/>
                <w:sz w:val="16"/>
                <w:szCs w:val="16"/>
              </w:rPr>
            </w:pPr>
            <w:r>
              <w:rPr>
                <w:b/>
                <w:sz w:val="16"/>
                <w:szCs w:val="16"/>
              </w:rPr>
              <w:t xml:space="preserve">Загальна вартість реалізації з ПДВ, </w:t>
            </w:r>
          </w:p>
          <w:p w14:paraId="0000016A" w14:textId="77777777" w:rsidR="00B749D5" w:rsidRDefault="003A6A8C">
            <w:pPr>
              <w:widowControl w:val="0"/>
              <w:spacing w:after="0"/>
              <w:jc w:val="center"/>
              <w:rPr>
                <w:sz w:val="16"/>
                <w:szCs w:val="16"/>
              </w:rPr>
            </w:pPr>
            <w:r>
              <w:rPr>
                <w:b/>
                <w:sz w:val="16"/>
                <w:szCs w:val="16"/>
              </w:rPr>
              <w:t>тис грн</w:t>
            </w:r>
          </w:p>
        </w:tc>
        <w:tc>
          <w:tcPr>
            <w:tcW w:w="1905" w:type="dxa"/>
            <w:tcBorders>
              <w:top w:val="single" w:sz="5" w:space="0" w:color="000000"/>
              <w:left w:val="single" w:sz="5" w:space="0" w:color="CCCCCC"/>
              <w:bottom w:val="single" w:sz="5" w:space="0" w:color="000000"/>
              <w:right w:val="single" w:sz="5" w:space="0" w:color="000000"/>
            </w:tcBorders>
            <w:shd w:val="clear" w:color="auto" w:fill="FFFF00"/>
            <w:tcMar>
              <w:top w:w="0" w:type="dxa"/>
              <w:left w:w="40" w:type="dxa"/>
              <w:bottom w:w="0" w:type="dxa"/>
              <w:right w:w="40" w:type="dxa"/>
            </w:tcMar>
            <w:vAlign w:val="center"/>
          </w:tcPr>
          <w:p w14:paraId="0000016B" w14:textId="77777777" w:rsidR="00B749D5" w:rsidRDefault="003A6A8C">
            <w:pPr>
              <w:widowControl w:val="0"/>
              <w:spacing w:after="0"/>
              <w:jc w:val="center"/>
              <w:rPr>
                <w:b/>
                <w:sz w:val="16"/>
                <w:szCs w:val="16"/>
              </w:rPr>
            </w:pPr>
            <w:r>
              <w:rPr>
                <w:b/>
                <w:sz w:val="16"/>
                <w:szCs w:val="16"/>
              </w:rPr>
              <w:t xml:space="preserve">Очікувана економія енергії, </w:t>
            </w:r>
          </w:p>
          <w:p w14:paraId="0000016C" w14:textId="77777777" w:rsidR="00B749D5" w:rsidRDefault="003A6A8C">
            <w:pPr>
              <w:widowControl w:val="0"/>
              <w:spacing w:after="0"/>
              <w:jc w:val="center"/>
              <w:rPr>
                <w:b/>
                <w:sz w:val="16"/>
                <w:szCs w:val="16"/>
              </w:rPr>
            </w:pPr>
            <w:r>
              <w:rPr>
                <w:b/>
                <w:color w:val="333333"/>
                <w:sz w:val="16"/>
                <w:szCs w:val="16"/>
              </w:rPr>
              <w:t>МВт</w:t>
            </w:r>
            <w:r>
              <w:rPr>
                <w:rFonts w:ascii="Cambria Math" w:eastAsia="Cambria Math" w:hAnsi="Cambria Math" w:cs="Cambria Math"/>
                <w:b/>
                <w:color w:val="333333"/>
                <w:sz w:val="16"/>
                <w:szCs w:val="16"/>
              </w:rPr>
              <w:t>⋅</w:t>
            </w:r>
            <w:r>
              <w:rPr>
                <w:b/>
                <w:color w:val="333333"/>
                <w:sz w:val="16"/>
                <w:szCs w:val="16"/>
              </w:rPr>
              <w:t>год</w:t>
            </w:r>
            <w:r>
              <w:rPr>
                <w:b/>
                <w:sz w:val="16"/>
                <w:szCs w:val="16"/>
              </w:rPr>
              <w:t>/рік</w:t>
            </w:r>
          </w:p>
        </w:tc>
        <w:tc>
          <w:tcPr>
            <w:tcW w:w="1995" w:type="dxa"/>
            <w:tcBorders>
              <w:top w:val="single" w:sz="5" w:space="0" w:color="000000"/>
              <w:left w:val="single" w:sz="5" w:space="0" w:color="CCCCCC"/>
              <w:bottom w:val="single" w:sz="5" w:space="0" w:color="000000"/>
              <w:right w:val="single" w:sz="5" w:space="0" w:color="000000"/>
            </w:tcBorders>
            <w:shd w:val="clear" w:color="auto" w:fill="FFFF00"/>
            <w:tcMar>
              <w:top w:w="0" w:type="dxa"/>
              <w:left w:w="40" w:type="dxa"/>
              <w:bottom w:w="0" w:type="dxa"/>
              <w:right w:w="40" w:type="dxa"/>
            </w:tcMar>
            <w:vAlign w:val="center"/>
          </w:tcPr>
          <w:p w14:paraId="0000016D" w14:textId="77777777" w:rsidR="00B749D5" w:rsidRDefault="003A6A8C">
            <w:pPr>
              <w:widowControl w:val="0"/>
              <w:spacing w:after="0"/>
              <w:jc w:val="center"/>
              <w:rPr>
                <w:sz w:val="16"/>
                <w:szCs w:val="16"/>
              </w:rPr>
            </w:pPr>
            <w:r>
              <w:rPr>
                <w:b/>
                <w:sz w:val="16"/>
                <w:szCs w:val="16"/>
              </w:rPr>
              <w:t xml:space="preserve">Обсяг заміщення ВДЕ, </w:t>
            </w:r>
            <w:r>
              <w:rPr>
                <w:b/>
                <w:color w:val="333333"/>
                <w:sz w:val="16"/>
                <w:szCs w:val="16"/>
              </w:rPr>
              <w:t>МВт</w:t>
            </w:r>
            <w:r>
              <w:rPr>
                <w:rFonts w:ascii="Cambria Math" w:eastAsia="Cambria Math" w:hAnsi="Cambria Math" w:cs="Cambria Math"/>
                <w:b/>
                <w:color w:val="333333"/>
                <w:sz w:val="16"/>
                <w:szCs w:val="16"/>
              </w:rPr>
              <w:t>⋅</w:t>
            </w:r>
            <w:r>
              <w:rPr>
                <w:b/>
                <w:color w:val="333333"/>
                <w:sz w:val="16"/>
                <w:szCs w:val="16"/>
              </w:rPr>
              <w:t>год</w:t>
            </w:r>
            <w:r>
              <w:rPr>
                <w:b/>
                <w:sz w:val="16"/>
                <w:szCs w:val="16"/>
              </w:rPr>
              <w:t>/рік</w:t>
            </w:r>
          </w:p>
        </w:tc>
      </w:tr>
      <w:tr w:rsidR="00B568AD" w14:paraId="5FCF180C" w14:textId="77777777" w:rsidTr="00EA379D">
        <w:trPr>
          <w:trHeight w:val="283"/>
        </w:trPr>
        <w:tc>
          <w:tcPr>
            <w:tcW w:w="3585"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bottom"/>
          </w:tcPr>
          <w:p w14:paraId="0000016E" w14:textId="77777777" w:rsidR="00B568AD" w:rsidRDefault="00B568AD" w:rsidP="00B568AD">
            <w:pPr>
              <w:widowControl w:val="0"/>
              <w:spacing w:after="0"/>
              <w:jc w:val="left"/>
              <w:rPr>
                <w:sz w:val="16"/>
                <w:szCs w:val="16"/>
              </w:rPr>
            </w:pPr>
            <w:bookmarkStart w:id="15" w:name="_Hlk211931203"/>
            <w:r>
              <w:rPr>
                <w:sz w:val="16"/>
                <w:szCs w:val="16"/>
              </w:rPr>
              <w:t>Громадські будівлі</w:t>
            </w:r>
          </w:p>
        </w:tc>
        <w:tc>
          <w:tcPr>
            <w:tcW w:w="216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14:paraId="0000016F" w14:textId="77777777" w:rsidR="00B568AD" w:rsidRDefault="00B568AD" w:rsidP="00B568AD">
            <w:pPr>
              <w:widowControl w:val="0"/>
              <w:spacing w:after="0"/>
              <w:jc w:val="center"/>
              <w:rPr>
                <w:sz w:val="16"/>
                <w:szCs w:val="16"/>
              </w:rPr>
            </w:pPr>
            <w:r>
              <w:rPr>
                <w:sz w:val="16"/>
                <w:szCs w:val="16"/>
              </w:rPr>
              <w:t>683827</w:t>
            </w:r>
          </w:p>
        </w:tc>
        <w:tc>
          <w:tcPr>
            <w:tcW w:w="190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14:paraId="00000170" w14:textId="77777777" w:rsidR="00B568AD" w:rsidRDefault="00B568AD" w:rsidP="00B568AD">
            <w:pPr>
              <w:widowControl w:val="0"/>
              <w:spacing w:after="0"/>
              <w:jc w:val="center"/>
              <w:rPr>
                <w:sz w:val="16"/>
                <w:szCs w:val="16"/>
              </w:rPr>
            </w:pPr>
            <w:r>
              <w:rPr>
                <w:sz w:val="16"/>
                <w:szCs w:val="16"/>
              </w:rPr>
              <w:t>6694</w:t>
            </w:r>
          </w:p>
        </w:tc>
        <w:tc>
          <w:tcPr>
            <w:tcW w:w="199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00000171" w14:textId="1048C7E5" w:rsidR="00B568AD" w:rsidRDefault="00B568AD" w:rsidP="00B568AD">
            <w:pPr>
              <w:widowControl w:val="0"/>
              <w:spacing w:after="0"/>
              <w:jc w:val="center"/>
              <w:rPr>
                <w:sz w:val="16"/>
                <w:szCs w:val="16"/>
              </w:rPr>
            </w:pPr>
            <w:r w:rsidRPr="00B568AD">
              <w:rPr>
                <w:sz w:val="16"/>
                <w:szCs w:val="16"/>
              </w:rPr>
              <w:t>3190</w:t>
            </w:r>
          </w:p>
        </w:tc>
      </w:tr>
      <w:tr w:rsidR="00B568AD" w14:paraId="26DA7DF8" w14:textId="77777777" w:rsidTr="00EA379D">
        <w:trPr>
          <w:trHeight w:val="283"/>
        </w:trPr>
        <w:tc>
          <w:tcPr>
            <w:tcW w:w="3585"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bottom"/>
          </w:tcPr>
          <w:p w14:paraId="00000172" w14:textId="77777777" w:rsidR="00B568AD" w:rsidRDefault="00B568AD" w:rsidP="00B568AD">
            <w:pPr>
              <w:widowControl w:val="0"/>
              <w:spacing w:after="0"/>
              <w:jc w:val="left"/>
              <w:rPr>
                <w:sz w:val="16"/>
                <w:szCs w:val="16"/>
              </w:rPr>
            </w:pPr>
            <w:r>
              <w:rPr>
                <w:sz w:val="16"/>
                <w:szCs w:val="16"/>
              </w:rPr>
              <w:t>Водопостачання та водовідведення</w:t>
            </w:r>
          </w:p>
        </w:tc>
        <w:tc>
          <w:tcPr>
            <w:tcW w:w="216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14:paraId="00000173" w14:textId="77777777" w:rsidR="00B568AD" w:rsidRDefault="00B568AD" w:rsidP="00B568AD">
            <w:pPr>
              <w:widowControl w:val="0"/>
              <w:spacing w:after="0"/>
              <w:jc w:val="center"/>
              <w:rPr>
                <w:sz w:val="16"/>
                <w:szCs w:val="16"/>
              </w:rPr>
            </w:pPr>
            <w:r>
              <w:rPr>
                <w:sz w:val="16"/>
                <w:szCs w:val="16"/>
              </w:rPr>
              <w:t>53182</w:t>
            </w:r>
          </w:p>
        </w:tc>
        <w:tc>
          <w:tcPr>
            <w:tcW w:w="190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14:paraId="00000174" w14:textId="77777777" w:rsidR="00B568AD" w:rsidRDefault="00B568AD" w:rsidP="00B568AD">
            <w:pPr>
              <w:widowControl w:val="0"/>
              <w:spacing w:after="0"/>
              <w:jc w:val="center"/>
              <w:rPr>
                <w:sz w:val="16"/>
                <w:szCs w:val="16"/>
              </w:rPr>
            </w:pPr>
            <w:r>
              <w:rPr>
                <w:sz w:val="16"/>
                <w:szCs w:val="16"/>
              </w:rPr>
              <w:t>1083</w:t>
            </w:r>
          </w:p>
        </w:tc>
        <w:tc>
          <w:tcPr>
            <w:tcW w:w="199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tcPr>
          <w:p w14:paraId="00000175" w14:textId="744974A0" w:rsidR="00B568AD" w:rsidRDefault="00B568AD" w:rsidP="00B568AD">
            <w:pPr>
              <w:widowControl w:val="0"/>
              <w:spacing w:after="0"/>
              <w:jc w:val="center"/>
              <w:rPr>
                <w:sz w:val="16"/>
                <w:szCs w:val="16"/>
              </w:rPr>
            </w:pPr>
            <w:r w:rsidRPr="00B568AD">
              <w:rPr>
                <w:sz w:val="16"/>
                <w:szCs w:val="16"/>
              </w:rPr>
              <w:t>831</w:t>
            </w:r>
          </w:p>
        </w:tc>
      </w:tr>
      <w:tr w:rsidR="00B568AD" w14:paraId="271F655E" w14:textId="77777777" w:rsidTr="00EA379D">
        <w:trPr>
          <w:trHeight w:val="283"/>
        </w:trPr>
        <w:tc>
          <w:tcPr>
            <w:tcW w:w="3585"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bottom"/>
          </w:tcPr>
          <w:p w14:paraId="00000176" w14:textId="77777777" w:rsidR="00B568AD" w:rsidRDefault="00B568AD" w:rsidP="00B568AD">
            <w:pPr>
              <w:widowControl w:val="0"/>
              <w:spacing w:after="0"/>
              <w:jc w:val="left"/>
              <w:rPr>
                <w:sz w:val="16"/>
                <w:szCs w:val="16"/>
              </w:rPr>
            </w:pPr>
            <w:r>
              <w:rPr>
                <w:sz w:val="16"/>
                <w:szCs w:val="16"/>
              </w:rPr>
              <w:t>Житлові будинки</w:t>
            </w:r>
          </w:p>
        </w:tc>
        <w:tc>
          <w:tcPr>
            <w:tcW w:w="216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14:paraId="00000177" w14:textId="77777777" w:rsidR="00B568AD" w:rsidRDefault="00B568AD" w:rsidP="00B568AD">
            <w:pPr>
              <w:widowControl w:val="0"/>
              <w:spacing w:after="0"/>
              <w:jc w:val="center"/>
              <w:rPr>
                <w:sz w:val="16"/>
                <w:szCs w:val="16"/>
              </w:rPr>
            </w:pPr>
            <w:r>
              <w:rPr>
                <w:sz w:val="16"/>
                <w:szCs w:val="16"/>
              </w:rPr>
              <w:t>3913850</w:t>
            </w:r>
          </w:p>
        </w:tc>
        <w:tc>
          <w:tcPr>
            <w:tcW w:w="190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14:paraId="00000178" w14:textId="77777777" w:rsidR="00B568AD" w:rsidRDefault="00B568AD" w:rsidP="00B568AD">
            <w:pPr>
              <w:widowControl w:val="0"/>
              <w:spacing w:after="0"/>
              <w:jc w:val="center"/>
              <w:rPr>
                <w:sz w:val="16"/>
                <w:szCs w:val="16"/>
              </w:rPr>
            </w:pPr>
            <w:r>
              <w:rPr>
                <w:sz w:val="16"/>
                <w:szCs w:val="16"/>
              </w:rPr>
              <w:t>101124</w:t>
            </w:r>
          </w:p>
        </w:tc>
        <w:tc>
          <w:tcPr>
            <w:tcW w:w="199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tcPr>
          <w:p w14:paraId="00000179" w14:textId="066D8B71" w:rsidR="00B568AD" w:rsidRDefault="00B568AD" w:rsidP="00B568AD">
            <w:pPr>
              <w:widowControl w:val="0"/>
              <w:spacing w:after="0"/>
              <w:jc w:val="center"/>
              <w:rPr>
                <w:sz w:val="16"/>
                <w:szCs w:val="16"/>
              </w:rPr>
            </w:pPr>
            <w:r w:rsidRPr="00B568AD">
              <w:rPr>
                <w:sz w:val="16"/>
                <w:szCs w:val="16"/>
              </w:rPr>
              <w:t>70745</w:t>
            </w:r>
          </w:p>
        </w:tc>
      </w:tr>
      <w:tr w:rsidR="00B568AD" w14:paraId="7A808B8E" w14:textId="77777777" w:rsidTr="00EA379D">
        <w:trPr>
          <w:trHeight w:val="283"/>
        </w:trPr>
        <w:tc>
          <w:tcPr>
            <w:tcW w:w="3585"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bottom"/>
          </w:tcPr>
          <w:p w14:paraId="0000017A" w14:textId="77777777" w:rsidR="00B568AD" w:rsidRDefault="00B568AD" w:rsidP="00B568AD">
            <w:pPr>
              <w:widowControl w:val="0"/>
              <w:spacing w:after="0"/>
              <w:jc w:val="left"/>
              <w:rPr>
                <w:sz w:val="16"/>
                <w:szCs w:val="16"/>
              </w:rPr>
            </w:pPr>
            <w:r>
              <w:rPr>
                <w:sz w:val="16"/>
                <w:szCs w:val="16"/>
              </w:rPr>
              <w:t>Теплопостачання</w:t>
            </w:r>
          </w:p>
        </w:tc>
        <w:tc>
          <w:tcPr>
            <w:tcW w:w="216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14:paraId="0000017B" w14:textId="77777777" w:rsidR="00B568AD" w:rsidRDefault="00B568AD" w:rsidP="00B568AD">
            <w:pPr>
              <w:widowControl w:val="0"/>
              <w:spacing w:after="0"/>
              <w:jc w:val="center"/>
              <w:rPr>
                <w:sz w:val="16"/>
                <w:szCs w:val="16"/>
              </w:rPr>
            </w:pPr>
            <w:r>
              <w:rPr>
                <w:sz w:val="16"/>
                <w:szCs w:val="16"/>
              </w:rPr>
              <w:t>865072</w:t>
            </w:r>
          </w:p>
        </w:tc>
        <w:tc>
          <w:tcPr>
            <w:tcW w:w="190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14:paraId="0000017C" w14:textId="77777777" w:rsidR="00B568AD" w:rsidRDefault="00B568AD" w:rsidP="00B568AD">
            <w:pPr>
              <w:widowControl w:val="0"/>
              <w:spacing w:after="0"/>
              <w:jc w:val="center"/>
              <w:rPr>
                <w:sz w:val="16"/>
                <w:szCs w:val="16"/>
              </w:rPr>
            </w:pPr>
            <w:r>
              <w:rPr>
                <w:sz w:val="16"/>
                <w:szCs w:val="16"/>
              </w:rPr>
              <w:t>15629</w:t>
            </w:r>
          </w:p>
        </w:tc>
        <w:tc>
          <w:tcPr>
            <w:tcW w:w="199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0000017D" w14:textId="78D1C966" w:rsidR="00B568AD" w:rsidRDefault="00B568AD" w:rsidP="00B568AD">
            <w:pPr>
              <w:widowControl w:val="0"/>
              <w:spacing w:after="0"/>
              <w:jc w:val="center"/>
              <w:rPr>
                <w:sz w:val="16"/>
                <w:szCs w:val="16"/>
              </w:rPr>
            </w:pPr>
            <w:r w:rsidRPr="00B568AD">
              <w:rPr>
                <w:sz w:val="16"/>
                <w:szCs w:val="16"/>
              </w:rPr>
              <w:t>13202</w:t>
            </w:r>
          </w:p>
        </w:tc>
      </w:tr>
      <w:tr w:rsidR="00B568AD" w14:paraId="3076C092" w14:textId="77777777" w:rsidTr="00EA379D">
        <w:trPr>
          <w:trHeight w:val="283"/>
        </w:trPr>
        <w:tc>
          <w:tcPr>
            <w:tcW w:w="3585"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bottom"/>
          </w:tcPr>
          <w:p w14:paraId="0000017E" w14:textId="77777777" w:rsidR="00B568AD" w:rsidRDefault="00B568AD" w:rsidP="00B568AD">
            <w:pPr>
              <w:widowControl w:val="0"/>
              <w:spacing w:after="0"/>
              <w:jc w:val="left"/>
              <w:rPr>
                <w:sz w:val="16"/>
                <w:szCs w:val="16"/>
              </w:rPr>
            </w:pPr>
            <w:r>
              <w:rPr>
                <w:sz w:val="16"/>
                <w:szCs w:val="16"/>
              </w:rPr>
              <w:t>Зовнішнє освітлення</w:t>
            </w:r>
          </w:p>
        </w:tc>
        <w:tc>
          <w:tcPr>
            <w:tcW w:w="216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14:paraId="0000017F" w14:textId="77777777" w:rsidR="00B568AD" w:rsidRDefault="00B568AD" w:rsidP="00B568AD">
            <w:pPr>
              <w:widowControl w:val="0"/>
              <w:spacing w:after="0"/>
              <w:jc w:val="center"/>
              <w:rPr>
                <w:sz w:val="16"/>
                <w:szCs w:val="16"/>
              </w:rPr>
            </w:pPr>
            <w:r>
              <w:rPr>
                <w:sz w:val="16"/>
                <w:szCs w:val="16"/>
              </w:rPr>
              <w:t>8253</w:t>
            </w:r>
          </w:p>
        </w:tc>
        <w:tc>
          <w:tcPr>
            <w:tcW w:w="190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14:paraId="00000180" w14:textId="77777777" w:rsidR="00B568AD" w:rsidRDefault="00B568AD" w:rsidP="00B568AD">
            <w:pPr>
              <w:widowControl w:val="0"/>
              <w:spacing w:after="0"/>
              <w:jc w:val="center"/>
              <w:rPr>
                <w:sz w:val="16"/>
                <w:szCs w:val="16"/>
              </w:rPr>
            </w:pPr>
            <w:r>
              <w:rPr>
                <w:sz w:val="16"/>
                <w:szCs w:val="16"/>
              </w:rPr>
              <w:t>424</w:t>
            </w:r>
          </w:p>
        </w:tc>
        <w:tc>
          <w:tcPr>
            <w:tcW w:w="199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00000181" w14:textId="5852998F" w:rsidR="00B568AD" w:rsidRDefault="00B568AD" w:rsidP="00B568AD">
            <w:pPr>
              <w:widowControl w:val="0"/>
              <w:spacing w:after="0"/>
              <w:jc w:val="center"/>
              <w:rPr>
                <w:sz w:val="16"/>
                <w:szCs w:val="16"/>
              </w:rPr>
            </w:pPr>
            <w:r w:rsidRPr="00B568AD">
              <w:rPr>
                <w:sz w:val="16"/>
                <w:szCs w:val="16"/>
              </w:rPr>
              <w:t>365</w:t>
            </w:r>
          </w:p>
        </w:tc>
      </w:tr>
      <w:tr w:rsidR="00B568AD" w14:paraId="56C66FCA" w14:textId="77777777" w:rsidTr="00EA379D">
        <w:trPr>
          <w:trHeight w:val="283"/>
        </w:trPr>
        <w:tc>
          <w:tcPr>
            <w:tcW w:w="3585"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bottom"/>
          </w:tcPr>
          <w:p w14:paraId="00000182" w14:textId="77777777" w:rsidR="00B568AD" w:rsidRDefault="00B568AD" w:rsidP="00B568AD">
            <w:pPr>
              <w:widowControl w:val="0"/>
              <w:spacing w:after="0"/>
              <w:jc w:val="left"/>
              <w:rPr>
                <w:sz w:val="16"/>
                <w:szCs w:val="16"/>
              </w:rPr>
            </w:pPr>
            <w:r>
              <w:rPr>
                <w:sz w:val="16"/>
                <w:szCs w:val="16"/>
              </w:rPr>
              <w:t>Об'єкти управління побутовими відходами</w:t>
            </w:r>
          </w:p>
        </w:tc>
        <w:tc>
          <w:tcPr>
            <w:tcW w:w="216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14:paraId="00000183" w14:textId="77777777" w:rsidR="00B568AD" w:rsidRDefault="00B568AD" w:rsidP="00B568AD">
            <w:pPr>
              <w:widowControl w:val="0"/>
              <w:spacing w:after="0"/>
              <w:jc w:val="center"/>
              <w:rPr>
                <w:sz w:val="16"/>
                <w:szCs w:val="16"/>
              </w:rPr>
            </w:pPr>
            <w:r>
              <w:rPr>
                <w:sz w:val="16"/>
                <w:szCs w:val="16"/>
              </w:rPr>
              <w:t>11000</w:t>
            </w:r>
          </w:p>
        </w:tc>
        <w:tc>
          <w:tcPr>
            <w:tcW w:w="190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14:paraId="00000184" w14:textId="77777777" w:rsidR="00B568AD" w:rsidRDefault="00B568AD" w:rsidP="00B568AD">
            <w:pPr>
              <w:widowControl w:val="0"/>
              <w:spacing w:after="0"/>
              <w:jc w:val="center"/>
              <w:rPr>
                <w:sz w:val="16"/>
                <w:szCs w:val="16"/>
              </w:rPr>
            </w:pPr>
            <w:r>
              <w:rPr>
                <w:sz w:val="16"/>
                <w:szCs w:val="16"/>
              </w:rPr>
              <w:t>28</w:t>
            </w:r>
          </w:p>
        </w:tc>
        <w:tc>
          <w:tcPr>
            <w:tcW w:w="199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00000185" w14:textId="08AD1AE9" w:rsidR="00B568AD" w:rsidRDefault="00B568AD" w:rsidP="00B568AD">
            <w:pPr>
              <w:widowControl w:val="0"/>
              <w:spacing w:after="0"/>
              <w:jc w:val="center"/>
              <w:rPr>
                <w:sz w:val="16"/>
                <w:szCs w:val="16"/>
              </w:rPr>
            </w:pPr>
            <w:r w:rsidRPr="00B568AD">
              <w:rPr>
                <w:sz w:val="16"/>
                <w:szCs w:val="16"/>
              </w:rPr>
              <w:t>0</w:t>
            </w:r>
          </w:p>
        </w:tc>
      </w:tr>
      <w:tr w:rsidR="00B568AD" w14:paraId="15BB6E8E" w14:textId="77777777" w:rsidTr="00EA379D">
        <w:trPr>
          <w:trHeight w:val="283"/>
        </w:trPr>
        <w:tc>
          <w:tcPr>
            <w:tcW w:w="3585"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bottom"/>
          </w:tcPr>
          <w:p w14:paraId="00000186" w14:textId="77777777" w:rsidR="00B568AD" w:rsidRDefault="00B568AD" w:rsidP="00B568AD">
            <w:pPr>
              <w:widowControl w:val="0"/>
              <w:spacing w:after="0"/>
              <w:jc w:val="left"/>
              <w:rPr>
                <w:sz w:val="16"/>
                <w:szCs w:val="16"/>
              </w:rPr>
            </w:pPr>
            <w:r>
              <w:rPr>
                <w:sz w:val="16"/>
                <w:szCs w:val="16"/>
              </w:rPr>
              <w:t>Громадський транспорт</w:t>
            </w:r>
          </w:p>
        </w:tc>
        <w:tc>
          <w:tcPr>
            <w:tcW w:w="216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14:paraId="00000187" w14:textId="77777777" w:rsidR="00B568AD" w:rsidRDefault="00B568AD" w:rsidP="00B568AD">
            <w:pPr>
              <w:widowControl w:val="0"/>
              <w:spacing w:after="0"/>
              <w:jc w:val="center"/>
              <w:rPr>
                <w:sz w:val="16"/>
                <w:szCs w:val="16"/>
              </w:rPr>
            </w:pPr>
            <w:r>
              <w:rPr>
                <w:sz w:val="16"/>
                <w:szCs w:val="16"/>
              </w:rPr>
              <w:t>164073</w:t>
            </w:r>
          </w:p>
        </w:tc>
        <w:tc>
          <w:tcPr>
            <w:tcW w:w="190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14:paraId="00000188" w14:textId="77777777" w:rsidR="00B568AD" w:rsidRDefault="00B568AD" w:rsidP="00B568AD">
            <w:pPr>
              <w:widowControl w:val="0"/>
              <w:spacing w:after="0"/>
              <w:jc w:val="center"/>
              <w:rPr>
                <w:sz w:val="16"/>
                <w:szCs w:val="16"/>
              </w:rPr>
            </w:pPr>
            <w:r>
              <w:rPr>
                <w:sz w:val="16"/>
                <w:szCs w:val="16"/>
              </w:rPr>
              <w:t>2148</w:t>
            </w:r>
          </w:p>
        </w:tc>
        <w:tc>
          <w:tcPr>
            <w:tcW w:w="199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00000189" w14:textId="1034F832" w:rsidR="00B568AD" w:rsidRDefault="00B568AD" w:rsidP="00B568AD">
            <w:pPr>
              <w:widowControl w:val="0"/>
              <w:spacing w:after="0"/>
              <w:jc w:val="center"/>
              <w:rPr>
                <w:sz w:val="16"/>
                <w:szCs w:val="16"/>
              </w:rPr>
            </w:pPr>
            <w:r w:rsidRPr="00B568AD">
              <w:rPr>
                <w:sz w:val="16"/>
                <w:szCs w:val="16"/>
              </w:rPr>
              <w:t>0</w:t>
            </w:r>
          </w:p>
        </w:tc>
      </w:tr>
      <w:bookmarkEnd w:id="15"/>
      <w:tr w:rsidR="00B568AD" w14:paraId="528CECB7" w14:textId="77777777" w:rsidTr="00EA379D">
        <w:trPr>
          <w:trHeight w:val="283"/>
        </w:trPr>
        <w:tc>
          <w:tcPr>
            <w:tcW w:w="3585" w:type="dxa"/>
            <w:tcBorders>
              <w:top w:val="single" w:sz="5" w:space="0" w:color="CCCCCC"/>
              <w:left w:val="single" w:sz="5" w:space="0" w:color="000000"/>
              <w:bottom w:val="single" w:sz="5" w:space="0" w:color="000000"/>
              <w:right w:val="single" w:sz="5" w:space="0" w:color="000000"/>
            </w:tcBorders>
            <w:shd w:val="clear" w:color="auto" w:fill="A4C2F4"/>
            <w:tcMar>
              <w:top w:w="0" w:type="dxa"/>
              <w:left w:w="40" w:type="dxa"/>
              <w:bottom w:w="0" w:type="dxa"/>
              <w:right w:w="40" w:type="dxa"/>
            </w:tcMar>
            <w:vAlign w:val="bottom"/>
          </w:tcPr>
          <w:p w14:paraId="0000018A" w14:textId="77777777" w:rsidR="00B568AD" w:rsidRDefault="00B568AD" w:rsidP="00B568AD">
            <w:pPr>
              <w:widowControl w:val="0"/>
              <w:spacing w:after="0"/>
              <w:jc w:val="center"/>
              <w:rPr>
                <w:sz w:val="16"/>
                <w:szCs w:val="16"/>
              </w:rPr>
            </w:pPr>
            <w:r>
              <w:rPr>
                <w:b/>
                <w:sz w:val="16"/>
                <w:szCs w:val="16"/>
              </w:rPr>
              <w:t>Разом</w:t>
            </w:r>
          </w:p>
        </w:tc>
        <w:tc>
          <w:tcPr>
            <w:tcW w:w="2160" w:type="dxa"/>
            <w:tcBorders>
              <w:top w:val="single" w:sz="5" w:space="0" w:color="CCCCCC"/>
              <w:left w:val="single" w:sz="5" w:space="0" w:color="CCCCCC"/>
              <w:bottom w:val="single" w:sz="5" w:space="0" w:color="000000"/>
              <w:right w:val="single" w:sz="5" w:space="0" w:color="000000"/>
            </w:tcBorders>
            <w:shd w:val="clear" w:color="auto" w:fill="A4C2F4"/>
            <w:tcMar>
              <w:top w:w="0" w:type="dxa"/>
              <w:left w:w="40" w:type="dxa"/>
              <w:bottom w:w="0" w:type="dxa"/>
              <w:right w:w="40" w:type="dxa"/>
            </w:tcMar>
            <w:vAlign w:val="bottom"/>
          </w:tcPr>
          <w:p w14:paraId="0000018B" w14:textId="77777777" w:rsidR="00B568AD" w:rsidRDefault="00B568AD" w:rsidP="00B568AD">
            <w:pPr>
              <w:widowControl w:val="0"/>
              <w:spacing w:after="0"/>
              <w:jc w:val="center"/>
              <w:rPr>
                <w:sz w:val="16"/>
                <w:szCs w:val="16"/>
              </w:rPr>
            </w:pPr>
            <w:r>
              <w:rPr>
                <w:b/>
                <w:sz w:val="16"/>
                <w:szCs w:val="16"/>
              </w:rPr>
              <w:t>5699256</w:t>
            </w:r>
          </w:p>
        </w:tc>
        <w:tc>
          <w:tcPr>
            <w:tcW w:w="1905" w:type="dxa"/>
            <w:tcBorders>
              <w:top w:val="single" w:sz="5" w:space="0" w:color="CCCCCC"/>
              <w:left w:val="single" w:sz="5" w:space="0" w:color="CCCCCC"/>
              <w:bottom w:val="single" w:sz="5" w:space="0" w:color="000000"/>
              <w:right w:val="single" w:sz="5" w:space="0" w:color="000000"/>
            </w:tcBorders>
            <w:shd w:val="clear" w:color="auto" w:fill="A4C2F4"/>
            <w:tcMar>
              <w:top w:w="0" w:type="dxa"/>
              <w:left w:w="40" w:type="dxa"/>
              <w:bottom w:w="0" w:type="dxa"/>
              <w:right w:w="40" w:type="dxa"/>
            </w:tcMar>
            <w:vAlign w:val="bottom"/>
          </w:tcPr>
          <w:p w14:paraId="0000018C" w14:textId="77777777" w:rsidR="00B568AD" w:rsidRDefault="00B568AD" w:rsidP="00B568AD">
            <w:pPr>
              <w:widowControl w:val="0"/>
              <w:spacing w:after="0"/>
              <w:jc w:val="center"/>
              <w:rPr>
                <w:sz w:val="16"/>
                <w:szCs w:val="16"/>
              </w:rPr>
            </w:pPr>
            <w:r>
              <w:rPr>
                <w:b/>
                <w:sz w:val="16"/>
                <w:szCs w:val="16"/>
              </w:rPr>
              <w:t>127130</w:t>
            </w:r>
          </w:p>
        </w:tc>
        <w:tc>
          <w:tcPr>
            <w:tcW w:w="1995" w:type="dxa"/>
            <w:tcBorders>
              <w:top w:val="single" w:sz="5" w:space="0" w:color="CCCCCC"/>
              <w:left w:val="single" w:sz="5" w:space="0" w:color="CCCCCC"/>
              <w:bottom w:val="single" w:sz="5" w:space="0" w:color="000000"/>
              <w:right w:val="single" w:sz="5" w:space="0" w:color="000000"/>
            </w:tcBorders>
            <w:shd w:val="clear" w:color="auto" w:fill="A4C2F4"/>
            <w:tcMar>
              <w:top w:w="0" w:type="dxa"/>
              <w:left w:w="40" w:type="dxa"/>
              <w:bottom w:w="0" w:type="dxa"/>
              <w:right w:w="40" w:type="dxa"/>
            </w:tcMar>
          </w:tcPr>
          <w:p w14:paraId="0000018D" w14:textId="4BF47B52" w:rsidR="00B568AD" w:rsidRDefault="00B568AD" w:rsidP="00B568AD">
            <w:pPr>
              <w:widowControl w:val="0"/>
              <w:spacing w:after="0"/>
              <w:jc w:val="center"/>
              <w:rPr>
                <w:sz w:val="16"/>
                <w:szCs w:val="16"/>
              </w:rPr>
            </w:pPr>
            <w:r w:rsidRPr="00B568AD">
              <w:rPr>
                <w:b/>
                <w:sz w:val="16"/>
                <w:szCs w:val="16"/>
              </w:rPr>
              <w:t>88333</w:t>
            </w:r>
          </w:p>
        </w:tc>
      </w:tr>
    </w:tbl>
    <w:p w14:paraId="0000018E" w14:textId="77777777" w:rsidR="00B749D5" w:rsidRDefault="00B749D5">
      <w:pPr>
        <w:spacing w:after="0" w:line="240" w:lineRule="auto"/>
        <w:ind w:firstLine="720"/>
        <w:jc w:val="center"/>
        <w:rPr>
          <w:sz w:val="10"/>
          <w:szCs w:val="10"/>
        </w:rPr>
      </w:pPr>
    </w:p>
    <w:p w14:paraId="0000018F" w14:textId="77777777" w:rsidR="00B749D5" w:rsidRDefault="003A6A8C" w:rsidP="0012395A">
      <w:pPr>
        <w:spacing w:after="0" w:line="240" w:lineRule="auto"/>
        <w:ind w:firstLine="567"/>
        <w:rPr>
          <w:sz w:val="20"/>
          <w:szCs w:val="20"/>
        </w:rPr>
      </w:pPr>
      <w:r>
        <w:rPr>
          <w:sz w:val="20"/>
          <w:szCs w:val="20"/>
        </w:rPr>
        <w:t>Зведена інформація щодо заходів муніципального енергетичного плану у контексті запропонованих заходів та фінансових ресурсів, необхідних на їх реалізацію, наведена у табл. 1.3.</w:t>
      </w:r>
    </w:p>
    <w:p w14:paraId="00000190" w14:textId="77777777" w:rsidR="00B749D5" w:rsidRDefault="003A6A8C">
      <w:pPr>
        <w:spacing w:after="0" w:line="240" w:lineRule="auto"/>
        <w:jc w:val="right"/>
        <w:rPr>
          <w:sz w:val="20"/>
          <w:szCs w:val="20"/>
        </w:rPr>
      </w:pPr>
      <w:r>
        <w:rPr>
          <w:sz w:val="20"/>
          <w:szCs w:val="20"/>
        </w:rPr>
        <w:t>Таблиця 1.3</w:t>
      </w:r>
    </w:p>
    <w:p w14:paraId="00000191" w14:textId="77777777" w:rsidR="00B749D5" w:rsidRDefault="003A6A8C">
      <w:pPr>
        <w:spacing w:after="0" w:line="240" w:lineRule="auto"/>
        <w:jc w:val="center"/>
        <w:rPr>
          <w:sz w:val="20"/>
          <w:szCs w:val="20"/>
        </w:rPr>
      </w:pPr>
      <w:r>
        <w:rPr>
          <w:sz w:val="20"/>
          <w:szCs w:val="20"/>
        </w:rPr>
        <w:t>Фінансування муніципального енергетичного плану у розрізі секторів та джерел, тис грн</w:t>
      </w:r>
    </w:p>
    <w:tbl>
      <w:tblPr>
        <w:tblStyle w:val="80"/>
        <w:tblW w:w="961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2745"/>
        <w:gridCol w:w="1185"/>
        <w:gridCol w:w="1155"/>
        <w:gridCol w:w="1155"/>
        <w:gridCol w:w="1140"/>
        <w:gridCol w:w="1095"/>
        <w:gridCol w:w="1140"/>
      </w:tblGrid>
      <w:tr w:rsidR="00B749D5" w14:paraId="03620BFD" w14:textId="77777777">
        <w:trPr>
          <w:trHeight w:val="283"/>
        </w:trPr>
        <w:tc>
          <w:tcPr>
            <w:tcW w:w="2745" w:type="dxa"/>
            <w:tcBorders>
              <w:top w:val="single" w:sz="5" w:space="0" w:color="000000"/>
              <w:left w:val="single" w:sz="5" w:space="0" w:color="000000"/>
              <w:bottom w:val="single" w:sz="5" w:space="0" w:color="000000"/>
              <w:right w:val="single" w:sz="5" w:space="0" w:color="000000"/>
            </w:tcBorders>
            <w:shd w:val="clear" w:color="auto" w:fill="FFFF00"/>
            <w:tcMar>
              <w:top w:w="0" w:type="dxa"/>
              <w:left w:w="40" w:type="dxa"/>
              <w:bottom w:w="0" w:type="dxa"/>
              <w:right w:w="40" w:type="dxa"/>
            </w:tcMar>
            <w:vAlign w:val="center"/>
          </w:tcPr>
          <w:p w14:paraId="00000192" w14:textId="77777777" w:rsidR="00B749D5" w:rsidRDefault="003A6A8C">
            <w:pPr>
              <w:widowControl w:val="0"/>
              <w:spacing w:after="0" w:line="240" w:lineRule="auto"/>
              <w:jc w:val="center"/>
              <w:rPr>
                <w:sz w:val="16"/>
                <w:szCs w:val="16"/>
              </w:rPr>
            </w:pPr>
            <w:r>
              <w:rPr>
                <w:b/>
                <w:sz w:val="16"/>
                <w:szCs w:val="16"/>
              </w:rPr>
              <w:t>Назва сектору</w:t>
            </w:r>
          </w:p>
        </w:tc>
        <w:tc>
          <w:tcPr>
            <w:tcW w:w="1185" w:type="dxa"/>
            <w:tcBorders>
              <w:top w:val="single" w:sz="5" w:space="0" w:color="000000"/>
              <w:left w:val="single" w:sz="5" w:space="0" w:color="CCCCCC"/>
              <w:bottom w:val="single" w:sz="5" w:space="0" w:color="000000"/>
              <w:right w:val="single" w:sz="5" w:space="0" w:color="000000"/>
            </w:tcBorders>
            <w:shd w:val="clear" w:color="auto" w:fill="FFFF00"/>
            <w:tcMar>
              <w:top w:w="0" w:type="dxa"/>
              <w:left w:w="40" w:type="dxa"/>
              <w:bottom w:w="0" w:type="dxa"/>
              <w:right w:w="40" w:type="dxa"/>
            </w:tcMar>
            <w:vAlign w:val="center"/>
          </w:tcPr>
          <w:p w14:paraId="00000193" w14:textId="77777777" w:rsidR="00B749D5" w:rsidRDefault="003A6A8C">
            <w:pPr>
              <w:widowControl w:val="0"/>
              <w:spacing w:after="0" w:line="240" w:lineRule="auto"/>
              <w:jc w:val="center"/>
              <w:rPr>
                <w:sz w:val="16"/>
                <w:szCs w:val="16"/>
              </w:rPr>
            </w:pPr>
            <w:r>
              <w:rPr>
                <w:b/>
                <w:sz w:val="16"/>
                <w:szCs w:val="16"/>
              </w:rPr>
              <w:t>Міський бюджет</w:t>
            </w:r>
          </w:p>
        </w:tc>
        <w:tc>
          <w:tcPr>
            <w:tcW w:w="1155" w:type="dxa"/>
            <w:tcBorders>
              <w:top w:val="single" w:sz="5" w:space="0" w:color="000000"/>
              <w:left w:val="single" w:sz="5" w:space="0" w:color="CCCCCC"/>
              <w:bottom w:val="single" w:sz="5" w:space="0" w:color="000000"/>
              <w:right w:val="single" w:sz="5" w:space="0" w:color="000000"/>
            </w:tcBorders>
            <w:shd w:val="clear" w:color="auto" w:fill="FFFF00"/>
            <w:tcMar>
              <w:top w:w="0" w:type="dxa"/>
              <w:left w:w="40" w:type="dxa"/>
              <w:bottom w:w="0" w:type="dxa"/>
              <w:right w:w="40" w:type="dxa"/>
            </w:tcMar>
            <w:vAlign w:val="center"/>
          </w:tcPr>
          <w:p w14:paraId="00000194" w14:textId="77777777" w:rsidR="00B749D5" w:rsidRDefault="003A6A8C">
            <w:pPr>
              <w:widowControl w:val="0"/>
              <w:spacing w:after="0" w:line="240" w:lineRule="auto"/>
              <w:jc w:val="center"/>
              <w:rPr>
                <w:sz w:val="16"/>
                <w:szCs w:val="16"/>
              </w:rPr>
            </w:pPr>
            <w:r>
              <w:rPr>
                <w:b/>
                <w:sz w:val="16"/>
                <w:szCs w:val="16"/>
              </w:rPr>
              <w:t>Грантові кошти</w:t>
            </w:r>
          </w:p>
        </w:tc>
        <w:tc>
          <w:tcPr>
            <w:tcW w:w="1155" w:type="dxa"/>
            <w:tcBorders>
              <w:top w:val="single" w:sz="5" w:space="0" w:color="000000"/>
              <w:left w:val="single" w:sz="5" w:space="0" w:color="CCCCCC"/>
              <w:bottom w:val="single" w:sz="5" w:space="0" w:color="000000"/>
              <w:right w:val="single" w:sz="5" w:space="0" w:color="000000"/>
            </w:tcBorders>
            <w:shd w:val="clear" w:color="auto" w:fill="FFFF00"/>
            <w:tcMar>
              <w:top w:w="0" w:type="dxa"/>
              <w:left w:w="40" w:type="dxa"/>
              <w:bottom w:w="0" w:type="dxa"/>
              <w:right w:w="40" w:type="dxa"/>
            </w:tcMar>
            <w:vAlign w:val="center"/>
          </w:tcPr>
          <w:p w14:paraId="00000195" w14:textId="77777777" w:rsidR="00B749D5" w:rsidRDefault="003A6A8C">
            <w:pPr>
              <w:widowControl w:val="0"/>
              <w:spacing w:after="0" w:line="240" w:lineRule="auto"/>
              <w:jc w:val="center"/>
              <w:rPr>
                <w:sz w:val="16"/>
                <w:szCs w:val="16"/>
              </w:rPr>
            </w:pPr>
            <w:r>
              <w:rPr>
                <w:b/>
                <w:sz w:val="16"/>
                <w:szCs w:val="16"/>
              </w:rPr>
              <w:t>Кошти мешканців</w:t>
            </w:r>
          </w:p>
        </w:tc>
        <w:tc>
          <w:tcPr>
            <w:tcW w:w="1140" w:type="dxa"/>
            <w:tcBorders>
              <w:top w:val="single" w:sz="5" w:space="0" w:color="000000"/>
              <w:left w:val="single" w:sz="5" w:space="0" w:color="CCCCCC"/>
              <w:bottom w:val="single" w:sz="5" w:space="0" w:color="000000"/>
              <w:right w:val="single" w:sz="5" w:space="0" w:color="000000"/>
            </w:tcBorders>
            <w:shd w:val="clear" w:color="auto" w:fill="FFFF00"/>
            <w:tcMar>
              <w:top w:w="0" w:type="dxa"/>
              <w:left w:w="40" w:type="dxa"/>
              <w:bottom w:w="0" w:type="dxa"/>
              <w:right w:w="40" w:type="dxa"/>
            </w:tcMar>
            <w:vAlign w:val="center"/>
          </w:tcPr>
          <w:p w14:paraId="00000196" w14:textId="77777777" w:rsidR="00B749D5" w:rsidRDefault="003A6A8C">
            <w:pPr>
              <w:widowControl w:val="0"/>
              <w:spacing w:after="0" w:line="240" w:lineRule="auto"/>
              <w:jc w:val="center"/>
              <w:rPr>
                <w:sz w:val="16"/>
                <w:szCs w:val="16"/>
              </w:rPr>
            </w:pPr>
            <w:r>
              <w:rPr>
                <w:b/>
                <w:sz w:val="16"/>
                <w:szCs w:val="16"/>
              </w:rPr>
              <w:t>Кошти підприємств</w:t>
            </w:r>
          </w:p>
        </w:tc>
        <w:tc>
          <w:tcPr>
            <w:tcW w:w="1095" w:type="dxa"/>
            <w:tcBorders>
              <w:top w:val="single" w:sz="5" w:space="0" w:color="000000"/>
              <w:left w:val="single" w:sz="5" w:space="0" w:color="CCCCCC"/>
              <w:bottom w:val="single" w:sz="5" w:space="0" w:color="000000"/>
              <w:right w:val="single" w:sz="5" w:space="0" w:color="000000"/>
            </w:tcBorders>
            <w:shd w:val="clear" w:color="auto" w:fill="FFFF00"/>
            <w:tcMar>
              <w:top w:w="0" w:type="dxa"/>
              <w:left w:w="40" w:type="dxa"/>
              <w:bottom w:w="0" w:type="dxa"/>
              <w:right w:w="40" w:type="dxa"/>
            </w:tcMar>
            <w:vAlign w:val="center"/>
          </w:tcPr>
          <w:p w14:paraId="00000197" w14:textId="77777777" w:rsidR="00B749D5" w:rsidRDefault="003A6A8C">
            <w:pPr>
              <w:widowControl w:val="0"/>
              <w:spacing w:after="0" w:line="240" w:lineRule="auto"/>
              <w:jc w:val="center"/>
              <w:rPr>
                <w:sz w:val="16"/>
                <w:szCs w:val="16"/>
              </w:rPr>
            </w:pPr>
            <w:r>
              <w:rPr>
                <w:b/>
                <w:sz w:val="16"/>
                <w:szCs w:val="16"/>
              </w:rPr>
              <w:t>ЕСКО контракти</w:t>
            </w:r>
          </w:p>
        </w:tc>
        <w:tc>
          <w:tcPr>
            <w:tcW w:w="1140" w:type="dxa"/>
            <w:tcBorders>
              <w:top w:val="single" w:sz="5" w:space="0" w:color="000000"/>
              <w:left w:val="single" w:sz="5" w:space="0" w:color="CCCCCC"/>
              <w:bottom w:val="single" w:sz="5" w:space="0" w:color="000000"/>
              <w:right w:val="single" w:sz="5" w:space="0" w:color="000000"/>
            </w:tcBorders>
            <w:shd w:val="clear" w:color="auto" w:fill="FFFF00"/>
            <w:tcMar>
              <w:top w:w="0" w:type="dxa"/>
              <w:left w:w="40" w:type="dxa"/>
              <w:bottom w:w="0" w:type="dxa"/>
              <w:right w:w="40" w:type="dxa"/>
            </w:tcMar>
            <w:vAlign w:val="center"/>
          </w:tcPr>
          <w:p w14:paraId="00000198" w14:textId="77777777" w:rsidR="00B749D5" w:rsidRDefault="003A6A8C">
            <w:pPr>
              <w:widowControl w:val="0"/>
              <w:spacing w:after="0" w:line="240" w:lineRule="auto"/>
              <w:jc w:val="center"/>
              <w:rPr>
                <w:b/>
                <w:sz w:val="16"/>
                <w:szCs w:val="16"/>
              </w:rPr>
            </w:pPr>
            <w:r>
              <w:rPr>
                <w:b/>
                <w:sz w:val="16"/>
                <w:szCs w:val="16"/>
              </w:rPr>
              <w:t>Всього по сектору</w:t>
            </w:r>
          </w:p>
        </w:tc>
      </w:tr>
      <w:tr w:rsidR="00B749D5" w14:paraId="6372A4C7" w14:textId="77777777">
        <w:trPr>
          <w:trHeight w:val="283"/>
        </w:trPr>
        <w:tc>
          <w:tcPr>
            <w:tcW w:w="2745"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14:paraId="00000199" w14:textId="77777777" w:rsidR="00B749D5" w:rsidRDefault="003A6A8C">
            <w:pPr>
              <w:widowControl w:val="0"/>
              <w:spacing w:after="0" w:line="240" w:lineRule="auto"/>
              <w:jc w:val="left"/>
              <w:rPr>
                <w:sz w:val="16"/>
                <w:szCs w:val="16"/>
              </w:rPr>
            </w:pPr>
            <w:r>
              <w:rPr>
                <w:sz w:val="16"/>
                <w:szCs w:val="16"/>
              </w:rPr>
              <w:t>Громадські будівлі</w:t>
            </w:r>
          </w:p>
        </w:tc>
        <w:tc>
          <w:tcPr>
            <w:tcW w:w="118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14:paraId="0000019A" w14:textId="77777777" w:rsidR="00B749D5" w:rsidRDefault="003A6A8C">
            <w:pPr>
              <w:widowControl w:val="0"/>
              <w:spacing w:after="0" w:line="240" w:lineRule="auto"/>
              <w:jc w:val="center"/>
              <w:rPr>
                <w:sz w:val="16"/>
                <w:szCs w:val="16"/>
              </w:rPr>
            </w:pPr>
            <w:r>
              <w:rPr>
                <w:sz w:val="16"/>
                <w:szCs w:val="16"/>
              </w:rPr>
              <w:t>137200</w:t>
            </w:r>
          </w:p>
        </w:tc>
        <w:tc>
          <w:tcPr>
            <w:tcW w:w="115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14:paraId="0000019B" w14:textId="77777777" w:rsidR="00B749D5" w:rsidRDefault="003A6A8C">
            <w:pPr>
              <w:widowControl w:val="0"/>
              <w:spacing w:after="0" w:line="240" w:lineRule="auto"/>
              <w:jc w:val="center"/>
              <w:rPr>
                <w:sz w:val="16"/>
                <w:szCs w:val="16"/>
              </w:rPr>
            </w:pPr>
            <w:r>
              <w:rPr>
                <w:sz w:val="16"/>
                <w:szCs w:val="16"/>
              </w:rPr>
              <w:t>342683</w:t>
            </w:r>
          </w:p>
        </w:tc>
        <w:tc>
          <w:tcPr>
            <w:tcW w:w="115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14:paraId="0000019C" w14:textId="77777777" w:rsidR="00B749D5" w:rsidRDefault="003A6A8C">
            <w:pPr>
              <w:widowControl w:val="0"/>
              <w:spacing w:after="0" w:line="240" w:lineRule="auto"/>
              <w:jc w:val="center"/>
              <w:rPr>
                <w:sz w:val="16"/>
                <w:szCs w:val="16"/>
              </w:rPr>
            </w:pPr>
            <w:r>
              <w:rPr>
                <w:sz w:val="16"/>
                <w:szCs w:val="16"/>
              </w:rPr>
              <w:t>0</w:t>
            </w:r>
          </w:p>
        </w:tc>
        <w:tc>
          <w:tcPr>
            <w:tcW w:w="114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14:paraId="0000019D" w14:textId="77777777" w:rsidR="00B749D5" w:rsidRDefault="003A6A8C">
            <w:pPr>
              <w:widowControl w:val="0"/>
              <w:spacing w:after="0" w:line="240" w:lineRule="auto"/>
              <w:jc w:val="center"/>
              <w:rPr>
                <w:sz w:val="16"/>
                <w:szCs w:val="16"/>
              </w:rPr>
            </w:pPr>
            <w:r>
              <w:rPr>
                <w:sz w:val="16"/>
                <w:szCs w:val="16"/>
              </w:rPr>
              <w:t>0</w:t>
            </w:r>
          </w:p>
        </w:tc>
        <w:tc>
          <w:tcPr>
            <w:tcW w:w="109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14:paraId="0000019E" w14:textId="77777777" w:rsidR="00B749D5" w:rsidRDefault="003A6A8C">
            <w:pPr>
              <w:widowControl w:val="0"/>
              <w:spacing w:after="0" w:line="240" w:lineRule="auto"/>
              <w:jc w:val="center"/>
              <w:rPr>
                <w:sz w:val="16"/>
                <w:szCs w:val="16"/>
              </w:rPr>
            </w:pPr>
            <w:r>
              <w:rPr>
                <w:sz w:val="16"/>
                <w:szCs w:val="16"/>
              </w:rPr>
              <w:t>203944</w:t>
            </w:r>
          </w:p>
        </w:tc>
        <w:tc>
          <w:tcPr>
            <w:tcW w:w="114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14:paraId="0000019F" w14:textId="77777777" w:rsidR="00B749D5" w:rsidRDefault="003A6A8C">
            <w:pPr>
              <w:widowControl w:val="0"/>
              <w:spacing w:after="0" w:line="240" w:lineRule="auto"/>
              <w:jc w:val="center"/>
              <w:rPr>
                <w:sz w:val="16"/>
                <w:szCs w:val="16"/>
              </w:rPr>
            </w:pPr>
            <w:r>
              <w:rPr>
                <w:sz w:val="16"/>
                <w:szCs w:val="16"/>
              </w:rPr>
              <w:t>683827</w:t>
            </w:r>
          </w:p>
        </w:tc>
      </w:tr>
      <w:tr w:rsidR="00B749D5" w14:paraId="40284527" w14:textId="77777777">
        <w:trPr>
          <w:trHeight w:val="283"/>
        </w:trPr>
        <w:tc>
          <w:tcPr>
            <w:tcW w:w="2745"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14:paraId="000001A0" w14:textId="77777777" w:rsidR="00B749D5" w:rsidRDefault="003A6A8C">
            <w:pPr>
              <w:widowControl w:val="0"/>
              <w:spacing w:after="0" w:line="240" w:lineRule="auto"/>
              <w:jc w:val="left"/>
              <w:rPr>
                <w:sz w:val="16"/>
                <w:szCs w:val="16"/>
              </w:rPr>
            </w:pPr>
            <w:r>
              <w:rPr>
                <w:sz w:val="16"/>
                <w:szCs w:val="16"/>
              </w:rPr>
              <w:t>Об’єкти водопостачання і водовідведення</w:t>
            </w:r>
          </w:p>
        </w:tc>
        <w:tc>
          <w:tcPr>
            <w:tcW w:w="118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14:paraId="000001A1" w14:textId="77777777" w:rsidR="00B749D5" w:rsidRDefault="003A6A8C">
            <w:pPr>
              <w:widowControl w:val="0"/>
              <w:spacing w:after="0" w:line="240" w:lineRule="auto"/>
              <w:jc w:val="center"/>
              <w:rPr>
                <w:sz w:val="16"/>
                <w:szCs w:val="16"/>
              </w:rPr>
            </w:pPr>
            <w:r>
              <w:rPr>
                <w:sz w:val="16"/>
                <w:szCs w:val="16"/>
              </w:rPr>
              <w:t>16907</w:t>
            </w:r>
          </w:p>
        </w:tc>
        <w:tc>
          <w:tcPr>
            <w:tcW w:w="115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14:paraId="000001A2" w14:textId="77777777" w:rsidR="00B749D5" w:rsidRDefault="003A6A8C">
            <w:pPr>
              <w:widowControl w:val="0"/>
              <w:spacing w:after="0" w:line="240" w:lineRule="auto"/>
              <w:jc w:val="center"/>
              <w:rPr>
                <w:sz w:val="16"/>
                <w:szCs w:val="16"/>
              </w:rPr>
            </w:pPr>
            <w:r>
              <w:rPr>
                <w:sz w:val="16"/>
                <w:szCs w:val="16"/>
              </w:rPr>
              <w:t>27400</w:t>
            </w:r>
          </w:p>
        </w:tc>
        <w:tc>
          <w:tcPr>
            <w:tcW w:w="115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14:paraId="000001A3" w14:textId="77777777" w:rsidR="00B749D5" w:rsidRDefault="003A6A8C">
            <w:pPr>
              <w:widowControl w:val="0"/>
              <w:spacing w:after="0" w:line="240" w:lineRule="auto"/>
              <w:jc w:val="center"/>
              <w:rPr>
                <w:sz w:val="16"/>
                <w:szCs w:val="16"/>
              </w:rPr>
            </w:pPr>
            <w:r>
              <w:rPr>
                <w:sz w:val="16"/>
                <w:szCs w:val="16"/>
              </w:rPr>
              <w:t>0</w:t>
            </w:r>
          </w:p>
        </w:tc>
        <w:tc>
          <w:tcPr>
            <w:tcW w:w="114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14:paraId="000001A4" w14:textId="77777777" w:rsidR="00B749D5" w:rsidRDefault="003A6A8C">
            <w:pPr>
              <w:widowControl w:val="0"/>
              <w:spacing w:after="0" w:line="240" w:lineRule="auto"/>
              <w:jc w:val="center"/>
              <w:rPr>
                <w:sz w:val="16"/>
                <w:szCs w:val="16"/>
              </w:rPr>
            </w:pPr>
            <w:r>
              <w:rPr>
                <w:sz w:val="16"/>
                <w:szCs w:val="16"/>
              </w:rPr>
              <w:t>8875</w:t>
            </w:r>
          </w:p>
        </w:tc>
        <w:tc>
          <w:tcPr>
            <w:tcW w:w="109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14:paraId="000001A5" w14:textId="77777777" w:rsidR="00B749D5" w:rsidRDefault="003A6A8C">
            <w:pPr>
              <w:widowControl w:val="0"/>
              <w:spacing w:after="0" w:line="240" w:lineRule="auto"/>
              <w:jc w:val="center"/>
              <w:rPr>
                <w:sz w:val="16"/>
                <w:szCs w:val="16"/>
              </w:rPr>
            </w:pPr>
            <w:r>
              <w:rPr>
                <w:sz w:val="16"/>
                <w:szCs w:val="16"/>
              </w:rPr>
              <w:t>0</w:t>
            </w:r>
          </w:p>
        </w:tc>
        <w:tc>
          <w:tcPr>
            <w:tcW w:w="114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14:paraId="000001A6" w14:textId="77777777" w:rsidR="00B749D5" w:rsidRDefault="003A6A8C">
            <w:pPr>
              <w:widowControl w:val="0"/>
              <w:spacing w:after="0" w:line="240" w:lineRule="auto"/>
              <w:jc w:val="center"/>
              <w:rPr>
                <w:sz w:val="16"/>
                <w:szCs w:val="16"/>
              </w:rPr>
            </w:pPr>
            <w:r>
              <w:rPr>
                <w:sz w:val="16"/>
                <w:szCs w:val="16"/>
              </w:rPr>
              <w:t>53182</w:t>
            </w:r>
          </w:p>
        </w:tc>
      </w:tr>
      <w:tr w:rsidR="00B749D5" w14:paraId="63F1C15B" w14:textId="77777777">
        <w:trPr>
          <w:trHeight w:val="283"/>
        </w:trPr>
        <w:tc>
          <w:tcPr>
            <w:tcW w:w="2745"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14:paraId="000001A7" w14:textId="77777777" w:rsidR="00B749D5" w:rsidRDefault="003A6A8C">
            <w:pPr>
              <w:widowControl w:val="0"/>
              <w:spacing w:after="0" w:line="240" w:lineRule="auto"/>
              <w:jc w:val="left"/>
              <w:rPr>
                <w:sz w:val="16"/>
                <w:szCs w:val="16"/>
              </w:rPr>
            </w:pPr>
            <w:r>
              <w:rPr>
                <w:sz w:val="16"/>
                <w:szCs w:val="16"/>
              </w:rPr>
              <w:t>Житлові будівлі</w:t>
            </w:r>
          </w:p>
        </w:tc>
        <w:tc>
          <w:tcPr>
            <w:tcW w:w="118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14:paraId="000001A8" w14:textId="77777777" w:rsidR="00B749D5" w:rsidRDefault="003A6A8C">
            <w:pPr>
              <w:widowControl w:val="0"/>
              <w:spacing w:after="0" w:line="240" w:lineRule="auto"/>
              <w:jc w:val="center"/>
              <w:rPr>
                <w:sz w:val="16"/>
                <w:szCs w:val="16"/>
              </w:rPr>
            </w:pPr>
            <w:r>
              <w:rPr>
                <w:sz w:val="16"/>
                <w:szCs w:val="16"/>
              </w:rPr>
              <w:t>99320</w:t>
            </w:r>
          </w:p>
        </w:tc>
        <w:tc>
          <w:tcPr>
            <w:tcW w:w="115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14:paraId="000001A9" w14:textId="77777777" w:rsidR="00B749D5" w:rsidRDefault="003A6A8C">
            <w:pPr>
              <w:widowControl w:val="0"/>
              <w:spacing w:after="0" w:line="240" w:lineRule="auto"/>
              <w:jc w:val="center"/>
              <w:rPr>
                <w:sz w:val="16"/>
                <w:szCs w:val="16"/>
              </w:rPr>
            </w:pPr>
            <w:r>
              <w:rPr>
                <w:sz w:val="16"/>
                <w:szCs w:val="16"/>
              </w:rPr>
              <w:t>1304130</w:t>
            </w:r>
          </w:p>
        </w:tc>
        <w:tc>
          <w:tcPr>
            <w:tcW w:w="115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14:paraId="000001AA" w14:textId="77777777" w:rsidR="00B749D5" w:rsidRDefault="003A6A8C">
            <w:pPr>
              <w:widowControl w:val="0"/>
              <w:spacing w:after="0" w:line="240" w:lineRule="auto"/>
              <w:jc w:val="center"/>
              <w:rPr>
                <w:sz w:val="16"/>
                <w:szCs w:val="16"/>
              </w:rPr>
            </w:pPr>
            <w:r>
              <w:rPr>
                <w:sz w:val="16"/>
                <w:szCs w:val="16"/>
              </w:rPr>
              <w:t>2510400</w:t>
            </w:r>
          </w:p>
        </w:tc>
        <w:tc>
          <w:tcPr>
            <w:tcW w:w="114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14:paraId="000001AB" w14:textId="77777777" w:rsidR="00B749D5" w:rsidRDefault="003A6A8C">
            <w:pPr>
              <w:widowControl w:val="0"/>
              <w:spacing w:after="0" w:line="240" w:lineRule="auto"/>
              <w:jc w:val="center"/>
              <w:rPr>
                <w:sz w:val="16"/>
                <w:szCs w:val="16"/>
              </w:rPr>
            </w:pPr>
            <w:r>
              <w:rPr>
                <w:sz w:val="16"/>
                <w:szCs w:val="16"/>
              </w:rPr>
              <w:t>0</w:t>
            </w:r>
          </w:p>
        </w:tc>
        <w:tc>
          <w:tcPr>
            <w:tcW w:w="109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14:paraId="000001AC" w14:textId="77777777" w:rsidR="00B749D5" w:rsidRDefault="003A6A8C">
            <w:pPr>
              <w:widowControl w:val="0"/>
              <w:spacing w:after="0" w:line="240" w:lineRule="auto"/>
              <w:jc w:val="center"/>
              <w:rPr>
                <w:sz w:val="16"/>
                <w:szCs w:val="16"/>
              </w:rPr>
            </w:pPr>
            <w:r>
              <w:rPr>
                <w:sz w:val="16"/>
                <w:szCs w:val="16"/>
              </w:rPr>
              <w:t>0</w:t>
            </w:r>
          </w:p>
        </w:tc>
        <w:tc>
          <w:tcPr>
            <w:tcW w:w="114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14:paraId="000001AD" w14:textId="77777777" w:rsidR="00B749D5" w:rsidRDefault="003A6A8C">
            <w:pPr>
              <w:widowControl w:val="0"/>
              <w:spacing w:after="0" w:line="240" w:lineRule="auto"/>
              <w:jc w:val="center"/>
              <w:rPr>
                <w:sz w:val="16"/>
                <w:szCs w:val="16"/>
              </w:rPr>
            </w:pPr>
            <w:r>
              <w:rPr>
                <w:sz w:val="16"/>
                <w:szCs w:val="16"/>
              </w:rPr>
              <w:t>3913850</w:t>
            </w:r>
          </w:p>
        </w:tc>
      </w:tr>
      <w:tr w:rsidR="00B749D5" w14:paraId="4C93B83E" w14:textId="77777777" w:rsidTr="0012395A">
        <w:trPr>
          <w:trHeight w:val="283"/>
        </w:trPr>
        <w:tc>
          <w:tcPr>
            <w:tcW w:w="2745" w:type="dxa"/>
            <w:tcBorders>
              <w:top w:val="single" w:sz="4" w:space="0" w:color="auto"/>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14:paraId="000001AE" w14:textId="77777777" w:rsidR="00B749D5" w:rsidRDefault="003A6A8C">
            <w:pPr>
              <w:widowControl w:val="0"/>
              <w:spacing w:after="0" w:line="240" w:lineRule="auto"/>
              <w:jc w:val="left"/>
              <w:rPr>
                <w:sz w:val="16"/>
                <w:szCs w:val="16"/>
              </w:rPr>
            </w:pPr>
            <w:r>
              <w:rPr>
                <w:sz w:val="16"/>
                <w:szCs w:val="16"/>
              </w:rPr>
              <w:t>Об’єкти теплопостачання</w:t>
            </w:r>
          </w:p>
        </w:tc>
        <w:tc>
          <w:tcPr>
            <w:tcW w:w="1185" w:type="dxa"/>
            <w:tcBorders>
              <w:top w:val="single" w:sz="4" w:space="0" w:color="auto"/>
              <w:left w:val="single" w:sz="5" w:space="0" w:color="CCCCCC"/>
              <w:bottom w:val="single" w:sz="5" w:space="0" w:color="000000"/>
              <w:right w:val="single" w:sz="5" w:space="0" w:color="000000"/>
            </w:tcBorders>
            <w:tcMar>
              <w:top w:w="0" w:type="dxa"/>
              <w:left w:w="40" w:type="dxa"/>
              <w:bottom w:w="0" w:type="dxa"/>
              <w:right w:w="40" w:type="dxa"/>
            </w:tcMar>
            <w:vAlign w:val="bottom"/>
          </w:tcPr>
          <w:p w14:paraId="000001AF" w14:textId="77777777" w:rsidR="00B749D5" w:rsidRDefault="003A6A8C">
            <w:pPr>
              <w:widowControl w:val="0"/>
              <w:spacing w:after="0" w:line="240" w:lineRule="auto"/>
              <w:jc w:val="center"/>
              <w:rPr>
                <w:sz w:val="16"/>
                <w:szCs w:val="16"/>
              </w:rPr>
            </w:pPr>
            <w:r>
              <w:rPr>
                <w:sz w:val="16"/>
                <w:szCs w:val="16"/>
              </w:rPr>
              <w:t>91710</w:t>
            </w:r>
          </w:p>
        </w:tc>
        <w:tc>
          <w:tcPr>
            <w:tcW w:w="1155" w:type="dxa"/>
            <w:tcBorders>
              <w:top w:val="single" w:sz="4" w:space="0" w:color="auto"/>
              <w:left w:val="single" w:sz="5" w:space="0" w:color="CCCCCC"/>
              <w:bottom w:val="single" w:sz="5" w:space="0" w:color="000000"/>
              <w:right w:val="single" w:sz="5" w:space="0" w:color="000000"/>
            </w:tcBorders>
            <w:tcMar>
              <w:top w:w="0" w:type="dxa"/>
              <w:left w:w="40" w:type="dxa"/>
              <w:bottom w:w="0" w:type="dxa"/>
              <w:right w:w="40" w:type="dxa"/>
            </w:tcMar>
            <w:vAlign w:val="bottom"/>
          </w:tcPr>
          <w:p w14:paraId="000001B0" w14:textId="77777777" w:rsidR="00B749D5" w:rsidRDefault="003A6A8C">
            <w:pPr>
              <w:widowControl w:val="0"/>
              <w:spacing w:after="0" w:line="240" w:lineRule="auto"/>
              <w:jc w:val="center"/>
              <w:rPr>
                <w:sz w:val="16"/>
                <w:szCs w:val="16"/>
              </w:rPr>
            </w:pPr>
            <w:r>
              <w:rPr>
                <w:sz w:val="16"/>
                <w:szCs w:val="16"/>
              </w:rPr>
              <w:t>641902</w:t>
            </w:r>
          </w:p>
        </w:tc>
        <w:tc>
          <w:tcPr>
            <w:tcW w:w="1155" w:type="dxa"/>
            <w:tcBorders>
              <w:top w:val="single" w:sz="4" w:space="0" w:color="auto"/>
              <w:left w:val="single" w:sz="5" w:space="0" w:color="CCCCCC"/>
              <w:bottom w:val="single" w:sz="5" w:space="0" w:color="000000"/>
              <w:right w:val="single" w:sz="5" w:space="0" w:color="000000"/>
            </w:tcBorders>
            <w:tcMar>
              <w:top w:w="0" w:type="dxa"/>
              <w:left w:w="40" w:type="dxa"/>
              <w:bottom w:w="0" w:type="dxa"/>
              <w:right w:w="40" w:type="dxa"/>
            </w:tcMar>
            <w:vAlign w:val="bottom"/>
          </w:tcPr>
          <w:p w14:paraId="000001B1" w14:textId="77777777" w:rsidR="00B749D5" w:rsidRDefault="003A6A8C">
            <w:pPr>
              <w:widowControl w:val="0"/>
              <w:spacing w:after="0" w:line="240" w:lineRule="auto"/>
              <w:jc w:val="center"/>
              <w:rPr>
                <w:sz w:val="16"/>
                <w:szCs w:val="16"/>
              </w:rPr>
            </w:pPr>
            <w:r>
              <w:rPr>
                <w:sz w:val="16"/>
                <w:szCs w:val="16"/>
              </w:rPr>
              <w:t>0</w:t>
            </w:r>
          </w:p>
        </w:tc>
        <w:tc>
          <w:tcPr>
            <w:tcW w:w="1140" w:type="dxa"/>
            <w:tcBorders>
              <w:top w:val="single" w:sz="4" w:space="0" w:color="auto"/>
              <w:left w:val="single" w:sz="5" w:space="0" w:color="CCCCCC"/>
              <w:bottom w:val="single" w:sz="5" w:space="0" w:color="000000"/>
              <w:right w:val="single" w:sz="5" w:space="0" w:color="000000"/>
            </w:tcBorders>
            <w:tcMar>
              <w:top w:w="0" w:type="dxa"/>
              <w:left w:w="40" w:type="dxa"/>
              <w:bottom w:w="0" w:type="dxa"/>
              <w:right w:w="40" w:type="dxa"/>
            </w:tcMar>
            <w:vAlign w:val="bottom"/>
          </w:tcPr>
          <w:p w14:paraId="000001B2" w14:textId="77777777" w:rsidR="00B749D5" w:rsidRDefault="003A6A8C">
            <w:pPr>
              <w:widowControl w:val="0"/>
              <w:spacing w:after="0" w:line="240" w:lineRule="auto"/>
              <w:jc w:val="center"/>
              <w:rPr>
                <w:sz w:val="16"/>
                <w:szCs w:val="16"/>
              </w:rPr>
            </w:pPr>
            <w:r>
              <w:rPr>
                <w:sz w:val="16"/>
                <w:szCs w:val="16"/>
              </w:rPr>
              <w:t>131460</w:t>
            </w:r>
          </w:p>
        </w:tc>
        <w:tc>
          <w:tcPr>
            <w:tcW w:w="1095" w:type="dxa"/>
            <w:tcBorders>
              <w:top w:val="single" w:sz="4" w:space="0" w:color="auto"/>
              <w:left w:val="single" w:sz="5" w:space="0" w:color="CCCCCC"/>
              <w:bottom w:val="single" w:sz="5" w:space="0" w:color="000000"/>
              <w:right w:val="single" w:sz="5" w:space="0" w:color="000000"/>
            </w:tcBorders>
            <w:tcMar>
              <w:top w:w="0" w:type="dxa"/>
              <w:left w:w="40" w:type="dxa"/>
              <w:bottom w:w="0" w:type="dxa"/>
              <w:right w:w="40" w:type="dxa"/>
            </w:tcMar>
            <w:vAlign w:val="bottom"/>
          </w:tcPr>
          <w:p w14:paraId="000001B3" w14:textId="77777777" w:rsidR="00B749D5" w:rsidRDefault="003A6A8C">
            <w:pPr>
              <w:widowControl w:val="0"/>
              <w:spacing w:after="0" w:line="240" w:lineRule="auto"/>
              <w:jc w:val="center"/>
              <w:rPr>
                <w:sz w:val="16"/>
                <w:szCs w:val="16"/>
              </w:rPr>
            </w:pPr>
            <w:r>
              <w:rPr>
                <w:sz w:val="16"/>
                <w:szCs w:val="16"/>
              </w:rPr>
              <w:t>0</w:t>
            </w:r>
          </w:p>
        </w:tc>
        <w:tc>
          <w:tcPr>
            <w:tcW w:w="1140" w:type="dxa"/>
            <w:tcBorders>
              <w:top w:val="single" w:sz="4" w:space="0" w:color="auto"/>
              <w:left w:val="single" w:sz="5" w:space="0" w:color="CCCCCC"/>
              <w:bottom w:val="single" w:sz="5" w:space="0" w:color="000000"/>
              <w:right w:val="single" w:sz="5" w:space="0" w:color="000000"/>
            </w:tcBorders>
            <w:tcMar>
              <w:top w:w="0" w:type="dxa"/>
              <w:left w:w="40" w:type="dxa"/>
              <w:bottom w:w="0" w:type="dxa"/>
              <w:right w:w="40" w:type="dxa"/>
            </w:tcMar>
            <w:vAlign w:val="bottom"/>
          </w:tcPr>
          <w:p w14:paraId="000001B4" w14:textId="77777777" w:rsidR="00B749D5" w:rsidRDefault="003A6A8C">
            <w:pPr>
              <w:widowControl w:val="0"/>
              <w:spacing w:after="0" w:line="240" w:lineRule="auto"/>
              <w:jc w:val="center"/>
              <w:rPr>
                <w:sz w:val="16"/>
                <w:szCs w:val="16"/>
              </w:rPr>
            </w:pPr>
            <w:r>
              <w:rPr>
                <w:sz w:val="16"/>
                <w:szCs w:val="16"/>
              </w:rPr>
              <w:t>865072</w:t>
            </w:r>
          </w:p>
        </w:tc>
      </w:tr>
      <w:tr w:rsidR="00B749D5" w14:paraId="5A1009D9" w14:textId="77777777">
        <w:trPr>
          <w:trHeight w:val="283"/>
        </w:trPr>
        <w:tc>
          <w:tcPr>
            <w:tcW w:w="2745"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14:paraId="000001B5" w14:textId="77777777" w:rsidR="00B749D5" w:rsidRDefault="003A6A8C">
            <w:pPr>
              <w:widowControl w:val="0"/>
              <w:spacing w:after="0" w:line="240" w:lineRule="auto"/>
              <w:jc w:val="left"/>
              <w:rPr>
                <w:sz w:val="16"/>
                <w:szCs w:val="16"/>
              </w:rPr>
            </w:pPr>
            <w:r>
              <w:rPr>
                <w:sz w:val="16"/>
                <w:szCs w:val="16"/>
              </w:rPr>
              <w:t>Об’єкти зовнішнього освітлення</w:t>
            </w:r>
          </w:p>
        </w:tc>
        <w:tc>
          <w:tcPr>
            <w:tcW w:w="118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14:paraId="000001B6" w14:textId="77777777" w:rsidR="00B749D5" w:rsidRDefault="003A6A8C">
            <w:pPr>
              <w:widowControl w:val="0"/>
              <w:spacing w:after="0" w:line="240" w:lineRule="auto"/>
              <w:jc w:val="center"/>
              <w:rPr>
                <w:sz w:val="16"/>
                <w:szCs w:val="16"/>
              </w:rPr>
            </w:pPr>
            <w:r>
              <w:rPr>
                <w:sz w:val="16"/>
                <w:szCs w:val="16"/>
              </w:rPr>
              <w:t>2476</w:t>
            </w:r>
          </w:p>
        </w:tc>
        <w:tc>
          <w:tcPr>
            <w:tcW w:w="115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14:paraId="000001B7" w14:textId="77777777" w:rsidR="00B749D5" w:rsidRDefault="003A6A8C">
            <w:pPr>
              <w:widowControl w:val="0"/>
              <w:spacing w:after="0" w:line="240" w:lineRule="auto"/>
              <w:jc w:val="center"/>
              <w:rPr>
                <w:sz w:val="16"/>
                <w:szCs w:val="16"/>
              </w:rPr>
            </w:pPr>
            <w:r>
              <w:rPr>
                <w:sz w:val="16"/>
                <w:szCs w:val="16"/>
              </w:rPr>
              <w:t>5777</w:t>
            </w:r>
          </w:p>
        </w:tc>
        <w:tc>
          <w:tcPr>
            <w:tcW w:w="115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14:paraId="000001B8" w14:textId="77777777" w:rsidR="00B749D5" w:rsidRDefault="003A6A8C">
            <w:pPr>
              <w:widowControl w:val="0"/>
              <w:spacing w:after="0" w:line="240" w:lineRule="auto"/>
              <w:jc w:val="center"/>
              <w:rPr>
                <w:sz w:val="16"/>
                <w:szCs w:val="16"/>
              </w:rPr>
            </w:pPr>
            <w:r>
              <w:rPr>
                <w:sz w:val="16"/>
                <w:szCs w:val="16"/>
              </w:rPr>
              <w:t>0</w:t>
            </w:r>
          </w:p>
        </w:tc>
        <w:tc>
          <w:tcPr>
            <w:tcW w:w="114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14:paraId="000001B9" w14:textId="77777777" w:rsidR="00B749D5" w:rsidRDefault="003A6A8C">
            <w:pPr>
              <w:widowControl w:val="0"/>
              <w:spacing w:after="0" w:line="240" w:lineRule="auto"/>
              <w:jc w:val="center"/>
              <w:rPr>
                <w:sz w:val="16"/>
                <w:szCs w:val="16"/>
              </w:rPr>
            </w:pPr>
            <w:r>
              <w:rPr>
                <w:sz w:val="16"/>
                <w:szCs w:val="16"/>
              </w:rPr>
              <w:t>0</w:t>
            </w:r>
          </w:p>
        </w:tc>
        <w:tc>
          <w:tcPr>
            <w:tcW w:w="109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14:paraId="000001BA" w14:textId="77777777" w:rsidR="00B749D5" w:rsidRDefault="003A6A8C">
            <w:pPr>
              <w:widowControl w:val="0"/>
              <w:spacing w:after="0" w:line="240" w:lineRule="auto"/>
              <w:jc w:val="center"/>
              <w:rPr>
                <w:sz w:val="16"/>
                <w:szCs w:val="16"/>
              </w:rPr>
            </w:pPr>
            <w:r>
              <w:rPr>
                <w:sz w:val="16"/>
                <w:szCs w:val="16"/>
              </w:rPr>
              <w:t>0</w:t>
            </w:r>
          </w:p>
        </w:tc>
        <w:tc>
          <w:tcPr>
            <w:tcW w:w="114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14:paraId="000001BB" w14:textId="77777777" w:rsidR="00B749D5" w:rsidRDefault="003A6A8C">
            <w:pPr>
              <w:widowControl w:val="0"/>
              <w:spacing w:after="0" w:line="240" w:lineRule="auto"/>
              <w:jc w:val="center"/>
              <w:rPr>
                <w:sz w:val="16"/>
                <w:szCs w:val="16"/>
              </w:rPr>
            </w:pPr>
            <w:r>
              <w:rPr>
                <w:sz w:val="16"/>
                <w:szCs w:val="16"/>
              </w:rPr>
              <w:t>8253</w:t>
            </w:r>
          </w:p>
        </w:tc>
      </w:tr>
      <w:tr w:rsidR="00B749D5" w14:paraId="3456B62E" w14:textId="77777777">
        <w:trPr>
          <w:trHeight w:val="283"/>
        </w:trPr>
        <w:tc>
          <w:tcPr>
            <w:tcW w:w="2745"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14:paraId="000001BC" w14:textId="77777777" w:rsidR="00B749D5" w:rsidRDefault="003A6A8C">
            <w:pPr>
              <w:widowControl w:val="0"/>
              <w:spacing w:after="0" w:line="240" w:lineRule="auto"/>
              <w:jc w:val="left"/>
              <w:rPr>
                <w:sz w:val="16"/>
                <w:szCs w:val="16"/>
              </w:rPr>
            </w:pPr>
            <w:r>
              <w:rPr>
                <w:sz w:val="16"/>
                <w:szCs w:val="16"/>
              </w:rPr>
              <w:lastRenderedPageBreak/>
              <w:t>Об'єкти з управління побутовими відходами</w:t>
            </w:r>
          </w:p>
        </w:tc>
        <w:tc>
          <w:tcPr>
            <w:tcW w:w="118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14:paraId="000001BD" w14:textId="77777777" w:rsidR="00B749D5" w:rsidRDefault="003A6A8C">
            <w:pPr>
              <w:widowControl w:val="0"/>
              <w:spacing w:after="0" w:line="240" w:lineRule="auto"/>
              <w:jc w:val="center"/>
              <w:rPr>
                <w:sz w:val="16"/>
                <w:szCs w:val="16"/>
              </w:rPr>
            </w:pPr>
            <w:r>
              <w:rPr>
                <w:sz w:val="16"/>
                <w:szCs w:val="16"/>
              </w:rPr>
              <w:t>2750</w:t>
            </w:r>
          </w:p>
        </w:tc>
        <w:tc>
          <w:tcPr>
            <w:tcW w:w="115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14:paraId="000001BE" w14:textId="77777777" w:rsidR="00B749D5" w:rsidRDefault="003A6A8C">
            <w:pPr>
              <w:widowControl w:val="0"/>
              <w:spacing w:after="0" w:line="240" w:lineRule="auto"/>
              <w:jc w:val="center"/>
              <w:rPr>
                <w:sz w:val="16"/>
                <w:szCs w:val="16"/>
              </w:rPr>
            </w:pPr>
            <w:r>
              <w:rPr>
                <w:sz w:val="16"/>
                <w:szCs w:val="16"/>
              </w:rPr>
              <w:t>8250</w:t>
            </w:r>
          </w:p>
        </w:tc>
        <w:tc>
          <w:tcPr>
            <w:tcW w:w="115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14:paraId="000001BF" w14:textId="77777777" w:rsidR="00B749D5" w:rsidRDefault="003A6A8C">
            <w:pPr>
              <w:widowControl w:val="0"/>
              <w:spacing w:after="0" w:line="240" w:lineRule="auto"/>
              <w:jc w:val="center"/>
              <w:rPr>
                <w:sz w:val="16"/>
                <w:szCs w:val="16"/>
              </w:rPr>
            </w:pPr>
            <w:r>
              <w:rPr>
                <w:sz w:val="16"/>
                <w:szCs w:val="16"/>
              </w:rPr>
              <w:t>0</w:t>
            </w:r>
          </w:p>
        </w:tc>
        <w:tc>
          <w:tcPr>
            <w:tcW w:w="114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14:paraId="000001C0" w14:textId="77777777" w:rsidR="00B749D5" w:rsidRDefault="003A6A8C">
            <w:pPr>
              <w:widowControl w:val="0"/>
              <w:spacing w:after="0" w:line="240" w:lineRule="auto"/>
              <w:jc w:val="center"/>
              <w:rPr>
                <w:sz w:val="16"/>
                <w:szCs w:val="16"/>
              </w:rPr>
            </w:pPr>
            <w:r>
              <w:rPr>
                <w:sz w:val="16"/>
                <w:szCs w:val="16"/>
              </w:rPr>
              <w:t>0</w:t>
            </w:r>
          </w:p>
        </w:tc>
        <w:tc>
          <w:tcPr>
            <w:tcW w:w="109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14:paraId="000001C1" w14:textId="77777777" w:rsidR="00B749D5" w:rsidRDefault="003A6A8C">
            <w:pPr>
              <w:widowControl w:val="0"/>
              <w:spacing w:after="0" w:line="240" w:lineRule="auto"/>
              <w:jc w:val="center"/>
              <w:rPr>
                <w:sz w:val="16"/>
                <w:szCs w:val="16"/>
              </w:rPr>
            </w:pPr>
            <w:r>
              <w:rPr>
                <w:sz w:val="16"/>
                <w:szCs w:val="16"/>
              </w:rPr>
              <w:t>0</w:t>
            </w:r>
          </w:p>
        </w:tc>
        <w:tc>
          <w:tcPr>
            <w:tcW w:w="114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14:paraId="000001C2" w14:textId="77777777" w:rsidR="00B749D5" w:rsidRDefault="003A6A8C">
            <w:pPr>
              <w:widowControl w:val="0"/>
              <w:spacing w:after="0" w:line="240" w:lineRule="auto"/>
              <w:jc w:val="center"/>
              <w:rPr>
                <w:sz w:val="16"/>
                <w:szCs w:val="16"/>
              </w:rPr>
            </w:pPr>
            <w:r>
              <w:rPr>
                <w:sz w:val="16"/>
                <w:szCs w:val="16"/>
              </w:rPr>
              <w:t>11000</w:t>
            </w:r>
          </w:p>
        </w:tc>
      </w:tr>
      <w:tr w:rsidR="00B749D5" w14:paraId="7D97CF36" w14:textId="77777777">
        <w:trPr>
          <w:trHeight w:val="283"/>
        </w:trPr>
        <w:tc>
          <w:tcPr>
            <w:tcW w:w="2745"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14:paraId="000001C3" w14:textId="77777777" w:rsidR="00B749D5" w:rsidRDefault="003A6A8C">
            <w:pPr>
              <w:widowControl w:val="0"/>
              <w:spacing w:after="0" w:line="240" w:lineRule="auto"/>
              <w:jc w:val="left"/>
              <w:rPr>
                <w:sz w:val="16"/>
                <w:szCs w:val="16"/>
              </w:rPr>
            </w:pPr>
            <w:r>
              <w:rPr>
                <w:sz w:val="16"/>
                <w:szCs w:val="16"/>
              </w:rPr>
              <w:t>Об’єкти громадського транспорту</w:t>
            </w:r>
          </w:p>
        </w:tc>
        <w:tc>
          <w:tcPr>
            <w:tcW w:w="118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14:paraId="000001C4" w14:textId="77777777" w:rsidR="00B749D5" w:rsidRDefault="003A6A8C">
            <w:pPr>
              <w:widowControl w:val="0"/>
              <w:spacing w:after="0" w:line="240" w:lineRule="auto"/>
              <w:jc w:val="center"/>
              <w:rPr>
                <w:sz w:val="16"/>
                <w:szCs w:val="16"/>
              </w:rPr>
            </w:pPr>
            <w:r>
              <w:rPr>
                <w:sz w:val="16"/>
                <w:szCs w:val="16"/>
              </w:rPr>
              <w:t>46542</w:t>
            </w:r>
          </w:p>
        </w:tc>
        <w:tc>
          <w:tcPr>
            <w:tcW w:w="115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14:paraId="000001C5" w14:textId="77777777" w:rsidR="00B749D5" w:rsidRDefault="003A6A8C">
            <w:pPr>
              <w:widowControl w:val="0"/>
              <w:spacing w:after="0" w:line="240" w:lineRule="auto"/>
              <w:jc w:val="center"/>
              <w:rPr>
                <w:sz w:val="16"/>
                <w:szCs w:val="16"/>
              </w:rPr>
            </w:pPr>
            <w:r>
              <w:rPr>
                <w:sz w:val="16"/>
                <w:szCs w:val="16"/>
              </w:rPr>
              <w:t>117531</w:t>
            </w:r>
          </w:p>
        </w:tc>
        <w:tc>
          <w:tcPr>
            <w:tcW w:w="115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14:paraId="000001C6" w14:textId="77777777" w:rsidR="00B749D5" w:rsidRDefault="003A6A8C">
            <w:pPr>
              <w:widowControl w:val="0"/>
              <w:spacing w:after="0" w:line="240" w:lineRule="auto"/>
              <w:jc w:val="center"/>
              <w:rPr>
                <w:sz w:val="16"/>
                <w:szCs w:val="16"/>
              </w:rPr>
            </w:pPr>
            <w:r>
              <w:rPr>
                <w:sz w:val="16"/>
                <w:szCs w:val="16"/>
              </w:rPr>
              <w:t>0</w:t>
            </w:r>
          </w:p>
        </w:tc>
        <w:tc>
          <w:tcPr>
            <w:tcW w:w="114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14:paraId="000001C7" w14:textId="77777777" w:rsidR="00B749D5" w:rsidRDefault="003A6A8C">
            <w:pPr>
              <w:widowControl w:val="0"/>
              <w:spacing w:after="0" w:line="240" w:lineRule="auto"/>
              <w:jc w:val="center"/>
              <w:rPr>
                <w:sz w:val="16"/>
                <w:szCs w:val="16"/>
              </w:rPr>
            </w:pPr>
            <w:r>
              <w:rPr>
                <w:sz w:val="16"/>
                <w:szCs w:val="16"/>
              </w:rPr>
              <w:t>0</w:t>
            </w:r>
          </w:p>
        </w:tc>
        <w:tc>
          <w:tcPr>
            <w:tcW w:w="109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14:paraId="000001C8" w14:textId="77777777" w:rsidR="00B749D5" w:rsidRDefault="003A6A8C">
            <w:pPr>
              <w:widowControl w:val="0"/>
              <w:spacing w:after="0" w:line="240" w:lineRule="auto"/>
              <w:jc w:val="center"/>
              <w:rPr>
                <w:sz w:val="16"/>
                <w:szCs w:val="16"/>
              </w:rPr>
            </w:pPr>
            <w:r>
              <w:rPr>
                <w:sz w:val="16"/>
                <w:szCs w:val="16"/>
              </w:rPr>
              <w:t>0</w:t>
            </w:r>
          </w:p>
        </w:tc>
        <w:tc>
          <w:tcPr>
            <w:tcW w:w="114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14:paraId="000001C9" w14:textId="77777777" w:rsidR="00B749D5" w:rsidRDefault="003A6A8C">
            <w:pPr>
              <w:widowControl w:val="0"/>
              <w:spacing w:after="0" w:line="240" w:lineRule="auto"/>
              <w:jc w:val="center"/>
              <w:rPr>
                <w:sz w:val="16"/>
                <w:szCs w:val="16"/>
              </w:rPr>
            </w:pPr>
            <w:r>
              <w:rPr>
                <w:sz w:val="16"/>
                <w:szCs w:val="16"/>
              </w:rPr>
              <w:t>164073</w:t>
            </w:r>
          </w:p>
        </w:tc>
      </w:tr>
      <w:tr w:rsidR="00B749D5" w14:paraId="43F535EA" w14:textId="77777777">
        <w:trPr>
          <w:trHeight w:val="283"/>
        </w:trPr>
        <w:tc>
          <w:tcPr>
            <w:tcW w:w="2745" w:type="dxa"/>
            <w:tcBorders>
              <w:top w:val="single" w:sz="5" w:space="0" w:color="CCCCCC"/>
              <w:left w:val="single" w:sz="5" w:space="0" w:color="000000"/>
              <w:bottom w:val="single" w:sz="5" w:space="0" w:color="000000"/>
              <w:right w:val="single" w:sz="5" w:space="0" w:color="000000"/>
            </w:tcBorders>
            <w:shd w:val="clear" w:color="auto" w:fill="B1D2FB"/>
            <w:tcMar>
              <w:top w:w="0" w:type="dxa"/>
              <w:left w:w="40" w:type="dxa"/>
              <w:bottom w:w="0" w:type="dxa"/>
              <w:right w:w="40" w:type="dxa"/>
            </w:tcMar>
            <w:vAlign w:val="bottom"/>
          </w:tcPr>
          <w:p w14:paraId="000001CA" w14:textId="77777777" w:rsidR="00B749D5" w:rsidRDefault="003A6A8C">
            <w:pPr>
              <w:widowControl w:val="0"/>
              <w:spacing w:after="0" w:line="240" w:lineRule="auto"/>
              <w:jc w:val="left"/>
              <w:rPr>
                <w:sz w:val="16"/>
                <w:szCs w:val="16"/>
              </w:rPr>
            </w:pPr>
            <w:r>
              <w:rPr>
                <w:b/>
                <w:sz w:val="16"/>
                <w:szCs w:val="16"/>
              </w:rPr>
              <w:t>Разом</w:t>
            </w:r>
          </w:p>
        </w:tc>
        <w:tc>
          <w:tcPr>
            <w:tcW w:w="1185" w:type="dxa"/>
            <w:tcBorders>
              <w:top w:val="single" w:sz="5" w:space="0" w:color="CCCCCC"/>
              <w:left w:val="single" w:sz="5" w:space="0" w:color="CCCCCC"/>
              <w:bottom w:val="single" w:sz="5" w:space="0" w:color="000000"/>
              <w:right w:val="single" w:sz="5" w:space="0" w:color="000000"/>
            </w:tcBorders>
            <w:shd w:val="clear" w:color="auto" w:fill="B1D2FB"/>
            <w:tcMar>
              <w:top w:w="0" w:type="dxa"/>
              <w:left w:w="40" w:type="dxa"/>
              <w:bottom w:w="0" w:type="dxa"/>
              <w:right w:w="40" w:type="dxa"/>
            </w:tcMar>
            <w:vAlign w:val="bottom"/>
          </w:tcPr>
          <w:p w14:paraId="000001CB" w14:textId="77777777" w:rsidR="00B749D5" w:rsidRDefault="003A6A8C">
            <w:pPr>
              <w:widowControl w:val="0"/>
              <w:spacing w:after="0" w:line="240" w:lineRule="auto"/>
              <w:jc w:val="center"/>
              <w:rPr>
                <w:sz w:val="16"/>
                <w:szCs w:val="16"/>
              </w:rPr>
            </w:pPr>
            <w:r>
              <w:rPr>
                <w:b/>
                <w:sz w:val="16"/>
                <w:szCs w:val="16"/>
              </w:rPr>
              <w:t>396905</w:t>
            </w:r>
          </w:p>
        </w:tc>
        <w:tc>
          <w:tcPr>
            <w:tcW w:w="1155" w:type="dxa"/>
            <w:tcBorders>
              <w:top w:val="single" w:sz="5" w:space="0" w:color="CCCCCC"/>
              <w:left w:val="single" w:sz="5" w:space="0" w:color="CCCCCC"/>
              <w:bottom w:val="single" w:sz="5" w:space="0" w:color="000000"/>
              <w:right w:val="single" w:sz="5" w:space="0" w:color="000000"/>
            </w:tcBorders>
            <w:shd w:val="clear" w:color="auto" w:fill="B1D2FB"/>
            <w:tcMar>
              <w:top w:w="0" w:type="dxa"/>
              <w:left w:w="40" w:type="dxa"/>
              <w:bottom w:w="0" w:type="dxa"/>
              <w:right w:w="40" w:type="dxa"/>
            </w:tcMar>
            <w:vAlign w:val="bottom"/>
          </w:tcPr>
          <w:p w14:paraId="000001CC" w14:textId="77777777" w:rsidR="00B749D5" w:rsidRDefault="003A6A8C">
            <w:pPr>
              <w:widowControl w:val="0"/>
              <w:spacing w:after="0" w:line="240" w:lineRule="auto"/>
              <w:jc w:val="center"/>
              <w:rPr>
                <w:sz w:val="16"/>
                <w:szCs w:val="16"/>
              </w:rPr>
            </w:pPr>
            <w:r>
              <w:rPr>
                <w:b/>
                <w:sz w:val="16"/>
                <w:szCs w:val="16"/>
              </w:rPr>
              <w:t>2447673</w:t>
            </w:r>
          </w:p>
        </w:tc>
        <w:tc>
          <w:tcPr>
            <w:tcW w:w="1155" w:type="dxa"/>
            <w:tcBorders>
              <w:top w:val="single" w:sz="5" w:space="0" w:color="CCCCCC"/>
              <w:left w:val="single" w:sz="5" w:space="0" w:color="CCCCCC"/>
              <w:bottom w:val="single" w:sz="5" w:space="0" w:color="000000"/>
              <w:right w:val="single" w:sz="5" w:space="0" w:color="000000"/>
            </w:tcBorders>
            <w:shd w:val="clear" w:color="auto" w:fill="B1D2FB"/>
            <w:tcMar>
              <w:top w:w="0" w:type="dxa"/>
              <w:left w:w="40" w:type="dxa"/>
              <w:bottom w:w="0" w:type="dxa"/>
              <w:right w:w="40" w:type="dxa"/>
            </w:tcMar>
            <w:vAlign w:val="bottom"/>
          </w:tcPr>
          <w:p w14:paraId="000001CD" w14:textId="77777777" w:rsidR="00B749D5" w:rsidRDefault="003A6A8C">
            <w:pPr>
              <w:widowControl w:val="0"/>
              <w:spacing w:after="0" w:line="240" w:lineRule="auto"/>
              <w:jc w:val="center"/>
              <w:rPr>
                <w:sz w:val="16"/>
                <w:szCs w:val="16"/>
              </w:rPr>
            </w:pPr>
            <w:r>
              <w:rPr>
                <w:b/>
                <w:sz w:val="16"/>
                <w:szCs w:val="16"/>
              </w:rPr>
              <w:t>2510400</w:t>
            </w:r>
          </w:p>
        </w:tc>
        <w:tc>
          <w:tcPr>
            <w:tcW w:w="1140" w:type="dxa"/>
            <w:tcBorders>
              <w:top w:val="single" w:sz="5" w:space="0" w:color="CCCCCC"/>
              <w:left w:val="single" w:sz="5" w:space="0" w:color="CCCCCC"/>
              <w:bottom w:val="single" w:sz="5" w:space="0" w:color="000000"/>
              <w:right w:val="single" w:sz="5" w:space="0" w:color="000000"/>
            </w:tcBorders>
            <w:shd w:val="clear" w:color="auto" w:fill="B1D2FB"/>
            <w:tcMar>
              <w:top w:w="0" w:type="dxa"/>
              <w:left w:w="40" w:type="dxa"/>
              <w:bottom w:w="0" w:type="dxa"/>
              <w:right w:w="40" w:type="dxa"/>
            </w:tcMar>
            <w:vAlign w:val="bottom"/>
          </w:tcPr>
          <w:p w14:paraId="000001CE" w14:textId="77777777" w:rsidR="00B749D5" w:rsidRDefault="003A6A8C">
            <w:pPr>
              <w:widowControl w:val="0"/>
              <w:spacing w:after="0" w:line="240" w:lineRule="auto"/>
              <w:jc w:val="center"/>
              <w:rPr>
                <w:sz w:val="16"/>
                <w:szCs w:val="16"/>
              </w:rPr>
            </w:pPr>
            <w:r>
              <w:rPr>
                <w:b/>
                <w:sz w:val="16"/>
                <w:szCs w:val="16"/>
              </w:rPr>
              <w:t>140335</w:t>
            </w:r>
          </w:p>
        </w:tc>
        <w:tc>
          <w:tcPr>
            <w:tcW w:w="1095" w:type="dxa"/>
            <w:tcBorders>
              <w:top w:val="single" w:sz="5" w:space="0" w:color="CCCCCC"/>
              <w:left w:val="single" w:sz="5" w:space="0" w:color="CCCCCC"/>
              <w:bottom w:val="single" w:sz="5" w:space="0" w:color="000000"/>
              <w:right w:val="single" w:sz="5" w:space="0" w:color="000000"/>
            </w:tcBorders>
            <w:shd w:val="clear" w:color="auto" w:fill="B1D2FB"/>
            <w:tcMar>
              <w:top w:w="0" w:type="dxa"/>
              <w:left w:w="40" w:type="dxa"/>
              <w:bottom w:w="0" w:type="dxa"/>
              <w:right w:w="40" w:type="dxa"/>
            </w:tcMar>
            <w:vAlign w:val="bottom"/>
          </w:tcPr>
          <w:p w14:paraId="000001CF" w14:textId="77777777" w:rsidR="00B749D5" w:rsidRDefault="003A6A8C">
            <w:pPr>
              <w:widowControl w:val="0"/>
              <w:spacing w:after="0" w:line="240" w:lineRule="auto"/>
              <w:jc w:val="center"/>
              <w:rPr>
                <w:sz w:val="16"/>
                <w:szCs w:val="16"/>
              </w:rPr>
            </w:pPr>
            <w:r>
              <w:rPr>
                <w:b/>
                <w:sz w:val="16"/>
                <w:szCs w:val="16"/>
              </w:rPr>
              <w:t>203944</w:t>
            </w:r>
          </w:p>
        </w:tc>
        <w:tc>
          <w:tcPr>
            <w:tcW w:w="1140" w:type="dxa"/>
            <w:tcBorders>
              <w:top w:val="single" w:sz="5" w:space="0" w:color="CCCCCC"/>
              <w:left w:val="single" w:sz="5" w:space="0" w:color="CCCCCC"/>
              <w:bottom w:val="single" w:sz="5" w:space="0" w:color="000000"/>
              <w:right w:val="single" w:sz="5" w:space="0" w:color="000000"/>
            </w:tcBorders>
            <w:shd w:val="clear" w:color="auto" w:fill="B1D2FB"/>
            <w:tcMar>
              <w:top w:w="0" w:type="dxa"/>
              <w:left w:w="40" w:type="dxa"/>
              <w:bottom w:w="0" w:type="dxa"/>
              <w:right w:w="40" w:type="dxa"/>
            </w:tcMar>
            <w:vAlign w:val="bottom"/>
          </w:tcPr>
          <w:p w14:paraId="000001D0" w14:textId="77777777" w:rsidR="00B749D5" w:rsidRDefault="003A6A8C">
            <w:pPr>
              <w:widowControl w:val="0"/>
              <w:spacing w:after="0" w:line="240" w:lineRule="auto"/>
              <w:jc w:val="center"/>
              <w:rPr>
                <w:b/>
                <w:sz w:val="16"/>
                <w:szCs w:val="16"/>
              </w:rPr>
            </w:pPr>
            <w:r>
              <w:rPr>
                <w:b/>
                <w:sz w:val="16"/>
                <w:szCs w:val="16"/>
              </w:rPr>
              <w:t>5699256</w:t>
            </w:r>
          </w:p>
        </w:tc>
      </w:tr>
    </w:tbl>
    <w:p w14:paraId="000001D1" w14:textId="77777777" w:rsidR="00B749D5" w:rsidRDefault="00B749D5">
      <w:pPr>
        <w:spacing w:after="0" w:line="240" w:lineRule="auto"/>
        <w:ind w:firstLine="720"/>
        <w:jc w:val="left"/>
        <w:rPr>
          <w:sz w:val="10"/>
          <w:szCs w:val="10"/>
        </w:rPr>
      </w:pPr>
    </w:p>
    <w:p w14:paraId="000001D2" w14:textId="77777777" w:rsidR="00B749D5" w:rsidRDefault="003A6A8C">
      <w:pPr>
        <w:spacing w:after="0" w:line="240" w:lineRule="auto"/>
        <w:ind w:firstLine="720"/>
        <w:jc w:val="left"/>
        <w:rPr>
          <w:sz w:val="20"/>
          <w:szCs w:val="20"/>
        </w:rPr>
      </w:pPr>
      <w:r>
        <w:rPr>
          <w:sz w:val="20"/>
          <w:szCs w:val="20"/>
        </w:rPr>
        <w:t>Загальний бюджет МЕП в цінах 2023 року становить 5 699 256 тис грн.</w:t>
      </w:r>
    </w:p>
    <w:p w14:paraId="000001D3" w14:textId="77777777" w:rsidR="00B749D5" w:rsidRDefault="003A6A8C">
      <w:pPr>
        <w:spacing w:after="0" w:line="240" w:lineRule="auto"/>
        <w:ind w:firstLine="720"/>
        <w:rPr>
          <w:sz w:val="20"/>
          <w:szCs w:val="20"/>
        </w:rPr>
      </w:pPr>
      <w:r>
        <w:rPr>
          <w:sz w:val="20"/>
          <w:szCs w:val="20"/>
        </w:rPr>
        <w:t>Досягнення очікуваних результатів можливе за умови успішної реалізації запланованих проєктів, а також залучення необхідних інвестицій.</w:t>
      </w:r>
    </w:p>
    <w:p w14:paraId="000001D4" w14:textId="77777777" w:rsidR="00B749D5" w:rsidRDefault="00B749D5">
      <w:pPr>
        <w:spacing w:after="0" w:line="240" w:lineRule="auto"/>
        <w:ind w:firstLine="567"/>
        <w:rPr>
          <w:sz w:val="20"/>
          <w:szCs w:val="20"/>
        </w:rPr>
      </w:pPr>
    </w:p>
    <w:p w14:paraId="000001D5" w14:textId="77777777" w:rsidR="00B749D5" w:rsidRDefault="003A6A8C">
      <w:pPr>
        <w:pStyle w:val="1"/>
        <w:spacing w:before="0" w:after="0" w:line="240" w:lineRule="auto"/>
        <w:rPr>
          <w:sz w:val="20"/>
          <w:szCs w:val="20"/>
        </w:rPr>
      </w:pPr>
      <w:bookmarkStart w:id="16" w:name="_3ynjxdgd9w0f" w:colFirst="0" w:colLast="0"/>
      <w:bookmarkEnd w:id="16"/>
      <w:r>
        <w:rPr>
          <w:sz w:val="20"/>
          <w:szCs w:val="20"/>
        </w:rPr>
        <w:t>2. РЕЗЮМЕ ВИХІДНОГО СТАНУ ЕНЕРГЕТИЧНОГО РОЗВИТКУ ТЕРИТОРІЇ ЧОРНОМОРСЬКОЇ МІСЬКОЇ ТЕРИТОРІАЛЬНОЇ ГРОМАДИ</w:t>
      </w:r>
    </w:p>
    <w:p w14:paraId="000001D6" w14:textId="77777777" w:rsidR="00B749D5" w:rsidRDefault="00B749D5">
      <w:pPr>
        <w:pStyle w:val="2"/>
        <w:spacing w:before="0" w:line="240" w:lineRule="auto"/>
        <w:rPr>
          <w:sz w:val="20"/>
          <w:szCs w:val="20"/>
        </w:rPr>
      </w:pPr>
      <w:bookmarkStart w:id="17" w:name="_1xdce8kojbgm" w:colFirst="0" w:colLast="0"/>
      <w:bookmarkEnd w:id="17"/>
    </w:p>
    <w:p w14:paraId="000001D7" w14:textId="77777777" w:rsidR="00B749D5" w:rsidRDefault="003A6A8C">
      <w:pPr>
        <w:pStyle w:val="2"/>
        <w:spacing w:before="0" w:line="240" w:lineRule="auto"/>
        <w:rPr>
          <w:sz w:val="20"/>
          <w:szCs w:val="20"/>
        </w:rPr>
      </w:pPr>
      <w:bookmarkStart w:id="18" w:name="_ne94mkhl15yd" w:colFirst="0" w:colLast="0"/>
      <w:bookmarkEnd w:id="18"/>
      <w:r>
        <w:rPr>
          <w:sz w:val="20"/>
          <w:szCs w:val="20"/>
        </w:rPr>
        <w:t>2.1. ЗАГАЛЬНА ХАРАКТЕРИСТИКА ГРОМАДИ</w:t>
      </w:r>
    </w:p>
    <w:p w14:paraId="000001D8" w14:textId="77777777" w:rsidR="00B749D5" w:rsidRDefault="003A6A8C">
      <w:pPr>
        <w:spacing w:after="0" w:line="240" w:lineRule="auto"/>
        <w:ind w:firstLine="567"/>
        <w:rPr>
          <w:sz w:val="20"/>
          <w:szCs w:val="20"/>
        </w:rPr>
      </w:pPr>
      <w:r>
        <w:rPr>
          <w:sz w:val="20"/>
          <w:szCs w:val="20"/>
        </w:rPr>
        <w:t>Чорноморська міська територіальна громада розташована на території Одеського району Одеської області. Була утворена </w:t>
      </w:r>
      <w:hyperlink r:id="rId12">
        <w:r>
          <w:rPr>
            <w:sz w:val="20"/>
            <w:szCs w:val="20"/>
          </w:rPr>
          <w:t>17 липня</w:t>
        </w:r>
      </w:hyperlink>
      <w:r>
        <w:rPr>
          <w:sz w:val="20"/>
          <w:szCs w:val="20"/>
        </w:rPr>
        <w:t xml:space="preserve">  </w:t>
      </w:r>
      <w:hyperlink r:id="rId13">
        <w:r>
          <w:rPr>
            <w:sz w:val="20"/>
            <w:szCs w:val="20"/>
          </w:rPr>
          <w:t>2020</w:t>
        </w:r>
      </w:hyperlink>
      <w:r>
        <w:rPr>
          <w:sz w:val="20"/>
          <w:szCs w:val="20"/>
        </w:rPr>
        <w:t> року відповідно до Постанови Верховної Ради України на основі визначення громад </w:t>
      </w:r>
      <w:hyperlink r:id="rId14">
        <w:r>
          <w:rPr>
            <w:sz w:val="20"/>
            <w:szCs w:val="20"/>
          </w:rPr>
          <w:t>Розпорядженням</w:t>
        </w:r>
      </w:hyperlink>
      <w:r>
        <w:rPr>
          <w:sz w:val="20"/>
          <w:szCs w:val="20"/>
        </w:rPr>
        <w:t> </w:t>
      </w:r>
      <w:hyperlink r:id="rId15">
        <w:r>
          <w:rPr>
            <w:sz w:val="20"/>
            <w:szCs w:val="20"/>
          </w:rPr>
          <w:t>Кабінету Міністрів України</w:t>
        </w:r>
      </w:hyperlink>
      <w:r>
        <w:rPr>
          <w:sz w:val="20"/>
          <w:szCs w:val="20"/>
        </w:rPr>
        <w:t> № 720-р від </w:t>
      </w:r>
      <w:hyperlink r:id="rId16">
        <w:r>
          <w:rPr>
            <w:sz w:val="20"/>
            <w:szCs w:val="20"/>
          </w:rPr>
          <w:t>12 червня</w:t>
        </w:r>
      </w:hyperlink>
      <w:r>
        <w:rPr>
          <w:sz w:val="20"/>
          <w:szCs w:val="20"/>
        </w:rPr>
        <w:t> 2020 року «Про визначення адміністративних центрів та затвердження територій територіальних громад Одеської області» у складі </w:t>
      </w:r>
      <w:hyperlink r:id="rId17">
        <w:r>
          <w:rPr>
            <w:sz w:val="20"/>
            <w:szCs w:val="20"/>
          </w:rPr>
          <w:t>Чорноморської міської ради</w:t>
        </w:r>
      </w:hyperlink>
      <w:r>
        <w:rPr>
          <w:sz w:val="20"/>
          <w:szCs w:val="20"/>
        </w:rPr>
        <w:t xml:space="preserve"> з адміністративним центром містом </w:t>
      </w:r>
      <w:hyperlink r:id="rId18">
        <w:r>
          <w:rPr>
            <w:sz w:val="20"/>
            <w:szCs w:val="20"/>
          </w:rPr>
          <w:t>Чорноморськ</w:t>
        </w:r>
      </w:hyperlink>
      <w:r>
        <w:rPr>
          <w:sz w:val="20"/>
          <w:szCs w:val="20"/>
        </w:rPr>
        <w:t>». Всього до складу  громади входять 1 місто, 1 селище та 2 села.</w:t>
      </w:r>
    </w:p>
    <w:p w14:paraId="000001D9" w14:textId="77777777" w:rsidR="00B749D5" w:rsidRDefault="00B749D5">
      <w:pPr>
        <w:spacing w:after="0" w:line="240" w:lineRule="auto"/>
        <w:ind w:firstLine="567"/>
        <w:rPr>
          <w:sz w:val="20"/>
          <w:szCs w:val="20"/>
        </w:rPr>
      </w:pPr>
    </w:p>
    <w:p w14:paraId="000001DA" w14:textId="77777777" w:rsidR="00B749D5" w:rsidRDefault="003A6A8C">
      <w:pPr>
        <w:pBdr>
          <w:top w:val="nil"/>
          <w:left w:val="nil"/>
          <w:bottom w:val="nil"/>
          <w:right w:val="nil"/>
          <w:between w:val="nil"/>
        </w:pBdr>
        <w:spacing w:after="0" w:line="240" w:lineRule="auto"/>
        <w:rPr>
          <w:rFonts w:ascii="Times New Roman" w:eastAsia="Times New Roman" w:hAnsi="Times New Roman" w:cs="Times New Roman"/>
          <w:b/>
        </w:rPr>
      </w:pPr>
      <w:r>
        <w:rPr>
          <w:rFonts w:ascii="Times New Roman" w:eastAsia="Times New Roman" w:hAnsi="Times New Roman" w:cs="Times New Roman"/>
          <w:b/>
          <w:noProof/>
        </w:rPr>
        <w:drawing>
          <wp:inline distT="114300" distB="114300" distL="114300" distR="114300">
            <wp:extent cx="6143625" cy="3284538"/>
            <wp:effectExtent l="0" t="0" r="0" b="0"/>
            <wp:docPr id="80" name="image74.png"/>
            <wp:cNvGraphicFramePr/>
            <a:graphic xmlns:a="http://schemas.openxmlformats.org/drawingml/2006/main">
              <a:graphicData uri="http://schemas.openxmlformats.org/drawingml/2006/picture">
                <pic:pic xmlns:pic="http://schemas.openxmlformats.org/drawingml/2006/picture">
                  <pic:nvPicPr>
                    <pic:cNvPr id="0" name="image74.png"/>
                    <pic:cNvPicPr preferRelativeResize="0"/>
                  </pic:nvPicPr>
                  <pic:blipFill>
                    <a:blip r:embed="rId19"/>
                    <a:srcRect/>
                    <a:stretch>
                      <a:fillRect/>
                    </a:stretch>
                  </pic:blipFill>
                  <pic:spPr>
                    <a:xfrm>
                      <a:off x="0" y="0"/>
                      <a:ext cx="6143625" cy="3284538"/>
                    </a:xfrm>
                    <a:prstGeom prst="rect">
                      <a:avLst/>
                    </a:prstGeom>
                    <a:ln/>
                  </pic:spPr>
                </pic:pic>
              </a:graphicData>
            </a:graphic>
          </wp:inline>
        </w:drawing>
      </w:r>
    </w:p>
    <w:p w14:paraId="000001DB" w14:textId="77777777" w:rsidR="00B749D5" w:rsidRDefault="00B749D5">
      <w:pPr>
        <w:spacing w:after="0" w:line="240" w:lineRule="auto"/>
        <w:ind w:firstLine="567"/>
        <w:rPr>
          <w:sz w:val="10"/>
          <w:szCs w:val="10"/>
        </w:rPr>
      </w:pPr>
    </w:p>
    <w:p w14:paraId="000001DC" w14:textId="77777777" w:rsidR="00B749D5" w:rsidRDefault="003A6A8C">
      <w:pPr>
        <w:spacing w:after="0" w:line="240" w:lineRule="auto"/>
        <w:ind w:firstLine="567"/>
        <w:rPr>
          <w:sz w:val="20"/>
          <w:szCs w:val="20"/>
        </w:rPr>
      </w:pPr>
      <w:r>
        <w:rPr>
          <w:sz w:val="20"/>
          <w:szCs w:val="20"/>
        </w:rPr>
        <w:t xml:space="preserve">Рис. 1.2. Розташування Чорноморської міської територіальної громади </w:t>
      </w:r>
    </w:p>
    <w:p w14:paraId="000001DD" w14:textId="77777777" w:rsidR="00B749D5" w:rsidRDefault="00B749D5">
      <w:pPr>
        <w:pStyle w:val="3"/>
        <w:spacing w:before="0" w:after="0" w:line="240" w:lineRule="auto"/>
        <w:rPr>
          <w:sz w:val="20"/>
          <w:szCs w:val="20"/>
        </w:rPr>
      </w:pPr>
      <w:bookmarkStart w:id="19" w:name="_vnn0csiwdtrw" w:colFirst="0" w:colLast="0"/>
      <w:bookmarkEnd w:id="19"/>
    </w:p>
    <w:p w14:paraId="000001DE" w14:textId="77777777" w:rsidR="00B749D5" w:rsidRDefault="003A6A8C">
      <w:pPr>
        <w:pStyle w:val="3"/>
        <w:spacing w:before="0" w:after="0" w:line="240" w:lineRule="auto"/>
        <w:rPr>
          <w:sz w:val="20"/>
          <w:szCs w:val="20"/>
        </w:rPr>
      </w:pPr>
      <w:bookmarkStart w:id="20" w:name="_hdm3jo5hz5nr" w:colFirst="0" w:colLast="0"/>
      <w:bookmarkEnd w:id="20"/>
      <w:r>
        <w:rPr>
          <w:sz w:val="20"/>
          <w:szCs w:val="20"/>
        </w:rPr>
        <w:t>2.1.1. Історична довідка</w:t>
      </w:r>
    </w:p>
    <w:p w14:paraId="000001DF" w14:textId="77777777" w:rsidR="00B749D5" w:rsidRDefault="003A6A8C">
      <w:pPr>
        <w:spacing w:after="0" w:line="240" w:lineRule="auto"/>
        <w:ind w:firstLine="567"/>
        <w:rPr>
          <w:sz w:val="20"/>
          <w:szCs w:val="20"/>
        </w:rPr>
      </w:pPr>
      <w:r>
        <w:rPr>
          <w:color w:val="171717"/>
          <w:sz w:val="20"/>
          <w:szCs w:val="20"/>
          <w:highlight w:val="white"/>
        </w:rPr>
        <w:t xml:space="preserve">Чорноморськ - це молоде місто, </w:t>
      </w:r>
      <w:r>
        <w:rPr>
          <w:sz w:val="20"/>
          <w:szCs w:val="20"/>
        </w:rPr>
        <w:t xml:space="preserve">однак, територія, на якій воно розташоване, має багатовікову історію. </w:t>
      </w:r>
    </w:p>
    <w:p w14:paraId="000001E0" w14:textId="77777777" w:rsidR="00B749D5" w:rsidRDefault="003A6A8C">
      <w:pPr>
        <w:spacing w:after="0" w:line="240" w:lineRule="auto"/>
        <w:ind w:firstLine="567"/>
        <w:rPr>
          <w:sz w:val="20"/>
          <w:szCs w:val="20"/>
        </w:rPr>
      </w:pPr>
      <w:r>
        <w:rPr>
          <w:sz w:val="20"/>
          <w:szCs w:val="20"/>
        </w:rPr>
        <w:t>Найдавнішим відомим місцем проживання людей на території сучасної громади є багатошарове поселення Старе Бугово на березі моря.</w:t>
      </w:r>
    </w:p>
    <w:p w14:paraId="000001E1" w14:textId="77777777" w:rsidR="00B749D5" w:rsidRDefault="003A6A8C">
      <w:pPr>
        <w:spacing w:after="0" w:line="240" w:lineRule="auto"/>
        <w:ind w:firstLine="567"/>
        <w:rPr>
          <w:sz w:val="20"/>
          <w:szCs w:val="20"/>
        </w:rPr>
      </w:pPr>
      <w:r>
        <w:rPr>
          <w:sz w:val="20"/>
          <w:szCs w:val="20"/>
        </w:rPr>
        <w:t xml:space="preserve">До грудня 1791 року </w:t>
      </w:r>
      <w:proofErr w:type="spellStart"/>
      <w:r>
        <w:rPr>
          <w:sz w:val="20"/>
          <w:szCs w:val="20"/>
        </w:rPr>
        <w:t>Буго</w:t>
      </w:r>
      <w:proofErr w:type="spellEnd"/>
      <w:r>
        <w:rPr>
          <w:sz w:val="20"/>
          <w:szCs w:val="20"/>
        </w:rPr>
        <w:t>-Дністровське межиріччя в різні часи входило до складу Золотої Орди, Великого Князівства Литовського, Польського Королівства, Кримського ханства та Османської імперії.</w:t>
      </w:r>
    </w:p>
    <w:p w14:paraId="000001E2" w14:textId="77777777" w:rsidR="00B749D5" w:rsidRDefault="003A6A8C">
      <w:pPr>
        <w:spacing w:after="0" w:line="240" w:lineRule="auto"/>
        <w:ind w:firstLine="567"/>
        <w:rPr>
          <w:sz w:val="20"/>
          <w:szCs w:val="20"/>
        </w:rPr>
      </w:pPr>
      <w:r>
        <w:rPr>
          <w:sz w:val="20"/>
          <w:szCs w:val="20"/>
        </w:rPr>
        <w:t>У 1790-1793 рр. ці землі були частиною території Чорноморського козачого війська, а в період XVIII-XIX століття вони ставали домівкою для переселенців – греків, албанців, молдаван.</w:t>
      </w:r>
    </w:p>
    <w:p w14:paraId="000001E3" w14:textId="77777777" w:rsidR="00B749D5" w:rsidRDefault="003A6A8C">
      <w:pPr>
        <w:spacing w:after="0" w:line="240" w:lineRule="auto"/>
        <w:ind w:firstLine="567"/>
        <w:rPr>
          <w:sz w:val="20"/>
          <w:szCs w:val="20"/>
        </w:rPr>
      </w:pPr>
      <w:r>
        <w:rPr>
          <w:sz w:val="20"/>
          <w:szCs w:val="20"/>
        </w:rPr>
        <w:t xml:space="preserve">По морському узбережжю та правому березі Сухого лиману були розкидані так звані Бугові хутори, чиє походження пов’язане з конкретною історичною особою – бойовим офіцером Андрієм </w:t>
      </w:r>
      <w:proofErr w:type="spellStart"/>
      <w:r>
        <w:rPr>
          <w:sz w:val="20"/>
          <w:szCs w:val="20"/>
        </w:rPr>
        <w:t>Бугою</w:t>
      </w:r>
      <w:proofErr w:type="spellEnd"/>
      <w:r>
        <w:rPr>
          <w:sz w:val="20"/>
          <w:szCs w:val="20"/>
        </w:rPr>
        <w:t>, який володів тут орними землями, та у 1814 році побудував власним коштом першу будівлю церкви Успіння Божої Матері у селищі Олександрівка.</w:t>
      </w:r>
    </w:p>
    <w:p w14:paraId="000001E4" w14:textId="77777777" w:rsidR="00B749D5" w:rsidRDefault="003A6A8C">
      <w:pPr>
        <w:spacing w:after="0" w:line="240" w:lineRule="auto"/>
        <w:ind w:firstLine="567"/>
        <w:rPr>
          <w:sz w:val="20"/>
          <w:szCs w:val="20"/>
        </w:rPr>
      </w:pPr>
      <w:r>
        <w:rPr>
          <w:sz w:val="20"/>
          <w:szCs w:val="20"/>
        </w:rPr>
        <w:lastRenderedPageBreak/>
        <w:t>У 1896 році на хуторі Бугово налічувалося 10 дворів, працювали кілька рибних заводів, а в околицях лиману поступово почали утворюватися землеробські господарства. Після встановлення радянської влади у 1927 році хутір Бугово був перейменований в Іллічівський, наступного року місцеві селяни організували тут кілька товариств із спільної обробки землі.</w:t>
      </w:r>
    </w:p>
    <w:p w14:paraId="000001E5" w14:textId="77777777" w:rsidR="00B749D5" w:rsidRDefault="003A6A8C">
      <w:pPr>
        <w:spacing w:after="0" w:line="240" w:lineRule="auto"/>
        <w:ind w:firstLine="567"/>
        <w:rPr>
          <w:sz w:val="20"/>
          <w:szCs w:val="20"/>
        </w:rPr>
      </w:pPr>
      <w:r>
        <w:rPr>
          <w:sz w:val="20"/>
          <w:szCs w:val="20"/>
        </w:rPr>
        <w:t>Корінні зміни в історії регіону сталися у 1950 році після прийняття рішення про будівництво судноремонтного заводу та робітничого селища на берегах Сухого лиману; вже у серпні 1952 року селище було віднесено до категорії міського типу та отримало назву Іллічівськ. Знаковими стали події 1957 року, коли на території Сухого лиману розпочали будівництво торгового порту, та 1964 року, коли почали будувати ще один порт – рибний.</w:t>
      </w:r>
    </w:p>
    <w:p w14:paraId="000001E6" w14:textId="77777777" w:rsidR="00B749D5" w:rsidRDefault="003A6A8C">
      <w:pPr>
        <w:spacing w:after="0" w:line="240" w:lineRule="auto"/>
        <w:ind w:firstLine="567"/>
        <w:rPr>
          <w:sz w:val="20"/>
          <w:szCs w:val="20"/>
        </w:rPr>
      </w:pPr>
      <w:r>
        <w:rPr>
          <w:sz w:val="20"/>
          <w:szCs w:val="20"/>
        </w:rPr>
        <w:t xml:space="preserve">Статус міста Іллічівськ отримав 12 квітня 1973 року згідно з указом Президії Верховної Ради </w:t>
      </w:r>
    </w:p>
    <w:p w14:paraId="000001E7" w14:textId="77777777" w:rsidR="00B749D5" w:rsidRDefault="003A6A8C">
      <w:pPr>
        <w:spacing w:after="0" w:line="240" w:lineRule="auto"/>
        <w:rPr>
          <w:sz w:val="20"/>
          <w:szCs w:val="20"/>
        </w:rPr>
      </w:pPr>
      <w:r>
        <w:rPr>
          <w:sz w:val="20"/>
          <w:szCs w:val="20"/>
        </w:rPr>
        <w:t>УРСР, коли селище міського типу Іллічівськ було включено до числа міст обласного підпорядкування.</w:t>
      </w:r>
    </w:p>
    <w:p w14:paraId="000001E8" w14:textId="47DF1EFD" w:rsidR="00B749D5" w:rsidRDefault="003A6A8C">
      <w:pPr>
        <w:pBdr>
          <w:top w:val="nil"/>
          <w:left w:val="nil"/>
          <w:bottom w:val="nil"/>
          <w:right w:val="nil"/>
          <w:between w:val="nil"/>
        </w:pBdr>
        <w:spacing w:after="0" w:line="240" w:lineRule="auto"/>
        <w:ind w:firstLine="567"/>
        <w:rPr>
          <w:sz w:val="20"/>
          <w:szCs w:val="20"/>
        </w:rPr>
      </w:pPr>
      <w:r>
        <w:rPr>
          <w:sz w:val="20"/>
          <w:szCs w:val="20"/>
        </w:rPr>
        <w:t>Ще однією важливою датою в історії міста став 2016 рік, в якому місто Іллічівськ було перейменовано на місто Чорноморськ – великий портово-промисловий центр Одещини та України в цілому.</w:t>
      </w:r>
    </w:p>
    <w:p w14:paraId="55B4B18A" w14:textId="77777777" w:rsidR="0012395A" w:rsidRDefault="0012395A">
      <w:pPr>
        <w:pBdr>
          <w:top w:val="nil"/>
          <w:left w:val="nil"/>
          <w:bottom w:val="nil"/>
          <w:right w:val="nil"/>
          <w:between w:val="nil"/>
        </w:pBdr>
        <w:spacing w:after="0" w:line="240" w:lineRule="auto"/>
        <w:ind w:firstLine="567"/>
        <w:rPr>
          <w:sz w:val="20"/>
          <w:szCs w:val="20"/>
        </w:rPr>
      </w:pPr>
    </w:p>
    <w:p w14:paraId="000001E9" w14:textId="77777777" w:rsidR="00B749D5" w:rsidRDefault="003A6A8C">
      <w:pPr>
        <w:pStyle w:val="3"/>
        <w:spacing w:before="0" w:after="0" w:line="240" w:lineRule="auto"/>
        <w:rPr>
          <w:sz w:val="20"/>
          <w:szCs w:val="20"/>
        </w:rPr>
      </w:pPr>
      <w:bookmarkStart w:id="21" w:name="_fxu3bs2cb8go" w:colFirst="0" w:colLast="0"/>
      <w:bookmarkEnd w:id="21"/>
      <w:r>
        <w:rPr>
          <w:sz w:val="20"/>
          <w:szCs w:val="20"/>
        </w:rPr>
        <w:t xml:space="preserve">2.1.2. Географічне положення та кліматичні умови </w:t>
      </w:r>
    </w:p>
    <w:p w14:paraId="000001EA" w14:textId="77777777" w:rsidR="00B749D5" w:rsidRDefault="003A6A8C">
      <w:pPr>
        <w:pBdr>
          <w:top w:val="nil"/>
          <w:left w:val="nil"/>
          <w:bottom w:val="nil"/>
          <w:right w:val="nil"/>
          <w:between w:val="nil"/>
        </w:pBdr>
        <w:spacing w:after="0" w:line="240" w:lineRule="auto"/>
        <w:ind w:firstLine="567"/>
        <w:rPr>
          <w:sz w:val="20"/>
          <w:szCs w:val="20"/>
        </w:rPr>
      </w:pPr>
      <w:r>
        <w:rPr>
          <w:sz w:val="20"/>
          <w:szCs w:val="20"/>
        </w:rPr>
        <w:t>Чорноморська міська територіальна громада розташована на правому березі Сухого лиману на відстані 30 кілометрів від міста Одеси. До її складу входять: місто Чорноморськ, селище Олександрівка, село Малодолинське, село Бурлача Балка.</w:t>
      </w:r>
    </w:p>
    <w:p w14:paraId="000001EB" w14:textId="77777777" w:rsidR="00B749D5" w:rsidRDefault="003A6A8C">
      <w:pPr>
        <w:spacing w:after="0" w:line="240" w:lineRule="auto"/>
        <w:ind w:firstLine="567"/>
        <w:rPr>
          <w:sz w:val="20"/>
          <w:szCs w:val="20"/>
        </w:rPr>
      </w:pPr>
      <w:r>
        <w:rPr>
          <w:sz w:val="20"/>
          <w:szCs w:val="20"/>
        </w:rPr>
        <w:t xml:space="preserve">Адміністративним центром громади є місто Чорноморськ, яке знаходиться у її центрі та має зручне сполучення з іншими населеними пунктами громади. </w:t>
      </w:r>
    </w:p>
    <w:p w14:paraId="000001EC" w14:textId="23342218" w:rsidR="00B749D5" w:rsidRDefault="003A6A8C">
      <w:pPr>
        <w:spacing w:after="0" w:line="240" w:lineRule="auto"/>
        <w:ind w:firstLine="567"/>
        <w:rPr>
          <w:sz w:val="20"/>
          <w:szCs w:val="20"/>
          <w:highlight w:val="white"/>
        </w:rPr>
      </w:pPr>
      <w:r>
        <w:rPr>
          <w:sz w:val="20"/>
          <w:szCs w:val="20"/>
          <w:highlight w:val="white"/>
        </w:rPr>
        <w:t>Чорноморськ розташований на південному березі Сухого лиману </w:t>
      </w:r>
      <w:r w:rsidR="0012395A">
        <w:rPr>
          <w:sz w:val="20"/>
          <w:szCs w:val="20"/>
          <w:highlight w:val="white"/>
          <w:lang w:val="uk-UA"/>
        </w:rPr>
        <w:t xml:space="preserve"> </w:t>
      </w:r>
      <w:r>
        <w:rPr>
          <w:sz w:val="20"/>
          <w:szCs w:val="20"/>
          <w:highlight w:val="white"/>
        </w:rPr>
        <w:t xml:space="preserve">та на узбережжі  Чорного моря. </w:t>
      </w:r>
    </w:p>
    <w:p w14:paraId="000001ED" w14:textId="77777777" w:rsidR="00B749D5" w:rsidRDefault="00B749D5">
      <w:pPr>
        <w:spacing w:after="0" w:line="240" w:lineRule="auto"/>
        <w:ind w:firstLine="567"/>
        <w:rPr>
          <w:sz w:val="10"/>
          <w:szCs w:val="10"/>
          <w:highlight w:val="white"/>
        </w:rPr>
      </w:pPr>
    </w:p>
    <w:p w14:paraId="000001EE" w14:textId="77777777" w:rsidR="00B749D5" w:rsidRDefault="003A6A8C">
      <w:pPr>
        <w:spacing w:after="0" w:line="240" w:lineRule="auto"/>
        <w:ind w:firstLine="567"/>
        <w:jc w:val="center"/>
        <w:rPr>
          <w:sz w:val="20"/>
          <w:szCs w:val="20"/>
          <w:highlight w:val="white"/>
        </w:rPr>
      </w:pPr>
      <w:r>
        <w:rPr>
          <w:noProof/>
          <w:sz w:val="20"/>
          <w:szCs w:val="20"/>
          <w:highlight w:val="white"/>
        </w:rPr>
        <w:drawing>
          <wp:inline distT="114300" distB="114300" distL="114300" distR="114300">
            <wp:extent cx="3670500" cy="4678879"/>
            <wp:effectExtent l="0" t="0" r="0" b="0"/>
            <wp:docPr id="36" name="image37.png"/>
            <wp:cNvGraphicFramePr/>
            <a:graphic xmlns:a="http://schemas.openxmlformats.org/drawingml/2006/main">
              <a:graphicData uri="http://schemas.openxmlformats.org/drawingml/2006/picture">
                <pic:pic xmlns:pic="http://schemas.openxmlformats.org/drawingml/2006/picture">
                  <pic:nvPicPr>
                    <pic:cNvPr id="0" name="image37.png"/>
                    <pic:cNvPicPr preferRelativeResize="0"/>
                  </pic:nvPicPr>
                  <pic:blipFill>
                    <a:blip r:embed="rId20"/>
                    <a:srcRect/>
                    <a:stretch>
                      <a:fillRect/>
                    </a:stretch>
                  </pic:blipFill>
                  <pic:spPr>
                    <a:xfrm>
                      <a:off x="0" y="0"/>
                      <a:ext cx="3670500" cy="4678879"/>
                    </a:xfrm>
                    <a:prstGeom prst="rect">
                      <a:avLst/>
                    </a:prstGeom>
                    <a:ln/>
                  </pic:spPr>
                </pic:pic>
              </a:graphicData>
            </a:graphic>
          </wp:inline>
        </w:drawing>
      </w:r>
    </w:p>
    <w:p w14:paraId="000001EF" w14:textId="77777777" w:rsidR="00B749D5" w:rsidRDefault="00B749D5">
      <w:pPr>
        <w:spacing w:after="0" w:line="240" w:lineRule="auto"/>
        <w:ind w:firstLine="567"/>
        <w:jc w:val="left"/>
        <w:rPr>
          <w:sz w:val="10"/>
          <w:szCs w:val="10"/>
        </w:rPr>
      </w:pPr>
    </w:p>
    <w:p w14:paraId="000001F0" w14:textId="77777777" w:rsidR="00B749D5" w:rsidRDefault="003A6A8C">
      <w:pPr>
        <w:pBdr>
          <w:top w:val="nil"/>
          <w:left w:val="nil"/>
          <w:bottom w:val="nil"/>
          <w:right w:val="nil"/>
          <w:between w:val="nil"/>
        </w:pBdr>
        <w:spacing w:after="0" w:line="240" w:lineRule="auto"/>
        <w:ind w:firstLine="566"/>
        <w:rPr>
          <w:sz w:val="20"/>
          <w:szCs w:val="20"/>
        </w:rPr>
      </w:pPr>
      <w:r>
        <w:rPr>
          <w:sz w:val="20"/>
          <w:szCs w:val="20"/>
        </w:rPr>
        <w:t>Рис. 1.3. Мапа Чорноморської міської територіальної громади.</w:t>
      </w:r>
    </w:p>
    <w:p w14:paraId="000001F1" w14:textId="77777777" w:rsidR="00B749D5" w:rsidRDefault="00B749D5">
      <w:pPr>
        <w:spacing w:after="0" w:line="240" w:lineRule="auto"/>
        <w:ind w:firstLine="567"/>
        <w:rPr>
          <w:sz w:val="10"/>
          <w:szCs w:val="10"/>
        </w:rPr>
      </w:pPr>
    </w:p>
    <w:p w14:paraId="000001F2" w14:textId="77777777" w:rsidR="00B749D5" w:rsidRDefault="003A6A8C">
      <w:pPr>
        <w:spacing w:after="0" w:line="240" w:lineRule="auto"/>
        <w:ind w:firstLine="567"/>
        <w:rPr>
          <w:sz w:val="20"/>
          <w:szCs w:val="20"/>
        </w:rPr>
      </w:pPr>
      <w:r>
        <w:rPr>
          <w:sz w:val="20"/>
          <w:szCs w:val="20"/>
        </w:rPr>
        <w:t>Загальна протяжність дорожньої мережі громади складає близько 223,6 км. Через її територію проходять дві дороги загального користування державного значення. Протяжність комунальних доріг - 160 км.</w:t>
      </w:r>
    </w:p>
    <w:p w14:paraId="000001F3" w14:textId="77777777" w:rsidR="00B749D5" w:rsidRDefault="003A6A8C">
      <w:pPr>
        <w:pBdr>
          <w:top w:val="nil"/>
          <w:left w:val="nil"/>
          <w:bottom w:val="nil"/>
          <w:right w:val="nil"/>
          <w:between w:val="nil"/>
        </w:pBdr>
        <w:spacing w:after="0" w:line="240" w:lineRule="auto"/>
        <w:ind w:firstLine="567"/>
        <w:rPr>
          <w:sz w:val="20"/>
          <w:szCs w:val="20"/>
        </w:rPr>
      </w:pPr>
      <w:r>
        <w:rPr>
          <w:sz w:val="20"/>
          <w:szCs w:val="20"/>
        </w:rPr>
        <w:lastRenderedPageBreak/>
        <w:t>Відстань від адміністративного центру Чорноморської МТГ до обласного центру та інших географічних пунктів становить:</w:t>
      </w:r>
    </w:p>
    <w:p w14:paraId="000001F4" w14:textId="77777777" w:rsidR="00B749D5" w:rsidRDefault="003A6A8C">
      <w:pPr>
        <w:tabs>
          <w:tab w:val="left" w:pos="851"/>
        </w:tabs>
        <w:spacing w:after="0" w:line="240" w:lineRule="auto"/>
        <w:rPr>
          <w:sz w:val="20"/>
          <w:szCs w:val="20"/>
        </w:rPr>
      </w:pPr>
      <w:r>
        <w:rPr>
          <w:sz w:val="20"/>
          <w:szCs w:val="20"/>
        </w:rPr>
        <w:t>Чорноморськ - Одеса - 30,0 км;</w:t>
      </w:r>
    </w:p>
    <w:p w14:paraId="000001F5" w14:textId="77777777" w:rsidR="00B749D5" w:rsidRDefault="003A6A8C">
      <w:pPr>
        <w:tabs>
          <w:tab w:val="left" w:pos="851"/>
        </w:tabs>
        <w:spacing w:after="0" w:line="240" w:lineRule="auto"/>
        <w:rPr>
          <w:sz w:val="20"/>
          <w:szCs w:val="20"/>
        </w:rPr>
      </w:pPr>
      <w:r>
        <w:rPr>
          <w:sz w:val="20"/>
          <w:szCs w:val="20"/>
        </w:rPr>
        <w:t xml:space="preserve">Чорноморськ – Міжнародний аеропорт «Одеса» - 26,1 км; </w:t>
      </w:r>
    </w:p>
    <w:p w14:paraId="000001F6" w14:textId="77777777" w:rsidR="00B749D5" w:rsidRDefault="003A6A8C">
      <w:pPr>
        <w:tabs>
          <w:tab w:val="left" w:pos="851"/>
        </w:tabs>
        <w:spacing w:after="0" w:line="240" w:lineRule="auto"/>
        <w:rPr>
          <w:sz w:val="20"/>
          <w:szCs w:val="20"/>
        </w:rPr>
      </w:pPr>
      <w:r>
        <w:rPr>
          <w:sz w:val="20"/>
          <w:szCs w:val="20"/>
        </w:rPr>
        <w:t>Чорноморськ – порт «Одеса» - 31,6 км;</w:t>
      </w:r>
    </w:p>
    <w:p w14:paraId="000001F7" w14:textId="77777777" w:rsidR="00B749D5" w:rsidRDefault="003A6A8C">
      <w:pPr>
        <w:tabs>
          <w:tab w:val="left" w:pos="851"/>
        </w:tabs>
        <w:spacing w:after="0" w:line="240" w:lineRule="auto"/>
        <w:rPr>
          <w:sz w:val="20"/>
          <w:szCs w:val="20"/>
        </w:rPr>
      </w:pPr>
      <w:r>
        <w:rPr>
          <w:sz w:val="20"/>
          <w:szCs w:val="20"/>
        </w:rPr>
        <w:t>Чорноморськ - Київ - 496,0 км;</w:t>
      </w:r>
    </w:p>
    <w:p w14:paraId="000001F8" w14:textId="77777777" w:rsidR="00B749D5" w:rsidRDefault="003A6A8C">
      <w:pPr>
        <w:tabs>
          <w:tab w:val="left" w:pos="851"/>
        </w:tabs>
        <w:spacing w:after="0" w:line="240" w:lineRule="auto"/>
        <w:rPr>
          <w:sz w:val="20"/>
          <w:szCs w:val="20"/>
        </w:rPr>
      </w:pPr>
      <w:r>
        <w:rPr>
          <w:sz w:val="20"/>
          <w:szCs w:val="20"/>
        </w:rPr>
        <w:t>Чорноморськ - Львів - 814,0 км;</w:t>
      </w:r>
    </w:p>
    <w:p w14:paraId="000001F9" w14:textId="77777777" w:rsidR="00B749D5" w:rsidRDefault="003A6A8C">
      <w:pPr>
        <w:tabs>
          <w:tab w:val="left" w:pos="851"/>
        </w:tabs>
        <w:spacing w:after="0" w:line="240" w:lineRule="auto"/>
        <w:rPr>
          <w:sz w:val="20"/>
          <w:szCs w:val="20"/>
        </w:rPr>
      </w:pPr>
      <w:r>
        <w:rPr>
          <w:sz w:val="20"/>
          <w:szCs w:val="20"/>
        </w:rPr>
        <w:t>Чорноморськ – пункт пропуску «Маяки – Удобне (Паланка)» (Молдова) - 62,8 км;</w:t>
      </w:r>
    </w:p>
    <w:p w14:paraId="000001FA" w14:textId="77777777" w:rsidR="00B749D5" w:rsidRDefault="003A6A8C">
      <w:pPr>
        <w:tabs>
          <w:tab w:val="left" w:pos="851"/>
        </w:tabs>
        <w:spacing w:after="0" w:line="240" w:lineRule="auto"/>
        <w:rPr>
          <w:sz w:val="20"/>
          <w:szCs w:val="20"/>
        </w:rPr>
      </w:pPr>
      <w:r>
        <w:rPr>
          <w:sz w:val="20"/>
          <w:szCs w:val="20"/>
        </w:rPr>
        <w:t>Чорноморськ – пункт пропуску «</w:t>
      </w:r>
      <w:proofErr w:type="spellStart"/>
      <w:r>
        <w:rPr>
          <w:sz w:val="20"/>
          <w:szCs w:val="20"/>
        </w:rPr>
        <w:t>Кілія</w:t>
      </w:r>
      <w:proofErr w:type="spellEnd"/>
      <w:r>
        <w:rPr>
          <w:sz w:val="20"/>
          <w:szCs w:val="20"/>
        </w:rPr>
        <w:t xml:space="preserve"> – </w:t>
      </w:r>
      <w:proofErr w:type="spellStart"/>
      <w:r>
        <w:rPr>
          <w:sz w:val="20"/>
          <w:szCs w:val="20"/>
        </w:rPr>
        <w:t>Кілія</w:t>
      </w:r>
      <w:proofErr w:type="spellEnd"/>
      <w:r>
        <w:rPr>
          <w:sz w:val="20"/>
          <w:szCs w:val="20"/>
        </w:rPr>
        <w:t xml:space="preserve"> </w:t>
      </w:r>
      <w:proofErr w:type="spellStart"/>
      <w:r>
        <w:rPr>
          <w:sz w:val="20"/>
          <w:szCs w:val="20"/>
        </w:rPr>
        <w:t>Веке</w:t>
      </w:r>
      <w:proofErr w:type="spellEnd"/>
      <w:r>
        <w:rPr>
          <w:sz w:val="20"/>
          <w:szCs w:val="20"/>
        </w:rPr>
        <w:t>» (Румунія) - 205,0 км.</w:t>
      </w:r>
    </w:p>
    <w:p w14:paraId="000001FB" w14:textId="345331C8" w:rsidR="00B749D5" w:rsidRDefault="003A6A8C">
      <w:pPr>
        <w:pBdr>
          <w:top w:val="nil"/>
          <w:left w:val="nil"/>
          <w:bottom w:val="nil"/>
          <w:right w:val="nil"/>
          <w:between w:val="nil"/>
        </w:pBdr>
        <w:shd w:val="clear" w:color="auto" w:fill="FFFFFF"/>
        <w:spacing w:after="0" w:line="240" w:lineRule="auto"/>
        <w:ind w:firstLine="567"/>
        <w:rPr>
          <w:sz w:val="20"/>
          <w:szCs w:val="20"/>
        </w:rPr>
      </w:pPr>
      <w:r>
        <w:rPr>
          <w:sz w:val="20"/>
          <w:szCs w:val="20"/>
        </w:rPr>
        <w:t>Природні умови громади характеризуються рівнинним рельєфом, посушливим степовим кліматом, наявністю значних залежів будівельного каменю, піску, цегляної, керамзитової та карбонатної сировини, а також морського узбережжя</w:t>
      </w:r>
      <w:r w:rsidR="00AE4FF4">
        <w:rPr>
          <w:sz w:val="20"/>
          <w:szCs w:val="20"/>
          <w:lang w:val="uk-UA"/>
        </w:rPr>
        <w:t xml:space="preserve">. </w:t>
      </w:r>
      <w:r>
        <w:rPr>
          <w:sz w:val="20"/>
          <w:szCs w:val="20"/>
        </w:rPr>
        <w:t>Земельні ресурси представлені чорноземними ґрунтами з високою родючістю, які у сполученні з теплим степовим кліматом обумовлюють високий агропромисловий потенціал району.</w:t>
      </w:r>
    </w:p>
    <w:p w14:paraId="000001FC" w14:textId="77777777" w:rsidR="00B749D5" w:rsidRDefault="003A6A8C">
      <w:pPr>
        <w:pBdr>
          <w:top w:val="nil"/>
          <w:left w:val="nil"/>
          <w:bottom w:val="nil"/>
          <w:right w:val="nil"/>
          <w:between w:val="nil"/>
        </w:pBdr>
        <w:shd w:val="clear" w:color="auto" w:fill="FFFFFF"/>
        <w:spacing w:after="0" w:line="240" w:lineRule="auto"/>
        <w:ind w:firstLine="567"/>
      </w:pPr>
      <w:r>
        <w:rPr>
          <w:sz w:val="20"/>
          <w:szCs w:val="20"/>
        </w:rPr>
        <w:t xml:space="preserve">Громада розташована на рівнині на висоті 50 метрів над рівнем моря. Головні фактори, що впливають на клімат Чорноморська - це розташування на березі Чорного моря та відкритість для вітрів всіх напрямків. </w:t>
      </w:r>
    </w:p>
    <w:p w14:paraId="000001FD" w14:textId="77777777" w:rsidR="00B749D5" w:rsidRDefault="003A6A8C">
      <w:pPr>
        <w:shd w:val="clear" w:color="auto" w:fill="FFFFFF"/>
        <w:spacing w:after="0" w:line="240" w:lineRule="auto"/>
      </w:pPr>
      <w:r>
        <w:rPr>
          <w:noProof/>
        </w:rPr>
        <w:drawing>
          <wp:anchor distT="0" distB="0" distL="114300" distR="114300" simplePos="0" relativeHeight="251660288" behindDoc="0" locked="0" layoutInCell="1" hidden="0" allowOverlap="1" wp14:editId="0C64B18C">
            <wp:simplePos x="0" y="0"/>
            <wp:positionH relativeFrom="column">
              <wp:posOffset>1381760</wp:posOffset>
            </wp:positionH>
            <wp:positionV relativeFrom="paragraph">
              <wp:posOffset>173355</wp:posOffset>
            </wp:positionV>
            <wp:extent cx="2811780" cy="3131820"/>
            <wp:effectExtent l="0" t="0" r="7620" b="0"/>
            <wp:wrapSquare wrapText="bothSides" distT="0" distB="0" distL="114300" distR="114300"/>
            <wp:docPr id="64" name="image62.png"/>
            <wp:cNvGraphicFramePr/>
            <a:graphic xmlns:a="http://schemas.openxmlformats.org/drawingml/2006/main">
              <a:graphicData uri="http://schemas.openxmlformats.org/drawingml/2006/picture">
                <pic:pic xmlns:pic="http://schemas.openxmlformats.org/drawingml/2006/picture">
                  <pic:nvPicPr>
                    <pic:cNvPr id="0" name="image62.png"/>
                    <pic:cNvPicPr preferRelativeResize="0"/>
                  </pic:nvPicPr>
                  <pic:blipFill>
                    <a:blip r:embed="rId21"/>
                    <a:srcRect/>
                    <a:stretch>
                      <a:fillRect/>
                    </a:stretch>
                  </pic:blipFill>
                  <pic:spPr>
                    <a:xfrm>
                      <a:off x="0" y="0"/>
                      <a:ext cx="2811780" cy="3131820"/>
                    </a:xfrm>
                    <a:prstGeom prst="rect">
                      <a:avLst/>
                    </a:prstGeom>
                    <a:ln/>
                  </pic:spPr>
                </pic:pic>
              </a:graphicData>
            </a:graphic>
            <wp14:sizeRelH relativeFrom="margin">
              <wp14:pctWidth>0</wp14:pctWidth>
            </wp14:sizeRelH>
            <wp14:sizeRelV relativeFrom="margin">
              <wp14:pctHeight>0</wp14:pctHeight>
            </wp14:sizeRelV>
          </wp:anchor>
        </w:drawing>
      </w:r>
    </w:p>
    <w:p w14:paraId="000001FE" w14:textId="5CC2FF8D" w:rsidR="00B749D5" w:rsidRDefault="00B749D5">
      <w:pPr>
        <w:shd w:val="clear" w:color="auto" w:fill="FFFFFF"/>
        <w:spacing w:after="0" w:line="240" w:lineRule="auto"/>
      </w:pPr>
    </w:p>
    <w:p w14:paraId="3FD2BAE9" w14:textId="12594BB2" w:rsidR="00AE4FF4" w:rsidRDefault="00AE4FF4">
      <w:pPr>
        <w:shd w:val="clear" w:color="auto" w:fill="FFFFFF"/>
        <w:spacing w:after="0" w:line="240" w:lineRule="auto"/>
      </w:pPr>
    </w:p>
    <w:p w14:paraId="06B9B758" w14:textId="1DBB6FFB" w:rsidR="00AE4FF4" w:rsidRDefault="00AE4FF4">
      <w:pPr>
        <w:shd w:val="clear" w:color="auto" w:fill="FFFFFF"/>
        <w:spacing w:after="0" w:line="240" w:lineRule="auto"/>
      </w:pPr>
    </w:p>
    <w:p w14:paraId="3AC3AED3" w14:textId="77777777" w:rsidR="00AE4FF4" w:rsidRDefault="00AE4FF4">
      <w:pPr>
        <w:shd w:val="clear" w:color="auto" w:fill="FFFFFF"/>
        <w:spacing w:after="0" w:line="240" w:lineRule="auto"/>
      </w:pPr>
    </w:p>
    <w:p w14:paraId="000001FF" w14:textId="77777777" w:rsidR="00B749D5" w:rsidRDefault="00B749D5">
      <w:pPr>
        <w:shd w:val="clear" w:color="auto" w:fill="FFFFFF"/>
        <w:spacing w:after="0" w:line="240" w:lineRule="auto"/>
      </w:pPr>
    </w:p>
    <w:p w14:paraId="00000200" w14:textId="77777777" w:rsidR="00B749D5" w:rsidRDefault="00B749D5">
      <w:pPr>
        <w:shd w:val="clear" w:color="auto" w:fill="FFFFFF"/>
        <w:spacing w:after="0" w:line="240" w:lineRule="auto"/>
      </w:pPr>
    </w:p>
    <w:p w14:paraId="00000201" w14:textId="77777777" w:rsidR="00B749D5" w:rsidRDefault="00B749D5">
      <w:pPr>
        <w:shd w:val="clear" w:color="auto" w:fill="FFFFFF"/>
        <w:spacing w:after="0" w:line="240" w:lineRule="auto"/>
      </w:pPr>
    </w:p>
    <w:p w14:paraId="00000202" w14:textId="77777777" w:rsidR="00B749D5" w:rsidRDefault="00B749D5">
      <w:pPr>
        <w:shd w:val="clear" w:color="auto" w:fill="FFFFFF"/>
        <w:spacing w:after="0" w:line="240" w:lineRule="auto"/>
      </w:pPr>
    </w:p>
    <w:p w14:paraId="00000203" w14:textId="77777777" w:rsidR="00B749D5" w:rsidRDefault="00B749D5">
      <w:pPr>
        <w:shd w:val="clear" w:color="auto" w:fill="FFFFFF"/>
        <w:spacing w:after="0" w:line="240" w:lineRule="auto"/>
      </w:pPr>
    </w:p>
    <w:p w14:paraId="00000204" w14:textId="77777777" w:rsidR="00B749D5" w:rsidRDefault="00B749D5">
      <w:pPr>
        <w:shd w:val="clear" w:color="auto" w:fill="FFFFFF"/>
        <w:spacing w:after="0" w:line="240" w:lineRule="auto"/>
      </w:pPr>
    </w:p>
    <w:p w14:paraId="00000205" w14:textId="77777777" w:rsidR="00B749D5" w:rsidRDefault="00B749D5">
      <w:pPr>
        <w:shd w:val="clear" w:color="auto" w:fill="FFFFFF"/>
        <w:spacing w:after="0" w:line="240" w:lineRule="auto"/>
      </w:pPr>
    </w:p>
    <w:p w14:paraId="00000206" w14:textId="77777777" w:rsidR="00B749D5" w:rsidRDefault="00B749D5">
      <w:pPr>
        <w:shd w:val="clear" w:color="auto" w:fill="FFFFFF"/>
        <w:spacing w:after="0" w:line="240" w:lineRule="auto"/>
      </w:pPr>
    </w:p>
    <w:p w14:paraId="00000207" w14:textId="77777777" w:rsidR="00B749D5" w:rsidRDefault="00B749D5">
      <w:pPr>
        <w:shd w:val="clear" w:color="auto" w:fill="FFFFFF"/>
        <w:spacing w:after="0" w:line="240" w:lineRule="auto"/>
      </w:pPr>
    </w:p>
    <w:p w14:paraId="00000208" w14:textId="77777777" w:rsidR="00B749D5" w:rsidRDefault="00B749D5">
      <w:pPr>
        <w:shd w:val="clear" w:color="auto" w:fill="FFFFFF"/>
        <w:spacing w:after="0" w:line="240" w:lineRule="auto"/>
      </w:pPr>
    </w:p>
    <w:p w14:paraId="00000209" w14:textId="77777777" w:rsidR="00B749D5" w:rsidRDefault="00B749D5">
      <w:pPr>
        <w:shd w:val="clear" w:color="auto" w:fill="FFFFFF"/>
        <w:spacing w:after="0" w:line="240" w:lineRule="auto"/>
      </w:pPr>
    </w:p>
    <w:p w14:paraId="0000020A" w14:textId="77777777" w:rsidR="00B749D5" w:rsidRDefault="00B749D5">
      <w:pPr>
        <w:shd w:val="clear" w:color="auto" w:fill="FFFFFF"/>
        <w:spacing w:after="0" w:line="240" w:lineRule="auto"/>
      </w:pPr>
    </w:p>
    <w:p w14:paraId="0000020B" w14:textId="77777777" w:rsidR="00B749D5" w:rsidRDefault="00B749D5">
      <w:pPr>
        <w:shd w:val="clear" w:color="auto" w:fill="FFFFFF"/>
        <w:spacing w:after="0" w:line="240" w:lineRule="auto"/>
      </w:pPr>
    </w:p>
    <w:p w14:paraId="0000020E" w14:textId="16F9D506" w:rsidR="00B749D5" w:rsidRDefault="003A6A8C" w:rsidP="00AE4FF4">
      <w:pPr>
        <w:shd w:val="clear" w:color="auto" w:fill="FFFFFF"/>
        <w:spacing w:after="0" w:line="240" w:lineRule="auto"/>
        <w:ind w:firstLine="567"/>
        <w:rPr>
          <w:sz w:val="20"/>
          <w:szCs w:val="20"/>
        </w:rPr>
      </w:pPr>
      <w:r>
        <w:rPr>
          <w:sz w:val="20"/>
          <w:szCs w:val="20"/>
        </w:rPr>
        <w:t>Рис. 1.4. Роза швидкості та напрямку вітрів  Чорноморської МТГ.</w:t>
      </w:r>
    </w:p>
    <w:p w14:paraId="0000020F" w14:textId="77777777" w:rsidR="00B749D5" w:rsidRDefault="00B749D5">
      <w:pPr>
        <w:shd w:val="clear" w:color="auto" w:fill="FFFFFF"/>
        <w:spacing w:after="0" w:line="240" w:lineRule="auto"/>
        <w:ind w:firstLine="570"/>
        <w:rPr>
          <w:sz w:val="10"/>
          <w:szCs w:val="10"/>
        </w:rPr>
      </w:pPr>
    </w:p>
    <w:p w14:paraId="00000210" w14:textId="77777777" w:rsidR="00B749D5" w:rsidRDefault="003A6A8C">
      <w:pPr>
        <w:shd w:val="clear" w:color="auto" w:fill="FFFFFF"/>
        <w:spacing w:after="0" w:line="240" w:lineRule="auto"/>
        <w:ind w:firstLine="570"/>
        <w:rPr>
          <w:sz w:val="20"/>
          <w:szCs w:val="20"/>
        </w:rPr>
      </w:pPr>
      <w:r>
        <w:rPr>
          <w:sz w:val="20"/>
          <w:szCs w:val="20"/>
        </w:rPr>
        <w:t>Літо починається всередині травня. Воно тепле, інколи — жарке, майже без опадів. Найтепліший місяць — липень. Максимальна температура +42 °C. Кліматичні умови є також визначальними для розвитку рекреаційного сектору економіки громади, який має розвинений потенціал для медичної реабілітації людей та інфраструктуру для надання різноманітних послуг для відпочинку і оздоровлення. Тепле море та морські пляжі створюють винятково високий рекреаційний потенціал громади.</w:t>
      </w:r>
    </w:p>
    <w:p w14:paraId="00000211" w14:textId="77777777" w:rsidR="00B749D5" w:rsidRDefault="00B749D5">
      <w:pPr>
        <w:shd w:val="clear" w:color="auto" w:fill="FFFFFF"/>
        <w:spacing w:after="0" w:line="240" w:lineRule="auto"/>
        <w:ind w:firstLine="570"/>
        <w:rPr>
          <w:sz w:val="20"/>
          <w:szCs w:val="20"/>
        </w:rPr>
      </w:pPr>
    </w:p>
    <w:p w14:paraId="00000212" w14:textId="77777777" w:rsidR="00B749D5" w:rsidRDefault="00B749D5">
      <w:pPr>
        <w:shd w:val="clear" w:color="auto" w:fill="FFFFFF"/>
        <w:spacing w:after="0" w:line="240" w:lineRule="auto"/>
        <w:ind w:firstLine="570"/>
        <w:rPr>
          <w:sz w:val="10"/>
          <w:szCs w:val="10"/>
        </w:rPr>
      </w:pPr>
    </w:p>
    <w:p w14:paraId="00000213" w14:textId="77777777" w:rsidR="00B749D5" w:rsidRDefault="003A6A8C">
      <w:pPr>
        <w:spacing w:after="0" w:line="240" w:lineRule="auto"/>
        <w:jc w:val="center"/>
        <w:rPr>
          <w:sz w:val="20"/>
          <w:szCs w:val="20"/>
        </w:rPr>
      </w:pPr>
      <w:r>
        <w:rPr>
          <w:noProof/>
          <w:sz w:val="20"/>
          <w:szCs w:val="20"/>
        </w:rPr>
        <w:lastRenderedPageBreak/>
        <w:drawing>
          <wp:inline distT="0" distB="0" distL="0" distR="0">
            <wp:extent cx="3947914" cy="2007741"/>
            <wp:effectExtent l="0" t="0" r="0" b="0"/>
            <wp:docPr id="82" name="image72.png"/>
            <wp:cNvGraphicFramePr/>
            <a:graphic xmlns:a="http://schemas.openxmlformats.org/drawingml/2006/main">
              <a:graphicData uri="http://schemas.openxmlformats.org/drawingml/2006/picture">
                <pic:pic xmlns:pic="http://schemas.openxmlformats.org/drawingml/2006/picture">
                  <pic:nvPicPr>
                    <pic:cNvPr id="0" name="image72.png"/>
                    <pic:cNvPicPr preferRelativeResize="0"/>
                  </pic:nvPicPr>
                  <pic:blipFill>
                    <a:blip r:embed="rId22"/>
                    <a:srcRect/>
                    <a:stretch>
                      <a:fillRect/>
                    </a:stretch>
                  </pic:blipFill>
                  <pic:spPr>
                    <a:xfrm>
                      <a:off x="0" y="0"/>
                      <a:ext cx="3947914" cy="2007741"/>
                    </a:xfrm>
                    <a:prstGeom prst="rect">
                      <a:avLst/>
                    </a:prstGeom>
                    <a:ln/>
                  </pic:spPr>
                </pic:pic>
              </a:graphicData>
            </a:graphic>
          </wp:inline>
        </w:drawing>
      </w:r>
    </w:p>
    <w:p w14:paraId="00000214" w14:textId="77777777" w:rsidR="00B749D5" w:rsidRDefault="003A6A8C">
      <w:pPr>
        <w:spacing w:after="0" w:line="240" w:lineRule="auto"/>
        <w:ind w:firstLine="570"/>
        <w:rPr>
          <w:sz w:val="20"/>
          <w:szCs w:val="20"/>
        </w:rPr>
      </w:pPr>
      <w:r>
        <w:rPr>
          <w:sz w:val="20"/>
          <w:szCs w:val="20"/>
          <w:highlight w:val="white"/>
        </w:rPr>
        <w:t xml:space="preserve">Рис. 1.5. </w:t>
      </w:r>
      <w:r>
        <w:rPr>
          <w:sz w:val="20"/>
          <w:szCs w:val="20"/>
        </w:rPr>
        <w:t>Температура повітря в Чорноморську вдень і вночі за місяцями.</w:t>
      </w:r>
    </w:p>
    <w:p w14:paraId="00000215" w14:textId="77777777" w:rsidR="00B749D5" w:rsidRDefault="00B749D5">
      <w:pPr>
        <w:spacing w:after="0" w:line="240" w:lineRule="auto"/>
        <w:ind w:firstLine="567"/>
        <w:rPr>
          <w:sz w:val="10"/>
          <w:szCs w:val="10"/>
        </w:rPr>
      </w:pPr>
    </w:p>
    <w:p w14:paraId="00000216" w14:textId="77777777" w:rsidR="00B749D5" w:rsidRDefault="003A6A8C">
      <w:pPr>
        <w:spacing w:after="0" w:line="240" w:lineRule="auto"/>
        <w:ind w:firstLine="567"/>
        <w:rPr>
          <w:sz w:val="20"/>
          <w:szCs w:val="20"/>
        </w:rPr>
      </w:pPr>
      <w:r>
        <w:rPr>
          <w:sz w:val="20"/>
          <w:szCs w:val="20"/>
        </w:rPr>
        <w:t>На рис. 1.5. наведені середні показники денної та нічної температур протягом липня (відповідно 27,8 °C і 22,4 °C).</w:t>
      </w:r>
    </w:p>
    <w:p w14:paraId="00000217" w14:textId="77777777" w:rsidR="00B749D5" w:rsidRDefault="003A6A8C">
      <w:pPr>
        <w:spacing w:after="0" w:line="240" w:lineRule="auto"/>
        <w:ind w:firstLine="567"/>
        <w:rPr>
          <w:sz w:val="20"/>
          <w:szCs w:val="20"/>
        </w:rPr>
      </w:pPr>
      <w:r>
        <w:rPr>
          <w:sz w:val="20"/>
          <w:szCs w:val="20"/>
        </w:rPr>
        <w:t>Море в Чорноморську буває найтеплішим в серпні. Середня температура води в морі в цей місяць становить 24,5°C (рис. 1.6.)</w:t>
      </w:r>
    </w:p>
    <w:p w14:paraId="00000218" w14:textId="77777777" w:rsidR="00B749D5" w:rsidRDefault="00B749D5">
      <w:pPr>
        <w:spacing w:after="0" w:line="240" w:lineRule="auto"/>
        <w:ind w:firstLine="567"/>
        <w:rPr>
          <w:sz w:val="20"/>
          <w:szCs w:val="20"/>
        </w:rPr>
      </w:pPr>
    </w:p>
    <w:p w14:paraId="00000219" w14:textId="77777777" w:rsidR="00B749D5" w:rsidRDefault="00B749D5">
      <w:pPr>
        <w:spacing w:after="0" w:line="240" w:lineRule="auto"/>
        <w:ind w:firstLine="567"/>
        <w:rPr>
          <w:sz w:val="10"/>
          <w:szCs w:val="10"/>
        </w:rPr>
      </w:pPr>
    </w:p>
    <w:p w14:paraId="0000021A" w14:textId="77777777" w:rsidR="00B749D5" w:rsidRDefault="003A6A8C">
      <w:pPr>
        <w:spacing w:after="0" w:line="240" w:lineRule="auto"/>
        <w:jc w:val="center"/>
        <w:rPr>
          <w:sz w:val="20"/>
          <w:szCs w:val="20"/>
        </w:rPr>
      </w:pPr>
      <w:r>
        <w:rPr>
          <w:noProof/>
          <w:sz w:val="20"/>
          <w:szCs w:val="20"/>
        </w:rPr>
        <w:drawing>
          <wp:inline distT="0" distB="0" distL="0" distR="0">
            <wp:extent cx="3963572" cy="1921732"/>
            <wp:effectExtent l="0" t="0" r="0" b="0"/>
            <wp:docPr id="81" name="image82.png"/>
            <wp:cNvGraphicFramePr/>
            <a:graphic xmlns:a="http://schemas.openxmlformats.org/drawingml/2006/main">
              <a:graphicData uri="http://schemas.openxmlformats.org/drawingml/2006/picture">
                <pic:pic xmlns:pic="http://schemas.openxmlformats.org/drawingml/2006/picture">
                  <pic:nvPicPr>
                    <pic:cNvPr id="0" name="image82.png"/>
                    <pic:cNvPicPr preferRelativeResize="0"/>
                  </pic:nvPicPr>
                  <pic:blipFill>
                    <a:blip r:embed="rId23"/>
                    <a:srcRect/>
                    <a:stretch>
                      <a:fillRect/>
                    </a:stretch>
                  </pic:blipFill>
                  <pic:spPr>
                    <a:xfrm>
                      <a:off x="0" y="0"/>
                      <a:ext cx="3963572" cy="1921732"/>
                    </a:xfrm>
                    <a:prstGeom prst="rect">
                      <a:avLst/>
                    </a:prstGeom>
                    <a:ln/>
                  </pic:spPr>
                </pic:pic>
              </a:graphicData>
            </a:graphic>
          </wp:inline>
        </w:drawing>
      </w:r>
    </w:p>
    <w:p w14:paraId="0000021B" w14:textId="77777777" w:rsidR="00B749D5" w:rsidRDefault="003A6A8C">
      <w:pPr>
        <w:spacing w:after="0" w:line="240" w:lineRule="auto"/>
        <w:ind w:firstLine="567"/>
        <w:rPr>
          <w:sz w:val="20"/>
          <w:szCs w:val="20"/>
          <w:highlight w:val="white"/>
        </w:rPr>
      </w:pPr>
      <w:r>
        <w:rPr>
          <w:sz w:val="20"/>
          <w:szCs w:val="20"/>
          <w:highlight w:val="white"/>
        </w:rPr>
        <w:t xml:space="preserve">Рис. 1.6. Температура води в морі </w:t>
      </w:r>
      <w:r>
        <w:rPr>
          <w:sz w:val="20"/>
          <w:szCs w:val="20"/>
        </w:rPr>
        <w:t xml:space="preserve">в Чорноморську </w:t>
      </w:r>
      <w:r>
        <w:rPr>
          <w:sz w:val="20"/>
          <w:szCs w:val="20"/>
          <w:highlight w:val="white"/>
        </w:rPr>
        <w:t xml:space="preserve">за місяцями. </w:t>
      </w:r>
    </w:p>
    <w:p w14:paraId="0000021C" w14:textId="77777777" w:rsidR="00B749D5" w:rsidRDefault="00B749D5">
      <w:pPr>
        <w:spacing w:after="0" w:line="240" w:lineRule="auto"/>
        <w:ind w:firstLine="567"/>
        <w:rPr>
          <w:sz w:val="20"/>
          <w:szCs w:val="20"/>
          <w:highlight w:val="white"/>
        </w:rPr>
      </w:pPr>
    </w:p>
    <w:p w14:paraId="0000021D" w14:textId="77777777" w:rsidR="00B749D5" w:rsidRDefault="003A6A8C">
      <w:pPr>
        <w:spacing w:after="0" w:line="240" w:lineRule="auto"/>
        <w:jc w:val="center"/>
        <w:rPr>
          <w:sz w:val="20"/>
          <w:szCs w:val="20"/>
        </w:rPr>
      </w:pPr>
      <w:r>
        <w:rPr>
          <w:noProof/>
          <w:sz w:val="20"/>
          <w:szCs w:val="20"/>
        </w:rPr>
        <w:drawing>
          <wp:inline distT="0" distB="0" distL="0" distR="0">
            <wp:extent cx="3963572" cy="2033322"/>
            <wp:effectExtent l="0" t="0" r="0" b="0"/>
            <wp:docPr id="86" name="image77.png"/>
            <wp:cNvGraphicFramePr/>
            <a:graphic xmlns:a="http://schemas.openxmlformats.org/drawingml/2006/main">
              <a:graphicData uri="http://schemas.openxmlformats.org/drawingml/2006/picture">
                <pic:pic xmlns:pic="http://schemas.openxmlformats.org/drawingml/2006/picture">
                  <pic:nvPicPr>
                    <pic:cNvPr id="0" name="image77.png"/>
                    <pic:cNvPicPr preferRelativeResize="0"/>
                  </pic:nvPicPr>
                  <pic:blipFill>
                    <a:blip r:embed="rId24"/>
                    <a:srcRect/>
                    <a:stretch>
                      <a:fillRect/>
                    </a:stretch>
                  </pic:blipFill>
                  <pic:spPr>
                    <a:xfrm>
                      <a:off x="0" y="0"/>
                      <a:ext cx="3963572" cy="2033322"/>
                    </a:xfrm>
                    <a:prstGeom prst="rect">
                      <a:avLst/>
                    </a:prstGeom>
                    <a:ln/>
                  </pic:spPr>
                </pic:pic>
              </a:graphicData>
            </a:graphic>
          </wp:inline>
        </w:drawing>
      </w:r>
    </w:p>
    <w:p w14:paraId="0000021E" w14:textId="77777777" w:rsidR="00B749D5" w:rsidRDefault="003A6A8C">
      <w:pPr>
        <w:spacing w:after="0" w:line="240" w:lineRule="auto"/>
        <w:ind w:firstLine="567"/>
        <w:rPr>
          <w:sz w:val="20"/>
          <w:szCs w:val="20"/>
        </w:rPr>
      </w:pPr>
      <w:bookmarkStart w:id="22" w:name="_7iqg68qmker0" w:colFirst="0" w:colLast="0"/>
      <w:bookmarkEnd w:id="22"/>
      <w:r>
        <w:rPr>
          <w:sz w:val="20"/>
          <w:szCs w:val="20"/>
        </w:rPr>
        <w:t xml:space="preserve">Рис. 1.7. Кількість опадів в Чорноморську за місяцями. </w:t>
      </w:r>
    </w:p>
    <w:p w14:paraId="0000021F" w14:textId="77777777" w:rsidR="00B749D5" w:rsidRDefault="00B749D5">
      <w:pPr>
        <w:spacing w:after="0" w:line="240" w:lineRule="auto"/>
        <w:ind w:firstLine="567"/>
        <w:rPr>
          <w:sz w:val="20"/>
          <w:szCs w:val="20"/>
        </w:rPr>
      </w:pPr>
    </w:p>
    <w:p w14:paraId="00000220" w14:textId="6F46F11E" w:rsidR="00B749D5" w:rsidRDefault="003A6A8C">
      <w:pPr>
        <w:spacing w:after="0" w:line="240" w:lineRule="auto"/>
        <w:ind w:firstLine="567"/>
        <w:rPr>
          <w:sz w:val="20"/>
          <w:szCs w:val="20"/>
        </w:rPr>
      </w:pPr>
      <w:r>
        <w:rPr>
          <w:sz w:val="20"/>
          <w:szCs w:val="20"/>
        </w:rPr>
        <w:t>Найбільша кількість опадів випадає в жовтні (рис</w:t>
      </w:r>
      <w:r w:rsidR="00AE4FF4">
        <w:rPr>
          <w:sz w:val="20"/>
          <w:szCs w:val="20"/>
          <w:lang w:val="uk-UA"/>
        </w:rPr>
        <w:t xml:space="preserve">. </w:t>
      </w:r>
      <w:r>
        <w:rPr>
          <w:sz w:val="20"/>
          <w:szCs w:val="20"/>
        </w:rPr>
        <w:t>1.7</w:t>
      </w:r>
      <w:r w:rsidR="00AE4FF4">
        <w:rPr>
          <w:sz w:val="20"/>
          <w:szCs w:val="20"/>
          <w:lang w:val="uk-UA"/>
        </w:rPr>
        <w:t>.</w:t>
      </w:r>
      <w:r>
        <w:rPr>
          <w:sz w:val="20"/>
          <w:szCs w:val="20"/>
        </w:rPr>
        <w:t>). Середній показник для цього місяця становить 6,8 мм. При цьому найбільше опадів спостерігається </w:t>
      </w:r>
      <w:hyperlink r:id="rId25">
        <w:r>
          <w:rPr>
            <w:sz w:val="20"/>
            <w:szCs w:val="20"/>
          </w:rPr>
          <w:t>в червні</w:t>
        </w:r>
      </w:hyperlink>
      <w:r>
        <w:rPr>
          <w:sz w:val="20"/>
          <w:szCs w:val="20"/>
        </w:rPr>
        <w:t>.</w:t>
      </w:r>
    </w:p>
    <w:p w14:paraId="00000221" w14:textId="77777777" w:rsidR="00B749D5" w:rsidRDefault="00B749D5">
      <w:pPr>
        <w:spacing w:after="0" w:line="240" w:lineRule="auto"/>
        <w:ind w:firstLine="567"/>
        <w:rPr>
          <w:sz w:val="20"/>
          <w:szCs w:val="20"/>
        </w:rPr>
      </w:pPr>
    </w:p>
    <w:p w14:paraId="00000222" w14:textId="77777777" w:rsidR="00B749D5" w:rsidRDefault="003A6A8C">
      <w:pPr>
        <w:spacing w:after="0" w:line="240" w:lineRule="auto"/>
        <w:jc w:val="center"/>
        <w:rPr>
          <w:sz w:val="20"/>
          <w:szCs w:val="20"/>
        </w:rPr>
      </w:pPr>
      <w:r>
        <w:rPr>
          <w:noProof/>
          <w:sz w:val="20"/>
          <w:szCs w:val="20"/>
        </w:rPr>
        <w:lastRenderedPageBreak/>
        <w:drawing>
          <wp:inline distT="0" distB="0" distL="0" distR="0">
            <wp:extent cx="3947487" cy="2031231"/>
            <wp:effectExtent l="0" t="0" r="0" b="0"/>
            <wp:docPr id="84" name="image78.png"/>
            <wp:cNvGraphicFramePr/>
            <a:graphic xmlns:a="http://schemas.openxmlformats.org/drawingml/2006/main">
              <a:graphicData uri="http://schemas.openxmlformats.org/drawingml/2006/picture">
                <pic:pic xmlns:pic="http://schemas.openxmlformats.org/drawingml/2006/picture">
                  <pic:nvPicPr>
                    <pic:cNvPr id="0" name="image78.png"/>
                    <pic:cNvPicPr preferRelativeResize="0"/>
                  </pic:nvPicPr>
                  <pic:blipFill>
                    <a:blip r:embed="rId26"/>
                    <a:srcRect/>
                    <a:stretch>
                      <a:fillRect/>
                    </a:stretch>
                  </pic:blipFill>
                  <pic:spPr>
                    <a:xfrm>
                      <a:off x="0" y="0"/>
                      <a:ext cx="3947487" cy="2031231"/>
                    </a:xfrm>
                    <a:prstGeom prst="rect">
                      <a:avLst/>
                    </a:prstGeom>
                    <a:ln/>
                  </pic:spPr>
                </pic:pic>
              </a:graphicData>
            </a:graphic>
          </wp:inline>
        </w:drawing>
      </w:r>
    </w:p>
    <w:p w14:paraId="00000223" w14:textId="77777777" w:rsidR="00B749D5" w:rsidRDefault="003A6A8C">
      <w:pPr>
        <w:spacing w:after="0" w:line="240" w:lineRule="auto"/>
        <w:ind w:firstLine="567"/>
        <w:rPr>
          <w:sz w:val="20"/>
          <w:szCs w:val="20"/>
        </w:rPr>
      </w:pPr>
      <w:r>
        <w:rPr>
          <w:sz w:val="20"/>
          <w:szCs w:val="20"/>
        </w:rPr>
        <w:t>Рис. 1.8. Кількість дощових опадів в Чорноморську за місяцями.</w:t>
      </w:r>
    </w:p>
    <w:p w14:paraId="00000224" w14:textId="77777777" w:rsidR="00B749D5" w:rsidRDefault="00B749D5">
      <w:pPr>
        <w:spacing w:after="0" w:line="240" w:lineRule="auto"/>
        <w:ind w:firstLine="567"/>
        <w:rPr>
          <w:sz w:val="20"/>
          <w:szCs w:val="20"/>
        </w:rPr>
      </w:pPr>
    </w:p>
    <w:p w14:paraId="00000225" w14:textId="77777777" w:rsidR="00B749D5" w:rsidRDefault="003A6A8C">
      <w:pPr>
        <w:spacing w:after="0" w:line="240" w:lineRule="auto"/>
        <w:ind w:firstLine="567"/>
        <w:rPr>
          <w:sz w:val="20"/>
          <w:szCs w:val="20"/>
        </w:rPr>
      </w:pPr>
      <w:r>
        <w:rPr>
          <w:sz w:val="20"/>
          <w:szCs w:val="20"/>
        </w:rPr>
        <w:t>На рис. 1.8.  приведений  графік  з усередненими даними за останні три роки (враховані тільки середні і сильні дощі, здатні зіпсувати відпочинок).</w:t>
      </w:r>
    </w:p>
    <w:p w14:paraId="00000226" w14:textId="77777777" w:rsidR="00B749D5" w:rsidRDefault="00B749D5">
      <w:pPr>
        <w:spacing w:after="0" w:line="240" w:lineRule="auto"/>
        <w:ind w:firstLine="567"/>
        <w:rPr>
          <w:sz w:val="20"/>
          <w:szCs w:val="20"/>
        </w:rPr>
      </w:pPr>
    </w:p>
    <w:p w14:paraId="00000227" w14:textId="77777777" w:rsidR="00B749D5" w:rsidRDefault="003A6A8C">
      <w:pPr>
        <w:spacing w:after="0" w:line="240" w:lineRule="auto"/>
        <w:jc w:val="center"/>
        <w:rPr>
          <w:sz w:val="20"/>
          <w:szCs w:val="20"/>
        </w:rPr>
      </w:pPr>
      <w:r>
        <w:rPr>
          <w:noProof/>
          <w:sz w:val="20"/>
          <w:szCs w:val="20"/>
        </w:rPr>
        <w:drawing>
          <wp:inline distT="0" distB="0" distL="0" distR="0">
            <wp:extent cx="4025485" cy="1994019"/>
            <wp:effectExtent l="0" t="0" r="0" b="0"/>
            <wp:docPr id="88" name="image84.png"/>
            <wp:cNvGraphicFramePr/>
            <a:graphic xmlns:a="http://schemas.openxmlformats.org/drawingml/2006/main">
              <a:graphicData uri="http://schemas.openxmlformats.org/drawingml/2006/picture">
                <pic:pic xmlns:pic="http://schemas.openxmlformats.org/drawingml/2006/picture">
                  <pic:nvPicPr>
                    <pic:cNvPr id="0" name="image84.png"/>
                    <pic:cNvPicPr preferRelativeResize="0"/>
                  </pic:nvPicPr>
                  <pic:blipFill>
                    <a:blip r:embed="rId27"/>
                    <a:srcRect/>
                    <a:stretch>
                      <a:fillRect/>
                    </a:stretch>
                  </pic:blipFill>
                  <pic:spPr>
                    <a:xfrm>
                      <a:off x="0" y="0"/>
                      <a:ext cx="4025485" cy="1994019"/>
                    </a:xfrm>
                    <a:prstGeom prst="rect">
                      <a:avLst/>
                    </a:prstGeom>
                    <a:ln/>
                  </pic:spPr>
                </pic:pic>
              </a:graphicData>
            </a:graphic>
          </wp:inline>
        </w:drawing>
      </w:r>
    </w:p>
    <w:p w14:paraId="00000228" w14:textId="77777777" w:rsidR="00B749D5" w:rsidRDefault="003A6A8C">
      <w:pPr>
        <w:spacing w:after="0" w:line="240" w:lineRule="auto"/>
        <w:ind w:firstLine="720"/>
        <w:rPr>
          <w:sz w:val="20"/>
          <w:szCs w:val="20"/>
        </w:rPr>
      </w:pPr>
      <w:r>
        <w:rPr>
          <w:sz w:val="20"/>
          <w:szCs w:val="20"/>
        </w:rPr>
        <w:t>Рис. 1.9. Швидкість вітру в Чорноморську за місяцями.</w:t>
      </w:r>
    </w:p>
    <w:p w14:paraId="00000229" w14:textId="77777777" w:rsidR="00B749D5" w:rsidRDefault="00B749D5">
      <w:pPr>
        <w:spacing w:after="0" w:line="240" w:lineRule="auto"/>
        <w:rPr>
          <w:sz w:val="20"/>
          <w:szCs w:val="20"/>
        </w:rPr>
      </w:pPr>
    </w:p>
    <w:p w14:paraId="0000022A" w14:textId="77777777" w:rsidR="00B749D5" w:rsidRDefault="003A6A8C">
      <w:pPr>
        <w:spacing w:after="0" w:line="240" w:lineRule="auto"/>
        <w:jc w:val="center"/>
        <w:rPr>
          <w:sz w:val="20"/>
          <w:szCs w:val="20"/>
        </w:rPr>
      </w:pPr>
      <w:r>
        <w:rPr>
          <w:noProof/>
          <w:sz w:val="20"/>
          <w:szCs w:val="20"/>
        </w:rPr>
        <w:drawing>
          <wp:inline distT="0" distB="0" distL="0" distR="0">
            <wp:extent cx="3954047" cy="2104421"/>
            <wp:effectExtent l="0" t="0" r="0" b="0"/>
            <wp:docPr id="87" name="image81.png"/>
            <wp:cNvGraphicFramePr/>
            <a:graphic xmlns:a="http://schemas.openxmlformats.org/drawingml/2006/main">
              <a:graphicData uri="http://schemas.openxmlformats.org/drawingml/2006/picture">
                <pic:pic xmlns:pic="http://schemas.openxmlformats.org/drawingml/2006/picture">
                  <pic:nvPicPr>
                    <pic:cNvPr id="0" name="image81.png"/>
                    <pic:cNvPicPr preferRelativeResize="0"/>
                  </pic:nvPicPr>
                  <pic:blipFill>
                    <a:blip r:embed="rId28"/>
                    <a:srcRect/>
                    <a:stretch>
                      <a:fillRect/>
                    </a:stretch>
                  </pic:blipFill>
                  <pic:spPr>
                    <a:xfrm>
                      <a:off x="0" y="0"/>
                      <a:ext cx="3954047" cy="2104421"/>
                    </a:xfrm>
                    <a:prstGeom prst="rect">
                      <a:avLst/>
                    </a:prstGeom>
                    <a:ln/>
                  </pic:spPr>
                </pic:pic>
              </a:graphicData>
            </a:graphic>
          </wp:inline>
        </w:drawing>
      </w:r>
    </w:p>
    <w:p w14:paraId="0000022B" w14:textId="77777777" w:rsidR="00B749D5" w:rsidRDefault="003A6A8C">
      <w:pPr>
        <w:spacing w:after="0" w:line="240" w:lineRule="auto"/>
        <w:ind w:firstLine="567"/>
        <w:rPr>
          <w:sz w:val="20"/>
          <w:szCs w:val="20"/>
        </w:rPr>
      </w:pPr>
      <w:r>
        <w:rPr>
          <w:sz w:val="20"/>
          <w:szCs w:val="20"/>
        </w:rPr>
        <w:t xml:space="preserve">Рис. 1.10. Кількість сонячних, хмарних та похмурих днів в Чорноморську за місяцями.  </w:t>
      </w:r>
    </w:p>
    <w:p w14:paraId="0000022C" w14:textId="77777777" w:rsidR="00B749D5" w:rsidRDefault="00B749D5">
      <w:pPr>
        <w:spacing w:after="0" w:line="240" w:lineRule="auto"/>
        <w:jc w:val="center"/>
        <w:rPr>
          <w:sz w:val="20"/>
          <w:szCs w:val="20"/>
        </w:rPr>
      </w:pPr>
    </w:p>
    <w:p w14:paraId="0000022D" w14:textId="77777777" w:rsidR="00B749D5" w:rsidRDefault="003A6A8C">
      <w:pPr>
        <w:spacing w:after="0" w:line="240" w:lineRule="auto"/>
        <w:jc w:val="center"/>
        <w:rPr>
          <w:sz w:val="20"/>
          <w:szCs w:val="20"/>
        </w:rPr>
      </w:pPr>
      <w:r>
        <w:rPr>
          <w:noProof/>
          <w:sz w:val="20"/>
          <w:szCs w:val="20"/>
        </w:rPr>
        <w:lastRenderedPageBreak/>
        <w:drawing>
          <wp:inline distT="0" distB="0" distL="0" distR="0">
            <wp:extent cx="3963572" cy="1845274"/>
            <wp:effectExtent l="0" t="0" r="0" b="0"/>
            <wp:docPr id="22" name="image17.png"/>
            <wp:cNvGraphicFramePr/>
            <a:graphic xmlns:a="http://schemas.openxmlformats.org/drawingml/2006/main">
              <a:graphicData uri="http://schemas.openxmlformats.org/drawingml/2006/picture">
                <pic:pic xmlns:pic="http://schemas.openxmlformats.org/drawingml/2006/picture">
                  <pic:nvPicPr>
                    <pic:cNvPr id="0" name="image17.png"/>
                    <pic:cNvPicPr preferRelativeResize="0"/>
                  </pic:nvPicPr>
                  <pic:blipFill>
                    <a:blip r:embed="rId29"/>
                    <a:srcRect/>
                    <a:stretch>
                      <a:fillRect/>
                    </a:stretch>
                  </pic:blipFill>
                  <pic:spPr>
                    <a:xfrm>
                      <a:off x="0" y="0"/>
                      <a:ext cx="3963572" cy="1845274"/>
                    </a:xfrm>
                    <a:prstGeom prst="rect">
                      <a:avLst/>
                    </a:prstGeom>
                    <a:ln/>
                  </pic:spPr>
                </pic:pic>
              </a:graphicData>
            </a:graphic>
          </wp:inline>
        </w:drawing>
      </w:r>
    </w:p>
    <w:p w14:paraId="0000022E" w14:textId="77777777" w:rsidR="00B749D5" w:rsidRDefault="003A6A8C">
      <w:pPr>
        <w:spacing w:after="0" w:line="240" w:lineRule="auto"/>
        <w:ind w:firstLine="567"/>
        <w:rPr>
          <w:sz w:val="20"/>
          <w:szCs w:val="20"/>
        </w:rPr>
      </w:pPr>
      <w:r>
        <w:rPr>
          <w:sz w:val="20"/>
          <w:szCs w:val="20"/>
        </w:rPr>
        <w:t>Рис. 1.11. Середньодобова кількість сонячних годин в Чорноморську за місяцями.</w:t>
      </w:r>
    </w:p>
    <w:p w14:paraId="0000022F" w14:textId="77777777" w:rsidR="00B749D5" w:rsidRDefault="00B749D5">
      <w:pPr>
        <w:spacing w:after="0" w:line="240" w:lineRule="auto"/>
        <w:ind w:firstLine="567"/>
        <w:rPr>
          <w:sz w:val="10"/>
          <w:szCs w:val="10"/>
        </w:rPr>
      </w:pPr>
    </w:p>
    <w:p w14:paraId="00000230" w14:textId="77777777" w:rsidR="00B749D5" w:rsidRDefault="003A6A8C">
      <w:pPr>
        <w:spacing w:after="0" w:line="240" w:lineRule="auto"/>
        <w:ind w:firstLine="567"/>
        <w:rPr>
          <w:sz w:val="20"/>
          <w:szCs w:val="20"/>
        </w:rPr>
      </w:pPr>
      <w:r>
        <w:rPr>
          <w:sz w:val="20"/>
          <w:szCs w:val="20"/>
        </w:rPr>
        <w:t>Цей графік показує усереднену кількість годин за день, протягом яких прямі сонячні промені досягають поверхні землі. На цей показник впливають як довжина світлового дня, так і хмарність протягом дня.</w:t>
      </w:r>
    </w:p>
    <w:p w14:paraId="00000231" w14:textId="77777777" w:rsidR="00B749D5" w:rsidRDefault="003A6A8C">
      <w:pPr>
        <w:spacing w:after="0" w:line="240" w:lineRule="auto"/>
        <w:ind w:firstLine="567"/>
        <w:rPr>
          <w:sz w:val="20"/>
          <w:szCs w:val="20"/>
        </w:rPr>
      </w:pPr>
      <w:r>
        <w:rPr>
          <w:sz w:val="20"/>
          <w:szCs w:val="20"/>
        </w:rPr>
        <w:t>Подані вище графіки відображають усереднені дані про погоду, зібрані за останні три роки.</w:t>
      </w:r>
    </w:p>
    <w:p w14:paraId="00000232" w14:textId="0CA7645C" w:rsidR="00B749D5" w:rsidRDefault="003A6A8C">
      <w:pPr>
        <w:spacing w:after="0" w:line="240" w:lineRule="auto"/>
        <w:ind w:firstLine="567"/>
        <w:rPr>
          <w:sz w:val="20"/>
          <w:szCs w:val="20"/>
        </w:rPr>
      </w:pPr>
      <w:r>
        <w:rPr>
          <w:sz w:val="20"/>
          <w:szCs w:val="20"/>
        </w:rPr>
        <w:t>З метою  нормування  умов  зовнішнього  середовища доцільно розрахувати градусо-д</w:t>
      </w:r>
      <w:r w:rsidR="00AE4FF4">
        <w:rPr>
          <w:sz w:val="20"/>
          <w:szCs w:val="20"/>
          <w:lang w:val="uk-UA"/>
        </w:rPr>
        <w:t>ні</w:t>
      </w:r>
      <w:r>
        <w:rPr>
          <w:sz w:val="20"/>
          <w:szCs w:val="20"/>
        </w:rPr>
        <w:t xml:space="preserve"> </w:t>
      </w:r>
    </w:p>
    <w:p w14:paraId="00000234" w14:textId="0F9CF6C0" w:rsidR="00B749D5" w:rsidRPr="00AE4FF4" w:rsidRDefault="003A6A8C" w:rsidP="00AE4FF4">
      <w:pPr>
        <w:spacing w:after="0" w:line="240" w:lineRule="auto"/>
        <w:rPr>
          <w:sz w:val="10"/>
          <w:szCs w:val="10"/>
        </w:rPr>
      </w:pPr>
      <w:r>
        <w:rPr>
          <w:sz w:val="20"/>
          <w:szCs w:val="20"/>
        </w:rPr>
        <w:t xml:space="preserve">опалювального періоду для минулих та майбутніх періодів (розрахунок градусо-діб наведений у табл. 1.4). </w:t>
      </w:r>
    </w:p>
    <w:p w14:paraId="00000235" w14:textId="77777777" w:rsidR="00B749D5" w:rsidRDefault="003A6A8C">
      <w:pPr>
        <w:spacing w:after="0" w:line="240" w:lineRule="auto"/>
        <w:ind w:firstLine="567"/>
        <w:jc w:val="right"/>
        <w:rPr>
          <w:sz w:val="20"/>
          <w:szCs w:val="20"/>
        </w:rPr>
      </w:pPr>
      <w:r>
        <w:rPr>
          <w:sz w:val="20"/>
          <w:szCs w:val="20"/>
        </w:rPr>
        <w:t>Таблиця 1.4</w:t>
      </w:r>
    </w:p>
    <w:p w14:paraId="00000236" w14:textId="68BF4EB5" w:rsidR="00B749D5" w:rsidRDefault="00AE4FF4" w:rsidP="00AE4FF4">
      <w:pPr>
        <w:spacing w:after="0" w:line="240" w:lineRule="auto"/>
        <w:ind w:firstLine="567"/>
        <w:rPr>
          <w:sz w:val="20"/>
          <w:szCs w:val="20"/>
        </w:rPr>
      </w:pPr>
      <w:r>
        <w:rPr>
          <w:sz w:val="20"/>
          <w:szCs w:val="20"/>
          <w:lang w:val="uk-UA"/>
        </w:rPr>
        <w:t>Р</w:t>
      </w:r>
      <w:r>
        <w:rPr>
          <w:sz w:val="20"/>
          <w:szCs w:val="20"/>
        </w:rPr>
        <w:t>озрахунок</w:t>
      </w:r>
      <w:r w:rsidR="003A6A8C">
        <w:rPr>
          <w:sz w:val="20"/>
          <w:szCs w:val="20"/>
        </w:rPr>
        <w:t xml:space="preserve"> градусо-діб опалювального періоду минулих та майбутніх періодів</w:t>
      </w:r>
    </w:p>
    <w:tbl>
      <w:tblPr>
        <w:tblStyle w:val="79"/>
        <w:tblpPr w:leftFromText="180" w:rightFromText="180" w:topFromText="180" w:bottomFromText="180" w:vertAnchor="text" w:tblpX="22" w:tblpY="64"/>
        <w:tblW w:w="9570" w:type="dxa"/>
        <w:tblInd w:w="0" w:type="dxa"/>
        <w:tblLayout w:type="fixed"/>
        <w:tblLook w:val="0600" w:firstRow="0" w:lastRow="0" w:firstColumn="0" w:lastColumn="0" w:noHBand="1" w:noVBand="1"/>
      </w:tblPr>
      <w:tblGrid>
        <w:gridCol w:w="2055"/>
        <w:gridCol w:w="1395"/>
        <w:gridCol w:w="480"/>
        <w:gridCol w:w="435"/>
        <w:gridCol w:w="390"/>
        <w:gridCol w:w="435"/>
        <w:gridCol w:w="450"/>
        <w:gridCol w:w="405"/>
        <w:gridCol w:w="390"/>
        <w:gridCol w:w="450"/>
        <w:gridCol w:w="450"/>
        <w:gridCol w:w="435"/>
        <w:gridCol w:w="465"/>
        <w:gridCol w:w="450"/>
        <w:gridCol w:w="435"/>
        <w:gridCol w:w="450"/>
      </w:tblGrid>
      <w:tr w:rsidR="00B749D5" w14:paraId="3122300B" w14:textId="77777777">
        <w:trPr>
          <w:trHeight w:val="315"/>
        </w:trPr>
        <w:tc>
          <w:tcPr>
            <w:tcW w:w="2055" w:type="dxa"/>
            <w:tcBorders>
              <w:top w:val="single" w:sz="5" w:space="0" w:color="000000"/>
              <w:left w:val="single" w:sz="5" w:space="0" w:color="000000"/>
              <w:bottom w:val="single" w:sz="5" w:space="0" w:color="000000"/>
              <w:right w:val="single" w:sz="4" w:space="0" w:color="000000"/>
            </w:tcBorders>
            <w:shd w:val="clear" w:color="auto" w:fill="FFFF00"/>
            <w:tcMar>
              <w:top w:w="-56" w:type="dxa"/>
              <w:left w:w="-56" w:type="dxa"/>
              <w:bottom w:w="-56" w:type="dxa"/>
              <w:right w:w="-56" w:type="dxa"/>
            </w:tcMar>
            <w:vAlign w:val="center"/>
          </w:tcPr>
          <w:p w14:paraId="00000237" w14:textId="77777777" w:rsidR="00B749D5" w:rsidRDefault="003A6A8C">
            <w:pPr>
              <w:widowControl w:val="0"/>
              <w:spacing w:after="0" w:line="240" w:lineRule="auto"/>
              <w:jc w:val="center"/>
              <w:rPr>
                <w:b/>
                <w:sz w:val="16"/>
                <w:szCs w:val="16"/>
              </w:rPr>
            </w:pPr>
            <w:r>
              <w:rPr>
                <w:b/>
                <w:sz w:val="16"/>
                <w:szCs w:val="16"/>
              </w:rPr>
              <w:t>Показник</w:t>
            </w:r>
          </w:p>
        </w:tc>
        <w:tc>
          <w:tcPr>
            <w:tcW w:w="1395" w:type="dxa"/>
            <w:tcBorders>
              <w:top w:val="single" w:sz="4" w:space="0" w:color="000000"/>
              <w:left w:val="single" w:sz="4" w:space="0" w:color="000000"/>
              <w:bottom w:val="single" w:sz="4" w:space="0" w:color="000000"/>
              <w:right w:val="single" w:sz="4" w:space="0" w:color="000000"/>
            </w:tcBorders>
            <w:shd w:val="clear" w:color="auto" w:fill="FFFF00"/>
            <w:tcMar>
              <w:top w:w="-56" w:type="dxa"/>
              <w:left w:w="-56" w:type="dxa"/>
              <w:bottom w:w="-56" w:type="dxa"/>
              <w:right w:w="-56" w:type="dxa"/>
            </w:tcMar>
            <w:vAlign w:val="center"/>
          </w:tcPr>
          <w:p w14:paraId="00000238" w14:textId="77777777" w:rsidR="00B749D5" w:rsidRDefault="003A6A8C">
            <w:pPr>
              <w:widowControl w:val="0"/>
              <w:spacing w:after="0" w:line="240" w:lineRule="auto"/>
              <w:jc w:val="center"/>
              <w:rPr>
                <w:b/>
                <w:sz w:val="16"/>
                <w:szCs w:val="16"/>
              </w:rPr>
            </w:pPr>
            <w:r>
              <w:rPr>
                <w:b/>
                <w:sz w:val="16"/>
                <w:szCs w:val="16"/>
              </w:rPr>
              <w:t>Одиниця виміру</w:t>
            </w:r>
          </w:p>
        </w:tc>
        <w:tc>
          <w:tcPr>
            <w:tcW w:w="480" w:type="dxa"/>
            <w:tcBorders>
              <w:top w:val="single" w:sz="5" w:space="0" w:color="000000"/>
              <w:left w:val="single" w:sz="4" w:space="0" w:color="000000"/>
              <w:bottom w:val="single" w:sz="5" w:space="0" w:color="000000"/>
              <w:right w:val="single" w:sz="5" w:space="0" w:color="000000"/>
            </w:tcBorders>
            <w:shd w:val="clear" w:color="auto" w:fill="FFFF00"/>
            <w:tcMar>
              <w:top w:w="-56" w:type="dxa"/>
              <w:left w:w="-56" w:type="dxa"/>
              <w:bottom w:w="-56" w:type="dxa"/>
              <w:right w:w="-56" w:type="dxa"/>
            </w:tcMar>
            <w:vAlign w:val="center"/>
          </w:tcPr>
          <w:p w14:paraId="00000239" w14:textId="77777777" w:rsidR="00B749D5" w:rsidRDefault="003A6A8C">
            <w:pPr>
              <w:widowControl w:val="0"/>
              <w:spacing w:after="0" w:line="240" w:lineRule="auto"/>
              <w:jc w:val="center"/>
              <w:rPr>
                <w:b/>
                <w:sz w:val="16"/>
                <w:szCs w:val="16"/>
              </w:rPr>
            </w:pPr>
            <w:r>
              <w:rPr>
                <w:b/>
                <w:sz w:val="16"/>
                <w:szCs w:val="16"/>
              </w:rPr>
              <w:t>2017</w:t>
            </w:r>
          </w:p>
        </w:tc>
        <w:tc>
          <w:tcPr>
            <w:tcW w:w="435" w:type="dxa"/>
            <w:tcBorders>
              <w:top w:val="single" w:sz="5" w:space="0" w:color="000000"/>
              <w:left w:val="single" w:sz="5" w:space="0" w:color="000000"/>
              <w:bottom w:val="single" w:sz="5" w:space="0" w:color="000000"/>
              <w:right w:val="single" w:sz="5" w:space="0" w:color="000000"/>
            </w:tcBorders>
            <w:shd w:val="clear" w:color="auto" w:fill="FFFF00"/>
            <w:tcMar>
              <w:top w:w="-56" w:type="dxa"/>
              <w:left w:w="-56" w:type="dxa"/>
              <w:bottom w:w="-56" w:type="dxa"/>
              <w:right w:w="-56" w:type="dxa"/>
            </w:tcMar>
            <w:vAlign w:val="center"/>
          </w:tcPr>
          <w:p w14:paraId="0000023A" w14:textId="77777777" w:rsidR="00B749D5" w:rsidRDefault="003A6A8C">
            <w:pPr>
              <w:widowControl w:val="0"/>
              <w:spacing w:after="0" w:line="240" w:lineRule="auto"/>
              <w:jc w:val="center"/>
              <w:rPr>
                <w:b/>
                <w:sz w:val="16"/>
                <w:szCs w:val="16"/>
              </w:rPr>
            </w:pPr>
            <w:r>
              <w:rPr>
                <w:b/>
                <w:sz w:val="16"/>
                <w:szCs w:val="16"/>
              </w:rPr>
              <w:t>2018</w:t>
            </w:r>
          </w:p>
        </w:tc>
        <w:tc>
          <w:tcPr>
            <w:tcW w:w="390" w:type="dxa"/>
            <w:tcBorders>
              <w:top w:val="single" w:sz="5" w:space="0" w:color="000000"/>
              <w:left w:val="single" w:sz="5" w:space="0" w:color="000000"/>
              <w:bottom w:val="single" w:sz="5" w:space="0" w:color="000000"/>
              <w:right w:val="single" w:sz="5" w:space="0" w:color="000000"/>
            </w:tcBorders>
            <w:shd w:val="clear" w:color="auto" w:fill="FFFF00"/>
            <w:tcMar>
              <w:top w:w="-56" w:type="dxa"/>
              <w:left w:w="-56" w:type="dxa"/>
              <w:bottom w:w="-56" w:type="dxa"/>
              <w:right w:w="-56" w:type="dxa"/>
            </w:tcMar>
            <w:vAlign w:val="center"/>
          </w:tcPr>
          <w:p w14:paraId="0000023B" w14:textId="77777777" w:rsidR="00B749D5" w:rsidRDefault="003A6A8C">
            <w:pPr>
              <w:widowControl w:val="0"/>
              <w:spacing w:after="0" w:line="240" w:lineRule="auto"/>
              <w:jc w:val="center"/>
              <w:rPr>
                <w:b/>
                <w:sz w:val="16"/>
                <w:szCs w:val="16"/>
              </w:rPr>
            </w:pPr>
            <w:r>
              <w:rPr>
                <w:b/>
                <w:sz w:val="16"/>
                <w:szCs w:val="16"/>
              </w:rPr>
              <w:t>2019</w:t>
            </w:r>
          </w:p>
        </w:tc>
        <w:tc>
          <w:tcPr>
            <w:tcW w:w="435" w:type="dxa"/>
            <w:tcBorders>
              <w:top w:val="single" w:sz="5" w:space="0" w:color="000000"/>
              <w:left w:val="single" w:sz="5" w:space="0" w:color="000000"/>
              <w:bottom w:val="single" w:sz="5" w:space="0" w:color="000000"/>
              <w:right w:val="single" w:sz="5" w:space="0" w:color="000000"/>
            </w:tcBorders>
            <w:shd w:val="clear" w:color="auto" w:fill="FFFF00"/>
            <w:tcMar>
              <w:top w:w="-56" w:type="dxa"/>
              <w:left w:w="-56" w:type="dxa"/>
              <w:bottom w:w="-56" w:type="dxa"/>
              <w:right w:w="-56" w:type="dxa"/>
            </w:tcMar>
            <w:vAlign w:val="center"/>
          </w:tcPr>
          <w:p w14:paraId="0000023C" w14:textId="77777777" w:rsidR="00B749D5" w:rsidRDefault="003A6A8C">
            <w:pPr>
              <w:widowControl w:val="0"/>
              <w:spacing w:after="0" w:line="240" w:lineRule="auto"/>
              <w:jc w:val="center"/>
              <w:rPr>
                <w:b/>
                <w:sz w:val="16"/>
                <w:szCs w:val="16"/>
              </w:rPr>
            </w:pPr>
            <w:r>
              <w:rPr>
                <w:b/>
                <w:sz w:val="16"/>
                <w:szCs w:val="16"/>
              </w:rPr>
              <w:t>2020</w:t>
            </w:r>
          </w:p>
        </w:tc>
        <w:tc>
          <w:tcPr>
            <w:tcW w:w="450" w:type="dxa"/>
            <w:tcBorders>
              <w:top w:val="single" w:sz="5" w:space="0" w:color="000000"/>
              <w:left w:val="single" w:sz="5" w:space="0" w:color="000000"/>
              <w:bottom w:val="single" w:sz="5" w:space="0" w:color="000000"/>
              <w:right w:val="single" w:sz="5" w:space="0" w:color="000000"/>
            </w:tcBorders>
            <w:shd w:val="clear" w:color="auto" w:fill="FFFF00"/>
            <w:tcMar>
              <w:top w:w="-56" w:type="dxa"/>
              <w:left w:w="-56" w:type="dxa"/>
              <w:bottom w:w="-56" w:type="dxa"/>
              <w:right w:w="-56" w:type="dxa"/>
            </w:tcMar>
            <w:vAlign w:val="center"/>
          </w:tcPr>
          <w:p w14:paraId="0000023D" w14:textId="77777777" w:rsidR="00B749D5" w:rsidRDefault="003A6A8C">
            <w:pPr>
              <w:widowControl w:val="0"/>
              <w:spacing w:after="0" w:line="240" w:lineRule="auto"/>
              <w:jc w:val="center"/>
              <w:rPr>
                <w:b/>
                <w:sz w:val="16"/>
                <w:szCs w:val="16"/>
              </w:rPr>
            </w:pPr>
            <w:r>
              <w:rPr>
                <w:b/>
                <w:sz w:val="16"/>
                <w:szCs w:val="16"/>
              </w:rPr>
              <w:t>2021</w:t>
            </w:r>
          </w:p>
        </w:tc>
        <w:tc>
          <w:tcPr>
            <w:tcW w:w="405" w:type="dxa"/>
            <w:tcBorders>
              <w:top w:val="single" w:sz="5" w:space="0" w:color="000000"/>
              <w:left w:val="single" w:sz="5" w:space="0" w:color="000000"/>
              <w:bottom w:val="single" w:sz="5" w:space="0" w:color="000000"/>
              <w:right w:val="single" w:sz="5" w:space="0" w:color="000000"/>
            </w:tcBorders>
            <w:shd w:val="clear" w:color="auto" w:fill="FFFF00"/>
            <w:tcMar>
              <w:top w:w="-56" w:type="dxa"/>
              <w:left w:w="-56" w:type="dxa"/>
              <w:bottom w:w="-56" w:type="dxa"/>
              <w:right w:w="-56" w:type="dxa"/>
            </w:tcMar>
            <w:vAlign w:val="center"/>
          </w:tcPr>
          <w:p w14:paraId="0000023E" w14:textId="77777777" w:rsidR="00B749D5" w:rsidRDefault="003A6A8C">
            <w:pPr>
              <w:widowControl w:val="0"/>
              <w:spacing w:after="0" w:line="240" w:lineRule="auto"/>
              <w:jc w:val="center"/>
              <w:rPr>
                <w:b/>
                <w:sz w:val="16"/>
                <w:szCs w:val="16"/>
              </w:rPr>
            </w:pPr>
            <w:r>
              <w:rPr>
                <w:b/>
                <w:sz w:val="16"/>
                <w:szCs w:val="16"/>
              </w:rPr>
              <w:t>2022</w:t>
            </w:r>
          </w:p>
        </w:tc>
        <w:tc>
          <w:tcPr>
            <w:tcW w:w="390" w:type="dxa"/>
            <w:tcBorders>
              <w:top w:val="single" w:sz="5" w:space="0" w:color="000000"/>
              <w:left w:val="single" w:sz="5" w:space="0" w:color="000000"/>
              <w:bottom w:val="single" w:sz="5" w:space="0" w:color="000000"/>
              <w:right w:val="single" w:sz="5" w:space="0" w:color="000000"/>
            </w:tcBorders>
            <w:shd w:val="clear" w:color="auto" w:fill="FFFF00"/>
            <w:tcMar>
              <w:top w:w="-56" w:type="dxa"/>
              <w:left w:w="-56" w:type="dxa"/>
              <w:bottom w:w="-56" w:type="dxa"/>
              <w:right w:w="-56" w:type="dxa"/>
            </w:tcMar>
            <w:vAlign w:val="center"/>
          </w:tcPr>
          <w:p w14:paraId="0000023F" w14:textId="77777777" w:rsidR="00B749D5" w:rsidRDefault="003A6A8C">
            <w:pPr>
              <w:widowControl w:val="0"/>
              <w:spacing w:after="0" w:line="240" w:lineRule="auto"/>
              <w:jc w:val="center"/>
              <w:rPr>
                <w:b/>
                <w:sz w:val="16"/>
                <w:szCs w:val="16"/>
              </w:rPr>
            </w:pPr>
            <w:r>
              <w:rPr>
                <w:b/>
                <w:sz w:val="16"/>
                <w:szCs w:val="16"/>
              </w:rPr>
              <w:t>2023</w:t>
            </w:r>
          </w:p>
        </w:tc>
        <w:tc>
          <w:tcPr>
            <w:tcW w:w="450" w:type="dxa"/>
            <w:tcBorders>
              <w:top w:val="single" w:sz="5" w:space="0" w:color="000000"/>
              <w:left w:val="single" w:sz="5" w:space="0" w:color="000000"/>
              <w:bottom w:val="single" w:sz="5" w:space="0" w:color="000000"/>
              <w:right w:val="single" w:sz="5" w:space="0" w:color="000000"/>
            </w:tcBorders>
            <w:shd w:val="clear" w:color="auto" w:fill="FFFF00"/>
            <w:tcMar>
              <w:top w:w="-56" w:type="dxa"/>
              <w:left w:w="-56" w:type="dxa"/>
              <w:bottom w:w="-56" w:type="dxa"/>
              <w:right w:w="-56" w:type="dxa"/>
            </w:tcMar>
            <w:vAlign w:val="center"/>
          </w:tcPr>
          <w:p w14:paraId="00000240" w14:textId="77777777" w:rsidR="00B749D5" w:rsidRDefault="003A6A8C">
            <w:pPr>
              <w:widowControl w:val="0"/>
              <w:spacing w:after="0" w:line="240" w:lineRule="auto"/>
              <w:jc w:val="center"/>
              <w:rPr>
                <w:b/>
                <w:sz w:val="16"/>
                <w:szCs w:val="16"/>
              </w:rPr>
            </w:pPr>
            <w:r>
              <w:rPr>
                <w:b/>
                <w:sz w:val="16"/>
                <w:szCs w:val="16"/>
              </w:rPr>
              <w:t>2024</w:t>
            </w:r>
          </w:p>
        </w:tc>
        <w:tc>
          <w:tcPr>
            <w:tcW w:w="450" w:type="dxa"/>
            <w:tcBorders>
              <w:top w:val="single" w:sz="5" w:space="0" w:color="000000"/>
              <w:left w:val="single" w:sz="5" w:space="0" w:color="000000"/>
              <w:bottom w:val="single" w:sz="5" w:space="0" w:color="000000"/>
              <w:right w:val="single" w:sz="5" w:space="0" w:color="000000"/>
            </w:tcBorders>
            <w:shd w:val="clear" w:color="auto" w:fill="FFFF00"/>
            <w:tcMar>
              <w:top w:w="-56" w:type="dxa"/>
              <w:left w:w="-56" w:type="dxa"/>
              <w:bottom w:w="-56" w:type="dxa"/>
              <w:right w:w="-56" w:type="dxa"/>
            </w:tcMar>
            <w:vAlign w:val="center"/>
          </w:tcPr>
          <w:p w14:paraId="00000241" w14:textId="77777777" w:rsidR="00B749D5" w:rsidRDefault="003A6A8C">
            <w:pPr>
              <w:widowControl w:val="0"/>
              <w:spacing w:after="0" w:line="240" w:lineRule="auto"/>
              <w:jc w:val="center"/>
              <w:rPr>
                <w:b/>
                <w:sz w:val="16"/>
                <w:szCs w:val="16"/>
              </w:rPr>
            </w:pPr>
            <w:r>
              <w:rPr>
                <w:b/>
                <w:sz w:val="16"/>
                <w:szCs w:val="16"/>
              </w:rPr>
              <w:t>2025</w:t>
            </w:r>
          </w:p>
        </w:tc>
        <w:tc>
          <w:tcPr>
            <w:tcW w:w="435" w:type="dxa"/>
            <w:tcBorders>
              <w:top w:val="single" w:sz="5" w:space="0" w:color="000000"/>
              <w:left w:val="single" w:sz="5" w:space="0" w:color="000000"/>
              <w:bottom w:val="single" w:sz="5" w:space="0" w:color="000000"/>
              <w:right w:val="single" w:sz="5" w:space="0" w:color="000000"/>
            </w:tcBorders>
            <w:shd w:val="clear" w:color="auto" w:fill="FFFF00"/>
            <w:tcMar>
              <w:top w:w="-56" w:type="dxa"/>
              <w:left w:w="-56" w:type="dxa"/>
              <w:bottom w:w="-56" w:type="dxa"/>
              <w:right w:w="-56" w:type="dxa"/>
            </w:tcMar>
            <w:vAlign w:val="center"/>
          </w:tcPr>
          <w:p w14:paraId="00000242" w14:textId="77777777" w:rsidR="00B749D5" w:rsidRDefault="003A6A8C">
            <w:pPr>
              <w:widowControl w:val="0"/>
              <w:spacing w:after="0" w:line="240" w:lineRule="auto"/>
              <w:jc w:val="center"/>
              <w:rPr>
                <w:b/>
                <w:sz w:val="16"/>
                <w:szCs w:val="16"/>
              </w:rPr>
            </w:pPr>
            <w:r>
              <w:rPr>
                <w:b/>
                <w:sz w:val="16"/>
                <w:szCs w:val="16"/>
              </w:rPr>
              <w:t>2026</w:t>
            </w:r>
          </w:p>
        </w:tc>
        <w:tc>
          <w:tcPr>
            <w:tcW w:w="465" w:type="dxa"/>
            <w:tcBorders>
              <w:top w:val="single" w:sz="5" w:space="0" w:color="000000"/>
              <w:left w:val="single" w:sz="5" w:space="0" w:color="000000"/>
              <w:bottom w:val="single" w:sz="5" w:space="0" w:color="000000"/>
              <w:right w:val="single" w:sz="5" w:space="0" w:color="000000"/>
            </w:tcBorders>
            <w:shd w:val="clear" w:color="auto" w:fill="FFFF00"/>
            <w:tcMar>
              <w:top w:w="-56" w:type="dxa"/>
              <w:left w:w="-56" w:type="dxa"/>
              <w:bottom w:w="-56" w:type="dxa"/>
              <w:right w:w="-56" w:type="dxa"/>
            </w:tcMar>
            <w:vAlign w:val="center"/>
          </w:tcPr>
          <w:p w14:paraId="00000243" w14:textId="77777777" w:rsidR="00B749D5" w:rsidRDefault="003A6A8C">
            <w:pPr>
              <w:widowControl w:val="0"/>
              <w:spacing w:after="0" w:line="240" w:lineRule="auto"/>
              <w:jc w:val="center"/>
              <w:rPr>
                <w:b/>
                <w:sz w:val="16"/>
                <w:szCs w:val="16"/>
              </w:rPr>
            </w:pPr>
            <w:r>
              <w:rPr>
                <w:b/>
                <w:sz w:val="16"/>
                <w:szCs w:val="16"/>
              </w:rPr>
              <w:t>2027</w:t>
            </w:r>
          </w:p>
        </w:tc>
        <w:tc>
          <w:tcPr>
            <w:tcW w:w="450" w:type="dxa"/>
            <w:tcBorders>
              <w:top w:val="single" w:sz="5" w:space="0" w:color="000000"/>
              <w:left w:val="single" w:sz="5" w:space="0" w:color="000000"/>
              <w:bottom w:val="single" w:sz="5" w:space="0" w:color="000000"/>
              <w:right w:val="single" w:sz="5" w:space="0" w:color="000000"/>
            </w:tcBorders>
            <w:shd w:val="clear" w:color="auto" w:fill="FFFF00"/>
            <w:tcMar>
              <w:top w:w="-56" w:type="dxa"/>
              <w:left w:w="-56" w:type="dxa"/>
              <w:bottom w:w="-56" w:type="dxa"/>
              <w:right w:w="-56" w:type="dxa"/>
            </w:tcMar>
            <w:vAlign w:val="center"/>
          </w:tcPr>
          <w:p w14:paraId="00000244" w14:textId="77777777" w:rsidR="00B749D5" w:rsidRDefault="003A6A8C">
            <w:pPr>
              <w:widowControl w:val="0"/>
              <w:spacing w:after="0" w:line="240" w:lineRule="auto"/>
              <w:jc w:val="center"/>
              <w:rPr>
                <w:b/>
                <w:sz w:val="16"/>
                <w:szCs w:val="16"/>
              </w:rPr>
            </w:pPr>
            <w:r>
              <w:rPr>
                <w:b/>
                <w:sz w:val="16"/>
                <w:szCs w:val="16"/>
              </w:rPr>
              <w:t>2028</w:t>
            </w:r>
          </w:p>
        </w:tc>
        <w:tc>
          <w:tcPr>
            <w:tcW w:w="435" w:type="dxa"/>
            <w:tcBorders>
              <w:top w:val="single" w:sz="5" w:space="0" w:color="000000"/>
              <w:left w:val="single" w:sz="5" w:space="0" w:color="000000"/>
              <w:bottom w:val="single" w:sz="5" w:space="0" w:color="000000"/>
              <w:right w:val="single" w:sz="5" w:space="0" w:color="000000"/>
            </w:tcBorders>
            <w:shd w:val="clear" w:color="auto" w:fill="FFFF00"/>
            <w:tcMar>
              <w:top w:w="-56" w:type="dxa"/>
              <w:left w:w="-56" w:type="dxa"/>
              <w:bottom w:w="-56" w:type="dxa"/>
              <w:right w:w="-56" w:type="dxa"/>
            </w:tcMar>
            <w:vAlign w:val="center"/>
          </w:tcPr>
          <w:p w14:paraId="00000245" w14:textId="77777777" w:rsidR="00B749D5" w:rsidRDefault="003A6A8C">
            <w:pPr>
              <w:widowControl w:val="0"/>
              <w:spacing w:after="0" w:line="240" w:lineRule="auto"/>
              <w:jc w:val="center"/>
              <w:rPr>
                <w:b/>
                <w:sz w:val="16"/>
                <w:szCs w:val="16"/>
              </w:rPr>
            </w:pPr>
            <w:r>
              <w:rPr>
                <w:b/>
                <w:sz w:val="16"/>
                <w:szCs w:val="16"/>
              </w:rPr>
              <w:t>2029</w:t>
            </w:r>
          </w:p>
        </w:tc>
        <w:tc>
          <w:tcPr>
            <w:tcW w:w="450" w:type="dxa"/>
            <w:tcBorders>
              <w:top w:val="single" w:sz="5" w:space="0" w:color="000000"/>
              <w:left w:val="single" w:sz="5" w:space="0" w:color="000000"/>
              <w:bottom w:val="single" w:sz="5" w:space="0" w:color="000000"/>
              <w:right w:val="single" w:sz="5" w:space="0" w:color="000000"/>
            </w:tcBorders>
            <w:shd w:val="clear" w:color="auto" w:fill="FFFF00"/>
            <w:tcMar>
              <w:left w:w="40" w:type="dxa"/>
              <w:right w:w="40" w:type="dxa"/>
            </w:tcMar>
            <w:vAlign w:val="center"/>
          </w:tcPr>
          <w:p w14:paraId="00000246" w14:textId="77777777" w:rsidR="00B749D5" w:rsidRDefault="003A6A8C">
            <w:pPr>
              <w:widowControl w:val="0"/>
              <w:spacing w:after="0" w:line="240" w:lineRule="auto"/>
              <w:jc w:val="center"/>
              <w:rPr>
                <w:b/>
                <w:sz w:val="16"/>
                <w:szCs w:val="16"/>
              </w:rPr>
            </w:pPr>
            <w:r>
              <w:rPr>
                <w:b/>
                <w:sz w:val="16"/>
                <w:szCs w:val="16"/>
              </w:rPr>
              <w:t>2030</w:t>
            </w:r>
          </w:p>
        </w:tc>
      </w:tr>
      <w:tr w:rsidR="00B749D5" w14:paraId="0799EE44" w14:textId="77777777">
        <w:trPr>
          <w:trHeight w:val="283"/>
        </w:trPr>
        <w:tc>
          <w:tcPr>
            <w:tcW w:w="2055" w:type="dxa"/>
            <w:vMerge w:val="restart"/>
            <w:tcBorders>
              <w:top w:val="single" w:sz="5" w:space="0" w:color="000000"/>
              <w:left w:val="single" w:sz="5" w:space="0" w:color="000000"/>
              <w:bottom w:val="single" w:sz="5" w:space="0" w:color="000000"/>
              <w:right w:val="single" w:sz="4" w:space="0" w:color="000000"/>
            </w:tcBorders>
            <w:tcMar>
              <w:top w:w="-56" w:type="dxa"/>
              <w:left w:w="-56" w:type="dxa"/>
              <w:bottom w:w="-56" w:type="dxa"/>
              <w:right w:w="-56" w:type="dxa"/>
            </w:tcMar>
            <w:vAlign w:val="bottom"/>
          </w:tcPr>
          <w:p w14:paraId="00000247" w14:textId="77777777" w:rsidR="00B749D5" w:rsidRDefault="003A6A8C">
            <w:pPr>
              <w:widowControl w:val="0"/>
              <w:spacing w:after="0" w:line="240" w:lineRule="auto"/>
              <w:jc w:val="left"/>
              <w:rPr>
                <w:sz w:val="16"/>
                <w:szCs w:val="16"/>
              </w:rPr>
            </w:pPr>
            <w:r>
              <w:rPr>
                <w:sz w:val="16"/>
                <w:szCs w:val="16"/>
              </w:rPr>
              <w:t>Тривалість опалювального періоду</w:t>
            </w:r>
          </w:p>
        </w:tc>
        <w:tc>
          <w:tcPr>
            <w:tcW w:w="1395" w:type="dxa"/>
            <w:vMerge w:val="restart"/>
            <w:tcBorders>
              <w:top w:val="single" w:sz="4" w:space="0" w:color="000000"/>
              <w:left w:val="single" w:sz="4" w:space="0" w:color="000000"/>
              <w:bottom w:val="single" w:sz="4" w:space="0" w:color="000000"/>
              <w:right w:val="single" w:sz="4" w:space="0" w:color="000000"/>
            </w:tcBorders>
            <w:tcMar>
              <w:top w:w="-56" w:type="dxa"/>
              <w:left w:w="-56" w:type="dxa"/>
              <w:bottom w:w="-56" w:type="dxa"/>
              <w:right w:w="-56" w:type="dxa"/>
            </w:tcMar>
            <w:vAlign w:val="center"/>
          </w:tcPr>
          <w:p w14:paraId="00000248" w14:textId="77777777" w:rsidR="00B749D5" w:rsidRDefault="003A6A8C">
            <w:pPr>
              <w:widowControl w:val="0"/>
              <w:spacing w:after="0" w:line="240" w:lineRule="auto"/>
              <w:jc w:val="center"/>
              <w:rPr>
                <w:sz w:val="16"/>
                <w:szCs w:val="16"/>
              </w:rPr>
            </w:pPr>
            <w:r>
              <w:rPr>
                <w:sz w:val="16"/>
                <w:szCs w:val="16"/>
              </w:rPr>
              <w:t>діб</w:t>
            </w:r>
          </w:p>
        </w:tc>
        <w:tc>
          <w:tcPr>
            <w:tcW w:w="480" w:type="dxa"/>
            <w:vMerge w:val="restart"/>
            <w:tcBorders>
              <w:top w:val="single" w:sz="5" w:space="0" w:color="000000"/>
              <w:left w:val="single" w:sz="4" w:space="0" w:color="000000"/>
              <w:bottom w:val="single" w:sz="5" w:space="0" w:color="000000"/>
              <w:right w:val="single" w:sz="5" w:space="0" w:color="000000"/>
            </w:tcBorders>
            <w:tcMar>
              <w:top w:w="-56" w:type="dxa"/>
              <w:left w:w="-56" w:type="dxa"/>
              <w:bottom w:w="-56" w:type="dxa"/>
              <w:right w:w="-56" w:type="dxa"/>
            </w:tcMar>
            <w:vAlign w:val="center"/>
          </w:tcPr>
          <w:p w14:paraId="00000249" w14:textId="77777777" w:rsidR="00B749D5" w:rsidRDefault="003A6A8C">
            <w:pPr>
              <w:widowControl w:val="0"/>
              <w:spacing w:after="0" w:line="240" w:lineRule="auto"/>
              <w:jc w:val="center"/>
              <w:rPr>
                <w:sz w:val="16"/>
                <w:szCs w:val="16"/>
              </w:rPr>
            </w:pPr>
            <w:r>
              <w:rPr>
                <w:sz w:val="16"/>
                <w:szCs w:val="16"/>
              </w:rPr>
              <w:t>163</w:t>
            </w:r>
          </w:p>
        </w:tc>
        <w:tc>
          <w:tcPr>
            <w:tcW w:w="435" w:type="dxa"/>
            <w:vMerge w:val="restart"/>
            <w:tcBorders>
              <w:top w:val="single" w:sz="5" w:space="0" w:color="000000"/>
              <w:left w:val="single" w:sz="5" w:space="0" w:color="000000"/>
              <w:bottom w:val="single" w:sz="5" w:space="0" w:color="000000"/>
              <w:right w:val="single" w:sz="5" w:space="0" w:color="000000"/>
            </w:tcBorders>
            <w:tcMar>
              <w:top w:w="-56" w:type="dxa"/>
              <w:left w:w="-56" w:type="dxa"/>
              <w:bottom w:w="-56" w:type="dxa"/>
              <w:right w:w="-56" w:type="dxa"/>
            </w:tcMar>
            <w:vAlign w:val="center"/>
          </w:tcPr>
          <w:p w14:paraId="0000024A" w14:textId="77777777" w:rsidR="00B749D5" w:rsidRDefault="003A6A8C">
            <w:pPr>
              <w:widowControl w:val="0"/>
              <w:spacing w:after="0" w:line="240" w:lineRule="auto"/>
              <w:jc w:val="center"/>
              <w:rPr>
                <w:sz w:val="16"/>
                <w:szCs w:val="16"/>
              </w:rPr>
            </w:pPr>
            <w:r>
              <w:rPr>
                <w:sz w:val="16"/>
                <w:szCs w:val="16"/>
              </w:rPr>
              <w:t>153</w:t>
            </w:r>
          </w:p>
        </w:tc>
        <w:tc>
          <w:tcPr>
            <w:tcW w:w="390" w:type="dxa"/>
            <w:vMerge w:val="restart"/>
            <w:tcBorders>
              <w:top w:val="single" w:sz="5" w:space="0" w:color="000000"/>
              <w:left w:val="single" w:sz="5" w:space="0" w:color="000000"/>
              <w:bottom w:val="single" w:sz="5" w:space="0" w:color="000000"/>
              <w:right w:val="single" w:sz="5" w:space="0" w:color="000000"/>
            </w:tcBorders>
            <w:tcMar>
              <w:top w:w="-56" w:type="dxa"/>
              <w:left w:w="-56" w:type="dxa"/>
              <w:bottom w:w="-56" w:type="dxa"/>
              <w:right w:w="-56" w:type="dxa"/>
            </w:tcMar>
            <w:vAlign w:val="center"/>
          </w:tcPr>
          <w:p w14:paraId="0000024B" w14:textId="77777777" w:rsidR="00B749D5" w:rsidRDefault="003A6A8C">
            <w:pPr>
              <w:widowControl w:val="0"/>
              <w:spacing w:after="0" w:line="240" w:lineRule="auto"/>
              <w:jc w:val="center"/>
              <w:rPr>
                <w:sz w:val="16"/>
                <w:szCs w:val="16"/>
              </w:rPr>
            </w:pPr>
            <w:r>
              <w:rPr>
                <w:sz w:val="16"/>
                <w:szCs w:val="16"/>
              </w:rPr>
              <w:t>141</w:t>
            </w:r>
          </w:p>
        </w:tc>
        <w:tc>
          <w:tcPr>
            <w:tcW w:w="435" w:type="dxa"/>
            <w:vMerge w:val="restart"/>
            <w:tcBorders>
              <w:top w:val="single" w:sz="5" w:space="0" w:color="000000"/>
              <w:left w:val="single" w:sz="5" w:space="0" w:color="000000"/>
              <w:bottom w:val="single" w:sz="5" w:space="0" w:color="000000"/>
              <w:right w:val="single" w:sz="5" w:space="0" w:color="000000"/>
            </w:tcBorders>
            <w:tcMar>
              <w:top w:w="-56" w:type="dxa"/>
              <w:left w:w="-56" w:type="dxa"/>
              <w:bottom w:w="-56" w:type="dxa"/>
              <w:right w:w="-56" w:type="dxa"/>
            </w:tcMar>
            <w:vAlign w:val="center"/>
          </w:tcPr>
          <w:p w14:paraId="0000024C" w14:textId="77777777" w:rsidR="00B749D5" w:rsidRDefault="003A6A8C">
            <w:pPr>
              <w:widowControl w:val="0"/>
              <w:spacing w:after="0" w:line="240" w:lineRule="auto"/>
              <w:jc w:val="center"/>
              <w:rPr>
                <w:sz w:val="16"/>
                <w:szCs w:val="16"/>
              </w:rPr>
            </w:pPr>
            <w:r>
              <w:rPr>
                <w:sz w:val="16"/>
                <w:szCs w:val="16"/>
              </w:rPr>
              <w:t>156</w:t>
            </w:r>
          </w:p>
        </w:tc>
        <w:tc>
          <w:tcPr>
            <w:tcW w:w="450" w:type="dxa"/>
            <w:vMerge w:val="restart"/>
            <w:tcBorders>
              <w:top w:val="single" w:sz="5" w:space="0" w:color="000000"/>
              <w:left w:val="single" w:sz="5" w:space="0" w:color="000000"/>
              <w:bottom w:val="single" w:sz="5" w:space="0" w:color="000000"/>
              <w:right w:val="single" w:sz="5" w:space="0" w:color="000000"/>
            </w:tcBorders>
            <w:tcMar>
              <w:top w:w="-56" w:type="dxa"/>
              <w:left w:w="-56" w:type="dxa"/>
              <w:bottom w:w="-56" w:type="dxa"/>
              <w:right w:w="-56" w:type="dxa"/>
            </w:tcMar>
            <w:vAlign w:val="center"/>
          </w:tcPr>
          <w:p w14:paraId="0000024D" w14:textId="77777777" w:rsidR="00B749D5" w:rsidRDefault="003A6A8C">
            <w:pPr>
              <w:widowControl w:val="0"/>
              <w:spacing w:after="0" w:line="240" w:lineRule="auto"/>
              <w:jc w:val="center"/>
              <w:rPr>
                <w:sz w:val="16"/>
                <w:szCs w:val="16"/>
              </w:rPr>
            </w:pPr>
            <w:r>
              <w:rPr>
                <w:sz w:val="16"/>
                <w:szCs w:val="16"/>
              </w:rPr>
              <w:t>161</w:t>
            </w:r>
          </w:p>
        </w:tc>
        <w:tc>
          <w:tcPr>
            <w:tcW w:w="405" w:type="dxa"/>
            <w:vMerge w:val="restart"/>
            <w:tcBorders>
              <w:top w:val="single" w:sz="5" w:space="0" w:color="000000"/>
              <w:left w:val="single" w:sz="5" w:space="0" w:color="000000"/>
              <w:bottom w:val="single" w:sz="5" w:space="0" w:color="000000"/>
              <w:right w:val="single" w:sz="5" w:space="0" w:color="000000"/>
            </w:tcBorders>
            <w:tcMar>
              <w:top w:w="-56" w:type="dxa"/>
              <w:left w:w="-56" w:type="dxa"/>
              <w:bottom w:w="-56" w:type="dxa"/>
              <w:right w:w="-56" w:type="dxa"/>
            </w:tcMar>
            <w:vAlign w:val="center"/>
          </w:tcPr>
          <w:p w14:paraId="0000024E" w14:textId="77777777" w:rsidR="00B749D5" w:rsidRDefault="003A6A8C">
            <w:pPr>
              <w:widowControl w:val="0"/>
              <w:spacing w:after="0" w:line="240" w:lineRule="auto"/>
              <w:jc w:val="center"/>
              <w:rPr>
                <w:sz w:val="16"/>
                <w:szCs w:val="16"/>
              </w:rPr>
            </w:pPr>
            <w:r>
              <w:rPr>
                <w:sz w:val="16"/>
                <w:szCs w:val="16"/>
              </w:rPr>
              <w:t>149</w:t>
            </w:r>
          </w:p>
        </w:tc>
        <w:tc>
          <w:tcPr>
            <w:tcW w:w="390" w:type="dxa"/>
            <w:vMerge w:val="restart"/>
            <w:tcBorders>
              <w:top w:val="single" w:sz="5" w:space="0" w:color="000000"/>
              <w:left w:val="single" w:sz="5" w:space="0" w:color="000000"/>
              <w:bottom w:val="single" w:sz="5" w:space="0" w:color="000000"/>
              <w:right w:val="single" w:sz="5" w:space="0" w:color="000000"/>
            </w:tcBorders>
            <w:tcMar>
              <w:top w:w="-56" w:type="dxa"/>
              <w:left w:w="-56" w:type="dxa"/>
              <w:bottom w:w="-56" w:type="dxa"/>
              <w:right w:w="-56" w:type="dxa"/>
            </w:tcMar>
            <w:vAlign w:val="center"/>
          </w:tcPr>
          <w:p w14:paraId="0000024F" w14:textId="77777777" w:rsidR="00B749D5" w:rsidRDefault="003A6A8C">
            <w:pPr>
              <w:widowControl w:val="0"/>
              <w:spacing w:after="0" w:line="240" w:lineRule="auto"/>
              <w:jc w:val="center"/>
              <w:rPr>
                <w:sz w:val="16"/>
                <w:szCs w:val="16"/>
              </w:rPr>
            </w:pPr>
            <w:r>
              <w:rPr>
                <w:sz w:val="16"/>
                <w:szCs w:val="16"/>
              </w:rPr>
              <w:t>137</w:t>
            </w:r>
          </w:p>
        </w:tc>
        <w:tc>
          <w:tcPr>
            <w:tcW w:w="450" w:type="dxa"/>
            <w:vMerge w:val="restart"/>
            <w:tcBorders>
              <w:top w:val="single" w:sz="5" w:space="0" w:color="000000"/>
              <w:left w:val="single" w:sz="5" w:space="0" w:color="000000"/>
              <w:bottom w:val="single" w:sz="5" w:space="0" w:color="000000"/>
              <w:right w:val="single" w:sz="5" w:space="0" w:color="000000"/>
            </w:tcBorders>
            <w:tcMar>
              <w:top w:w="-56" w:type="dxa"/>
              <w:left w:w="-56" w:type="dxa"/>
              <w:bottom w:w="-56" w:type="dxa"/>
              <w:right w:w="-56" w:type="dxa"/>
            </w:tcMar>
            <w:vAlign w:val="center"/>
          </w:tcPr>
          <w:p w14:paraId="00000250" w14:textId="77777777" w:rsidR="00B749D5" w:rsidRDefault="003A6A8C">
            <w:pPr>
              <w:widowControl w:val="0"/>
              <w:spacing w:after="0" w:line="240" w:lineRule="auto"/>
              <w:jc w:val="center"/>
              <w:rPr>
                <w:sz w:val="16"/>
                <w:szCs w:val="16"/>
              </w:rPr>
            </w:pPr>
            <w:r>
              <w:rPr>
                <w:sz w:val="16"/>
                <w:szCs w:val="16"/>
              </w:rPr>
              <w:t>138</w:t>
            </w:r>
          </w:p>
        </w:tc>
        <w:tc>
          <w:tcPr>
            <w:tcW w:w="450" w:type="dxa"/>
            <w:vMerge w:val="restart"/>
            <w:tcBorders>
              <w:top w:val="single" w:sz="5" w:space="0" w:color="000000"/>
              <w:left w:val="single" w:sz="5" w:space="0" w:color="000000"/>
              <w:bottom w:val="single" w:sz="5" w:space="0" w:color="000000"/>
              <w:right w:val="single" w:sz="5" w:space="0" w:color="000000"/>
            </w:tcBorders>
            <w:tcMar>
              <w:top w:w="-56" w:type="dxa"/>
              <w:left w:w="-56" w:type="dxa"/>
              <w:bottom w:w="-56" w:type="dxa"/>
              <w:right w:w="-56" w:type="dxa"/>
            </w:tcMar>
            <w:vAlign w:val="center"/>
          </w:tcPr>
          <w:p w14:paraId="00000251" w14:textId="77777777" w:rsidR="00B749D5" w:rsidRDefault="003A6A8C">
            <w:pPr>
              <w:widowControl w:val="0"/>
              <w:spacing w:after="0" w:line="240" w:lineRule="auto"/>
              <w:jc w:val="center"/>
              <w:rPr>
                <w:sz w:val="16"/>
                <w:szCs w:val="16"/>
              </w:rPr>
            </w:pPr>
            <w:r>
              <w:rPr>
                <w:sz w:val="16"/>
                <w:szCs w:val="16"/>
              </w:rPr>
              <w:t>140</w:t>
            </w:r>
          </w:p>
        </w:tc>
        <w:tc>
          <w:tcPr>
            <w:tcW w:w="435" w:type="dxa"/>
            <w:vMerge w:val="restart"/>
            <w:tcBorders>
              <w:top w:val="single" w:sz="5" w:space="0" w:color="000000"/>
              <w:left w:val="single" w:sz="5" w:space="0" w:color="000000"/>
              <w:bottom w:val="single" w:sz="5" w:space="0" w:color="000000"/>
              <w:right w:val="single" w:sz="5" w:space="0" w:color="000000"/>
            </w:tcBorders>
            <w:tcMar>
              <w:top w:w="-56" w:type="dxa"/>
              <w:left w:w="-56" w:type="dxa"/>
              <w:bottom w:w="-56" w:type="dxa"/>
              <w:right w:w="-56" w:type="dxa"/>
            </w:tcMar>
            <w:vAlign w:val="center"/>
          </w:tcPr>
          <w:p w14:paraId="00000252" w14:textId="77777777" w:rsidR="00B749D5" w:rsidRDefault="003A6A8C">
            <w:pPr>
              <w:widowControl w:val="0"/>
              <w:spacing w:after="0" w:line="240" w:lineRule="auto"/>
              <w:jc w:val="center"/>
              <w:rPr>
                <w:sz w:val="16"/>
                <w:szCs w:val="16"/>
              </w:rPr>
            </w:pPr>
            <w:r>
              <w:rPr>
                <w:sz w:val="16"/>
                <w:szCs w:val="16"/>
              </w:rPr>
              <w:t>141</w:t>
            </w:r>
          </w:p>
        </w:tc>
        <w:tc>
          <w:tcPr>
            <w:tcW w:w="465" w:type="dxa"/>
            <w:vMerge w:val="restart"/>
            <w:tcBorders>
              <w:top w:val="single" w:sz="5" w:space="0" w:color="000000"/>
              <w:left w:val="single" w:sz="5" w:space="0" w:color="000000"/>
              <w:bottom w:val="single" w:sz="5" w:space="0" w:color="000000"/>
              <w:right w:val="single" w:sz="5" w:space="0" w:color="000000"/>
            </w:tcBorders>
            <w:tcMar>
              <w:top w:w="-56" w:type="dxa"/>
              <w:left w:w="-56" w:type="dxa"/>
              <w:bottom w:w="-56" w:type="dxa"/>
              <w:right w:w="-56" w:type="dxa"/>
            </w:tcMar>
            <w:vAlign w:val="center"/>
          </w:tcPr>
          <w:p w14:paraId="00000253" w14:textId="77777777" w:rsidR="00B749D5" w:rsidRDefault="003A6A8C">
            <w:pPr>
              <w:widowControl w:val="0"/>
              <w:spacing w:after="0" w:line="240" w:lineRule="auto"/>
              <w:jc w:val="center"/>
              <w:rPr>
                <w:sz w:val="16"/>
                <w:szCs w:val="16"/>
              </w:rPr>
            </w:pPr>
            <w:r>
              <w:rPr>
                <w:sz w:val="16"/>
                <w:szCs w:val="16"/>
              </w:rPr>
              <w:t>142</w:t>
            </w:r>
          </w:p>
        </w:tc>
        <w:tc>
          <w:tcPr>
            <w:tcW w:w="450" w:type="dxa"/>
            <w:vMerge w:val="restart"/>
            <w:tcBorders>
              <w:top w:val="single" w:sz="5" w:space="0" w:color="000000"/>
              <w:left w:val="single" w:sz="5" w:space="0" w:color="000000"/>
              <w:bottom w:val="single" w:sz="5" w:space="0" w:color="000000"/>
              <w:right w:val="single" w:sz="5" w:space="0" w:color="000000"/>
            </w:tcBorders>
            <w:tcMar>
              <w:top w:w="-56" w:type="dxa"/>
              <w:left w:w="-56" w:type="dxa"/>
              <w:bottom w:w="-56" w:type="dxa"/>
              <w:right w:w="-56" w:type="dxa"/>
            </w:tcMar>
            <w:vAlign w:val="center"/>
          </w:tcPr>
          <w:p w14:paraId="00000254" w14:textId="77777777" w:rsidR="00B749D5" w:rsidRDefault="003A6A8C">
            <w:pPr>
              <w:widowControl w:val="0"/>
              <w:spacing w:after="0" w:line="240" w:lineRule="auto"/>
              <w:jc w:val="center"/>
              <w:rPr>
                <w:sz w:val="16"/>
                <w:szCs w:val="16"/>
              </w:rPr>
            </w:pPr>
            <w:r>
              <w:rPr>
                <w:sz w:val="16"/>
                <w:szCs w:val="16"/>
              </w:rPr>
              <w:t>145</w:t>
            </w:r>
          </w:p>
        </w:tc>
        <w:tc>
          <w:tcPr>
            <w:tcW w:w="435" w:type="dxa"/>
            <w:vMerge w:val="restart"/>
            <w:tcBorders>
              <w:top w:val="single" w:sz="5" w:space="0" w:color="000000"/>
              <w:left w:val="single" w:sz="5" w:space="0" w:color="000000"/>
              <w:bottom w:val="single" w:sz="5" w:space="0" w:color="000000"/>
              <w:right w:val="single" w:sz="5" w:space="0" w:color="000000"/>
            </w:tcBorders>
            <w:tcMar>
              <w:top w:w="-56" w:type="dxa"/>
              <w:left w:w="-56" w:type="dxa"/>
              <w:bottom w:w="-56" w:type="dxa"/>
              <w:right w:w="-56" w:type="dxa"/>
            </w:tcMar>
            <w:vAlign w:val="center"/>
          </w:tcPr>
          <w:p w14:paraId="00000255" w14:textId="77777777" w:rsidR="00B749D5" w:rsidRDefault="003A6A8C">
            <w:pPr>
              <w:widowControl w:val="0"/>
              <w:spacing w:after="0" w:line="240" w:lineRule="auto"/>
              <w:jc w:val="center"/>
              <w:rPr>
                <w:sz w:val="16"/>
                <w:szCs w:val="16"/>
              </w:rPr>
            </w:pPr>
            <w:r>
              <w:rPr>
                <w:sz w:val="16"/>
                <w:szCs w:val="16"/>
              </w:rPr>
              <w:t>143</w:t>
            </w:r>
          </w:p>
        </w:tc>
        <w:tc>
          <w:tcPr>
            <w:tcW w:w="450" w:type="dxa"/>
            <w:vMerge w:val="restart"/>
            <w:tcBorders>
              <w:top w:val="single" w:sz="5" w:space="0" w:color="000000"/>
              <w:left w:val="single" w:sz="5" w:space="0" w:color="000000"/>
              <w:bottom w:val="single" w:sz="5" w:space="0" w:color="000000"/>
              <w:right w:val="single" w:sz="5" w:space="0" w:color="000000"/>
            </w:tcBorders>
            <w:tcMar>
              <w:left w:w="40" w:type="dxa"/>
              <w:right w:w="40" w:type="dxa"/>
            </w:tcMar>
            <w:vAlign w:val="center"/>
          </w:tcPr>
          <w:p w14:paraId="00000256" w14:textId="77777777" w:rsidR="00B749D5" w:rsidRDefault="003A6A8C">
            <w:pPr>
              <w:widowControl w:val="0"/>
              <w:spacing w:after="0" w:line="240" w:lineRule="auto"/>
              <w:jc w:val="center"/>
              <w:rPr>
                <w:sz w:val="16"/>
                <w:szCs w:val="16"/>
              </w:rPr>
            </w:pPr>
            <w:r>
              <w:rPr>
                <w:sz w:val="16"/>
                <w:szCs w:val="16"/>
              </w:rPr>
              <w:t>144</w:t>
            </w:r>
          </w:p>
        </w:tc>
      </w:tr>
      <w:tr w:rsidR="00B749D5" w14:paraId="37565921" w14:textId="77777777">
        <w:trPr>
          <w:trHeight w:val="226"/>
        </w:trPr>
        <w:tc>
          <w:tcPr>
            <w:tcW w:w="2055" w:type="dxa"/>
            <w:vMerge/>
            <w:tcBorders>
              <w:top w:val="single" w:sz="5" w:space="0" w:color="000000"/>
              <w:left w:val="single" w:sz="5" w:space="0" w:color="000000"/>
              <w:bottom w:val="single" w:sz="5" w:space="0" w:color="000000"/>
              <w:right w:val="single" w:sz="4" w:space="0" w:color="000000"/>
            </w:tcBorders>
            <w:tcMar>
              <w:top w:w="-56" w:type="dxa"/>
              <w:left w:w="-56" w:type="dxa"/>
              <w:bottom w:w="-56" w:type="dxa"/>
              <w:right w:w="-56" w:type="dxa"/>
            </w:tcMar>
            <w:vAlign w:val="bottom"/>
          </w:tcPr>
          <w:p w14:paraId="00000257" w14:textId="77777777" w:rsidR="00B749D5" w:rsidRDefault="00B749D5">
            <w:pPr>
              <w:widowControl w:val="0"/>
              <w:spacing w:after="0" w:line="240" w:lineRule="auto"/>
              <w:jc w:val="left"/>
              <w:rPr>
                <w:sz w:val="16"/>
                <w:szCs w:val="16"/>
              </w:rPr>
            </w:pPr>
          </w:p>
        </w:tc>
        <w:tc>
          <w:tcPr>
            <w:tcW w:w="1395" w:type="dxa"/>
            <w:vMerge/>
            <w:tcBorders>
              <w:top w:val="single" w:sz="4" w:space="0" w:color="000000"/>
              <w:left w:val="single" w:sz="4" w:space="0" w:color="000000"/>
              <w:bottom w:val="single" w:sz="4" w:space="0" w:color="000000"/>
              <w:right w:val="single" w:sz="4" w:space="0" w:color="000000"/>
            </w:tcBorders>
            <w:tcMar>
              <w:top w:w="-56" w:type="dxa"/>
              <w:left w:w="-56" w:type="dxa"/>
              <w:bottom w:w="-56" w:type="dxa"/>
              <w:right w:w="-56" w:type="dxa"/>
            </w:tcMar>
            <w:vAlign w:val="center"/>
          </w:tcPr>
          <w:p w14:paraId="00000258" w14:textId="77777777" w:rsidR="00B749D5" w:rsidRDefault="00B749D5">
            <w:pPr>
              <w:widowControl w:val="0"/>
              <w:spacing w:after="0" w:line="240" w:lineRule="auto"/>
              <w:jc w:val="left"/>
              <w:rPr>
                <w:sz w:val="16"/>
                <w:szCs w:val="16"/>
              </w:rPr>
            </w:pPr>
          </w:p>
        </w:tc>
        <w:tc>
          <w:tcPr>
            <w:tcW w:w="480" w:type="dxa"/>
            <w:vMerge/>
            <w:tcBorders>
              <w:top w:val="single" w:sz="5" w:space="0" w:color="000000"/>
              <w:left w:val="single" w:sz="4" w:space="0" w:color="000000"/>
              <w:bottom w:val="single" w:sz="5" w:space="0" w:color="000000"/>
              <w:right w:val="single" w:sz="5" w:space="0" w:color="000000"/>
            </w:tcBorders>
            <w:tcMar>
              <w:top w:w="-56" w:type="dxa"/>
              <w:left w:w="-56" w:type="dxa"/>
              <w:bottom w:w="-56" w:type="dxa"/>
              <w:right w:w="-56" w:type="dxa"/>
            </w:tcMar>
            <w:vAlign w:val="center"/>
          </w:tcPr>
          <w:p w14:paraId="00000259" w14:textId="77777777" w:rsidR="00B749D5" w:rsidRDefault="00B749D5">
            <w:pPr>
              <w:widowControl w:val="0"/>
              <w:spacing w:after="0" w:line="240" w:lineRule="auto"/>
              <w:jc w:val="left"/>
              <w:rPr>
                <w:sz w:val="16"/>
                <w:szCs w:val="16"/>
              </w:rPr>
            </w:pPr>
          </w:p>
        </w:tc>
        <w:tc>
          <w:tcPr>
            <w:tcW w:w="435" w:type="dxa"/>
            <w:vMerge/>
            <w:tcBorders>
              <w:top w:val="single" w:sz="5" w:space="0" w:color="000000"/>
              <w:left w:val="single" w:sz="5" w:space="0" w:color="000000"/>
              <w:bottom w:val="single" w:sz="5" w:space="0" w:color="000000"/>
              <w:right w:val="single" w:sz="5" w:space="0" w:color="000000"/>
            </w:tcBorders>
            <w:tcMar>
              <w:top w:w="-56" w:type="dxa"/>
              <w:left w:w="-56" w:type="dxa"/>
              <w:bottom w:w="-56" w:type="dxa"/>
              <w:right w:w="-56" w:type="dxa"/>
            </w:tcMar>
            <w:vAlign w:val="center"/>
          </w:tcPr>
          <w:p w14:paraId="0000025A" w14:textId="77777777" w:rsidR="00B749D5" w:rsidRDefault="00B749D5">
            <w:pPr>
              <w:widowControl w:val="0"/>
              <w:spacing w:after="0" w:line="240" w:lineRule="auto"/>
              <w:jc w:val="left"/>
              <w:rPr>
                <w:sz w:val="16"/>
                <w:szCs w:val="16"/>
              </w:rPr>
            </w:pPr>
          </w:p>
        </w:tc>
        <w:tc>
          <w:tcPr>
            <w:tcW w:w="390" w:type="dxa"/>
            <w:vMerge/>
            <w:tcBorders>
              <w:top w:val="single" w:sz="5" w:space="0" w:color="000000"/>
              <w:left w:val="single" w:sz="5" w:space="0" w:color="000000"/>
              <w:bottom w:val="single" w:sz="5" w:space="0" w:color="000000"/>
              <w:right w:val="single" w:sz="5" w:space="0" w:color="000000"/>
            </w:tcBorders>
            <w:tcMar>
              <w:top w:w="-56" w:type="dxa"/>
              <w:left w:w="-56" w:type="dxa"/>
              <w:bottom w:w="-56" w:type="dxa"/>
              <w:right w:w="-56" w:type="dxa"/>
            </w:tcMar>
            <w:vAlign w:val="center"/>
          </w:tcPr>
          <w:p w14:paraId="0000025B" w14:textId="77777777" w:rsidR="00B749D5" w:rsidRDefault="00B749D5">
            <w:pPr>
              <w:widowControl w:val="0"/>
              <w:spacing w:after="0" w:line="240" w:lineRule="auto"/>
              <w:jc w:val="left"/>
              <w:rPr>
                <w:sz w:val="16"/>
                <w:szCs w:val="16"/>
              </w:rPr>
            </w:pPr>
          </w:p>
        </w:tc>
        <w:tc>
          <w:tcPr>
            <w:tcW w:w="435" w:type="dxa"/>
            <w:vMerge/>
            <w:tcBorders>
              <w:top w:val="single" w:sz="5" w:space="0" w:color="000000"/>
              <w:left w:val="single" w:sz="5" w:space="0" w:color="000000"/>
              <w:bottom w:val="single" w:sz="5" w:space="0" w:color="000000"/>
              <w:right w:val="single" w:sz="5" w:space="0" w:color="000000"/>
            </w:tcBorders>
            <w:tcMar>
              <w:top w:w="-56" w:type="dxa"/>
              <w:left w:w="-56" w:type="dxa"/>
              <w:bottom w:w="-56" w:type="dxa"/>
              <w:right w:w="-56" w:type="dxa"/>
            </w:tcMar>
            <w:vAlign w:val="center"/>
          </w:tcPr>
          <w:p w14:paraId="0000025C" w14:textId="77777777" w:rsidR="00B749D5" w:rsidRDefault="00B749D5">
            <w:pPr>
              <w:widowControl w:val="0"/>
              <w:spacing w:after="0" w:line="240" w:lineRule="auto"/>
              <w:jc w:val="left"/>
              <w:rPr>
                <w:sz w:val="16"/>
                <w:szCs w:val="16"/>
              </w:rPr>
            </w:pPr>
          </w:p>
        </w:tc>
        <w:tc>
          <w:tcPr>
            <w:tcW w:w="450" w:type="dxa"/>
            <w:vMerge/>
            <w:tcBorders>
              <w:top w:val="single" w:sz="5" w:space="0" w:color="000000"/>
              <w:left w:val="single" w:sz="5" w:space="0" w:color="000000"/>
              <w:bottom w:val="single" w:sz="5" w:space="0" w:color="000000"/>
              <w:right w:val="single" w:sz="5" w:space="0" w:color="000000"/>
            </w:tcBorders>
            <w:tcMar>
              <w:top w:w="-56" w:type="dxa"/>
              <w:left w:w="-56" w:type="dxa"/>
              <w:bottom w:w="-56" w:type="dxa"/>
              <w:right w:w="-56" w:type="dxa"/>
            </w:tcMar>
            <w:vAlign w:val="center"/>
          </w:tcPr>
          <w:p w14:paraId="0000025D" w14:textId="77777777" w:rsidR="00B749D5" w:rsidRDefault="00B749D5">
            <w:pPr>
              <w:widowControl w:val="0"/>
              <w:spacing w:after="0" w:line="240" w:lineRule="auto"/>
              <w:jc w:val="left"/>
              <w:rPr>
                <w:sz w:val="16"/>
                <w:szCs w:val="16"/>
              </w:rPr>
            </w:pPr>
          </w:p>
        </w:tc>
        <w:tc>
          <w:tcPr>
            <w:tcW w:w="405" w:type="dxa"/>
            <w:vMerge/>
            <w:tcBorders>
              <w:top w:val="single" w:sz="5" w:space="0" w:color="000000"/>
              <w:left w:val="single" w:sz="5" w:space="0" w:color="000000"/>
              <w:bottom w:val="single" w:sz="5" w:space="0" w:color="000000"/>
              <w:right w:val="single" w:sz="5" w:space="0" w:color="000000"/>
            </w:tcBorders>
            <w:tcMar>
              <w:top w:w="-56" w:type="dxa"/>
              <w:left w:w="-56" w:type="dxa"/>
              <w:bottom w:w="-56" w:type="dxa"/>
              <w:right w:w="-56" w:type="dxa"/>
            </w:tcMar>
            <w:vAlign w:val="center"/>
          </w:tcPr>
          <w:p w14:paraId="0000025E" w14:textId="77777777" w:rsidR="00B749D5" w:rsidRDefault="00B749D5">
            <w:pPr>
              <w:widowControl w:val="0"/>
              <w:spacing w:after="0" w:line="240" w:lineRule="auto"/>
              <w:jc w:val="left"/>
              <w:rPr>
                <w:sz w:val="16"/>
                <w:szCs w:val="16"/>
              </w:rPr>
            </w:pPr>
          </w:p>
        </w:tc>
        <w:tc>
          <w:tcPr>
            <w:tcW w:w="390" w:type="dxa"/>
            <w:vMerge/>
            <w:tcBorders>
              <w:top w:val="single" w:sz="5" w:space="0" w:color="000000"/>
              <w:left w:val="single" w:sz="5" w:space="0" w:color="000000"/>
              <w:bottom w:val="single" w:sz="5" w:space="0" w:color="000000"/>
              <w:right w:val="single" w:sz="5" w:space="0" w:color="000000"/>
            </w:tcBorders>
            <w:tcMar>
              <w:top w:w="-56" w:type="dxa"/>
              <w:left w:w="-56" w:type="dxa"/>
              <w:bottom w:w="-56" w:type="dxa"/>
              <w:right w:w="-56" w:type="dxa"/>
            </w:tcMar>
            <w:vAlign w:val="center"/>
          </w:tcPr>
          <w:p w14:paraId="0000025F" w14:textId="77777777" w:rsidR="00B749D5" w:rsidRDefault="00B749D5">
            <w:pPr>
              <w:widowControl w:val="0"/>
              <w:spacing w:after="0" w:line="240" w:lineRule="auto"/>
              <w:jc w:val="left"/>
              <w:rPr>
                <w:sz w:val="16"/>
                <w:szCs w:val="16"/>
              </w:rPr>
            </w:pPr>
          </w:p>
        </w:tc>
        <w:tc>
          <w:tcPr>
            <w:tcW w:w="450" w:type="dxa"/>
            <w:vMerge/>
            <w:tcBorders>
              <w:top w:val="single" w:sz="5" w:space="0" w:color="000000"/>
              <w:left w:val="single" w:sz="5" w:space="0" w:color="000000"/>
              <w:bottom w:val="single" w:sz="5" w:space="0" w:color="000000"/>
              <w:right w:val="single" w:sz="5" w:space="0" w:color="000000"/>
            </w:tcBorders>
            <w:tcMar>
              <w:top w:w="-56" w:type="dxa"/>
              <w:left w:w="-56" w:type="dxa"/>
              <w:bottom w:w="-56" w:type="dxa"/>
              <w:right w:w="-56" w:type="dxa"/>
            </w:tcMar>
            <w:vAlign w:val="center"/>
          </w:tcPr>
          <w:p w14:paraId="00000260" w14:textId="77777777" w:rsidR="00B749D5" w:rsidRDefault="00B749D5">
            <w:pPr>
              <w:widowControl w:val="0"/>
              <w:spacing w:after="0" w:line="240" w:lineRule="auto"/>
              <w:jc w:val="left"/>
              <w:rPr>
                <w:sz w:val="16"/>
                <w:szCs w:val="16"/>
              </w:rPr>
            </w:pPr>
          </w:p>
        </w:tc>
        <w:tc>
          <w:tcPr>
            <w:tcW w:w="450" w:type="dxa"/>
            <w:vMerge/>
            <w:tcBorders>
              <w:top w:val="single" w:sz="5" w:space="0" w:color="000000"/>
              <w:left w:val="single" w:sz="5" w:space="0" w:color="000000"/>
              <w:bottom w:val="single" w:sz="5" w:space="0" w:color="000000"/>
              <w:right w:val="single" w:sz="5" w:space="0" w:color="000000"/>
            </w:tcBorders>
            <w:tcMar>
              <w:top w:w="-56" w:type="dxa"/>
              <w:left w:w="-56" w:type="dxa"/>
              <w:bottom w:w="-56" w:type="dxa"/>
              <w:right w:w="-56" w:type="dxa"/>
            </w:tcMar>
            <w:vAlign w:val="center"/>
          </w:tcPr>
          <w:p w14:paraId="00000261" w14:textId="77777777" w:rsidR="00B749D5" w:rsidRDefault="00B749D5">
            <w:pPr>
              <w:widowControl w:val="0"/>
              <w:spacing w:after="0" w:line="240" w:lineRule="auto"/>
              <w:jc w:val="left"/>
              <w:rPr>
                <w:sz w:val="16"/>
                <w:szCs w:val="16"/>
              </w:rPr>
            </w:pPr>
          </w:p>
        </w:tc>
        <w:tc>
          <w:tcPr>
            <w:tcW w:w="435" w:type="dxa"/>
            <w:vMerge/>
            <w:tcBorders>
              <w:top w:val="single" w:sz="5" w:space="0" w:color="000000"/>
              <w:left w:val="single" w:sz="5" w:space="0" w:color="000000"/>
              <w:bottom w:val="single" w:sz="5" w:space="0" w:color="000000"/>
              <w:right w:val="single" w:sz="5" w:space="0" w:color="000000"/>
            </w:tcBorders>
            <w:tcMar>
              <w:top w:w="-56" w:type="dxa"/>
              <w:left w:w="-56" w:type="dxa"/>
              <w:bottom w:w="-56" w:type="dxa"/>
              <w:right w:w="-56" w:type="dxa"/>
            </w:tcMar>
            <w:vAlign w:val="center"/>
          </w:tcPr>
          <w:p w14:paraId="00000262" w14:textId="77777777" w:rsidR="00B749D5" w:rsidRDefault="00B749D5">
            <w:pPr>
              <w:widowControl w:val="0"/>
              <w:spacing w:after="0" w:line="240" w:lineRule="auto"/>
              <w:jc w:val="left"/>
              <w:rPr>
                <w:sz w:val="16"/>
                <w:szCs w:val="16"/>
              </w:rPr>
            </w:pPr>
          </w:p>
        </w:tc>
        <w:tc>
          <w:tcPr>
            <w:tcW w:w="465" w:type="dxa"/>
            <w:vMerge/>
            <w:tcBorders>
              <w:top w:val="single" w:sz="5" w:space="0" w:color="000000"/>
              <w:left w:val="single" w:sz="5" w:space="0" w:color="000000"/>
              <w:bottom w:val="single" w:sz="5" w:space="0" w:color="000000"/>
              <w:right w:val="single" w:sz="5" w:space="0" w:color="000000"/>
            </w:tcBorders>
            <w:tcMar>
              <w:top w:w="-56" w:type="dxa"/>
              <w:left w:w="-56" w:type="dxa"/>
              <w:bottom w:w="-56" w:type="dxa"/>
              <w:right w:w="-56" w:type="dxa"/>
            </w:tcMar>
            <w:vAlign w:val="center"/>
          </w:tcPr>
          <w:p w14:paraId="00000263" w14:textId="77777777" w:rsidR="00B749D5" w:rsidRDefault="00B749D5">
            <w:pPr>
              <w:widowControl w:val="0"/>
              <w:spacing w:after="0" w:line="240" w:lineRule="auto"/>
              <w:jc w:val="left"/>
              <w:rPr>
                <w:sz w:val="16"/>
                <w:szCs w:val="16"/>
              </w:rPr>
            </w:pPr>
          </w:p>
        </w:tc>
        <w:tc>
          <w:tcPr>
            <w:tcW w:w="450" w:type="dxa"/>
            <w:vMerge/>
            <w:tcBorders>
              <w:top w:val="single" w:sz="5" w:space="0" w:color="000000"/>
              <w:left w:val="single" w:sz="5" w:space="0" w:color="000000"/>
              <w:bottom w:val="single" w:sz="5" w:space="0" w:color="000000"/>
              <w:right w:val="single" w:sz="5" w:space="0" w:color="000000"/>
            </w:tcBorders>
            <w:tcMar>
              <w:top w:w="-56" w:type="dxa"/>
              <w:left w:w="-56" w:type="dxa"/>
              <w:bottom w:w="-56" w:type="dxa"/>
              <w:right w:w="-56" w:type="dxa"/>
            </w:tcMar>
            <w:vAlign w:val="center"/>
          </w:tcPr>
          <w:p w14:paraId="00000264" w14:textId="77777777" w:rsidR="00B749D5" w:rsidRDefault="00B749D5">
            <w:pPr>
              <w:widowControl w:val="0"/>
              <w:spacing w:after="0" w:line="240" w:lineRule="auto"/>
              <w:jc w:val="left"/>
              <w:rPr>
                <w:sz w:val="16"/>
                <w:szCs w:val="16"/>
              </w:rPr>
            </w:pPr>
          </w:p>
        </w:tc>
        <w:tc>
          <w:tcPr>
            <w:tcW w:w="435" w:type="dxa"/>
            <w:vMerge/>
            <w:tcBorders>
              <w:top w:val="single" w:sz="5" w:space="0" w:color="000000"/>
              <w:left w:val="single" w:sz="5" w:space="0" w:color="000000"/>
              <w:bottom w:val="single" w:sz="5" w:space="0" w:color="000000"/>
              <w:right w:val="single" w:sz="5" w:space="0" w:color="000000"/>
            </w:tcBorders>
            <w:tcMar>
              <w:top w:w="-56" w:type="dxa"/>
              <w:left w:w="-56" w:type="dxa"/>
              <w:bottom w:w="-56" w:type="dxa"/>
              <w:right w:w="-56" w:type="dxa"/>
            </w:tcMar>
            <w:vAlign w:val="center"/>
          </w:tcPr>
          <w:p w14:paraId="00000265" w14:textId="77777777" w:rsidR="00B749D5" w:rsidRDefault="00B749D5">
            <w:pPr>
              <w:widowControl w:val="0"/>
              <w:spacing w:after="0" w:line="240" w:lineRule="auto"/>
              <w:jc w:val="left"/>
              <w:rPr>
                <w:sz w:val="16"/>
                <w:szCs w:val="16"/>
              </w:rPr>
            </w:pPr>
          </w:p>
        </w:tc>
        <w:tc>
          <w:tcPr>
            <w:tcW w:w="450" w:type="dxa"/>
            <w:vMerge/>
            <w:tcBorders>
              <w:top w:val="single" w:sz="5" w:space="0" w:color="000000"/>
              <w:left w:val="single" w:sz="5" w:space="0" w:color="000000"/>
              <w:bottom w:val="single" w:sz="5" w:space="0" w:color="000000"/>
              <w:right w:val="single" w:sz="5" w:space="0" w:color="000000"/>
            </w:tcBorders>
            <w:tcMar>
              <w:left w:w="40" w:type="dxa"/>
              <w:right w:w="40" w:type="dxa"/>
            </w:tcMar>
            <w:vAlign w:val="center"/>
          </w:tcPr>
          <w:p w14:paraId="00000266" w14:textId="77777777" w:rsidR="00B749D5" w:rsidRDefault="00B749D5">
            <w:pPr>
              <w:widowControl w:val="0"/>
              <w:spacing w:after="0" w:line="240" w:lineRule="auto"/>
              <w:jc w:val="left"/>
              <w:rPr>
                <w:sz w:val="16"/>
                <w:szCs w:val="16"/>
              </w:rPr>
            </w:pPr>
          </w:p>
        </w:tc>
      </w:tr>
      <w:tr w:rsidR="00B749D5" w14:paraId="06A62A32" w14:textId="77777777">
        <w:trPr>
          <w:trHeight w:val="283"/>
        </w:trPr>
        <w:tc>
          <w:tcPr>
            <w:tcW w:w="2055" w:type="dxa"/>
            <w:tcBorders>
              <w:top w:val="single" w:sz="5" w:space="0" w:color="000000"/>
              <w:left w:val="single" w:sz="5" w:space="0" w:color="000000"/>
              <w:bottom w:val="single" w:sz="5" w:space="0" w:color="000000"/>
              <w:right w:val="single" w:sz="4" w:space="0" w:color="000000"/>
            </w:tcBorders>
            <w:tcMar>
              <w:top w:w="-56" w:type="dxa"/>
              <w:left w:w="-56" w:type="dxa"/>
              <w:bottom w:w="-56" w:type="dxa"/>
              <w:right w:w="-56" w:type="dxa"/>
            </w:tcMar>
            <w:vAlign w:val="center"/>
          </w:tcPr>
          <w:p w14:paraId="00000267" w14:textId="77777777" w:rsidR="00B749D5" w:rsidRDefault="003A6A8C">
            <w:pPr>
              <w:widowControl w:val="0"/>
              <w:spacing w:after="0" w:line="240" w:lineRule="auto"/>
              <w:jc w:val="left"/>
              <w:rPr>
                <w:sz w:val="16"/>
                <w:szCs w:val="16"/>
              </w:rPr>
            </w:pPr>
            <w:r>
              <w:rPr>
                <w:sz w:val="16"/>
                <w:szCs w:val="16"/>
              </w:rPr>
              <w:t>Середня зовнішня температура в опалювальний сезон</w:t>
            </w:r>
          </w:p>
        </w:tc>
        <w:tc>
          <w:tcPr>
            <w:tcW w:w="1395" w:type="dxa"/>
            <w:tcBorders>
              <w:top w:val="single" w:sz="4" w:space="0" w:color="000000"/>
              <w:left w:val="single" w:sz="4" w:space="0" w:color="000000"/>
              <w:bottom w:val="single" w:sz="4" w:space="0" w:color="000000"/>
              <w:right w:val="single" w:sz="4" w:space="0" w:color="000000"/>
            </w:tcBorders>
            <w:tcMar>
              <w:top w:w="-56" w:type="dxa"/>
              <w:left w:w="-56" w:type="dxa"/>
              <w:bottom w:w="-56" w:type="dxa"/>
              <w:right w:w="-56" w:type="dxa"/>
            </w:tcMar>
            <w:vAlign w:val="center"/>
          </w:tcPr>
          <w:p w14:paraId="00000268" w14:textId="77777777" w:rsidR="00B749D5" w:rsidRDefault="003A6A8C">
            <w:pPr>
              <w:widowControl w:val="0"/>
              <w:spacing w:after="0" w:line="240" w:lineRule="auto"/>
              <w:jc w:val="center"/>
              <w:rPr>
                <w:sz w:val="16"/>
                <w:szCs w:val="16"/>
              </w:rPr>
            </w:pPr>
            <w:r>
              <w:rPr>
                <w:sz w:val="16"/>
                <w:szCs w:val="16"/>
              </w:rPr>
              <w:t>С˚</w:t>
            </w:r>
          </w:p>
        </w:tc>
        <w:tc>
          <w:tcPr>
            <w:tcW w:w="480" w:type="dxa"/>
            <w:tcBorders>
              <w:top w:val="single" w:sz="5" w:space="0" w:color="000000"/>
              <w:left w:val="single" w:sz="4" w:space="0" w:color="000000"/>
              <w:bottom w:val="single" w:sz="5" w:space="0" w:color="000000"/>
              <w:right w:val="single" w:sz="5" w:space="0" w:color="000000"/>
            </w:tcBorders>
            <w:tcMar>
              <w:top w:w="-56" w:type="dxa"/>
              <w:left w:w="-56" w:type="dxa"/>
              <w:bottom w:w="-56" w:type="dxa"/>
              <w:right w:w="-56" w:type="dxa"/>
            </w:tcMar>
            <w:vAlign w:val="center"/>
          </w:tcPr>
          <w:p w14:paraId="00000269" w14:textId="77777777" w:rsidR="00B749D5" w:rsidRDefault="003A6A8C">
            <w:pPr>
              <w:widowControl w:val="0"/>
              <w:spacing w:after="0" w:line="240" w:lineRule="auto"/>
              <w:jc w:val="center"/>
              <w:rPr>
                <w:sz w:val="16"/>
                <w:szCs w:val="16"/>
              </w:rPr>
            </w:pPr>
            <w:r>
              <w:rPr>
                <w:sz w:val="16"/>
                <w:szCs w:val="16"/>
              </w:rPr>
              <w:t>2,5</w:t>
            </w:r>
          </w:p>
        </w:tc>
        <w:tc>
          <w:tcPr>
            <w:tcW w:w="435" w:type="dxa"/>
            <w:tcBorders>
              <w:top w:val="single" w:sz="5" w:space="0" w:color="000000"/>
              <w:left w:val="single" w:sz="5" w:space="0" w:color="000000"/>
              <w:bottom w:val="single" w:sz="5" w:space="0" w:color="000000"/>
              <w:right w:val="single" w:sz="5" w:space="0" w:color="000000"/>
            </w:tcBorders>
            <w:tcMar>
              <w:top w:w="-56" w:type="dxa"/>
              <w:left w:w="-56" w:type="dxa"/>
              <w:bottom w:w="-56" w:type="dxa"/>
              <w:right w:w="-56" w:type="dxa"/>
            </w:tcMar>
            <w:vAlign w:val="center"/>
          </w:tcPr>
          <w:p w14:paraId="0000026A" w14:textId="77777777" w:rsidR="00B749D5" w:rsidRDefault="003A6A8C">
            <w:pPr>
              <w:widowControl w:val="0"/>
              <w:spacing w:after="0" w:line="240" w:lineRule="auto"/>
              <w:jc w:val="center"/>
              <w:rPr>
                <w:sz w:val="16"/>
                <w:szCs w:val="16"/>
              </w:rPr>
            </w:pPr>
            <w:r>
              <w:rPr>
                <w:sz w:val="16"/>
                <w:szCs w:val="16"/>
              </w:rPr>
              <w:t>3,4</w:t>
            </w:r>
          </w:p>
        </w:tc>
        <w:tc>
          <w:tcPr>
            <w:tcW w:w="390" w:type="dxa"/>
            <w:tcBorders>
              <w:top w:val="single" w:sz="5" w:space="0" w:color="000000"/>
              <w:left w:val="single" w:sz="5" w:space="0" w:color="000000"/>
              <w:bottom w:val="single" w:sz="5" w:space="0" w:color="000000"/>
              <w:right w:val="single" w:sz="5" w:space="0" w:color="000000"/>
            </w:tcBorders>
            <w:tcMar>
              <w:top w:w="-56" w:type="dxa"/>
              <w:left w:w="-56" w:type="dxa"/>
              <w:bottom w:w="-56" w:type="dxa"/>
              <w:right w:w="-56" w:type="dxa"/>
            </w:tcMar>
            <w:vAlign w:val="center"/>
          </w:tcPr>
          <w:p w14:paraId="0000026B" w14:textId="77777777" w:rsidR="00B749D5" w:rsidRDefault="003A6A8C">
            <w:pPr>
              <w:widowControl w:val="0"/>
              <w:spacing w:after="0" w:line="240" w:lineRule="auto"/>
              <w:jc w:val="center"/>
              <w:rPr>
                <w:sz w:val="16"/>
                <w:szCs w:val="16"/>
              </w:rPr>
            </w:pPr>
            <w:r>
              <w:rPr>
                <w:sz w:val="16"/>
                <w:szCs w:val="16"/>
              </w:rPr>
              <w:t>2,6</w:t>
            </w:r>
          </w:p>
        </w:tc>
        <w:tc>
          <w:tcPr>
            <w:tcW w:w="435" w:type="dxa"/>
            <w:tcBorders>
              <w:top w:val="single" w:sz="5" w:space="0" w:color="000000"/>
              <w:left w:val="single" w:sz="5" w:space="0" w:color="000000"/>
              <w:bottom w:val="single" w:sz="5" w:space="0" w:color="000000"/>
              <w:right w:val="single" w:sz="5" w:space="0" w:color="000000"/>
            </w:tcBorders>
            <w:tcMar>
              <w:top w:w="-56" w:type="dxa"/>
              <w:left w:w="-56" w:type="dxa"/>
              <w:bottom w:w="-56" w:type="dxa"/>
              <w:right w:w="-56" w:type="dxa"/>
            </w:tcMar>
            <w:vAlign w:val="center"/>
          </w:tcPr>
          <w:p w14:paraId="0000026C" w14:textId="77777777" w:rsidR="00B749D5" w:rsidRDefault="003A6A8C">
            <w:pPr>
              <w:widowControl w:val="0"/>
              <w:spacing w:after="0" w:line="240" w:lineRule="auto"/>
              <w:jc w:val="center"/>
              <w:rPr>
                <w:sz w:val="16"/>
                <w:szCs w:val="16"/>
              </w:rPr>
            </w:pPr>
            <w:r>
              <w:rPr>
                <w:sz w:val="16"/>
                <w:szCs w:val="16"/>
              </w:rPr>
              <w:t>6</w:t>
            </w:r>
          </w:p>
        </w:tc>
        <w:tc>
          <w:tcPr>
            <w:tcW w:w="450" w:type="dxa"/>
            <w:tcBorders>
              <w:top w:val="single" w:sz="5" w:space="0" w:color="000000"/>
              <w:left w:val="single" w:sz="5" w:space="0" w:color="000000"/>
              <w:bottom w:val="single" w:sz="5" w:space="0" w:color="000000"/>
              <w:right w:val="single" w:sz="5" w:space="0" w:color="000000"/>
            </w:tcBorders>
            <w:tcMar>
              <w:top w:w="-56" w:type="dxa"/>
              <w:left w:w="-56" w:type="dxa"/>
              <w:bottom w:w="-56" w:type="dxa"/>
              <w:right w:w="-56" w:type="dxa"/>
            </w:tcMar>
            <w:vAlign w:val="center"/>
          </w:tcPr>
          <w:p w14:paraId="0000026D" w14:textId="77777777" w:rsidR="00B749D5" w:rsidRDefault="003A6A8C">
            <w:pPr>
              <w:widowControl w:val="0"/>
              <w:spacing w:after="0" w:line="240" w:lineRule="auto"/>
              <w:jc w:val="center"/>
              <w:rPr>
                <w:sz w:val="16"/>
                <w:szCs w:val="16"/>
              </w:rPr>
            </w:pPr>
            <w:r>
              <w:rPr>
                <w:sz w:val="16"/>
                <w:szCs w:val="16"/>
              </w:rPr>
              <w:t>3,6</w:t>
            </w:r>
          </w:p>
        </w:tc>
        <w:tc>
          <w:tcPr>
            <w:tcW w:w="405" w:type="dxa"/>
            <w:tcBorders>
              <w:top w:val="single" w:sz="5" w:space="0" w:color="000000"/>
              <w:left w:val="single" w:sz="5" w:space="0" w:color="000000"/>
              <w:bottom w:val="single" w:sz="5" w:space="0" w:color="000000"/>
              <w:right w:val="single" w:sz="5" w:space="0" w:color="000000"/>
            </w:tcBorders>
            <w:tcMar>
              <w:top w:w="-56" w:type="dxa"/>
              <w:left w:w="-56" w:type="dxa"/>
              <w:bottom w:w="-56" w:type="dxa"/>
              <w:right w:w="-56" w:type="dxa"/>
            </w:tcMar>
            <w:vAlign w:val="center"/>
          </w:tcPr>
          <w:p w14:paraId="0000026E" w14:textId="77777777" w:rsidR="00B749D5" w:rsidRDefault="003A6A8C">
            <w:pPr>
              <w:widowControl w:val="0"/>
              <w:spacing w:after="0" w:line="240" w:lineRule="auto"/>
              <w:jc w:val="center"/>
              <w:rPr>
                <w:sz w:val="16"/>
                <w:szCs w:val="16"/>
              </w:rPr>
            </w:pPr>
            <w:r>
              <w:rPr>
                <w:sz w:val="16"/>
                <w:szCs w:val="16"/>
              </w:rPr>
              <w:t>3,9</w:t>
            </w:r>
          </w:p>
        </w:tc>
        <w:tc>
          <w:tcPr>
            <w:tcW w:w="390" w:type="dxa"/>
            <w:tcBorders>
              <w:top w:val="single" w:sz="5" w:space="0" w:color="000000"/>
              <w:left w:val="single" w:sz="5" w:space="0" w:color="000000"/>
              <w:bottom w:val="single" w:sz="5" w:space="0" w:color="000000"/>
              <w:right w:val="single" w:sz="5" w:space="0" w:color="000000"/>
            </w:tcBorders>
            <w:tcMar>
              <w:top w:w="-56" w:type="dxa"/>
              <w:left w:w="-56" w:type="dxa"/>
              <w:bottom w:w="-56" w:type="dxa"/>
              <w:right w:w="-56" w:type="dxa"/>
            </w:tcMar>
            <w:vAlign w:val="center"/>
          </w:tcPr>
          <w:p w14:paraId="0000026F" w14:textId="77777777" w:rsidR="00B749D5" w:rsidRDefault="003A6A8C">
            <w:pPr>
              <w:widowControl w:val="0"/>
              <w:spacing w:after="0" w:line="240" w:lineRule="auto"/>
              <w:jc w:val="center"/>
              <w:rPr>
                <w:sz w:val="16"/>
                <w:szCs w:val="16"/>
              </w:rPr>
            </w:pPr>
            <w:r>
              <w:rPr>
                <w:sz w:val="16"/>
                <w:szCs w:val="16"/>
              </w:rPr>
              <w:t>4,4</w:t>
            </w:r>
          </w:p>
        </w:tc>
        <w:tc>
          <w:tcPr>
            <w:tcW w:w="450" w:type="dxa"/>
            <w:tcBorders>
              <w:top w:val="single" w:sz="5" w:space="0" w:color="000000"/>
              <w:left w:val="single" w:sz="5" w:space="0" w:color="000000"/>
              <w:bottom w:val="single" w:sz="5" w:space="0" w:color="000000"/>
              <w:right w:val="single" w:sz="5" w:space="0" w:color="000000"/>
            </w:tcBorders>
            <w:tcMar>
              <w:top w:w="-56" w:type="dxa"/>
              <w:left w:w="-56" w:type="dxa"/>
              <w:bottom w:w="-56" w:type="dxa"/>
              <w:right w:w="-56" w:type="dxa"/>
            </w:tcMar>
            <w:vAlign w:val="center"/>
          </w:tcPr>
          <w:p w14:paraId="00000270" w14:textId="77777777" w:rsidR="00B749D5" w:rsidRDefault="003A6A8C">
            <w:pPr>
              <w:widowControl w:val="0"/>
              <w:spacing w:after="0" w:line="240" w:lineRule="auto"/>
              <w:jc w:val="center"/>
              <w:rPr>
                <w:sz w:val="16"/>
                <w:szCs w:val="16"/>
              </w:rPr>
            </w:pPr>
            <w:r>
              <w:rPr>
                <w:sz w:val="16"/>
                <w:szCs w:val="16"/>
              </w:rPr>
              <w:t>4,3</w:t>
            </w:r>
          </w:p>
        </w:tc>
        <w:tc>
          <w:tcPr>
            <w:tcW w:w="450" w:type="dxa"/>
            <w:tcBorders>
              <w:top w:val="single" w:sz="5" w:space="0" w:color="000000"/>
              <w:left w:val="single" w:sz="5" w:space="0" w:color="000000"/>
              <w:bottom w:val="single" w:sz="5" w:space="0" w:color="000000"/>
              <w:right w:val="single" w:sz="5" w:space="0" w:color="000000"/>
            </w:tcBorders>
            <w:tcMar>
              <w:top w:w="-56" w:type="dxa"/>
              <w:left w:w="-56" w:type="dxa"/>
              <w:bottom w:w="-56" w:type="dxa"/>
              <w:right w:w="-56" w:type="dxa"/>
            </w:tcMar>
            <w:vAlign w:val="center"/>
          </w:tcPr>
          <w:p w14:paraId="00000271" w14:textId="77777777" w:rsidR="00B749D5" w:rsidRDefault="003A6A8C">
            <w:pPr>
              <w:widowControl w:val="0"/>
              <w:spacing w:after="0" w:line="240" w:lineRule="auto"/>
              <w:jc w:val="center"/>
              <w:rPr>
                <w:sz w:val="16"/>
                <w:szCs w:val="16"/>
              </w:rPr>
            </w:pPr>
            <w:r>
              <w:rPr>
                <w:sz w:val="16"/>
                <w:szCs w:val="16"/>
              </w:rPr>
              <w:t>4,5</w:t>
            </w:r>
          </w:p>
        </w:tc>
        <w:tc>
          <w:tcPr>
            <w:tcW w:w="435" w:type="dxa"/>
            <w:tcBorders>
              <w:top w:val="single" w:sz="5" w:space="0" w:color="000000"/>
              <w:left w:val="single" w:sz="5" w:space="0" w:color="000000"/>
              <w:bottom w:val="single" w:sz="5" w:space="0" w:color="000000"/>
              <w:right w:val="single" w:sz="5" w:space="0" w:color="000000"/>
            </w:tcBorders>
            <w:tcMar>
              <w:top w:w="-56" w:type="dxa"/>
              <w:left w:w="-56" w:type="dxa"/>
              <w:bottom w:w="-56" w:type="dxa"/>
              <w:right w:w="-56" w:type="dxa"/>
            </w:tcMar>
            <w:vAlign w:val="center"/>
          </w:tcPr>
          <w:p w14:paraId="00000272" w14:textId="77777777" w:rsidR="00B749D5" w:rsidRDefault="003A6A8C">
            <w:pPr>
              <w:widowControl w:val="0"/>
              <w:spacing w:after="0" w:line="240" w:lineRule="auto"/>
              <w:jc w:val="center"/>
              <w:rPr>
                <w:sz w:val="16"/>
                <w:szCs w:val="16"/>
              </w:rPr>
            </w:pPr>
            <w:r>
              <w:rPr>
                <w:sz w:val="16"/>
                <w:szCs w:val="16"/>
              </w:rPr>
              <w:t>4,5</w:t>
            </w:r>
          </w:p>
        </w:tc>
        <w:tc>
          <w:tcPr>
            <w:tcW w:w="465" w:type="dxa"/>
            <w:tcBorders>
              <w:top w:val="single" w:sz="5" w:space="0" w:color="000000"/>
              <w:left w:val="single" w:sz="5" w:space="0" w:color="000000"/>
              <w:bottom w:val="single" w:sz="5" w:space="0" w:color="000000"/>
              <w:right w:val="single" w:sz="5" w:space="0" w:color="000000"/>
            </w:tcBorders>
            <w:tcMar>
              <w:top w:w="-56" w:type="dxa"/>
              <w:left w:w="-56" w:type="dxa"/>
              <w:bottom w:w="-56" w:type="dxa"/>
              <w:right w:w="-56" w:type="dxa"/>
            </w:tcMar>
            <w:vAlign w:val="center"/>
          </w:tcPr>
          <w:p w14:paraId="00000273" w14:textId="77777777" w:rsidR="00B749D5" w:rsidRDefault="003A6A8C">
            <w:pPr>
              <w:widowControl w:val="0"/>
              <w:spacing w:after="0" w:line="240" w:lineRule="auto"/>
              <w:jc w:val="center"/>
              <w:rPr>
                <w:sz w:val="16"/>
                <w:szCs w:val="16"/>
              </w:rPr>
            </w:pPr>
            <w:r>
              <w:rPr>
                <w:sz w:val="16"/>
                <w:szCs w:val="16"/>
              </w:rPr>
              <w:t>4,7</w:t>
            </w:r>
          </w:p>
        </w:tc>
        <w:tc>
          <w:tcPr>
            <w:tcW w:w="450" w:type="dxa"/>
            <w:tcBorders>
              <w:top w:val="single" w:sz="5" w:space="0" w:color="000000"/>
              <w:left w:val="single" w:sz="5" w:space="0" w:color="000000"/>
              <w:bottom w:val="single" w:sz="5" w:space="0" w:color="000000"/>
              <w:right w:val="single" w:sz="5" w:space="0" w:color="000000"/>
            </w:tcBorders>
            <w:tcMar>
              <w:top w:w="-56" w:type="dxa"/>
              <w:left w:w="-56" w:type="dxa"/>
              <w:bottom w:w="-56" w:type="dxa"/>
              <w:right w:w="-56" w:type="dxa"/>
            </w:tcMar>
            <w:vAlign w:val="center"/>
          </w:tcPr>
          <w:p w14:paraId="00000274" w14:textId="77777777" w:rsidR="00B749D5" w:rsidRDefault="003A6A8C">
            <w:pPr>
              <w:widowControl w:val="0"/>
              <w:spacing w:after="0" w:line="240" w:lineRule="auto"/>
              <w:jc w:val="center"/>
              <w:rPr>
                <w:sz w:val="16"/>
                <w:szCs w:val="16"/>
              </w:rPr>
            </w:pPr>
            <w:r>
              <w:rPr>
                <w:sz w:val="16"/>
                <w:szCs w:val="16"/>
              </w:rPr>
              <w:t>4.8</w:t>
            </w:r>
          </w:p>
        </w:tc>
        <w:tc>
          <w:tcPr>
            <w:tcW w:w="435" w:type="dxa"/>
            <w:tcBorders>
              <w:top w:val="single" w:sz="5" w:space="0" w:color="000000"/>
              <w:left w:val="single" w:sz="5" w:space="0" w:color="000000"/>
              <w:bottom w:val="single" w:sz="5" w:space="0" w:color="000000"/>
              <w:right w:val="single" w:sz="5" w:space="0" w:color="000000"/>
            </w:tcBorders>
            <w:tcMar>
              <w:top w:w="-56" w:type="dxa"/>
              <w:left w:w="-56" w:type="dxa"/>
              <w:bottom w:w="-56" w:type="dxa"/>
              <w:right w:w="-56" w:type="dxa"/>
            </w:tcMar>
            <w:vAlign w:val="center"/>
          </w:tcPr>
          <w:p w14:paraId="00000275" w14:textId="77777777" w:rsidR="00B749D5" w:rsidRDefault="003A6A8C">
            <w:pPr>
              <w:widowControl w:val="0"/>
              <w:spacing w:after="0" w:line="240" w:lineRule="auto"/>
              <w:jc w:val="center"/>
              <w:rPr>
                <w:sz w:val="16"/>
                <w:szCs w:val="16"/>
              </w:rPr>
            </w:pPr>
            <w:r>
              <w:rPr>
                <w:sz w:val="16"/>
                <w:szCs w:val="16"/>
              </w:rPr>
              <w:t>4,9</w:t>
            </w:r>
          </w:p>
        </w:tc>
        <w:tc>
          <w:tcPr>
            <w:tcW w:w="450" w:type="dxa"/>
            <w:tcBorders>
              <w:top w:val="single" w:sz="5" w:space="0" w:color="000000"/>
              <w:left w:val="single" w:sz="5" w:space="0" w:color="000000"/>
              <w:bottom w:val="single" w:sz="5" w:space="0" w:color="000000"/>
              <w:right w:val="single" w:sz="5" w:space="0" w:color="000000"/>
            </w:tcBorders>
            <w:tcMar>
              <w:left w:w="40" w:type="dxa"/>
              <w:right w:w="40" w:type="dxa"/>
            </w:tcMar>
            <w:vAlign w:val="center"/>
          </w:tcPr>
          <w:p w14:paraId="00000276" w14:textId="77777777" w:rsidR="00B749D5" w:rsidRDefault="003A6A8C">
            <w:pPr>
              <w:widowControl w:val="0"/>
              <w:spacing w:after="0" w:line="240" w:lineRule="auto"/>
              <w:jc w:val="center"/>
              <w:rPr>
                <w:sz w:val="16"/>
                <w:szCs w:val="16"/>
              </w:rPr>
            </w:pPr>
            <w:r>
              <w:rPr>
                <w:sz w:val="16"/>
                <w:szCs w:val="16"/>
              </w:rPr>
              <w:t>4,9</w:t>
            </w:r>
          </w:p>
        </w:tc>
      </w:tr>
      <w:tr w:rsidR="00B749D5" w14:paraId="2FAD8686" w14:textId="77777777">
        <w:trPr>
          <w:trHeight w:val="283"/>
        </w:trPr>
        <w:tc>
          <w:tcPr>
            <w:tcW w:w="2055" w:type="dxa"/>
            <w:tcBorders>
              <w:top w:val="single" w:sz="5" w:space="0" w:color="000000"/>
              <w:left w:val="single" w:sz="5" w:space="0" w:color="000000"/>
              <w:bottom w:val="single" w:sz="5" w:space="0" w:color="000000"/>
              <w:right w:val="single" w:sz="4" w:space="0" w:color="000000"/>
            </w:tcBorders>
            <w:tcMar>
              <w:top w:w="-56" w:type="dxa"/>
              <w:left w:w="-56" w:type="dxa"/>
              <w:bottom w:w="-56" w:type="dxa"/>
              <w:right w:w="-56" w:type="dxa"/>
            </w:tcMar>
            <w:vAlign w:val="center"/>
          </w:tcPr>
          <w:p w14:paraId="00000277" w14:textId="77777777" w:rsidR="00B749D5" w:rsidRDefault="003A6A8C">
            <w:pPr>
              <w:widowControl w:val="0"/>
              <w:spacing w:after="0" w:line="240" w:lineRule="auto"/>
              <w:jc w:val="left"/>
              <w:rPr>
                <w:sz w:val="16"/>
                <w:szCs w:val="16"/>
              </w:rPr>
            </w:pPr>
            <w:r>
              <w:rPr>
                <w:sz w:val="16"/>
                <w:szCs w:val="16"/>
              </w:rPr>
              <w:t>Внутрішня температура</w:t>
            </w:r>
          </w:p>
        </w:tc>
        <w:tc>
          <w:tcPr>
            <w:tcW w:w="1395" w:type="dxa"/>
            <w:tcBorders>
              <w:top w:val="single" w:sz="4" w:space="0" w:color="000000"/>
              <w:left w:val="single" w:sz="4" w:space="0" w:color="000000"/>
              <w:bottom w:val="single" w:sz="4" w:space="0" w:color="000000"/>
              <w:right w:val="single" w:sz="4" w:space="0" w:color="000000"/>
            </w:tcBorders>
            <w:tcMar>
              <w:top w:w="-56" w:type="dxa"/>
              <w:left w:w="-56" w:type="dxa"/>
              <w:bottom w:w="-56" w:type="dxa"/>
              <w:right w:w="-56" w:type="dxa"/>
            </w:tcMar>
            <w:vAlign w:val="center"/>
          </w:tcPr>
          <w:p w14:paraId="00000278" w14:textId="77777777" w:rsidR="00B749D5" w:rsidRDefault="003A6A8C">
            <w:pPr>
              <w:widowControl w:val="0"/>
              <w:spacing w:after="0" w:line="240" w:lineRule="auto"/>
              <w:jc w:val="center"/>
              <w:rPr>
                <w:sz w:val="16"/>
                <w:szCs w:val="16"/>
              </w:rPr>
            </w:pPr>
            <w:r>
              <w:rPr>
                <w:sz w:val="16"/>
                <w:szCs w:val="16"/>
              </w:rPr>
              <w:t>С˚</w:t>
            </w:r>
          </w:p>
        </w:tc>
        <w:tc>
          <w:tcPr>
            <w:tcW w:w="480" w:type="dxa"/>
            <w:tcBorders>
              <w:top w:val="single" w:sz="5" w:space="0" w:color="000000"/>
              <w:left w:val="single" w:sz="4" w:space="0" w:color="000000"/>
              <w:bottom w:val="single" w:sz="5" w:space="0" w:color="000000"/>
              <w:right w:val="single" w:sz="5" w:space="0" w:color="000000"/>
            </w:tcBorders>
            <w:tcMar>
              <w:top w:w="-56" w:type="dxa"/>
              <w:left w:w="-56" w:type="dxa"/>
              <w:bottom w:w="-56" w:type="dxa"/>
              <w:right w:w="-56" w:type="dxa"/>
            </w:tcMar>
            <w:vAlign w:val="center"/>
          </w:tcPr>
          <w:p w14:paraId="00000279" w14:textId="77777777" w:rsidR="00B749D5" w:rsidRDefault="003A6A8C">
            <w:pPr>
              <w:widowControl w:val="0"/>
              <w:spacing w:after="0" w:line="240" w:lineRule="auto"/>
              <w:jc w:val="center"/>
              <w:rPr>
                <w:sz w:val="16"/>
                <w:szCs w:val="16"/>
              </w:rPr>
            </w:pPr>
            <w:r>
              <w:rPr>
                <w:sz w:val="16"/>
                <w:szCs w:val="16"/>
              </w:rPr>
              <w:t>20</w:t>
            </w:r>
          </w:p>
        </w:tc>
        <w:tc>
          <w:tcPr>
            <w:tcW w:w="435" w:type="dxa"/>
            <w:tcBorders>
              <w:top w:val="single" w:sz="5" w:space="0" w:color="000000"/>
              <w:left w:val="single" w:sz="5" w:space="0" w:color="000000"/>
              <w:bottom w:val="single" w:sz="5" w:space="0" w:color="000000"/>
              <w:right w:val="single" w:sz="5" w:space="0" w:color="000000"/>
            </w:tcBorders>
            <w:tcMar>
              <w:top w:w="-56" w:type="dxa"/>
              <w:left w:w="-56" w:type="dxa"/>
              <w:bottom w:w="-56" w:type="dxa"/>
              <w:right w:w="-56" w:type="dxa"/>
            </w:tcMar>
            <w:vAlign w:val="center"/>
          </w:tcPr>
          <w:p w14:paraId="0000027A" w14:textId="77777777" w:rsidR="00B749D5" w:rsidRDefault="003A6A8C">
            <w:pPr>
              <w:widowControl w:val="0"/>
              <w:spacing w:after="0" w:line="240" w:lineRule="auto"/>
              <w:jc w:val="center"/>
              <w:rPr>
                <w:sz w:val="16"/>
                <w:szCs w:val="16"/>
              </w:rPr>
            </w:pPr>
            <w:r>
              <w:rPr>
                <w:sz w:val="16"/>
                <w:szCs w:val="16"/>
              </w:rPr>
              <w:t>20</w:t>
            </w:r>
          </w:p>
        </w:tc>
        <w:tc>
          <w:tcPr>
            <w:tcW w:w="390" w:type="dxa"/>
            <w:tcBorders>
              <w:top w:val="single" w:sz="5" w:space="0" w:color="000000"/>
              <w:left w:val="single" w:sz="5" w:space="0" w:color="000000"/>
              <w:bottom w:val="single" w:sz="5" w:space="0" w:color="000000"/>
              <w:right w:val="single" w:sz="5" w:space="0" w:color="000000"/>
            </w:tcBorders>
            <w:tcMar>
              <w:top w:w="-56" w:type="dxa"/>
              <w:left w:w="-56" w:type="dxa"/>
              <w:bottom w:w="-56" w:type="dxa"/>
              <w:right w:w="-56" w:type="dxa"/>
            </w:tcMar>
            <w:vAlign w:val="center"/>
          </w:tcPr>
          <w:p w14:paraId="0000027B" w14:textId="77777777" w:rsidR="00B749D5" w:rsidRDefault="003A6A8C">
            <w:pPr>
              <w:widowControl w:val="0"/>
              <w:spacing w:after="0" w:line="240" w:lineRule="auto"/>
              <w:jc w:val="center"/>
              <w:rPr>
                <w:sz w:val="16"/>
                <w:szCs w:val="16"/>
              </w:rPr>
            </w:pPr>
            <w:r>
              <w:rPr>
                <w:sz w:val="16"/>
                <w:szCs w:val="16"/>
              </w:rPr>
              <w:t>20</w:t>
            </w:r>
          </w:p>
        </w:tc>
        <w:tc>
          <w:tcPr>
            <w:tcW w:w="435" w:type="dxa"/>
            <w:tcBorders>
              <w:top w:val="single" w:sz="5" w:space="0" w:color="000000"/>
              <w:left w:val="single" w:sz="5" w:space="0" w:color="000000"/>
              <w:bottom w:val="single" w:sz="5" w:space="0" w:color="000000"/>
              <w:right w:val="single" w:sz="5" w:space="0" w:color="000000"/>
            </w:tcBorders>
            <w:tcMar>
              <w:top w:w="-56" w:type="dxa"/>
              <w:left w:w="-56" w:type="dxa"/>
              <w:bottom w:w="-56" w:type="dxa"/>
              <w:right w:w="-56" w:type="dxa"/>
            </w:tcMar>
            <w:vAlign w:val="center"/>
          </w:tcPr>
          <w:p w14:paraId="0000027C" w14:textId="77777777" w:rsidR="00B749D5" w:rsidRDefault="003A6A8C">
            <w:pPr>
              <w:widowControl w:val="0"/>
              <w:spacing w:after="0" w:line="240" w:lineRule="auto"/>
              <w:jc w:val="center"/>
              <w:rPr>
                <w:sz w:val="16"/>
                <w:szCs w:val="16"/>
              </w:rPr>
            </w:pPr>
            <w:r>
              <w:rPr>
                <w:sz w:val="16"/>
                <w:szCs w:val="16"/>
              </w:rPr>
              <w:t>20</w:t>
            </w:r>
          </w:p>
        </w:tc>
        <w:tc>
          <w:tcPr>
            <w:tcW w:w="450" w:type="dxa"/>
            <w:tcBorders>
              <w:top w:val="single" w:sz="5" w:space="0" w:color="000000"/>
              <w:left w:val="single" w:sz="5" w:space="0" w:color="000000"/>
              <w:bottom w:val="single" w:sz="5" w:space="0" w:color="000000"/>
              <w:right w:val="single" w:sz="5" w:space="0" w:color="000000"/>
            </w:tcBorders>
            <w:tcMar>
              <w:top w:w="-56" w:type="dxa"/>
              <w:left w:w="-56" w:type="dxa"/>
              <w:bottom w:w="-56" w:type="dxa"/>
              <w:right w:w="-56" w:type="dxa"/>
            </w:tcMar>
            <w:vAlign w:val="center"/>
          </w:tcPr>
          <w:p w14:paraId="0000027D" w14:textId="77777777" w:rsidR="00B749D5" w:rsidRDefault="003A6A8C">
            <w:pPr>
              <w:widowControl w:val="0"/>
              <w:spacing w:after="0" w:line="240" w:lineRule="auto"/>
              <w:jc w:val="center"/>
              <w:rPr>
                <w:sz w:val="16"/>
                <w:szCs w:val="16"/>
              </w:rPr>
            </w:pPr>
            <w:r>
              <w:rPr>
                <w:sz w:val="16"/>
                <w:szCs w:val="16"/>
              </w:rPr>
              <w:t>20</w:t>
            </w:r>
          </w:p>
        </w:tc>
        <w:tc>
          <w:tcPr>
            <w:tcW w:w="405" w:type="dxa"/>
            <w:tcBorders>
              <w:top w:val="single" w:sz="5" w:space="0" w:color="000000"/>
              <w:left w:val="single" w:sz="5" w:space="0" w:color="000000"/>
              <w:bottom w:val="single" w:sz="5" w:space="0" w:color="000000"/>
              <w:right w:val="single" w:sz="5" w:space="0" w:color="000000"/>
            </w:tcBorders>
            <w:tcMar>
              <w:top w:w="-56" w:type="dxa"/>
              <w:left w:w="-56" w:type="dxa"/>
              <w:bottom w:w="-56" w:type="dxa"/>
              <w:right w:w="-56" w:type="dxa"/>
            </w:tcMar>
            <w:vAlign w:val="center"/>
          </w:tcPr>
          <w:p w14:paraId="0000027E" w14:textId="77777777" w:rsidR="00B749D5" w:rsidRDefault="003A6A8C">
            <w:pPr>
              <w:widowControl w:val="0"/>
              <w:spacing w:after="0" w:line="240" w:lineRule="auto"/>
              <w:jc w:val="center"/>
              <w:rPr>
                <w:sz w:val="16"/>
                <w:szCs w:val="16"/>
              </w:rPr>
            </w:pPr>
            <w:r>
              <w:rPr>
                <w:sz w:val="16"/>
                <w:szCs w:val="16"/>
              </w:rPr>
              <w:t>20</w:t>
            </w:r>
          </w:p>
        </w:tc>
        <w:tc>
          <w:tcPr>
            <w:tcW w:w="390" w:type="dxa"/>
            <w:tcBorders>
              <w:top w:val="single" w:sz="5" w:space="0" w:color="000000"/>
              <w:left w:val="single" w:sz="5" w:space="0" w:color="000000"/>
              <w:bottom w:val="single" w:sz="5" w:space="0" w:color="000000"/>
              <w:right w:val="single" w:sz="5" w:space="0" w:color="000000"/>
            </w:tcBorders>
            <w:tcMar>
              <w:top w:w="-56" w:type="dxa"/>
              <w:left w:w="-56" w:type="dxa"/>
              <w:bottom w:w="-56" w:type="dxa"/>
              <w:right w:w="-56" w:type="dxa"/>
            </w:tcMar>
            <w:vAlign w:val="center"/>
          </w:tcPr>
          <w:p w14:paraId="0000027F" w14:textId="77777777" w:rsidR="00B749D5" w:rsidRDefault="003A6A8C">
            <w:pPr>
              <w:widowControl w:val="0"/>
              <w:spacing w:after="0" w:line="240" w:lineRule="auto"/>
              <w:jc w:val="center"/>
              <w:rPr>
                <w:sz w:val="16"/>
                <w:szCs w:val="16"/>
              </w:rPr>
            </w:pPr>
            <w:r>
              <w:rPr>
                <w:sz w:val="16"/>
                <w:szCs w:val="16"/>
              </w:rPr>
              <w:t>20</w:t>
            </w:r>
          </w:p>
        </w:tc>
        <w:tc>
          <w:tcPr>
            <w:tcW w:w="450" w:type="dxa"/>
            <w:tcBorders>
              <w:top w:val="single" w:sz="5" w:space="0" w:color="000000"/>
              <w:left w:val="single" w:sz="5" w:space="0" w:color="000000"/>
              <w:bottom w:val="single" w:sz="5" w:space="0" w:color="000000"/>
              <w:right w:val="single" w:sz="5" w:space="0" w:color="000000"/>
            </w:tcBorders>
            <w:tcMar>
              <w:top w:w="-56" w:type="dxa"/>
              <w:left w:w="-56" w:type="dxa"/>
              <w:bottom w:w="-56" w:type="dxa"/>
              <w:right w:w="-56" w:type="dxa"/>
            </w:tcMar>
            <w:vAlign w:val="center"/>
          </w:tcPr>
          <w:p w14:paraId="00000280" w14:textId="77777777" w:rsidR="00B749D5" w:rsidRDefault="003A6A8C">
            <w:pPr>
              <w:widowControl w:val="0"/>
              <w:spacing w:after="0" w:line="240" w:lineRule="auto"/>
              <w:jc w:val="center"/>
              <w:rPr>
                <w:sz w:val="16"/>
                <w:szCs w:val="16"/>
              </w:rPr>
            </w:pPr>
            <w:r>
              <w:rPr>
                <w:sz w:val="16"/>
                <w:szCs w:val="16"/>
              </w:rPr>
              <w:t>20</w:t>
            </w:r>
          </w:p>
        </w:tc>
        <w:tc>
          <w:tcPr>
            <w:tcW w:w="450" w:type="dxa"/>
            <w:tcBorders>
              <w:top w:val="single" w:sz="5" w:space="0" w:color="000000"/>
              <w:left w:val="single" w:sz="5" w:space="0" w:color="000000"/>
              <w:bottom w:val="single" w:sz="5" w:space="0" w:color="000000"/>
              <w:right w:val="single" w:sz="5" w:space="0" w:color="000000"/>
            </w:tcBorders>
            <w:tcMar>
              <w:top w:w="-56" w:type="dxa"/>
              <w:left w:w="-56" w:type="dxa"/>
              <w:bottom w:w="-56" w:type="dxa"/>
              <w:right w:w="-56" w:type="dxa"/>
            </w:tcMar>
            <w:vAlign w:val="center"/>
          </w:tcPr>
          <w:p w14:paraId="00000281" w14:textId="77777777" w:rsidR="00B749D5" w:rsidRDefault="003A6A8C">
            <w:pPr>
              <w:widowControl w:val="0"/>
              <w:spacing w:after="0" w:line="240" w:lineRule="auto"/>
              <w:jc w:val="center"/>
              <w:rPr>
                <w:sz w:val="16"/>
                <w:szCs w:val="16"/>
              </w:rPr>
            </w:pPr>
            <w:r>
              <w:rPr>
                <w:sz w:val="16"/>
                <w:szCs w:val="16"/>
              </w:rPr>
              <w:t>20</w:t>
            </w:r>
          </w:p>
        </w:tc>
        <w:tc>
          <w:tcPr>
            <w:tcW w:w="435" w:type="dxa"/>
            <w:tcBorders>
              <w:top w:val="single" w:sz="5" w:space="0" w:color="000000"/>
              <w:left w:val="single" w:sz="5" w:space="0" w:color="000000"/>
              <w:bottom w:val="single" w:sz="5" w:space="0" w:color="000000"/>
              <w:right w:val="single" w:sz="5" w:space="0" w:color="000000"/>
            </w:tcBorders>
            <w:tcMar>
              <w:top w:w="-56" w:type="dxa"/>
              <w:left w:w="-56" w:type="dxa"/>
              <w:bottom w:w="-56" w:type="dxa"/>
              <w:right w:w="-56" w:type="dxa"/>
            </w:tcMar>
            <w:vAlign w:val="center"/>
          </w:tcPr>
          <w:p w14:paraId="00000282" w14:textId="77777777" w:rsidR="00B749D5" w:rsidRDefault="003A6A8C">
            <w:pPr>
              <w:widowControl w:val="0"/>
              <w:spacing w:after="0" w:line="240" w:lineRule="auto"/>
              <w:jc w:val="center"/>
              <w:rPr>
                <w:sz w:val="16"/>
                <w:szCs w:val="16"/>
              </w:rPr>
            </w:pPr>
            <w:r>
              <w:rPr>
                <w:sz w:val="16"/>
                <w:szCs w:val="16"/>
              </w:rPr>
              <w:t>20</w:t>
            </w:r>
          </w:p>
        </w:tc>
        <w:tc>
          <w:tcPr>
            <w:tcW w:w="465" w:type="dxa"/>
            <w:tcBorders>
              <w:top w:val="single" w:sz="5" w:space="0" w:color="000000"/>
              <w:left w:val="single" w:sz="5" w:space="0" w:color="000000"/>
              <w:bottom w:val="single" w:sz="5" w:space="0" w:color="000000"/>
              <w:right w:val="single" w:sz="5" w:space="0" w:color="000000"/>
            </w:tcBorders>
            <w:tcMar>
              <w:top w:w="-56" w:type="dxa"/>
              <w:left w:w="-56" w:type="dxa"/>
              <w:bottom w:w="-56" w:type="dxa"/>
              <w:right w:w="-56" w:type="dxa"/>
            </w:tcMar>
            <w:vAlign w:val="center"/>
          </w:tcPr>
          <w:p w14:paraId="00000283" w14:textId="77777777" w:rsidR="00B749D5" w:rsidRDefault="003A6A8C">
            <w:pPr>
              <w:widowControl w:val="0"/>
              <w:spacing w:after="0" w:line="240" w:lineRule="auto"/>
              <w:jc w:val="center"/>
              <w:rPr>
                <w:sz w:val="16"/>
                <w:szCs w:val="16"/>
              </w:rPr>
            </w:pPr>
            <w:r>
              <w:rPr>
                <w:sz w:val="16"/>
                <w:szCs w:val="16"/>
              </w:rPr>
              <w:t>20</w:t>
            </w:r>
          </w:p>
        </w:tc>
        <w:tc>
          <w:tcPr>
            <w:tcW w:w="450" w:type="dxa"/>
            <w:tcBorders>
              <w:top w:val="single" w:sz="5" w:space="0" w:color="000000"/>
              <w:left w:val="single" w:sz="5" w:space="0" w:color="000000"/>
              <w:bottom w:val="single" w:sz="5" w:space="0" w:color="000000"/>
              <w:right w:val="single" w:sz="5" w:space="0" w:color="000000"/>
            </w:tcBorders>
            <w:tcMar>
              <w:top w:w="-56" w:type="dxa"/>
              <w:left w:w="-56" w:type="dxa"/>
              <w:bottom w:w="-56" w:type="dxa"/>
              <w:right w:w="-56" w:type="dxa"/>
            </w:tcMar>
            <w:vAlign w:val="center"/>
          </w:tcPr>
          <w:p w14:paraId="00000284" w14:textId="77777777" w:rsidR="00B749D5" w:rsidRDefault="003A6A8C">
            <w:pPr>
              <w:widowControl w:val="0"/>
              <w:spacing w:after="0" w:line="240" w:lineRule="auto"/>
              <w:jc w:val="center"/>
              <w:rPr>
                <w:sz w:val="16"/>
                <w:szCs w:val="16"/>
              </w:rPr>
            </w:pPr>
            <w:r>
              <w:rPr>
                <w:sz w:val="16"/>
                <w:szCs w:val="16"/>
              </w:rPr>
              <w:t>20</w:t>
            </w:r>
          </w:p>
        </w:tc>
        <w:tc>
          <w:tcPr>
            <w:tcW w:w="435" w:type="dxa"/>
            <w:tcBorders>
              <w:top w:val="single" w:sz="5" w:space="0" w:color="000000"/>
              <w:left w:val="single" w:sz="5" w:space="0" w:color="000000"/>
              <w:bottom w:val="single" w:sz="5" w:space="0" w:color="000000"/>
              <w:right w:val="single" w:sz="5" w:space="0" w:color="000000"/>
            </w:tcBorders>
            <w:tcMar>
              <w:top w:w="-56" w:type="dxa"/>
              <w:left w:w="-56" w:type="dxa"/>
              <w:bottom w:w="-56" w:type="dxa"/>
              <w:right w:w="-56" w:type="dxa"/>
            </w:tcMar>
            <w:vAlign w:val="center"/>
          </w:tcPr>
          <w:p w14:paraId="00000285" w14:textId="77777777" w:rsidR="00B749D5" w:rsidRDefault="003A6A8C">
            <w:pPr>
              <w:widowControl w:val="0"/>
              <w:spacing w:after="0" w:line="240" w:lineRule="auto"/>
              <w:jc w:val="center"/>
              <w:rPr>
                <w:sz w:val="16"/>
                <w:szCs w:val="16"/>
              </w:rPr>
            </w:pPr>
            <w:r>
              <w:rPr>
                <w:sz w:val="16"/>
                <w:szCs w:val="16"/>
              </w:rPr>
              <w:t>20</w:t>
            </w:r>
          </w:p>
        </w:tc>
        <w:tc>
          <w:tcPr>
            <w:tcW w:w="450" w:type="dxa"/>
            <w:tcBorders>
              <w:top w:val="single" w:sz="5" w:space="0" w:color="000000"/>
              <w:left w:val="single" w:sz="5" w:space="0" w:color="000000"/>
              <w:bottom w:val="single" w:sz="5" w:space="0" w:color="000000"/>
              <w:right w:val="single" w:sz="5" w:space="0" w:color="000000"/>
            </w:tcBorders>
            <w:tcMar>
              <w:left w:w="40" w:type="dxa"/>
              <w:right w:w="40" w:type="dxa"/>
            </w:tcMar>
            <w:vAlign w:val="center"/>
          </w:tcPr>
          <w:p w14:paraId="00000286" w14:textId="77777777" w:rsidR="00B749D5" w:rsidRDefault="003A6A8C">
            <w:pPr>
              <w:widowControl w:val="0"/>
              <w:spacing w:after="0" w:line="240" w:lineRule="auto"/>
              <w:jc w:val="center"/>
              <w:rPr>
                <w:sz w:val="16"/>
                <w:szCs w:val="16"/>
              </w:rPr>
            </w:pPr>
            <w:r>
              <w:rPr>
                <w:sz w:val="16"/>
                <w:szCs w:val="16"/>
              </w:rPr>
              <w:t>20</w:t>
            </w:r>
          </w:p>
        </w:tc>
      </w:tr>
      <w:tr w:rsidR="00B749D5" w14:paraId="2F0E8BA9" w14:textId="77777777">
        <w:trPr>
          <w:trHeight w:val="283"/>
        </w:trPr>
        <w:tc>
          <w:tcPr>
            <w:tcW w:w="2055" w:type="dxa"/>
            <w:tcBorders>
              <w:top w:val="single" w:sz="5" w:space="0" w:color="000000"/>
              <w:left w:val="single" w:sz="5" w:space="0" w:color="000000"/>
              <w:bottom w:val="single" w:sz="5" w:space="0" w:color="000000"/>
              <w:right w:val="single" w:sz="4" w:space="0" w:color="000000"/>
            </w:tcBorders>
            <w:shd w:val="clear" w:color="auto" w:fill="B1D2FB"/>
            <w:tcMar>
              <w:top w:w="-56" w:type="dxa"/>
              <w:left w:w="-56" w:type="dxa"/>
              <w:bottom w:w="-56" w:type="dxa"/>
              <w:right w:w="-56" w:type="dxa"/>
            </w:tcMar>
            <w:vAlign w:val="center"/>
          </w:tcPr>
          <w:p w14:paraId="00000287" w14:textId="77777777" w:rsidR="00B749D5" w:rsidRDefault="003A6A8C">
            <w:pPr>
              <w:widowControl w:val="0"/>
              <w:spacing w:after="0" w:line="240" w:lineRule="auto"/>
              <w:jc w:val="left"/>
              <w:rPr>
                <w:sz w:val="16"/>
                <w:szCs w:val="16"/>
              </w:rPr>
            </w:pPr>
            <w:r>
              <w:rPr>
                <w:sz w:val="16"/>
                <w:szCs w:val="16"/>
              </w:rPr>
              <w:t>Кількість градусо-діб опалення</w:t>
            </w:r>
          </w:p>
        </w:tc>
        <w:tc>
          <w:tcPr>
            <w:tcW w:w="1395" w:type="dxa"/>
            <w:tcBorders>
              <w:top w:val="single" w:sz="4" w:space="0" w:color="000000"/>
              <w:left w:val="single" w:sz="4" w:space="0" w:color="000000"/>
              <w:bottom w:val="single" w:sz="4" w:space="0" w:color="000000"/>
              <w:right w:val="single" w:sz="4" w:space="0" w:color="000000"/>
            </w:tcBorders>
            <w:shd w:val="clear" w:color="auto" w:fill="B1D2FB"/>
            <w:tcMar>
              <w:top w:w="-56" w:type="dxa"/>
              <w:left w:w="-56" w:type="dxa"/>
              <w:bottom w:w="-56" w:type="dxa"/>
              <w:right w:w="-56" w:type="dxa"/>
            </w:tcMar>
            <w:vAlign w:val="center"/>
          </w:tcPr>
          <w:p w14:paraId="00000288" w14:textId="77777777" w:rsidR="00B749D5" w:rsidRDefault="003A6A8C">
            <w:pPr>
              <w:widowControl w:val="0"/>
              <w:spacing w:after="0" w:line="240" w:lineRule="auto"/>
              <w:jc w:val="center"/>
              <w:rPr>
                <w:sz w:val="16"/>
                <w:szCs w:val="16"/>
              </w:rPr>
            </w:pPr>
            <w:r>
              <w:rPr>
                <w:sz w:val="16"/>
                <w:szCs w:val="16"/>
              </w:rPr>
              <w:t>С˚</w:t>
            </w:r>
          </w:p>
        </w:tc>
        <w:tc>
          <w:tcPr>
            <w:tcW w:w="480" w:type="dxa"/>
            <w:tcBorders>
              <w:top w:val="single" w:sz="5" w:space="0" w:color="000000"/>
              <w:left w:val="single" w:sz="4" w:space="0" w:color="000000"/>
              <w:bottom w:val="single" w:sz="5" w:space="0" w:color="000000"/>
              <w:right w:val="single" w:sz="5" w:space="0" w:color="000000"/>
            </w:tcBorders>
            <w:shd w:val="clear" w:color="auto" w:fill="B1D2FB"/>
            <w:tcMar>
              <w:top w:w="-56" w:type="dxa"/>
              <w:left w:w="-56" w:type="dxa"/>
              <w:bottom w:w="-56" w:type="dxa"/>
              <w:right w:w="-56" w:type="dxa"/>
            </w:tcMar>
            <w:vAlign w:val="center"/>
          </w:tcPr>
          <w:p w14:paraId="00000289" w14:textId="77777777" w:rsidR="00B749D5" w:rsidRDefault="003A6A8C">
            <w:pPr>
              <w:widowControl w:val="0"/>
              <w:spacing w:after="0" w:line="240" w:lineRule="auto"/>
              <w:jc w:val="center"/>
              <w:rPr>
                <w:sz w:val="16"/>
                <w:szCs w:val="16"/>
              </w:rPr>
            </w:pPr>
            <w:r>
              <w:rPr>
                <w:sz w:val="16"/>
                <w:szCs w:val="16"/>
              </w:rPr>
              <w:t>2852</w:t>
            </w:r>
          </w:p>
        </w:tc>
        <w:tc>
          <w:tcPr>
            <w:tcW w:w="435" w:type="dxa"/>
            <w:tcBorders>
              <w:top w:val="single" w:sz="5" w:space="0" w:color="000000"/>
              <w:left w:val="single" w:sz="5" w:space="0" w:color="000000"/>
              <w:bottom w:val="single" w:sz="5" w:space="0" w:color="000000"/>
              <w:right w:val="single" w:sz="5" w:space="0" w:color="000000"/>
            </w:tcBorders>
            <w:shd w:val="clear" w:color="auto" w:fill="B1D2FB"/>
            <w:tcMar>
              <w:top w:w="-56" w:type="dxa"/>
              <w:left w:w="-56" w:type="dxa"/>
              <w:bottom w:w="-56" w:type="dxa"/>
              <w:right w:w="-56" w:type="dxa"/>
            </w:tcMar>
            <w:vAlign w:val="center"/>
          </w:tcPr>
          <w:p w14:paraId="0000028A" w14:textId="77777777" w:rsidR="00B749D5" w:rsidRDefault="003A6A8C">
            <w:pPr>
              <w:widowControl w:val="0"/>
              <w:spacing w:after="0" w:line="240" w:lineRule="auto"/>
              <w:jc w:val="center"/>
              <w:rPr>
                <w:sz w:val="16"/>
                <w:szCs w:val="16"/>
              </w:rPr>
            </w:pPr>
            <w:r>
              <w:rPr>
                <w:sz w:val="16"/>
                <w:szCs w:val="16"/>
              </w:rPr>
              <w:t>2533</w:t>
            </w:r>
          </w:p>
        </w:tc>
        <w:tc>
          <w:tcPr>
            <w:tcW w:w="390" w:type="dxa"/>
            <w:tcBorders>
              <w:top w:val="single" w:sz="5" w:space="0" w:color="000000"/>
              <w:left w:val="single" w:sz="5" w:space="0" w:color="000000"/>
              <w:bottom w:val="single" w:sz="5" w:space="0" w:color="000000"/>
              <w:right w:val="single" w:sz="5" w:space="0" w:color="000000"/>
            </w:tcBorders>
            <w:shd w:val="clear" w:color="auto" w:fill="B1D2FB"/>
            <w:tcMar>
              <w:top w:w="-56" w:type="dxa"/>
              <w:left w:w="-56" w:type="dxa"/>
              <w:bottom w:w="-56" w:type="dxa"/>
              <w:right w:w="-56" w:type="dxa"/>
            </w:tcMar>
            <w:vAlign w:val="center"/>
          </w:tcPr>
          <w:p w14:paraId="0000028B" w14:textId="77777777" w:rsidR="00B749D5" w:rsidRDefault="003A6A8C">
            <w:pPr>
              <w:widowControl w:val="0"/>
              <w:spacing w:after="0" w:line="240" w:lineRule="auto"/>
              <w:jc w:val="center"/>
              <w:rPr>
                <w:sz w:val="16"/>
                <w:szCs w:val="16"/>
              </w:rPr>
            </w:pPr>
            <w:r>
              <w:rPr>
                <w:sz w:val="16"/>
                <w:szCs w:val="16"/>
              </w:rPr>
              <w:t>2453</w:t>
            </w:r>
          </w:p>
        </w:tc>
        <w:tc>
          <w:tcPr>
            <w:tcW w:w="435" w:type="dxa"/>
            <w:tcBorders>
              <w:top w:val="single" w:sz="5" w:space="0" w:color="000000"/>
              <w:left w:val="single" w:sz="5" w:space="0" w:color="000000"/>
              <w:bottom w:val="single" w:sz="5" w:space="0" w:color="000000"/>
              <w:right w:val="single" w:sz="5" w:space="0" w:color="000000"/>
            </w:tcBorders>
            <w:shd w:val="clear" w:color="auto" w:fill="B1D2FB"/>
            <w:tcMar>
              <w:top w:w="-56" w:type="dxa"/>
              <w:left w:w="-56" w:type="dxa"/>
              <w:bottom w:w="-56" w:type="dxa"/>
              <w:right w:w="-56" w:type="dxa"/>
            </w:tcMar>
            <w:vAlign w:val="center"/>
          </w:tcPr>
          <w:p w14:paraId="0000028C" w14:textId="77777777" w:rsidR="00B749D5" w:rsidRDefault="003A6A8C">
            <w:pPr>
              <w:widowControl w:val="0"/>
              <w:spacing w:after="0" w:line="240" w:lineRule="auto"/>
              <w:jc w:val="center"/>
              <w:rPr>
                <w:sz w:val="16"/>
                <w:szCs w:val="16"/>
              </w:rPr>
            </w:pPr>
            <w:r>
              <w:rPr>
                <w:sz w:val="16"/>
                <w:szCs w:val="16"/>
              </w:rPr>
              <w:t>2184</w:t>
            </w:r>
          </w:p>
        </w:tc>
        <w:tc>
          <w:tcPr>
            <w:tcW w:w="450" w:type="dxa"/>
            <w:tcBorders>
              <w:top w:val="single" w:sz="5" w:space="0" w:color="000000"/>
              <w:left w:val="single" w:sz="5" w:space="0" w:color="000000"/>
              <w:bottom w:val="single" w:sz="5" w:space="0" w:color="000000"/>
              <w:right w:val="single" w:sz="5" w:space="0" w:color="000000"/>
            </w:tcBorders>
            <w:shd w:val="clear" w:color="auto" w:fill="B1D2FB"/>
            <w:tcMar>
              <w:top w:w="-56" w:type="dxa"/>
              <w:left w:w="-56" w:type="dxa"/>
              <w:bottom w:w="-56" w:type="dxa"/>
              <w:right w:w="-56" w:type="dxa"/>
            </w:tcMar>
            <w:vAlign w:val="center"/>
          </w:tcPr>
          <w:p w14:paraId="0000028D" w14:textId="77777777" w:rsidR="00B749D5" w:rsidRDefault="003A6A8C">
            <w:pPr>
              <w:widowControl w:val="0"/>
              <w:spacing w:after="0" w:line="240" w:lineRule="auto"/>
              <w:jc w:val="center"/>
              <w:rPr>
                <w:sz w:val="16"/>
                <w:szCs w:val="16"/>
              </w:rPr>
            </w:pPr>
            <w:r>
              <w:rPr>
                <w:sz w:val="16"/>
                <w:szCs w:val="16"/>
              </w:rPr>
              <w:t>2640</w:t>
            </w:r>
          </w:p>
        </w:tc>
        <w:tc>
          <w:tcPr>
            <w:tcW w:w="405" w:type="dxa"/>
            <w:tcBorders>
              <w:top w:val="single" w:sz="5" w:space="0" w:color="000000"/>
              <w:left w:val="single" w:sz="5" w:space="0" w:color="000000"/>
              <w:bottom w:val="single" w:sz="5" w:space="0" w:color="000000"/>
              <w:right w:val="single" w:sz="5" w:space="0" w:color="000000"/>
            </w:tcBorders>
            <w:shd w:val="clear" w:color="auto" w:fill="B1D2FB"/>
            <w:tcMar>
              <w:top w:w="-56" w:type="dxa"/>
              <w:left w:w="-56" w:type="dxa"/>
              <w:bottom w:w="-56" w:type="dxa"/>
              <w:right w:w="-56" w:type="dxa"/>
            </w:tcMar>
            <w:vAlign w:val="center"/>
          </w:tcPr>
          <w:p w14:paraId="0000028E" w14:textId="77777777" w:rsidR="00B749D5" w:rsidRDefault="003A6A8C">
            <w:pPr>
              <w:widowControl w:val="0"/>
              <w:spacing w:after="0" w:line="240" w:lineRule="auto"/>
              <w:jc w:val="center"/>
              <w:rPr>
                <w:sz w:val="16"/>
                <w:szCs w:val="16"/>
              </w:rPr>
            </w:pPr>
            <w:r>
              <w:rPr>
                <w:sz w:val="16"/>
                <w:szCs w:val="16"/>
              </w:rPr>
              <w:t>2398</w:t>
            </w:r>
          </w:p>
        </w:tc>
        <w:tc>
          <w:tcPr>
            <w:tcW w:w="390" w:type="dxa"/>
            <w:tcBorders>
              <w:top w:val="single" w:sz="5" w:space="0" w:color="000000"/>
              <w:left w:val="single" w:sz="5" w:space="0" w:color="000000"/>
              <w:bottom w:val="single" w:sz="5" w:space="0" w:color="000000"/>
              <w:right w:val="single" w:sz="5" w:space="0" w:color="000000"/>
            </w:tcBorders>
            <w:shd w:val="clear" w:color="auto" w:fill="B1D2FB"/>
            <w:tcMar>
              <w:top w:w="-56" w:type="dxa"/>
              <w:left w:w="-56" w:type="dxa"/>
              <w:bottom w:w="-56" w:type="dxa"/>
              <w:right w:w="-56" w:type="dxa"/>
            </w:tcMar>
            <w:vAlign w:val="center"/>
          </w:tcPr>
          <w:p w14:paraId="0000028F" w14:textId="77777777" w:rsidR="00B749D5" w:rsidRDefault="003A6A8C">
            <w:pPr>
              <w:widowControl w:val="0"/>
              <w:spacing w:after="0" w:line="240" w:lineRule="auto"/>
              <w:jc w:val="center"/>
              <w:rPr>
                <w:sz w:val="16"/>
                <w:szCs w:val="16"/>
              </w:rPr>
            </w:pPr>
            <w:r>
              <w:rPr>
                <w:sz w:val="16"/>
                <w:szCs w:val="16"/>
              </w:rPr>
              <w:t>2137</w:t>
            </w:r>
          </w:p>
        </w:tc>
        <w:tc>
          <w:tcPr>
            <w:tcW w:w="450" w:type="dxa"/>
            <w:tcBorders>
              <w:top w:val="single" w:sz="5" w:space="0" w:color="000000"/>
              <w:left w:val="single" w:sz="5" w:space="0" w:color="000000"/>
              <w:bottom w:val="single" w:sz="5" w:space="0" w:color="000000"/>
              <w:right w:val="single" w:sz="5" w:space="0" w:color="000000"/>
            </w:tcBorders>
            <w:shd w:val="clear" w:color="auto" w:fill="B1D2FB"/>
            <w:tcMar>
              <w:top w:w="-56" w:type="dxa"/>
              <w:left w:w="-56" w:type="dxa"/>
              <w:bottom w:w="-56" w:type="dxa"/>
              <w:right w:w="-56" w:type="dxa"/>
            </w:tcMar>
            <w:vAlign w:val="center"/>
          </w:tcPr>
          <w:p w14:paraId="00000290" w14:textId="77777777" w:rsidR="00B749D5" w:rsidRDefault="003A6A8C">
            <w:pPr>
              <w:widowControl w:val="0"/>
              <w:spacing w:after="0" w:line="240" w:lineRule="auto"/>
              <w:jc w:val="center"/>
              <w:rPr>
                <w:sz w:val="16"/>
                <w:szCs w:val="16"/>
              </w:rPr>
            </w:pPr>
            <w:r>
              <w:rPr>
                <w:sz w:val="16"/>
                <w:szCs w:val="16"/>
              </w:rPr>
              <w:t>2166</w:t>
            </w:r>
          </w:p>
        </w:tc>
        <w:tc>
          <w:tcPr>
            <w:tcW w:w="450" w:type="dxa"/>
            <w:tcBorders>
              <w:top w:val="single" w:sz="5" w:space="0" w:color="000000"/>
              <w:left w:val="single" w:sz="5" w:space="0" w:color="000000"/>
              <w:bottom w:val="single" w:sz="5" w:space="0" w:color="000000"/>
              <w:right w:val="single" w:sz="5" w:space="0" w:color="000000"/>
            </w:tcBorders>
            <w:shd w:val="clear" w:color="auto" w:fill="B1D2FB"/>
            <w:tcMar>
              <w:top w:w="-56" w:type="dxa"/>
              <w:left w:w="-56" w:type="dxa"/>
              <w:bottom w:w="-56" w:type="dxa"/>
              <w:right w:w="-56" w:type="dxa"/>
            </w:tcMar>
            <w:vAlign w:val="center"/>
          </w:tcPr>
          <w:p w14:paraId="00000291" w14:textId="77777777" w:rsidR="00B749D5" w:rsidRDefault="003A6A8C">
            <w:pPr>
              <w:widowControl w:val="0"/>
              <w:spacing w:after="0" w:line="240" w:lineRule="auto"/>
              <w:jc w:val="center"/>
              <w:rPr>
                <w:sz w:val="16"/>
                <w:szCs w:val="16"/>
              </w:rPr>
            </w:pPr>
            <w:r>
              <w:rPr>
                <w:sz w:val="16"/>
                <w:szCs w:val="16"/>
              </w:rPr>
              <w:t>2170</w:t>
            </w:r>
          </w:p>
        </w:tc>
        <w:tc>
          <w:tcPr>
            <w:tcW w:w="435" w:type="dxa"/>
            <w:tcBorders>
              <w:top w:val="single" w:sz="5" w:space="0" w:color="000000"/>
              <w:left w:val="single" w:sz="5" w:space="0" w:color="000000"/>
              <w:bottom w:val="single" w:sz="5" w:space="0" w:color="000000"/>
              <w:right w:val="single" w:sz="5" w:space="0" w:color="000000"/>
            </w:tcBorders>
            <w:shd w:val="clear" w:color="auto" w:fill="B1D2FB"/>
            <w:tcMar>
              <w:top w:w="-56" w:type="dxa"/>
              <w:left w:w="-56" w:type="dxa"/>
              <w:bottom w:w="-56" w:type="dxa"/>
              <w:right w:w="-56" w:type="dxa"/>
            </w:tcMar>
            <w:vAlign w:val="center"/>
          </w:tcPr>
          <w:p w14:paraId="00000292" w14:textId="77777777" w:rsidR="00B749D5" w:rsidRDefault="003A6A8C">
            <w:pPr>
              <w:widowControl w:val="0"/>
              <w:spacing w:after="0" w:line="240" w:lineRule="auto"/>
              <w:jc w:val="center"/>
              <w:rPr>
                <w:sz w:val="16"/>
                <w:szCs w:val="16"/>
              </w:rPr>
            </w:pPr>
            <w:r>
              <w:rPr>
                <w:sz w:val="16"/>
                <w:szCs w:val="16"/>
              </w:rPr>
              <w:t>2185</w:t>
            </w:r>
          </w:p>
        </w:tc>
        <w:tc>
          <w:tcPr>
            <w:tcW w:w="465" w:type="dxa"/>
            <w:tcBorders>
              <w:top w:val="single" w:sz="5" w:space="0" w:color="000000"/>
              <w:left w:val="single" w:sz="5" w:space="0" w:color="000000"/>
              <w:bottom w:val="single" w:sz="5" w:space="0" w:color="000000"/>
              <w:right w:val="single" w:sz="5" w:space="0" w:color="000000"/>
            </w:tcBorders>
            <w:shd w:val="clear" w:color="auto" w:fill="B1D2FB"/>
            <w:tcMar>
              <w:top w:w="-56" w:type="dxa"/>
              <w:left w:w="-56" w:type="dxa"/>
              <w:bottom w:w="-56" w:type="dxa"/>
              <w:right w:w="-56" w:type="dxa"/>
            </w:tcMar>
            <w:vAlign w:val="center"/>
          </w:tcPr>
          <w:p w14:paraId="00000293" w14:textId="77777777" w:rsidR="00B749D5" w:rsidRDefault="003A6A8C">
            <w:pPr>
              <w:widowControl w:val="0"/>
              <w:spacing w:after="0" w:line="240" w:lineRule="auto"/>
              <w:jc w:val="center"/>
              <w:rPr>
                <w:sz w:val="16"/>
                <w:szCs w:val="16"/>
              </w:rPr>
            </w:pPr>
            <w:r>
              <w:rPr>
                <w:sz w:val="16"/>
                <w:szCs w:val="16"/>
              </w:rPr>
              <w:t>2172</w:t>
            </w:r>
          </w:p>
        </w:tc>
        <w:tc>
          <w:tcPr>
            <w:tcW w:w="450" w:type="dxa"/>
            <w:tcBorders>
              <w:top w:val="single" w:sz="5" w:space="0" w:color="000000"/>
              <w:left w:val="single" w:sz="5" w:space="0" w:color="000000"/>
              <w:bottom w:val="single" w:sz="5" w:space="0" w:color="000000"/>
              <w:right w:val="single" w:sz="5" w:space="0" w:color="000000"/>
            </w:tcBorders>
            <w:shd w:val="clear" w:color="auto" w:fill="B1D2FB"/>
            <w:tcMar>
              <w:top w:w="-56" w:type="dxa"/>
              <w:left w:w="-56" w:type="dxa"/>
              <w:bottom w:w="-56" w:type="dxa"/>
              <w:right w:w="-56" w:type="dxa"/>
            </w:tcMar>
            <w:vAlign w:val="center"/>
          </w:tcPr>
          <w:p w14:paraId="00000294" w14:textId="77777777" w:rsidR="00B749D5" w:rsidRDefault="003A6A8C">
            <w:pPr>
              <w:widowControl w:val="0"/>
              <w:spacing w:after="0" w:line="240" w:lineRule="auto"/>
              <w:jc w:val="center"/>
              <w:rPr>
                <w:sz w:val="16"/>
                <w:szCs w:val="16"/>
              </w:rPr>
            </w:pPr>
            <w:r>
              <w:rPr>
                <w:sz w:val="16"/>
                <w:szCs w:val="16"/>
              </w:rPr>
              <w:t>2204</w:t>
            </w:r>
          </w:p>
        </w:tc>
        <w:tc>
          <w:tcPr>
            <w:tcW w:w="435" w:type="dxa"/>
            <w:tcBorders>
              <w:top w:val="single" w:sz="5" w:space="0" w:color="000000"/>
              <w:left w:val="single" w:sz="5" w:space="0" w:color="000000"/>
              <w:bottom w:val="single" w:sz="5" w:space="0" w:color="000000"/>
              <w:right w:val="single" w:sz="5" w:space="0" w:color="000000"/>
            </w:tcBorders>
            <w:shd w:val="clear" w:color="auto" w:fill="B1D2FB"/>
            <w:tcMar>
              <w:top w:w="-56" w:type="dxa"/>
              <w:left w:w="-56" w:type="dxa"/>
              <w:bottom w:w="-56" w:type="dxa"/>
              <w:right w:w="-56" w:type="dxa"/>
            </w:tcMar>
            <w:vAlign w:val="center"/>
          </w:tcPr>
          <w:p w14:paraId="00000295" w14:textId="77777777" w:rsidR="00B749D5" w:rsidRDefault="003A6A8C">
            <w:pPr>
              <w:widowControl w:val="0"/>
              <w:spacing w:after="0" w:line="240" w:lineRule="auto"/>
              <w:jc w:val="center"/>
              <w:rPr>
                <w:sz w:val="16"/>
                <w:szCs w:val="16"/>
              </w:rPr>
            </w:pPr>
            <w:r>
              <w:rPr>
                <w:sz w:val="16"/>
                <w:szCs w:val="16"/>
              </w:rPr>
              <w:t>2159</w:t>
            </w:r>
          </w:p>
        </w:tc>
        <w:tc>
          <w:tcPr>
            <w:tcW w:w="450" w:type="dxa"/>
            <w:tcBorders>
              <w:top w:val="single" w:sz="5" w:space="0" w:color="000000"/>
              <w:left w:val="single" w:sz="5" w:space="0" w:color="000000"/>
              <w:bottom w:val="single" w:sz="5" w:space="0" w:color="000000"/>
              <w:right w:val="single" w:sz="5" w:space="0" w:color="000000"/>
            </w:tcBorders>
            <w:shd w:val="clear" w:color="auto" w:fill="B1D2FB"/>
            <w:tcMar>
              <w:left w:w="40" w:type="dxa"/>
              <w:right w:w="40" w:type="dxa"/>
            </w:tcMar>
            <w:vAlign w:val="center"/>
          </w:tcPr>
          <w:p w14:paraId="00000296" w14:textId="77777777" w:rsidR="00B749D5" w:rsidRDefault="003A6A8C">
            <w:pPr>
              <w:widowControl w:val="0"/>
              <w:spacing w:after="0" w:line="240" w:lineRule="auto"/>
              <w:jc w:val="center"/>
              <w:rPr>
                <w:sz w:val="16"/>
                <w:szCs w:val="16"/>
              </w:rPr>
            </w:pPr>
            <w:r>
              <w:rPr>
                <w:sz w:val="16"/>
                <w:szCs w:val="16"/>
              </w:rPr>
              <w:t>2174</w:t>
            </w:r>
          </w:p>
        </w:tc>
      </w:tr>
    </w:tbl>
    <w:p w14:paraId="00000297" w14:textId="77777777" w:rsidR="00B749D5" w:rsidRDefault="00B749D5">
      <w:pPr>
        <w:spacing w:after="0" w:line="240" w:lineRule="auto"/>
        <w:jc w:val="left"/>
        <w:rPr>
          <w:color w:val="222222"/>
          <w:sz w:val="10"/>
          <w:szCs w:val="10"/>
          <w:highlight w:val="white"/>
        </w:rPr>
      </w:pPr>
    </w:p>
    <w:p w14:paraId="00000298" w14:textId="77777777" w:rsidR="00B749D5" w:rsidRDefault="003A6A8C">
      <w:pPr>
        <w:spacing w:after="0" w:line="240" w:lineRule="auto"/>
        <w:ind w:firstLine="566"/>
        <w:jc w:val="left"/>
        <w:rPr>
          <w:b/>
          <w:color w:val="222222"/>
          <w:sz w:val="20"/>
          <w:szCs w:val="20"/>
          <w:highlight w:val="white"/>
        </w:rPr>
      </w:pPr>
      <w:r>
        <w:rPr>
          <w:b/>
          <w:color w:val="222222"/>
          <w:sz w:val="20"/>
          <w:szCs w:val="20"/>
          <w:highlight w:val="white"/>
        </w:rPr>
        <w:t xml:space="preserve">2.1.3. Населення: чисельність та структура </w:t>
      </w:r>
    </w:p>
    <w:p w14:paraId="00000299" w14:textId="77777777" w:rsidR="00B749D5" w:rsidRDefault="003A6A8C">
      <w:pPr>
        <w:spacing w:after="0" w:line="240" w:lineRule="auto"/>
        <w:ind w:firstLine="567"/>
        <w:rPr>
          <w:color w:val="222222"/>
          <w:sz w:val="20"/>
          <w:szCs w:val="20"/>
          <w:highlight w:val="white"/>
        </w:rPr>
      </w:pPr>
      <w:r>
        <w:rPr>
          <w:color w:val="222222"/>
          <w:sz w:val="20"/>
          <w:szCs w:val="20"/>
          <w:highlight w:val="white"/>
        </w:rPr>
        <w:t xml:space="preserve">Станом на 1 січня 2022 року населення Одеської області становило 2 350 571 осіб, що становить 5,69% населення України. Незважаючи на скорочення чисельності населення в останні роки, область залишається одним із найбільш густонаселених регіонів країни з переважанням жіночого населення. Середня густота населення Одеської області становить 78,8 осіб на 1 км². Найбільша густота населення спостерігається в Одеському районі (130 осіб на км²), а найнижча – в Ізмаїльському районі (43 особи на км²). </w:t>
      </w:r>
      <w:proofErr w:type="spellStart"/>
      <w:r>
        <w:rPr>
          <w:color w:val="222222"/>
          <w:sz w:val="20"/>
          <w:szCs w:val="20"/>
          <w:highlight w:val="white"/>
        </w:rPr>
        <w:t>Віково</w:t>
      </w:r>
      <w:proofErr w:type="spellEnd"/>
      <w:r>
        <w:rPr>
          <w:color w:val="222222"/>
          <w:sz w:val="20"/>
          <w:szCs w:val="20"/>
          <w:highlight w:val="white"/>
        </w:rPr>
        <w:t>-статева структура характеризується старінням населення, національний та мовний склади є досить різноманітними.</w:t>
      </w:r>
    </w:p>
    <w:p w14:paraId="0000029A" w14:textId="12DC08EC" w:rsidR="00B749D5" w:rsidRDefault="003A6A8C">
      <w:pPr>
        <w:spacing w:after="0" w:line="240" w:lineRule="auto"/>
        <w:ind w:firstLine="567"/>
        <w:rPr>
          <w:color w:val="222222"/>
          <w:sz w:val="20"/>
          <w:szCs w:val="20"/>
          <w:highlight w:val="white"/>
        </w:rPr>
      </w:pPr>
      <w:r>
        <w:rPr>
          <w:color w:val="222222"/>
          <w:sz w:val="20"/>
          <w:szCs w:val="20"/>
          <w:highlight w:val="white"/>
        </w:rPr>
        <w:t xml:space="preserve">За 2021 рік чисельність населення Одеської області скоротилася на </w:t>
      </w:r>
      <w:r w:rsidR="005860DC">
        <w:rPr>
          <w:color w:val="222222"/>
          <w:sz w:val="20"/>
          <w:szCs w:val="20"/>
          <w:highlight w:val="white"/>
          <w:lang w:val="uk-UA"/>
        </w:rPr>
        <w:t>1</w:t>
      </w:r>
      <w:r>
        <w:rPr>
          <w:color w:val="222222"/>
          <w:sz w:val="20"/>
          <w:szCs w:val="20"/>
          <w:highlight w:val="white"/>
        </w:rPr>
        <w:t>6715 осіб (-7,06 на 1000). Це відбулося внаслідок природного скорочення (15688 осіб) та міграційного відтоку                       (1027 осіб). Майже третина (30,3%) населення Одеської області проживає в міських населених пунктах, 69,7% проживають у сільській місцевості. Найбільшими населеними пунктами області є: місто Одеса з населенням 999731 осіб, місто Чорноморськ (57436 осіб), місто Південне            (31308 осіб).</w:t>
      </w:r>
    </w:p>
    <w:p w14:paraId="0000029B" w14:textId="77777777" w:rsidR="00B749D5" w:rsidRDefault="003A6A8C">
      <w:pPr>
        <w:pBdr>
          <w:top w:val="nil"/>
          <w:left w:val="nil"/>
          <w:bottom w:val="nil"/>
          <w:right w:val="nil"/>
          <w:between w:val="nil"/>
        </w:pBdr>
        <w:spacing w:after="0" w:line="240" w:lineRule="auto"/>
        <w:ind w:firstLine="567"/>
        <w:rPr>
          <w:sz w:val="20"/>
          <w:szCs w:val="20"/>
        </w:rPr>
      </w:pPr>
      <w:r>
        <w:rPr>
          <w:sz w:val="20"/>
          <w:szCs w:val="20"/>
        </w:rPr>
        <w:t>До складу Чорноморської міської територіальної громади входить чотири населених пункти: місто Чорноморськ, селище Олександрівка, село Малодолинське, село Бурлача Балка.</w:t>
      </w:r>
    </w:p>
    <w:p w14:paraId="0000029C" w14:textId="0987A153" w:rsidR="00B749D5" w:rsidRDefault="003A6A8C">
      <w:pPr>
        <w:spacing w:after="0" w:line="240" w:lineRule="auto"/>
        <w:ind w:firstLine="567"/>
        <w:rPr>
          <w:sz w:val="20"/>
          <w:szCs w:val="20"/>
        </w:rPr>
      </w:pPr>
      <w:r>
        <w:rPr>
          <w:sz w:val="20"/>
          <w:szCs w:val="20"/>
        </w:rPr>
        <w:t xml:space="preserve">Станом на початок 2023 року населення громади становило 70235 осіб, з яких 57563 осіб проживає в Чорноморську, 7454 осіб проживає в селищі Олександрівка, в селі Малодолинське та Бурлача Балка проживає 5218 осіб. Дані щодо кількості населення Чорноморської міської територіальної громади станом на 01.01.2023 наведені у табл. 2.1., чисельність населення громади за віковими групами станом на 01.01.2023 наведена </w:t>
      </w:r>
      <w:r w:rsidR="005860DC">
        <w:rPr>
          <w:sz w:val="20"/>
          <w:szCs w:val="20"/>
          <w:lang w:val="uk-UA"/>
        </w:rPr>
        <w:t>у</w:t>
      </w:r>
      <w:r>
        <w:rPr>
          <w:sz w:val="20"/>
          <w:szCs w:val="20"/>
        </w:rPr>
        <w:t xml:space="preserve"> табл. 2.2.</w:t>
      </w:r>
    </w:p>
    <w:p w14:paraId="69BC3EB4" w14:textId="77777777" w:rsidR="005860DC" w:rsidRDefault="005860DC">
      <w:pPr>
        <w:spacing w:after="0" w:line="240" w:lineRule="auto"/>
        <w:jc w:val="right"/>
        <w:rPr>
          <w:sz w:val="20"/>
          <w:szCs w:val="20"/>
        </w:rPr>
      </w:pPr>
      <w:bookmarkStart w:id="23" w:name="_kr7fdfh29k1p" w:colFirst="0" w:colLast="0"/>
      <w:bookmarkEnd w:id="23"/>
    </w:p>
    <w:p w14:paraId="24CAC314" w14:textId="77777777" w:rsidR="005860DC" w:rsidRDefault="005860DC">
      <w:pPr>
        <w:spacing w:after="0" w:line="240" w:lineRule="auto"/>
        <w:jc w:val="right"/>
        <w:rPr>
          <w:sz w:val="20"/>
          <w:szCs w:val="20"/>
        </w:rPr>
      </w:pPr>
    </w:p>
    <w:p w14:paraId="0000029D" w14:textId="75BE68E3" w:rsidR="00B749D5" w:rsidRDefault="003A6A8C">
      <w:pPr>
        <w:spacing w:after="0" w:line="240" w:lineRule="auto"/>
        <w:jc w:val="right"/>
        <w:rPr>
          <w:sz w:val="20"/>
          <w:szCs w:val="20"/>
        </w:rPr>
      </w:pPr>
      <w:r>
        <w:rPr>
          <w:sz w:val="20"/>
          <w:szCs w:val="20"/>
        </w:rPr>
        <w:t>Таблиця 2.1</w:t>
      </w:r>
    </w:p>
    <w:p w14:paraId="0000029E" w14:textId="77777777" w:rsidR="00B749D5" w:rsidRDefault="003A6A8C">
      <w:pPr>
        <w:spacing w:after="0" w:line="240" w:lineRule="auto"/>
        <w:jc w:val="center"/>
        <w:rPr>
          <w:sz w:val="20"/>
          <w:szCs w:val="20"/>
        </w:rPr>
      </w:pPr>
      <w:r>
        <w:rPr>
          <w:sz w:val="20"/>
          <w:szCs w:val="20"/>
        </w:rPr>
        <w:t>Чисельність населення громади в розрізі населених пунктів станом на 1 січня 2023 року</w:t>
      </w:r>
    </w:p>
    <w:tbl>
      <w:tblPr>
        <w:tblStyle w:val="78"/>
        <w:tblW w:w="9645"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175"/>
        <w:gridCol w:w="4470"/>
      </w:tblGrid>
      <w:tr w:rsidR="00B749D5" w14:paraId="5C10A916" w14:textId="77777777">
        <w:trPr>
          <w:trHeight w:val="283"/>
          <w:tblHeader/>
        </w:trPr>
        <w:tc>
          <w:tcPr>
            <w:tcW w:w="5175" w:type="dxa"/>
            <w:shd w:val="clear" w:color="auto" w:fill="FFFF00"/>
            <w:tcMar>
              <w:top w:w="-56" w:type="dxa"/>
              <w:left w:w="-56" w:type="dxa"/>
              <w:bottom w:w="-56" w:type="dxa"/>
              <w:right w:w="-56" w:type="dxa"/>
            </w:tcMar>
            <w:vAlign w:val="center"/>
          </w:tcPr>
          <w:p w14:paraId="0000029F" w14:textId="77777777" w:rsidR="00B749D5" w:rsidRDefault="003A6A8C">
            <w:pPr>
              <w:spacing w:after="0" w:line="240" w:lineRule="auto"/>
              <w:jc w:val="center"/>
              <w:rPr>
                <w:b/>
                <w:sz w:val="16"/>
                <w:szCs w:val="16"/>
              </w:rPr>
            </w:pPr>
            <w:r>
              <w:rPr>
                <w:b/>
                <w:sz w:val="16"/>
                <w:szCs w:val="16"/>
              </w:rPr>
              <w:t>Назва населеного пункту</w:t>
            </w:r>
          </w:p>
        </w:tc>
        <w:tc>
          <w:tcPr>
            <w:tcW w:w="4470" w:type="dxa"/>
            <w:shd w:val="clear" w:color="auto" w:fill="FFFF00"/>
            <w:tcMar>
              <w:top w:w="-56" w:type="dxa"/>
              <w:left w:w="-56" w:type="dxa"/>
              <w:bottom w:w="-56" w:type="dxa"/>
              <w:right w:w="-56" w:type="dxa"/>
            </w:tcMar>
            <w:vAlign w:val="center"/>
          </w:tcPr>
          <w:p w14:paraId="000002A0" w14:textId="77777777" w:rsidR="00B749D5" w:rsidRDefault="003A6A8C">
            <w:pPr>
              <w:spacing w:after="0" w:line="240" w:lineRule="auto"/>
              <w:jc w:val="center"/>
              <w:rPr>
                <w:b/>
                <w:sz w:val="16"/>
                <w:szCs w:val="16"/>
              </w:rPr>
            </w:pPr>
            <w:r>
              <w:rPr>
                <w:b/>
                <w:sz w:val="16"/>
                <w:szCs w:val="16"/>
              </w:rPr>
              <w:t>Чисельність населення</w:t>
            </w:r>
          </w:p>
        </w:tc>
      </w:tr>
      <w:tr w:rsidR="00B749D5" w14:paraId="063390E7" w14:textId="77777777">
        <w:trPr>
          <w:trHeight w:val="283"/>
        </w:trPr>
        <w:tc>
          <w:tcPr>
            <w:tcW w:w="5175" w:type="dxa"/>
            <w:shd w:val="clear" w:color="auto" w:fill="FFFFFF"/>
            <w:tcMar>
              <w:top w:w="-56" w:type="dxa"/>
              <w:left w:w="-56" w:type="dxa"/>
              <w:bottom w:w="-56" w:type="dxa"/>
              <w:right w:w="-56" w:type="dxa"/>
            </w:tcMar>
            <w:vAlign w:val="center"/>
          </w:tcPr>
          <w:p w14:paraId="000002A1" w14:textId="77777777" w:rsidR="00B749D5" w:rsidRDefault="003A6A8C">
            <w:pPr>
              <w:spacing w:after="0" w:line="240" w:lineRule="auto"/>
              <w:rPr>
                <w:sz w:val="16"/>
                <w:szCs w:val="16"/>
              </w:rPr>
            </w:pPr>
            <w:r>
              <w:rPr>
                <w:sz w:val="16"/>
                <w:szCs w:val="16"/>
              </w:rPr>
              <w:t>місто Чорноморськ</w:t>
            </w:r>
          </w:p>
        </w:tc>
        <w:tc>
          <w:tcPr>
            <w:tcW w:w="4470" w:type="dxa"/>
            <w:tcMar>
              <w:top w:w="-56" w:type="dxa"/>
              <w:left w:w="-56" w:type="dxa"/>
              <w:bottom w:w="-56" w:type="dxa"/>
              <w:right w:w="-56" w:type="dxa"/>
            </w:tcMar>
            <w:vAlign w:val="center"/>
          </w:tcPr>
          <w:p w14:paraId="000002A2" w14:textId="77777777" w:rsidR="00B749D5" w:rsidRDefault="003A6A8C">
            <w:pPr>
              <w:spacing w:after="0" w:line="240" w:lineRule="auto"/>
              <w:jc w:val="center"/>
              <w:rPr>
                <w:sz w:val="16"/>
                <w:szCs w:val="16"/>
              </w:rPr>
            </w:pPr>
            <w:r>
              <w:rPr>
                <w:sz w:val="16"/>
                <w:szCs w:val="16"/>
              </w:rPr>
              <w:t>57563</w:t>
            </w:r>
          </w:p>
        </w:tc>
      </w:tr>
      <w:tr w:rsidR="00B749D5" w14:paraId="034AB494" w14:textId="77777777">
        <w:trPr>
          <w:trHeight w:val="283"/>
        </w:trPr>
        <w:tc>
          <w:tcPr>
            <w:tcW w:w="5175" w:type="dxa"/>
            <w:shd w:val="clear" w:color="auto" w:fill="FFFFFF"/>
            <w:tcMar>
              <w:top w:w="-56" w:type="dxa"/>
              <w:left w:w="-56" w:type="dxa"/>
              <w:bottom w:w="-56" w:type="dxa"/>
              <w:right w:w="-56" w:type="dxa"/>
            </w:tcMar>
            <w:vAlign w:val="center"/>
          </w:tcPr>
          <w:p w14:paraId="000002A3" w14:textId="77777777" w:rsidR="00B749D5" w:rsidRDefault="003A6A8C">
            <w:pPr>
              <w:spacing w:after="0" w:line="240" w:lineRule="auto"/>
              <w:rPr>
                <w:sz w:val="16"/>
                <w:szCs w:val="16"/>
              </w:rPr>
            </w:pPr>
            <w:r>
              <w:rPr>
                <w:sz w:val="16"/>
                <w:szCs w:val="16"/>
              </w:rPr>
              <w:t>селище Олександрівка</w:t>
            </w:r>
          </w:p>
        </w:tc>
        <w:tc>
          <w:tcPr>
            <w:tcW w:w="4470" w:type="dxa"/>
            <w:tcMar>
              <w:top w:w="-56" w:type="dxa"/>
              <w:left w:w="-56" w:type="dxa"/>
              <w:bottom w:w="-56" w:type="dxa"/>
              <w:right w:w="-56" w:type="dxa"/>
            </w:tcMar>
            <w:vAlign w:val="center"/>
          </w:tcPr>
          <w:p w14:paraId="000002A4" w14:textId="77777777" w:rsidR="00B749D5" w:rsidRDefault="003A6A8C">
            <w:pPr>
              <w:spacing w:after="0" w:line="240" w:lineRule="auto"/>
              <w:jc w:val="center"/>
              <w:rPr>
                <w:sz w:val="16"/>
                <w:szCs w:val="16"/>
              </w:rPr>
            </w:pPr>
            <w:r>
              <w:rPr>
                <w:sz w:val="16"/>
                <w:szCs w:val="16"/>
              </w:rPr>
              <w:t>7454</w:t>
            </w:r>
          </w:p>
        </w:tc>
      </w:tr>
      <w:tr w:rsidR="00B749D5" w14:paraId="63FE5041" w14:textId="77777777">
        <w:trPr>
          <w:trHeight w:val="283"/>
        </w:trPr>
        <w:tc>
          <w:tcPr>
            <w:tcW w:w="5175" w:type="dxa"/>
            <w:shd w:val="clear" w:color="auto" w:fill="FFFFFF"/>
            <w:tcMar>
              <w:top w:w="-56" w:type="dxa"/>
              <w:left w:w="-56" w:type="dxa"/>
              <w:bottom w:w="-56" w:type="dxa"/>
              <w:right w:w="-56" w:type="dxa"/>
            </w:tcMar>
            <w:vAlign w:val="center"/>
          </w:tcPr>
          <w:p w14:paraId="000002A5" w14:textId="77777777" w:rsidR="00B749D5" w:rsidRDefault="003A6A8C">
            <w:pPr>
              <w:spacing w:after="0" w:line="240" w:lineRule="auto"/>
              <w:rPr>
                <w:sz w:val="16"/>
                <w:szCs w:val="16"/>
              </w:rPr>
            </w:pPr>
            <w:r>
              <w:rPr>
                <w:sz w:val="16"/>
                <w:szCs w:val="16"/>
              </w:rPr>
              <w:t>село Малодолинське</w:t>
            </w:r>
          </w:p>
        </w:tc>
        <w:tc>
          <w:tcPr>
            <w:tcW w:w="4470" w:type="dxa"/>
            <w:vMerge w:val="restart"/>
            <w:tcMar>
              <w:top w:w="-56" w:type="dxa"/>
              <w:left w:w="-56" w:type="dxa"/>
              <w:bottom w:w="-56" w:type="dxa"/>
              <w:right w:w="-56" w:type="dxa"/>
            </w:tcMar>
            <w:vAlign w:val="center"/>
          </w:tcPr>
          <w:p w14:paraId="000002A6" w14:textId="77777777" w:rsidR="00B749D5" w:rsidRDefault="00B749D5">
            <w:pPr>
              <w:spacing w:after="0" w:line="240" w:lineRule="auto"/>
              <w:jc w:val="center"/>
              <w:rPr>
                <w:sz w:val="16"/>
                <w:szCs w:val="16"/>
              </w:rPr>
            </w:pPr>
          </w:p>
          <w:p w14:paraId="000002A7" w14:textId="77777777" w:rsidR="00B749D5" w:rsidRDefault="003A6A8C">
            <w:pPr>
              <w:spacing w:after="0" w:line="240" w:lineRule="auto"/>
              <w:jc w:val="center"/>
              <w:rPr>
                <w:sz w:val="16"/>
                <w:szCs w:val="16"/>
              </w:rPr>
            </w:pPr>
            <w:r>
              <w:rPr>
                <w:sz w:val="16"/>
                <w:szCs w:val="16"/>
              </w:rPr>
              <w:t>5218</w:t>
            </w:r>
          </w:p>
        </w:tc>
      </w:tr>
      <w:tr w:rsidR="00B749D5" w14:paraId="2E59BA30" w14:textId="77777777">
        <w:trPr>
          <w:trHeight w:val="283"/>
        </w:trPr>
        <w:tc>
          <w:tcPr>
            <w:tcW w:w="5175" w:type="dxa"/>
            <w:shd w:val="clear" w:color="auto" w:fill="FFFFFF"/>
            <w:tcMar>
              <w:top w:w="-56" w:type="dxa"/>
              <w:left w:w="-56" w:type="dxa"/>
              <w:bottom w:w="-56" w:type="dxa"/>
              <w:right w:w="-56" w:type="dxa"/>
            </w:tcMar>
            <w:vAlign w:val="center"/>
          </w:tcPr>
          <w:p w14:paraId="000002A8" w14:textId="77777777" w:rsidR="00B749D5" w:rsidRDefault="003A6A8C">
            <w:pPr>
              <w:spacing w:after="0" w:line="240" w:lineRule="auto"/>
              <w:rPr>
                <w:sz w:val="16"/>
                <w:szCs w:val="16"/>
              </w:rPr>
            </w:pPr>
            <w:r>
              <w:rPr>
                <w:sz w:val="16"/>
                <w:szCs w:val="16"/>
              </w:rPr>
              <w:t>село Бурлача Балка</w:t>
            </w:r>
          </w:p>
        </w:tc>
        <w:tc>
          <w:tcPr>
            <w:tcW w:w="4470" w:type="dxa"/>
            <w:vMerge/>
            <w:tcMar>
              <w:top w:w="-56" w:type="dxa"/>
              <w:left w:w="-56" w:type="dxa"/>
              <w:bottom w:w="-56" w:type="dxa"/>
              <w:right w:w="-56" w:type="dxa"/>
            </w:tcMar>
            <w:vAlign w:val="center"/>
          </w:tcPr>
          <w:p w14:paraId="000002A9" w14:textId="77777777" w:rsidR="00B749D5" w:rsidRDefault="00B749D5">
            <w:pPr>
              <w:widowControl w:val="0"/>
              <w:pBdr>
                <w:top w:val="nil"/>
                <w:left w:val="nil"/>
                <w:bottom w:val="nil"/>
                <w:right w:val="nil"/>
                <w:between w:val="nil"/>
              </w:pBdr>
              <w:spacing w:after="0" w:line="240" w:lineRule="auto"/>
              <w:jc w:val="left"/>
              <w:rPr>
                <w:sz w:val="18"/>
                <w:szCs w:val="18"/>
              </w:rPr>
            </w:pPr>
          </w:p>
        </w:tc>
      </w:tr>
      <w:tr w:rsidR="00B749D5" w14:paraId="4348957C" w14:textId="77777777">
        <w:trPr>
          <w:trHeight w:val="283"/>
        </w:trPr>
        <w:tc>
          <w:tcPr>
            <w:tcW w:w="5175" w:type="dxa"/>
            <w:shd w:val="clear" w:color="auto" w:fill="B1D2FB"/>
            <w:tcMar>
              <w:top w:w="-56" w:type="dxa"/>
              <w:left w:w="-56" w:type="dxa"/>
              <w:bottom w:w="-56" w:type="dxa"/>
              <w:right w:w="-56" w:type="dxa"/>
            </w:tcMar>
            <w:vAlign w:val="center"/>
          </w:tcPr>
          <w:p w14:paraId="000002AA" w14:textId="77777777" w:rsidR="00B749D5" w:rsidRDefault="003A6A8C">
            <w:pPr>
              <w:spacing w:after="0" w:line="240" w:lineRule="auto"/>
              <w:rPr>
                <w:b/>
                <w:sz w:val="16"/>
                <w:szCs w:val="16"/>
              </w:rPr>
            </w:pPr>
            <w:r>
              <w:rPr>
                <w:b/>
                <w:sz w:val="16"/>
                <w:szCs w:val="16"/>
              </w:rPr>
              <w:t>Чорноморська МТГ, усього</w:t>
            </w:r>
          </w:p>
        </w:tc>
        <w:tc>
          <w:tcPr>
            <w:tcW w:w="4470" w:type="dxa"/>
            <w:shd w:val="clear" w:color="auto" w:fill="B1D2FB"/>
            <w:tcMar>
              <w:top w:w="-56" w:type="dxa"/>
              <w:left w:w="-56" w:type="dxa"/>
              <w:bottom w:w="-56" w:type="dxa"/>
              <w:right w:w="-56" w:type="dxa"/>
            </w:tcMar>
            <w:vAlign w:val="center"/>
          </w:tcPr>
          <w:p w14:paraId="000002AB" w14:textId="77777777" w:rsidR="00B749D5" w:rsidRDefault="003A6A8C">
            <w:pPr>
              <w:spacing w:after="0" w:line="240" w:lineRule="auto"/>
              <w:jc w:val="center"/>
              <w:rPr>
                <w:b/>
                <w:sz w:val="16"/>
                <w:szCs w:val="16"/>
              </w:rPr>
            </w:pPr>
            <w:r>
              <w:rPr>
                <w:b/>
                <w:sz w:val="16"/>
                <w:szCs w:val="16"/>
              </w:rPr>
              <w:t>70235</w:t>
            </w:r>
          </w:p>
        </w:tc>
      </w:tr>
    </w:tbl>
    <w:p w14:paraId="000002AC" w14:textId="77777777" w:rsidR="00B749D5" w:rsidRDefault="00B749D5">
      <w:pPr>
        <w:spacing w:after="0" w:line="240" w:lineRule="auto"/>
        <w:jc w:val="right"/>
        <w:rPr>
          <w:sz w:val="20"/>
          <w:szCs w:val="20"/>
        </w:rPr>
      </w:pPr>
    </w:p>
    <w:p w14:paraId="000002AD" w14:textId="77777777" w:rsidR="00B749D5" w:rsidRDefault="003A6A8C">
      <w:pPr>
        <w:spacing w:after="0" w:line="240" w:lineRule="auto"/>
        <w:jc w:val="right"/>
        <w:rPr>
          <w:sz w:val="20"/>
          <w:szCs w:val="20"/>
        </w:rPr>
      </w:pPr>
      <w:r>
        <w:rPr>
          <w:sz w:val="20"/>
          <w:szCs w:val="20"/>
        </w:rPr>
        <w:t>Таблиця 2.2</w:t>
      </w:r>
    </w:p>
    <w:p w14:paraId="000002AE" w14:textId="77777777" w:rsidR="00B749D5" w:rsidRDefault="003A6A8C">
      <w:pPr>
        <w:spacing w:after="0" w:line="240" w:lineRule="auto"/>
        <w:jc w:val="center"/>
        <w:rPr>
          <w:sz w:val="20"/>
          <w:szCs w:val="20"/>
        </w:rPr>
      </w:pPr>
      <w:r>
        <w:rPr>
          <w:sz w:val="20"/>
          <w:szCs w:val="20"/>
        </w:rPr>
        <w:t>Чисельність населення громади за віковими групами станом на 1 січня 2023 року</w:t>
      </w:r>
    </w:p>
    <w:tbl>
      <w:tblPr>
        <w:tblStyle w:val="77"/>
        <w:tblW w:w="9615" w:type="dxa"/>
        <w:tblInd w:w="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680"/>
        <w:gridCol w:w="1185"/>
        <w:gridCol w:w="1230"/>
        <w:gridCol w:w="1365"/>
        <w:gridCol w:w="1365"/>
        <w:gridCol w:w="1365"/>
        <w:gridCol w:w="1425"/>
      </w:tblGrid>
      <w:tr w:rsidR="00B749D5" w14:paraId="529B8BEA" w14:textId="77777777">
        <w:trPr>
          <w:trHeight w:val="283"/>
          <w:tblHeader/>
        </w:trPr>
        <w:tc>
          <w:tcPr>
            <w:tcW w:w="1680" w:type="dxa"/>
            <w:shd w:val="clear" w:color="auto" w:fill="FFFF00"/>
            <w:tcMar>
              <w:top w:w="-56" w:type="dxa"/>
              <w:left w:w="-56" w:type="dxa"/>
              <w:bottom w:w="-56" w:type="dxa"/>
              <w:right w:w="-56" w:type="dxa"/>
            </w:tcMar>
            <w:vAlign w:val="center"/>
          </w:tcPr>
          <w:p w14:paraId="000002AF" w14:textId="77777777" w:rsidR="00B749D5" w:rsidRDefault="003A6A8C">
            <w:pPr>
              <w:widowControl w:val="0"/>
              <w:pBdr>
                <w:top w:val="nil"/>
                <w:left w:val="nil"/>
                <w:bottom w:val="nil"/>
                <w:right w:val="nil"/>
                <w:between w:val="nil"/>
              </w:pBdr>
              <w:spacing w:after="0" w:line="240" w:lineRule="auto"/>
              <w:jc w:val="center"/>
              <w:rPr>
                <w:b/>
                <w:sz w:val="16"/>
                <w:szCs w:val="16"/>
              </w:rPr>
            </w:pPr>
            <w:r>
              <w:rPr>
                <w:b/>
                <w:sz w:val="16"/>
                <w:szCs w:val="16"/>
              </w:rPr>
              <w:t xml:space="preserve">Стать </w:t>
            </w:r>
          </w:p>
        </w:tc>
        <w:tc>
          <w:tcPr>
            <w:tcW w:w="1185" w:type="dxa"/>
            <w:shd w:val="clear" w:color="auto" w:fill="FFFF00"/>
            <w:tcMar>
              <w:top w:w="-56" w:type="dxa"/>
              <w:left w:w="-56" w:type="dxa"/>
              <w:bottom w:w="-56" w:type="dxa"/>
              <w:right w:w="-56" w:type="dxa"/>
            </w:tcMar>
            <w:vAlign w:val="center"/>
          </w:tcPr>
          <w:p w14:paraId="000002B0" w14:textId="77777777" w:rsidR="00B749D5" w:rsidRDefault="003A6A8C">
            <w:pPr>
              <w:widowControl w:val="0"/>
              <w:pBdr>
                <w:top w:val="nil"/>
                <w:left w:val="nil"/>
                <w:bottom w:val="nil"/>
                <w:right w:val="nil"/>
                <w:between w:val="nil"/>
              </w:pBdr>
              <w:spacing w:after="0" w:line="240" w:lineRule="auto"/>
              <w:jc w:val="center"/>
              <w:rPr>
                <w:b/>
                <w:sz w:val="16"/>
                <w:szCs w:val="16"/>
              </w:rPr>
            </w:pPr>
            <w:r>
              <w:rPr>
                <w:b/>
                <w:sz w:val="16"/>
                <w:szCs w:val="16"/>
              </w:rPr>
              <w:t>0-5 років</w:t>
            </w:r>
          </w:p>
        </w:tc>
        <w:tc>
          <w:tcPr>
            <w:tcW w:w="1230" w:type="dxa"/>
            <w:shd w:val="clear" w:color="auto" w:fill="FFFF00"/>
            <w:tcMar>
              <w:top w:w="-56" w:type="dxa"/>
              <w:left w:w="-56" w:type="dxa"/>
              <w:bottom w:w="-56" w:type="dxa"/>
              <w:right w:w="-56" w:type="dxa"/>
            </w:tcMar>
            <w:vAlign w:val="center"/>
          </w:tcPr>
          <w:p w14:paraId="000002B1" w14:textId="77777777" w:rsidR="00B749D5" w:rsidRDefault="003A6A8C">
            <w:pPr>
              <w:widowControl w:val="0"/>
              <w:pBdr>
                <w:top w:val="nil"/>
                <w:left w:val="nil"/>
                <w:bottom w:val="nil"/>
                <w:right w:val="nil"/>
                <w:between w:val="nil"/>
              </w:pBdr>
              <w:spacing w:after="0" w:line="240" w:lineRule="auto"/>
              <w:jc w:val="center"/>
              <w:rPr>
                <w:b/>
                <w:sz w:val="16"/>
                <w:szCs w:val="16"/>
              </w:rPr>
            </w:pPr>
            <w:r>
              <w:rPr>
                <w:b/>
                <w:sz w:val="16"/>
                <w:szCs w:val="16"/>
              </w:rPr>
              <w:t>6-14 років</w:t>
            </w:r>
          </w:p>
        </w:tc>
        <w:tc>
          <w:tcPr>
            <w:tcW w:w="1365" w:type="dxa"/>
            <w:shd w:val="clear" w:color="auto" w:fill="FFFF00"/>
            <w:tcMar>
              <w:top w:w="-56" w:type="dxa"/>
              <w:left w:w="-56" w:type="dxa"/>
              <w:bottom w:w="-56" w:type="dxa"/>
              <w:right w:w="-56" w:type="dxa"/>
            </w:tcMar>
            <w:vAlign w:val="center"/>
          </w:tcPr>
          <w:p w14:paraId="000002B2" w14:textId="77777777" w:rsidR="00B749D5" w:rsidRDefault="003A6A8C">
            <w:pPr>
              <w:widowControl w:val="0"/>
              <w:pBdr>
                <w:top w:val="nil"/>
                <w:left w:val="nil"/>
                <w:bottom w:val="nil"/>
                <w:right w:val="nil"/>
                <w:between w:val="nil"/>
              </w:pBdr>
              <w:spacing w:after="0" w:line="240" w:lineRule="auto"/>
              <w:jc w:val="center"/>
              <w:rPr>
                <w:b/>
                <w:sz w:val="16"/>
                <w:szCs w:val="16"/>
              </w:rPr>
            </w:pPr>
            <w:r>
              <w:rPr>
                <w:b/>
                <w:sz w:val="16"/>
                <w:szCs w:val="16"/>
              </w:rPr>
              <w:t>15-18 років</w:t>
            </w:r>
          </w:p>
        </w:tc>
        <w:tc>
          <w:tcPr>
            <w:tcW w:w="1365" w:type="dxa"/>
            <w:shd w:val="clear" w:color="auto" w:fill="FFFF00"/>
            <w:tcMar>
              <w:top w:w="-56" w:type="dxa"/>
              <w:left w:w="-56" w:type="dxa"/>
              <w:bottom w:w="-56" w:type="dxa"/>
              <w:right w:w="-56" w:type="dxa"/>
            </w:tcMar>
            <w:vAlign w:val="center"/>
          </w:tcPr>
          <w:p w14:paraId="000002B3" w14:textId="77777777" w:rsidR="00B749D5" w:rsidRDefault="003A6A8C">
            <w:pPr>
              <w:widowControl w:val="0"/>
              <w:pBdr>
                <w:top w:val="nil"/>
                <w:left w:val="nil"/>
                <w:bottom w:val="nil"/>
                <w:right w:val="nil"/>
                <w:between w:val="nil"/>
              </w:pBdr>
              <w:spacing w:after="0" w:line="240" w:lineRule="auto"/>
              <w:jc w:val="center"/>
              <w:rPr>
                <w:b/>
                <w:sz w:val="16"/>
                <w:szCs w:val="16"/>
              </w:rPr>
            </w:pPr>
            <w:r>
              <w:rPr>
                <w:b/>
                <w:sz w:val="16"/>
                <w:szCs w:val="16"/>
              </w:rPr>
              <w:t>19-35 років</w:t>
            </w:r>
          </w:p>
        </w:tc>
        <w:tc>
          <w:tcPr>
            <w:tcW w:w="1365" w:type="dxa"/>
            <w:shd w:val="clear" w:color="auto" w:fill="FFFF00"/>
            <w:tcMar>
              <w:top w:w="-56" w:type="dxa"/>
              <w:left w:w="-56" w:type="dxa"/>
              <w:bottom w:w="-56" w:type="dxa"/>
              <w:right w:w="-56" w:type="dxa"/>
            </w:tcMar>
            <w:vAlign w:val="center"/>
          </w:tcPr>
          <w:p w14:paraId="000002B4" w14:textId="77777777" w:rsidR="00B749D5" w:rsidRDefault="003A6A8C">
            <w:pPr>
              <w:widowControl w:val="0"/>
              <w:pBdr>
                <w:top w:val="nil"/>
                <w:left w:val="nil"/>
                <w:bottom w:val="nil"/>
                <w:right w:val="nil"/>
                <w:between w:val="nil"/>
              </w:pBdr>
              <w:spacing w:after="0" w:line="240" w:lineRule="auto"/>
              <w:jc w:val="center"/>
              <w:rPr>
                <w:b/>
                <w:sz w:val="16"/>
                <w:szCs w:val="16"/>
              </w:rPr>
            </w:pPr>
            <w:r>
              <w:rPr>
                <w:b/>
                <w:sz w:val="16"/>
                <w:szCs w:val="16"/>
              </w:rPr>
              <w:t>36-59 років</w:t>
            </w:r>
          </w:p>
        </w:tc>
        <w:tc>
          <w:tcPr>
            <w:tcW w:w="1425" w:type="dxa"/>
            <w:shd w:val="clear" w:color="auto" w:fill="FFFF00"/>
            <w:tcMar>
              <w:top w:w="-56" w:type="dxa"/>
              <w:left w:w="-56" w:type="dxa"/>
              <w:bottom w:w="-56" w:type="dxa"/>
              <w:right w:w="-56" w:type="dxa"/>
            </w:tcMar>
            <w:vAlign w:val="center"/>
          </w:tcPr>
          <w:p w14:paraId="000002B5" w14:textId="77777777" w:rsidR="00B749D5" w:rsidRDefault="003A6A8C">
            <w:pPr>
              <w:widowControl w:val="0"/>
              <w:pBdr>
                <w:top w:val="nil"/>
                <w:left w:val="nil"/>
                <w:bottom w:val="nil"/>
                <w:right w:val="nil"/>
                <w:between w:val="nil"/>
              </w:pBdr>
              <w:spacing w:after="0" w:line="240" w:lineRule="auto"/>
              <w:jc w:val="center"/>
              <w:rPr>
                <w:b/>
                <w:sz w:val="16"/>
                <w:szCs w:val="16"/>
              </w:rPr>
            </w:pPr>
            <w:r>
              <w:rPr>
                <w:b/>
                <w:sz w:val="16"/>
                <w:szCs w:val="16"/>
              </w:rPr>
              <w:t>60+</w:t>
            </w:r>
          </w:p>
        </w:tc>
      </w:tr>
      <w:tr w:rsidR="00B749D5" w14:paraId="34536FFE" w14:textId="77777777">
        <w:trPr>
          <w:trHeight w:val="283"/>
        </w:trPr>
        <w:tc>
          <w:tcPr>
            <w:tcW w:w="1680" w:type="dxa"/>
            <w:shd w:val="clear" w:color="auto" w:fill="auto"/>
            <w:tcMar>
              <w:top w:w="-56" w:type="dxa"/>
              <w:left w:w="-56" w:type="dxa"/>
              <w:bottom w:w="-56" w:type="dxa"/>
              <w:right w:w="-56" w:type="dxa"/>
            </w:tcMar>
            <w:vAlign w:val="center"/>
          </w:tcPr>
          <w:p w14:paraId="000002B6" w14:textId="77777777" w:rsidR="00B749D5" w:rsidRDefault="003A6A8C">
            <w:pPr>
              <w:widowControl w:val="0"/>
              <w:pBdr>
                <w:top w:val="nil"/>
                <w:left w:val="nil"/>
                <w:bottom w:val="nil"/>
                <w:right w:val="nil"/>
                <w:between w:val="nil"/>
              </w:pBdr>
              <w:spacing w:after="0" w:line="240" w:lineRule="auto"/>
              <w:jc w:val="center"/>
              <w:rPr>
                <w:sz w:val="16"/>
                <w:szCs w:val="16"/>
              </w:rPr>
            </w:pPr>
            <w:r>
              <w:rPr>
                <w:sz w:val="16"/>
                <w:szCs w:val="16"/>
              </w:rPr>
              <w:t>Жінки</w:t>
            </w:r>
          </w:p>
        </w:tc>
        <w:tc>
          <w:tcPr>
            <w:tcW w:w="1185" w:type="dxa"/>
            <w:shd w:val="clear" w:color="auto" w:fill="auto"/>
            <w:tcMar>
              <w:top w:w="-56" w:type="dxa"/>
              <w:left w:w="-56" w:type="dxa"/>
              <w:bottom w:w="-56" w:type="dxa"/>
              <w:right w:w="-56" w:type="dxa"/>
            </w:tcMar>
            <w:vAlign w:val="center"/>
          </w:tcPr>
          <w:p w14:paraId="000002B7" w14:textId="77777777" w:rsidR="00B749D5" w:rsidRDefault="003A6A8C">
            <w:pPr>
              <w:widowControl w:val="0"/>
              <w:pBdr>
                <w:top w:val="nil"/>
                <w:left w:val="nil"/>
                <w:bottom w:val="nil"/>
                <w:right w:val="nil"/>
                <w:between w:val="nil"/>
              </w:pBdr>
              <w:spacing w:after="0" w:line="240" w:lineRule="auto"/>
              <w:jc w:val="center"/>
              <w:rPr>
                <w:sz w:val="16"/>
                <w:szCs w:val="16"/>
              </w:rPr>
            </w:pPr>
            <w:r>
              <w:rPr>
                <w:sz w:val="16"/>
                <w:szCs w:val="16"/>
              </w:rPr>
              <w:t>1387</w:t>
            </w:r>
          </w:p>
        </w:tc>
        <w:tc>
          <w:tcPr>
            <w:tcW w:w="1230" w:type="dxa"/>
            <w:shd w:val="clear" w:color="auto" w:fill="auto"/>
            <w:tcMar>
              <w:top w:w="-56" w:type="dxa"/>
              <w:left w:w="-56" w:type="dxa"/>
              <w:bottom w:w="-56" w:type="dxa"/>
              <w:right w:w="-56" w:type="dxa"/>
            </w:tcMar>
            <w:vAlign w:val="center"/>
          </w:tcPr>
          <w:p w14:paraId="000002B8" w14:textId="77777777" w:rsidR="00B749D5" w:rsidRDefault="003A6A8C">
            <w:pPr>
              <w:widowControl w:val="0"/>
              <w:pBdr>
                <w:top w:val="nil"/>
                <w:left w:val="nil"/>
                <w:bottom w:val="nil"/>
                <w:right w:val="nil"/>
                <w:between w:val="nil"/>
              </w:pBdr>
              <w:spacing w:after="0" w:line="240" w:lineRule="auto"/>
              <w:jc w:val="center"/>
              <w:rPr>
                <w:sz w:val="16"/>
                <w:szCs w:val="16"/>
              </w:rPr>
            </w:pPr>
            <w:r>
              <w:rPr>
                <w:sz w:val="16"/>
                <w:szCs w:val="16"/>
              </w:rPr>
              <w:t>4145</w:t>
            </w:r>
          </w:p>
        </w:tc>
        <w:tc>
          <w:tcPr>
            <w:tcW w:w="1365" w:type="dxa"/>
            <w:shd w:val="clear" w:color="auto" w:fill="auto"/>
            <w:tcMar>
              <w:top w:w="-56" w:type="dxa"/>
              <w:left w:w="-56" w:type="dxa"/>
              <w:bottom w:w="-56" w:type="dxa"/>
              <w:right w:w="-56" w:type="dxa"/>
            </w:tcMar>
            <w:vAlign w:val="center"/>
          </w:tcPr>
          <w:p w14:paraId="000002B9" w14:textId="77777777" w:rsidR="00B749D5" w:rsidRDefault="003A6A8C">
            <w:pPr>
              <w:widowControl w:val="0"/>
              <w:pBdr>
                <w:top w:val="nil"/>
                <w:left w:val="nil"/>
                <w:bottom w:val="nil"/>
                <w:right w:val="nil"/>
                <w:between w:val="nil"/>
              </w:pBdr>
              <w:spacing w:after="0" w:line="240" w:lineRule="auto"/>
              <w:jc w:val="center"/>
              <w:rPr>
                <w:sz w:val="16"/>
                <w:szCs w:val="16"/>
              </w:rPr>
            </w:pPr>
            <w:r>
              <w:rPr>
                <w:sz w:val="16"/>
                <w:szCs w:val="16"/>
              </w:rPr>
              <w:t>1261</w:t>
            </w:r>
          </w:p>
        </w:tc>
        <w:tc>
          <w:tcPr>
            <w:tcW w:w="1365" w:type="dxa"/>
            <w:shd w:val="clear" w:color="auto" w:fill="auto"/>
            <w:tcMar>
              <w:top w:w="-56" w:type="dxa"/>
              <w:left w:w="-56" w:type="dxa"/>
              <w:bottom w:w="-56" w:type="dxa"/>
              <w:right w:w="-56" w:type="dxa"/>
            </w:tcMar>
            <w:vAlign w:val="center"/>
          </w:tcPr>
          <w:p w14:paraId="000002BA" w14:textId="77777777" w:rsidR="00B749D5" w:rsidRDefault="003A6A8C">
            <w:pPr>
              <w:widowControl w:val="0"/>
              <w:pBdr>
                <w:top w:val="nil"/>
                <w:left w:val="nil"/>
                <w:bottom w:val="nil"/>
                <w:right w:val="nil"/>
                <w:between w:val="nil"/>
              </w:pBdr>
              <w:spacing w:after="0" w:line="240" w:lineRule="auto"/>
              <w:jc w:val="center"/>
              <w:rPr>
                <w:sz w:val="16"/>
                <w:szCs w:val="16"/>
              </w:rPr>
            </w:pPr>
            <w:r>
              <w:rPr>
                <w:sz w:val="16"/>
                <w:szCs w:val="16"/>
              </w:rPr>
              <w:t>6121</w:t>
            </w:r>
          </w:p>
        </w:tc>
        <w:tc>
          <w:tcPr>
            <w:tcW w:w="1365" w:type="dxa"/>
            <w:shd w:val="clear" w:color="auto" w:fill="auto"/>
            <w:tcMar>
              <w:top w:w="-56" w:type="dxa"/>
              <w:left w:w="-56" w:type="dxa"/>
              <w:bottom w:w="-56" w:type="dxa"/>
              <w:right w:w="-56" w:type="dxa"/>
            </w:tcMar>
            <w:vAlign w:val="center"/>
          </w:tcPr>
          <w:p w14:paraId="000002BB" w14:textId="77777777" w:rsidR="00B749D5" w:rsidRDefault="003A6A8C">
            <w:pPr>
              <w:widowControl w:val="0"/>
              <w:pBdr>
                <w:top w:val="nil"/>
                <w:left w:val="nil"/>
                <w:bottom w:val="nil"/>
                <w:right w:val="nil"/>
                <w:between w:val="nil"/>
              </w:pBdr>
              <w:spacing w:after="0" w:line="240" w:lineRule="auto"/>
              <w:jc w:val="center"/>
              <w:rPr>
                <w:sz w:val="16"/>
                <w:szCs w:val="16"/>
              </w:rPr>
            </w:pPr>
            <w:r>
              <w:rPr>
                <w:sz w:val="16"/>
                <w:szCs w:val="16"/>
              </w:rPr>
              <w:t>15470</w:t>
            </w:r>
          </w:p>
        </w:tc>
        <w:tc>
          <w:tcPr>
            <w:tcW w:w="1425" w:type="dxa"/>
            <w:shd w:val="clear" w:color="auto" w:fill="auto"/>
            <w:tcMar>
              <w:top w:w="-56" w:type="dxa"/>
              <w:left w:w="-56" w:type="dxa"/>
              <w:bottom w:w="-56" w:type="dxa"/>
              <w:right w:w="-56" w:type="dxa"/>
            </w:tcMar>
            <w:vAlign w:val="center"/>
          </w:tcPr>
          <w:p w14:paraId="000002BC" w14:textId="77777777" w:rsidR="00B749D5" w:rsidRDefault="003A6A8C">
            <w:pPr>
              <w:widowControl w:val="0"/>
              <w:pBdr>
                <w:top w:val="nil"/>
                <w:left w:val="nil"/>
                <w:bottom w:val="nil"/>
                <w:right w:val="nil"/>
                <w:between w:val="nil"/>
              </w:pBdr>
              <w:spacing w:after="0" w:line="240" w:lineRule="auto"/>
              <w:jc w:val="center"/>
              <w:rPr>
                <w:sz w:val="16"/>
                <w:szCs w:val="16"/>
              </w:rPr>
            </w:pPr>
            <w:r>
              <w:rPr>
                <w:sz w:val="16"/>
                <w:szCs w:val="16"/>
              </w:rPr>
              <w:t>10042</w:t>
            </w:r>
          </w:p>
        </w:tc>
      </w:tr>
      <w:tr w:rsidR="00B749D5" w14:paraId="7FFC30E5" w14:textId="77777777">
        <w:trPr>
          <w:trHeight w:val="283"/>
        </w:trPr>
        <w:tc>
          <w:tcPr>
            <w:tcW w:w="1680" w:type="dxa"/>
            <w:shd w:val="clear" w:color="auto" w:fill="auto"/>
            <w:tcMar>
              <w:top w:w="-56" w:type="dxa"/>
              <w:left w:w="-56" w:type="dxa"/>
              <w:bottom w:w="-56" w:type="dxa"/>
              <w:right w:w="-56" w:type="dxa"/>
            </w:tcMar>
            <w:vAlign w:val="center"/>
          </w:tcPr>
          <w:p w14:paraId="000002BD" w14:textId="77777777" w:rsidR="00B749D5" w:rsidRDefault="003A6A8C">
            <w:pPr>
              <w:widowControl w:val="0"/>
              <w:pBdr>
                <w:top w:val="nil"/>
                <w:left w:val="nil"/>
                <w:bottom w:val="nil"/>
                <w:right w:val="nil"/>
                <w:between w:val="nil"/>
              </w:pBdr>
              <w:spacing w:after="0" w:line="240" w:lineRule="auto"/>
              <w:jc w:val="center"/>
              <w:rPr>
                <w:sz w:val="16"/>
                <w:szCs w:val="16"/>
              </w:rPr>
            </w:pPr>
            <w:r>
              <w:rPr>
                <w:sz w:val="16"/>
                <w:szCs w:val="16"/>
              </w:rPr>
              <w:t xml:space="preserve">Чоловіки </w:t>
            </w:r>
          </w:p>
        </w:tc>
        <w:tc>
          <w:tcPr>
            <w:tcW w:w="1185" w:type="dxa"/>
            <w:shd w:val="clear" w:color="auto" w:fill="auto"/>
            <w:tcMar>
              <w:top w:w="-56" w:type="dxa"/>
              <w:left w:w="-56" w:type="dxa"/>
              <w:bottom w:w="-56" w:type="dxa"/>
              <w:right w:w="-56" w:type="dxa"/>
            </w:tcMar>
            <w:vAlign w:val="center"/>
          </w:tcPr>
          <w:p w14:paraId="000002BE" w14:textId="77777777" w:rsidR="00B749D5" w:rsidRDefault="003A6A8C">
            <w:pPr>
              <w:widowControl w:val="0"/>
              <w:pBdr>
                <w:top w:val="nil"/>
                <w:left w:val="nil"/>
                <w:bottom w:val="nil"/>
                <w:right w:val="nil"/>
                <w:between w:val="nil"/>
              </w:pBdr>
              <w:spacing w:after="0" w:line="240" w:lineRule="auto"/>
              <w:jc w:val="center"/>
              <w:rPr>
                <w:sz w:val="16"/>
                <w:szCs w:val="16"/>
              </w:rPr>
            </w:pPr>
            <w:r>
              <w:rPr>
                <w:sz w:val="16"/>
                <w:szCs w:val="16"/>
              </w:rPr>
              <w:t>1573</w:t>
            </w:r>
          </w:p>
        </w:tc>
        <w:tc>
          <w:tcPr>
            <w:tcW w:w="1230" w:type="dxa"/>
            <w:shd w:val="clear" w:color="auto" w:fill="auto"/>
            <w:tcMar>
              <w:top w:w="-56" w:type="dxa"/>
              <w:left w:w="-56" w:type="dxa"/>
              <w:bottom w:w="-56" w:type="dxa"/>
              <w:right w:w="-56" w:type="dxa"/>
            </w:tcMar>
            <w:vAlign w:val="center"/>
          </w:tcPr>
          <w:p w14:paraId="000002BF" w14:textId="77777777" w:rsidR="00B749D5" w:rsidRDefault="003A6A8C">
            <w:pPr>
              <w:widowControl w:val="0"/>
              <w:pBdr>
                <w:top w:val="nil"/>
                <w:left w:val="nil"/>
                <w:bottom w:val="nil"/>
                <w:right w:val="nil"/>
                <w:between w:val="nil"/>
              </w:pBdr>
              <w:spacing w:after="0" w:line="240" w:lineRule="auto"/>
              <w:jc w:val="center"/>
              <w:rPr>
                <w:sz w:val="16"/>
                <w:szCs w:val="16"/>
              </w:rPr>
            </w:pPr>
            <w:r>
              <w:rPr>
                <w:sz w:val="16"/>
                <w:szCs w:val="16"/>
              </w:rPr>
              <w:t>3837</w:t>
            </w:r>
          </w:p>
        </w:tc>
        <w:tc>
          <w:tcPr>
            <w:tcW w:w="1365" w:type="dxa"/>
            <w:shd w:val="clear" w:color="auto" w:fill="auto"/>
            <w:tcMar>
              <w:top w:w="-56" w:type="dxa"/>
              <w:left w:w="-56" w:type="dxa"/>
              <w:bottom w:w="-56" w:type="dxa"/>
              <w:right w:w="-56" w:type="dxa"/>
            </w:tcMar>
            <w:vAlign w:val="center"/>
          </w:tcPr>
          <w:p w14:paraId="000002C0" w14:textId="77777777" w:rsidR="00B749D5" w:rsidRDefault="003A6A8C">
            <w:pPr>
              <w:widowControl w:val="0"/>
              <w:pBdr>
                <w:top w:val="nil"/>
                <w:left w:val="nil"/>
                <w:bottom w:val="nil"/>
                <w:right w:val="nil"/>
                <w:between w:val="nil"/>
              </w:pBdr>
              <w:spacing w:after="0" w:line="240" w:lineRule="auto"/>
              <w:jc w:val="center"/>
              <w:rPr>
                <w:sz w:val="16"/>
                <w:szCs w:val="16"/>
              </w:rPr>
            </w:pPr>
            <w:r>
              <w:rPr>
                <w:sz w:val="16"/>
                <w:szCs w:val="16"/>
              </w:rPr>
              <w:t>2038</w:t>
            </w:r>
          </w:p>
        </w:tc>
        <w:tc>
          <w:tcPr>
            <w:tcW w:w="1365" w:type="dxa"/>
            <w:shd w:val="clear" w:color="auto" w:fill="auto"/>
            <w:tcMar>
              <w:top w:w="-56" w:type="dxa"/>
              <w:left w:w="-56" w:type="dxa"/>
              <w:bottom w:w="-56" w:type="dxa"/>
              <w:right w:w="-56" w:type="dxa"/>
            </w:tcMar>
            <w:vAlign w:val="center"/>
          </w:tcPr>
          <w:p w14:paraId="000002C1" w14:textId="77777777" w:rsidR="00B749D5" w:rsidRDefault="003A6A8C">
            <w:pPr>
              <w:widowControl w:val="0"/>
              <w:pBdr>
                <w:top w:val="nil"/>
                <w:left w:val="nil"/>
                <w:bottom w:val="nil"/>
                <w:right w:val="nil"/>
                <w:between w:val="nil"/>
              </w:pBdr>
              <w:spacing w:after="0" w:line="240" w:lineRule="auto"/>
              <w:jc w:val="center"/>
              <w:rPr>
                <w:sz w:val="16"/>
                <w:szCs w:val="16"/>
              </w:rPr>
            </w:pPr>
            <w:r>
              <w:rPr>
                <w:sz w:val="16"/>
                <w:szCs w:val="16"/>
              </w:rPr>
              <w:t>6256</w:t>
            </w:r>
          </w:p>
        </w:tc>
        <w:tc>
          <w:tcPr>
            <w:tcW w:w="1365" w:type="dxa"/>
            <w:shd w:val="clear" w:color="auto" w:fill="auto"/>
            <w:tcMar>
              <w:top w:w="-56" w:type="dxa"/>
              <w:left w:w="-56" w:type="dxa"/>
              <w:bottom w:w="-56" w:type="dxa"/>
              <w:right w:w="-56" w:type="dxa"/>
            </w:tcMar>
            <w:vAlign w:val="center"/>
          </w:tcPr>
          <w:p w14:paraId="000002C2" w14:textId="77777777" w:rsidR="00B749D5" w:rsidRDefault="003A6A8C">
            <w:pPr>
              <w:widowControl w:val="0"/>
              <w:pBdr>
                <w:top w:val="nil"/>
                <w:left w:val="nil"/>
                <w:bottom w:val="nil"/>
                <w:right w:val="nil"/>
                <w:between w:val="nil"/>
              </w:pBdr>
              <w:spacing w:after="0" w:line="240" w:lineRule="auto"/>
              <w:jc w:val="center"/>
              <w:rPr>
                <w:sz w:val="16"/>
                <w:szCs w:val="16"/>
              </w:rPr>
            </w:pPr>
            <w:r>
              <w:rPr>
                <w:sz w:val="16"/>
                <w:szCs w:val="16"/>
              </w:rPr>
              <w:t>12607</w:t>
            </w:r>
          </w:p>
        </w:tc>
        <w:tc>
          <w:tcPr>
            <w:tcW w:w="1425" w:type="dxa"/>
            <w:shd w:val="clear" w:color="auto" w:fill="auto"/>
            <w:tcMar>
              <w:top w:w="-56" w:type="dxa"/>
              <w:left w:w="-56" w:type="dxa"/>
              <w:bottom w:w="-56" w:type="dxa"/>
              <w:right w:w="-56" w:type="dxa"/>
            </w:tcMar>
            <w:vAlign w:val="center"/>
          </w:tcPr>
          <w:p w14:paraId="000002C3" w14:textId="77777777" w:rsidR="00B749D5" w:rsidRDefault="003A6A8C">
            <w:pPr>
              <w:widowControl w:val="0"/>
              <w:pBdr>
                <w:top w:val="nil"/>
                <w:left w:val="nil"/>
                <w:bottom w:val="nil"/>
                <w:right w:val="nil"/>
                <w:between w:val="nil"/>
              </w:pBdr>
              <w:spacing w:after="0" w:line="240" w:lineRule="auto"/>
              <w:jc w:val="center"/>
              <w:rPr>
                <w:sz w:val="16"/>
                <w:szCs w:val="16"/>
              </w:rPr>
            </w:pPr>
            <w:r>
              <w:rPr>
                <w:sz w:val="16"/>
                <w:szCs w:val="16"/>
              </w:rPr>
              <w:t>5498</w:t>
            </w:r>
          </w:p>
        </w:tc>
      </w:tr>
      <w:tr w:rsidR="00B749D5" w14:paraId="08ECC84A" w14:textId="77777777">
        <w:trPr>
          <w:trHeight w:val="283"/>
        </w:trPr>
        <w:tc>
          <w:tcPr>
            <w:tcW w:w="1680" w:type="dxa"/>
            <w:shd w:val="clear" w:color="auto" w:fill="B1D2FB"/>
            <w:tcMar>
              <w:top w:w="-56" w:type="dxa"/>
              <w:left w:w="-56" w:type="dxa"/>
              <w:bottom w:w="-56" w:type="dxa"/>
              <w:right w:w="-56" w:type="dxa"/>
            </w:tcMar>
            <w:vAlign w:val="center"/>
          </w:tcPr>
          <w:p w14:paraId="000002C4" w14:textId="77777777" w:rsidR="00B749D5" w:rsidRDefault="003A6A8C">
            <w:pPr>
              <w:widowControl w:val="0"/>
              <w:pBdr>
                <w:top w:val="nil"/>
                <w:left w:val="nil"/>
                <w:bottom w:val="nil"/>
                <w:right w:val="nil"/>
                <w:between w:val="nil"/>
              </w:pBdr>
              <w:spacing w:after="0" w:line="240" w:lineRule="auto"/>
              <w:jc w:val="center"/>
              <w:rPr>
                <w:b/>
                <w:sz w:val="16"/>
                <w:szCs w:val="16"/>
              </w:rPr>
            </w:pPr>
            <w:r>
              <w:rPr>
                <w:b/>
                <w:sz w:val="16"/>
                <w:szCs w:val="16"/>
              </w:rPr>
              <w:t>Всього в громаді</w:t>
            </w:r>
          </w:p>
        </w:tc>
        <w:tc>
          <w:tcPr>
            <w:tcW w:w="1185" w:type="dxa"/>
            <w:shd w:val="clear" w:color="auto" w:fill="B1D2FB"/>
            <w:tcMar>
              <w:top w:w="-56" w:type="dxa"/>
              <w:left w:w="-56" w:type="dxa"/>
              <w:bottom w:w="-56" w:type="dxa"/>
              <w:right w:w="-56" w:type="dxa"/>
            </w:tcMar>
            <w:vAlign w:val="center"/>
          </w:tcPr>
          <w:p w14:paraId="000002C5" w14:textId="77777777" w:rsidR="00B749D5" w:rsidRDefault="003A6A8C">
            <w:pPr>
              <w:widowControl w:val="0"/>
              <w:pBdr>
                <w:top w:val="nil"/>
                <w:left w:val="nil"/>
                <w:bottom w:val="nil"/>
                <w:right w:val="nil"/>
                <w:between w:val="nil"/>
              </w:pBdr>
              <w:spacing w:after="0" w:line="240" w:lineRule="auto"/>
              <w:jc w:val="center"/>
              <w:rPr>
                <w:b/>
                <w:sz w:val="16"/>
                <w:szCs w:val="16"/>
              </w:rPr>
            </w:pPr>
            <w:r>
              <w:rPr>
                <w:b/>
                <w:sz w:val="16"/>
                <w:szCs w:val="16"/>
              </w:rPr>
              <w:t>2960</w:t>
            </w:r>
          </w:p>
        </w:tc>
        <w:tc>
          <w:tcPr>
            <w:tcW w:w="1230" w:type="dxa"/>
            <w:shd w:val="clear" w:color="auto" w:fill="B1D2FB"/>
            <w:tcMar>
              <w:top w:w="-56" w:type="dxa"/>
              <w:left w:w="-56" w:type="dxa"/>
              <w:bottom w:w="-56" w:type="dxa"/>
              <w:right w:w="-56" w:type="dxa"/>
            </w:tcMar>
            <w:vAlign w:val="center"/>
          </w:tcPr>
          <w:p w14:paraId="000002C6" w14:textId="77777777" w:rsidR="00B749D5" w:rsidRDefault="003A6A8C">
            <w:pPr>
              <w:widowControl w:val="0"/>
              <w:pBdr>
                <w:top w:val="nil"/>
                <w:left w:val="nil"/>
                <w:bottom w:val="nil"/>
                <w:right w:val="nil"/>
                <w:between w:val="nil"/>
              </w:pBdr>
              <w:spacing w:after="0" w:line="240" w:lineRule="auto"/>
              <w:jc w:val="center"/>
              <w:rPr>
                <w:b/>
                <w:sz w:val="16"/>
                <w:szCs w:val="16"/>
              </w:rPr>
            </w:pPr>
            <w:r>
              <w:rPr>
                <w:b/>
                <w:sz w:val="16"/>
                <w:szCs w:val="16"/>
              </w:rPr>
              <w:t>7982</w:t>
            </w:r>
          </w:p>
        </w:tc>
        <w:tc>
          <w:tcPr>
            <w:tcW w:w="1365" w:type="dxa"/>
            <w:shd w:val="clear" w:color="auto" w:fill="B1D2FB"/>
            <w:tcMar>
              <w:top w:w="-56" w:type="dxa"/>
              <w:left w:w="-56" w:type="dxa"/>
              <w:bottom w:w="-56" w:type="dxa"/>
              <w:right w:w="-56" w:type="dxa"/>
            </w:tcMar>
            <w:vAlign w:val="center"/>
          </w:tcPr>
          <w:p w14:paraId="000002C7" w14:textId="77777777" w:rsidR="00B749D5" w:rsidRDefault="003A6A8C">
            <w:pPr>
              <w:widowControl w:val="0"/>
              <w:pBdr>
                <w:top w:val="nil"/>
                <w:left w:val="nil"/>
                <w:bottom w:val="nil"/>
                <w:right w:val="nil"/>
                <w:between w:val="nil"/>
              </w:pBdr>
              <w:spacing w:after="0" w:line="240" w:lineRule="auto"/>
              <w:jc w:val="center"/>
              <w:rPr>
                <w:b/>
                <w:sz w:val="16"/>
                <w:szCs w:val="16"/>
              </w:rPr>
            </w:pPr>
            <w:r>
              <w:rPr>
                <w:b/>
                <w:sz w:val="16"/>
                <w:szCs w:val="16"/>
              </w:rPr>
              <w:t>3299</w:t>
            </w:r>
          </w:p>
        </w:tc>
        <w:tc>
          <w:tcPr>
            <w:tcW w:w="1365" w:type="dxa"/>
            <w:shd w:val="clear" w:color="auto" w:fill="B1D2FB"/>
            <w:tcMar>
              <w:top w:w="-56" w:type="dxa"/>
              <w:left w:w="-56" w:type="dxa"/>
              <w:bottom w:w="-56" w:type="dxa"/>
              <w:right w:w="-56" w:type="dxa"/>
            </w:tcMar>
            <w:vAlign w:val="center"/>
          </w:tcPr>
          <w:p w14:paraId="000002C8" w14:textId="77777777" w:rsidR="00B749D5" w:rsidRDefault="003A6A8C">
            <w:pPr>
              <w:widowControl w:val="0"/>
              <w:pBdr>
                <w:top w:val="nil"/>
                <w:left w:val="nil"/>
                <w:bottom w:val="nil"/>
                <w:right w:val="nil"/>
                <w:between w:val="nil"/>
              </w:pBdr>
              <w:spacing w:after="0" w:line="240" w:lineRule="auto"/>
              <w:jc w:val="center"/>
              <w:rPr>
                <w:b/>
                <w:sz w:val="16"/>
                <w:szCs w:val="16"/>
              </w:rPr>
            </w:pPr>
            <w:r>
              <w:rPr>
                <w:b/>
                <w:sz w:val="16"/>
                <w:szCs w:val="16"/>
              </w:rPr>
              <w:t>12377</w:t>
            </w:r>
          </w:p>
        </w:tc>
        <w:tc>
          <w:tcPr>
            <w:tcW w:w="1365" w:type="dxa"/>
            <w:shd w:val="clear" w:color="auto" w:fill="B1D2FB"/>
            <w:tcMar>
              <w:top w:w="-56" w:type="dxa"/>
              <w:left w:w="-56" w:type="dxa"/>
              <w:bottom w:w="-56" w:type="dxa"/>
              <w:right w:w="-56" w:type="dxa"/>
            </w:tcMar>
            <w:vAlign w:val="center"/>
          </w:tcPr>
          <w:p w14:paraId="000002C9" w14:textId="77777777" w:rsidR="00B749D5" w:rsidRDefault="003A6A8C">
            <w:pPr>
              <w:widowControl w:val="0"/>
              <w:pBdr>
                <w:top w:val="nil"/>
                <w:left w:val="nil"/>
                <w:bottom w:val="nil"/>
                <w:right w:val="nil"/>
                <w:between w:val="nil"/>
              </w:pBdr>
              <w:spacing w:after="0" w:line="240" w:lineRule="auto"/>
              <w:jc w:val="center"/>
              <w:rPr>
                <w:b/>
                <w:sz w:val="16"/>
                <w:szCs w:val="16"/>
              </w:rPr>
            </w:pPr>
            <w:r>
              <w:rPr>
                <w:b/>
                <w:sz w:val="16"/>
                <w:szCs w:val="16"/>
              </w:rPr>
              <w:t>28077</w:t>
            </w:r>
          </w:p>
        </w:tc>
        <w:tc>
          <w:tcPr>
            <w:tcW w:w="1425" w:type="dxa"/>
            <w:shd w:val="clear" w:color="auto" w:fill="B1D2FB"/>
            <w:tcMar>
              <w:top w:w="-56" w:type="dxa"/>
              <w:left w:w="-56" w:type="dxa"/>
              <w:bottom w:w="-56" w:type="dxa"/>
              <w:right w:w="-56" w:type="dxa"/>
            </w:tcMar>
            <w:vAlign w:val="center"/>
          </w:tcPr>
          <w:p w14:paraId="000002CA" w14:textId="77777777" w:rsidR="00B749D5" w:rsidRDefault="003A6A8C">
            <w:pPr>
              <w:widowControl w:val="0"/>
              <w:pBdr>
                <w:top w:val="nil"/>
                <w:left w:val="nil"/>
                <w:bottom w:val="nil"/>
                <w:right w:val="nil"/>
                <w:between w:val="nil"/>
              </w:pBdr>
              <w:spacing w:after="0" w:line="240" w:lineRule="auto"/>
              <w:jc w:val="center"/>
              <w:rPr>
                <w:b/>
                <w:sz w:val="16"/>
                <w:szCs w:val="16"/>
              </w:rPr>
            </w:pPr>
            <w:r>
              <w:rPr>
                <w:b/>
                <w:sz w:val="16"/>
                <w:szCs w:val="16"/>
              </w:rPr>
              <w:t>15540</w:t>
            </w:r>
          </w:p>
        </w:tc>
      </w:tr>
    </w:tbl>
    <w:p w14:paraId="000002CB" w14:textId="77777777" w:rsidR="00B749D5" w:rsidRDefault="00B749D5">
      <w:pPr>
        <w:spacing w:after="0" w:line="240" w:lineRule="auto"/>
        <w:ind w:firstLine="720"/>
        <w:rPr>
          <w:sz w:val="10"/>
          <w:szCs w:val="10"/>
        </w:rPr>
      </w:pPr>
    </w:p>
    <w:p w14:paraId="000002CC" w14:textId="77777777" w:rsidR="00B749D5" w:rsidRDefault="003A6A8C">
      <w:pPr>
        <w:spacing w:after="0" w:line="240" w:lineRule="auto"/>
        <w:ind w:firstLine="720"/>
        <w:rPr>
          <w:sz w:val="20"/>
          <w:szCs w:val="20"/>
        </w:rPr>
      </w:pPr>
      <w:r>
        <w:rPr>
          <w:sz w:val="20"/>
          <w:szCs w:val="20"/>
        </w:rPr>
        <w:t>Вікова структура населення громади станом на 01.01.2023 наведена на рис. 2.1, структура чисельності населення за статтю станом на 01.01.2023 - на рис. 2.2.</w:t>
      </w:r>
    </w:p>
    <w:p w14:paraId="000002CD" w14:textId="77777777" w:rsidR="00B749D5" w:rsidRDefault="00B749D5">
      <w:pPr>
        <w:spacing w:after="0" w:line="240" w:lineRule="auto"/>
        <w:rPr>
          <w:sz w:val="20"/>
          <w:szCs w:val="20"/>
        </w:rPr>
      </w:pPr>
    </w:p>
    <w:p w14:paraId="000002CE" w14:textId="77777777" w:rsidR="00B749D5" w:rsidRDefault="003A6A8C">
      <w:pPr>
        <w:spacing w:after="0" w:line="240" w:lineRule="auto"/>
        <w:jc w:val="center"/>
        <w:rPr>
          <w:rFonts w:ascii="Times New Roman" w:eastAsia="Times New Roman" w:hAnsi="Times New Roman" w:cs="Times New Roman"/>
        </w:rPr>
      </w:pPr>
      <w:r>
        <w:rPr>
          <w:rFonts w:ascii="Times New Roman" w:eastAsia="Times New Roman" w:hAnsi="Times New Roman" w:cs="Times New Roman"/>
          <w:noProof/>
        </w:rPr>
        <w:drawing>
          <wp:inline distT="114300" distB="114300" distL="114300" distR="114300" wp14:editId="352CAD95">
            <wp:extent cx="2857500" cy="1798320"/>
            <wp:effectExtent l="0" t="0" r="0" b="0"/>
            <wp:docPr id="83" name="image75.png" descr="Діаграма"/>
            <wp:cNvGraphicFramePr/>
            <a:graphic xmlns:a="http://schemas.openxmlformats.org/drawingml/2006/main">
              <a:graphicData uri="http://schemas.openxmlformats.org/drawingml/2006/picture">
                <pic:pic xmlns:pic="http://schemas.openxmlformats.org/drawingml/2006/picture">
                  <pic:nvPicPr>
                    <pic:cNvPr id="0" name="image75.png" descr="Діаграма"/>
                    <pic:cNvPicPr preferRelativeResize="0"/>
                  </pic:nvPicPr>
                  <pic:blipFill>
                    <a:blip r:embed="rId30"/>
                    <a:srcRect/>
                    <a:stretch>
                      <a:fillRect/>
                    </a:stretch>
                  </pic:blipFill>
                  <pic:spPr>
                    <a:xfrm>
                      <a:off x="0" y="0"/>
                      <a:ext cx="2857917" cy="1798582"/>
                    </a:xfrm>
                    <a:prstGeom prst="rect">
                      <a:avLst/>
                    </a:prstGeom>
                    <a:ln/>
                  </pic:spPr>
                </pic:pic>
              </a:graphicData>
            </a:graphic>
          </wp:inline>
        </w:drawing>
      </w:r>
    </w:p>
    <w:p w14:paraId="000002CF" w14:textId="77777777" w:rsidR="00B749D5" w:rsidRDefault="003A6A8C">
      <w:pPr>
        <w:spacing w:after="0" w:line="240" w:lineRule="auto"/>
        <w:ind w:firstLine="720"/>
        <w:rPr>
          <w:sz w:val="20"/>
          <w:szCs w:val="20"/>
        </w:rPr>
      </w:pPr>
      <w:r>
        <w:rPr>
          <w:sz w:val="20"/>
          <w:szCs w:val="20"/>
        </w:rPr>
        <w:t>Рис. 2.1. Вікова структура населення громади станом на 01.01.2023.</w:t>
      </w:r>
    </w:p>
    <w:p w14:paraId="000002D0" w14:textId="77777777" w:rsidR="00B749D5" w:rsidRDefault="003A6A8C">
      <w:pPr>
        <w:spacing w:after="0" w:line="240" w:lineRule="auto"/>
        <w:jc w:val="center"/>
      </w:pPr>
      <w:r>
        <w:rPr>
          <w:noProof/>
        </w:rPr>
        <w:drawing>
          <wp:inline distT="114300" distB="114300" distL="114300" distR="114300" wp14:editId="047C554A">
            <wp:extent cx="2910840" cy="1737360"/>
            <wp:effectExtent l="0" t="0" r="3810" b="0"/>
            <wp:docPr id="65" name="image55.png" descr="Діаграма"/>
            <wp:cNvGraphicFramePr/>
            <a:graphic xmlns:a="http://schemas.openxmlformats.org/drawingml/2006/main">
              <a:graphicData uri="http://schemas.openxmlformats.org/drawingml/2006/picture">
                <pic:pic xmlns:pic="http://schemas.openxmlformats.org/drawingml/2006/picture">
                  <pic:nvPicPr>
                    <pic:cNvPr id="0" name="image55.png" descr="Діаграма"/>
                    <pic:cNvPicPr preferRelativeResize="0"/>
                  </pic:nvPicPr>
                  <pic:blipFill>
                    <a:blip r:embed="rId31"/>
                    <a:srcRect/>
                    <a:stretch>
                      <a:fillRect/>
                    </a:stretch>
                  </pic:blipFill>
                  <pic:spPr>
                    <a:xfrm>
                      <a:off x="0" y="0"/>
                      <a:ext cx="2911542" cy="1737779"/>
                    </a:xfrm>
                    <a:prstGeom prst="rect">
                      <a:avLst/>
                    </a:prstGeom>
                    <a:ln/>
                  </pic:spPr>
                </pic:pic>
              </a:graphicData>
            </a:graphic>
          </wp:inline>
        </w:drawing>
      </w:r>
    </w:p>
    <w:p w14:paraId="000002D1" w14:textId="77777777" w:rsidR="00B749D5" w:rsidRDefault="003A6A8C">
      <w:pPr>
        <w:spacing w:after="0" w:line="240" w:lineRule="auto"/>
        <w:ind w:firstLine="720"/>
        <w:rPr>
          <w:sz w:val="20"/>
          <w:szCs w:val="20"/>
        </w:rPr>
      </w:pPr>
      <w:r>
        <w:rPr>
          <w:sz w:val="20"/>
          <w:szCs w:val="20"/>
        </w:rPr>
        <w:t>Рис. 2.2. Структура чисельності населення за статтю станом на 01.01.2023</w:t>
      </w:r>
    </w:p>
    <w:p w14:paraId="000002D2" w14:textId="77777777" w:rsidR="00B749D5" w:rsidRDefault="00B749D5">
      <w:pPr>
        <w:spacing w:after="0" w:line="240" w:lineRule="auto"/>
        <w:rPr>
          <w:sz w:val="10"/>
          <w:szCs w:val="10"/>
        </w:rPr>
      </w:pPr>
    </w:p>
    <w:p w14:paraId="000002D3" w14:textId="77777777" w:rsidR="00B749D5" w:rsidRDefault="003A6A8C">
      <w:pPr>
        <w:spacing w:after="0" w:line="240" w:lineRule="auto"/>
        <w:ind w:firstLine="720"/>
        <w:rPr>
          <w:sz w:val="20"/>
          <w:szCs w:val="20"/>
        </w:rPr>
      </w:pPr>
      <w:r>
        <w:rPr>
          <w:sz w:val="20"/>
          <w:szCs w:val="20"/>
        </w:rPr>
        <w:t xml:space="preserve">Динаміка чисельності населення Чорноморської міської територіальної громади в розрізі населених пунктів за 2017-2023 роки наведена у табл. 2.3. </w:t>
      </w:r>
    </w:p>
    <w:p w14:paraId="000002D4" w14:textId="77777777" w:rsidR="00B749D5" w:rsidRDefault="00B749D5">
      <w:pPr>
        <w:spacing w:after="0" w:line="240" w:lineRule="auto"/>
        <w:ind w:firstLine="720"/>
        <w:rPr>
          <w:sz w:val="10"/>
          <w:szCs w:val="10"/>
        </w:rPr>
      </w:pPr>
    </w:p>
    <w:p w14:paraId="000002D5" w14:textId="77777777" w:rsidR="00B749D5" w:rsidRDefault="003A6A8C">
      <w:pPr>
        <w:spacing w:after="0" w:line="240" w:lineRule="auto"/>
        <w:jc w:val="right"/>
        <w:rPr>
          <w:sz w:val="20"/>
          <w:szCs w:val="20"/>
        </w:rPr>
      </w:pPr>
      <w:r>
        <w:rPr>
          <w:sz w:val="20"/>
          <w:szCs w:val="20"/>
        </w:rPr>
        <w:t>Таблиця 2.3</w:t>
      </w:r>
    </w:p>
    <w:p w14:paraId="000002D6" w14:textId="77777777" w:rsidR="00B749D5" w:rsidRDefault="003A6A8C">
      <w:pPr>
        <w:pBdr>
          <w:top w:val="nil"/>
          <w:left w:val="nil"/>
          <w:bottom w:val="nil"/>
          <w:right w:val="nil"/>
          <w:between w:val="nil"/>
        </w:pBdr>
        <w:spacing w:after="0" w:line="240" w:lineRule="auto"/>
        <w:jc w:val="center"/>
        <w:rPr>
          <w:sz w:val="20"/>
          <w:szCs w:val="20"/>
        </w:rPr>
      </w:pPr>
      <w:r>
        <w:rPr>
          <w:sz w:val="20"/>
          <w:szCs w:val="20"/>
        </w:rPr>
        <w:t>Динаміка чисельності населення Чорноморської міської територіальної громади в розрізі населених пунктів за 2017-2023 роки</w:t>
      </w:r>
    </w:p>
    <w:tbl>
      <w:tblPr>
        <w:tblStyle w:val="76"/>
        <w:tblW w:w="9600" w:type="dxa"/>
        <w:tblInd w:w="-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250"/>
        <w:gridCol w:w="1050"/>
        <w:gridCol w:w="1050"/>
        <w:gridCol w:w="1050"/>
        <w:gridCol w:w="1050"/>
        <w:gridCol w:w="1050"/>
        <w:gridCol w:w="1050"/>
        <w:gridCol w:w="1050"/>
      </w:tblGrid>
      <w:tr w:rsidR="00B749D5" w14:paraId="7ECC8589" w14:textId="77777777">
        <w:trPr>
          <w:trHeight w:val="283"/>
        </w:trPr>
        <w:tc>
          <w:tcPr>
            <w:tcW w:w="2250" w:type="dxa"/>
            <w:vMerge w:val="restart"/>
            <w:shd w:val="clear" w:color="auto" w:fill="FFFF00"/>
            <w:tcMar>
              <w:top w:w="-56" w:type="dxa"/>
              <w:left w:w="-56" w:type="dxa"/>
              <w:bottom w:w="-56" w:type="dxa"/>
              <w:right w:w="-56" w:type="dxa"/>
            </w:tcMar>
            <w:vAlign w:val="center"/>
          </w:tcPr>
          <w:p w14:paraId="000002D7" w14:textId="77777777" w:rsidR="00B749D5" w:rsidRDefault="003A6A8C">
            <w:pPr>
              <w:spacing w:after="0" w:line="240" w:lineRule="auto"/>
              <w:jc w:val="center"/>
              <w:rPr>
                <w:b/>
                <w:sz w:val="16"/>
                <w:szCs w:val="16"/>
              </w:rPr>
            </w:pPr>
            <w:bookmarkStart w:id="24" w:name="_kxdo9d2e4tl1" w:colFirst="0" w:colLast="0"/>
            <w:bookmarkEnd w:id="24"/>
            <w:r>
              <w:rPr>
                <w:b/>
                <w:sz w:val="16"/>
                <w:szCs w:val="16"/>
              </w:rPr>
              <w:t>Назва населеного пункту</w:t>
            </w:r>
          </w:p>
        </w:tc>
        <w:tc>
          <w:tcPr>
            <w:tcW w:w="7350" w:type="dxa"/>
            <w:gridSpan w:val="7"/>
            <w:shd w:val="clear" w:color="auto" w:fill="FFFF00"/>
            <w:tcMar>
              <w:top w:w="-56" w:type="dxa"/>
              <w:left w:w="-56" w:type="dxa"/>
              <w:bottom w:w="-56" w:type="dxa"/>
              <w:right w:w="-56" w:type="dxa"/>
            </w:tcMar>
            <w:vAlign w:val="bottom"/>
          </w:tcPr>
          <w:p w14:paraId="000002D8" w14:textId="77777777" w:rsidR="00B749D5" w:rsidRDefault="003A6A8C">
            <w:pPr>
              <w:spacing w:after="0" w:line="240" w:lineRule="auto"/>
              <w:jc w:val="center"/>
              <w:rPr>
                <w:b/>
                <w:sz w:val="16"/>
                <w:szCs w:val="16"/>
              </w:rPr>
            </w:pPr>
            <w:r>
              <w:rPr>
                <w:b/>
                <w:sz w:val="16"/>
                <w:szCs w:val="16"/>
              </w:rPr>
              <w:t>Чисельність населення</w:t>
            </w:r>
          </w:p>
        </w:tc>
      </w:tr>
      <w:tr w:rsidR="00B749D5" w14:paraId="072BE3FD" w14:textId="77777777">
        <w:trPr>
          <w:trHeight w:val="283"/>
        </w:trPr>
        <w:tc>
          <w:tcPr>
            <w:tcW w:w="2250" w:type="dxa"/>
            <w:vMerge/>
            <w:shd w:val="clear" w:color="auto" w:fill="FFFF00"/>
            <w:tcMar>
              <w:top w:w="-56" w:type="dxa"/>
              <w:left w:w="-56" w:type="dxa"/>
              <w:bottom w:w="-56" w:type="dxa"/>
              <w:right w:w="-56" w:type="dxa"/>
            </w:tcMar>
            <w:vAlign w:val="center"/>
          </w:tcPr>
          <w:p w14:paraId="000002DF" w14:textId="77777777" w:rsidR="00B749D5" w:rsidRDefault="00B749D5">
            <w:pPr>
              <w:widowControl w:val="0"/>
              <w:pBdr>
                <w:top w:val="nil"/>
                <w:left w:val="nil"/>
                <w:bottom w:val="nil"/>
                <w:right w:val="nil"/>
                <w:between w:val="nil"/>
              </w:pBdr>
              <w:spacing w:after="0" w:line="240" w:lineRule="auto"/>
              <w:jc w:val="left"/>
              <w:rPr>
                <w:b/>
                <w:color w:val="FFFFFF"/>
                <w:sz w:val="16"/>
                <w:szCs w:val="16"/>
              </w:rPr>
            </w:pPr>
          </w:p>
        </w:tc>
        <w:tc>
          <w:tcPr>
            <w:tcW w:w="1050" w:type="dxa"/>
            <w:shd w:val="clear" w:color="auto" w:fill="FFFF00"/>
            <w:tcMar>
              <w:top w:w="-56" w:type="dxa"/>
              <w:left w:w="-56" w:type="dxa"/>
              <w:bottom w:w="-56" w:type="dxa"/>
              <w:right w:w="-56" w:type="dxa"/>
            </w:tcMar>
            <w:vAlign w:val="bottom"/>
          </w:tcPr>
          <w:p w14:paraId="000002E0" w14:textId="77777777" w:rsidR="00B749D5" w:rsidRDefault="003A6A8C">
            <w:pPr>
              <w:spacing w:after="0" w:line="240" w:lineRule="auto"/>
              <w:jc w:val="center"/>
              <w:rPr>
                <w:b/>
                <w:sz w:val="16"/>
                <w:szCs w:val="16"/>
              </w:rPr>
            </w:pPr>
            <w:r>
              <w:rPr>
                <w:b/>
                <w:sz w:val="16"/>
                <w:szCs w:val="16"/>
              </w:rPr>
              <w:t>2017</w:t>
            </w:r>
          </w:p>
        </w:tc>
        <w:tc>
          <w:tcPr>
            <w:tcW w:w="1050" w:type="dxa"/>
            <w:shd w:val="clear" w:color="auto" w:fill="FFFF00"/>
            <w:tcMar>
              <w:top w:w="-56" w:type="dxa"/>
              <w:left w:w="-56" w:type="dxa"/>
              <w:bottom w:w="-56" w:type="dxa"/>
              <w:right w:w="-56" w:type="dxa"/>
            </w:tcMar>
            <w:vAlign w:val="bottom"/>
          </w:tcPr>
          <w:p w14:paraId="000002E1" w14:textId="77777777" w:rsidR="00B749D5" w:rsidRDefault="003A6A8C">
            <w:pPr>
              <w:spacing w:after="0" w:line="240" w:lineRule="auto"/>
              <w:jc w:val="center"/>
              <w:rPr>
                <w:b/>
                <w:sz w:val="16"/>
                <w:szCs w:val="16"/>
              </w:rPr>
            </w:pPr>
            <w:r>
              <w:rPr>
                <w:b/>
                <w:sz w:val="16"/>
                <w:szCs w:val="16"/>
              </w:rPr>
              <w:t>2018</w:t>
            </w:r>
          </w:p>
        </w:tc>
        <w:tc>
          <w:tcPr>
            <w:tcW w:w="1050" w:type="dxa"/>
            <w:shd w:val="clear" w:color="auto" w:fill="FFFF00"/>
            <w:tcMar>
              <w:top w:w="-56" w:type="dxa"/>
              <w:left w:w="-56" w:type="dxa"/>
              <w:bottom w:w="-56" w:type="dxa"/>
              <w:right w:w="-56" w:type="dxa"/>
            </w:tcMar>
            <w:vAlign w:val="bottom"/>
          </w:tcPr>
          <w:p w14:paraId="000002E2" w14:textId="77777777" w:rsidR="00B749D5" w:rsidRDefault="003A6A8C">
            <w:pPr>
              <w:spacing w:after="0" w:line="240" w:lineRule="auto"/>
              <w:jc w:val="center"/>
              <w:rPr>
                <w:b/>
                <w:sz w:val="16"/>
                <w:szCs w:val="16"/>
              </w:rPr>
            </w:pPr>
            <w:r>
              <w:rPr>
                <w:b/>
                <w:sz w:val="16"/>
                <w:szCs w:val="16"/>
              </w:rPr>
              <w:t>2019</w:t>
            </w:r>
          </w:p>
        </w:tc>
        <w:tc>
          <w:tcPr>
            <w:tcW w:w="1050" w:type="dxa"/>
            <w:shd w:val="clear" w:color="auto" w:fill="FFFF00"/>
            <w:tcMar>
              <w:top w:w="-56" w:type="dxa"/>
              <w:left w:w="-56" w:type="dxa"/>
              <w:bottom w:w="-56" w:type="dxa"/>
              <w:right w:w="-56" w:type="dxa"/>
            </w:tcMar>
            <w:vAlign w:val="bottom"/>
          </w:tcPr>
          <w:p w14:paraId="000002E3" w14:textId="77777777" w:rsidR="00B749D5" w:rsidRDefault="003A6A8C">
            <w:pPr>
              <w:spacing w:after="0" w:line="240" w:lineRule="auto"/>
              <w:jc w:val="center"/>
              <w:rPr>
                <w:b/>
                <w:sz w:val="16"/>
                <w:szCs w:val="16"/>
              </w:rPr>
            </w:pPr>
            <w:r>
              <w:rPr>
                <w:b/>
                <w:sz w:val="16"/>
                <w:szCs w:val="16"/>
              </w:rPr>
              <w:t>2020</w:t>
            </w:r>
          </w:p>
        </w:tc>
        <w:tc>
          <w:tcPr>
            <w:tcW w:w="1050" w:type="dxa"/>
            <w:shd w:val="clear" w:color="auto" w:fill="FFFF00"/>
            <w:tcMar>
              <w:top w:w="-56" w:type="dxa"/>
              <w:left w:w="-56" w:type="dxa"/>
              <w:bottom w:w="-56" w:type="dxa"/>
              <w:right w:w="-56" w:type="dxa"/>
            </w:tcMar>
            <w:vAlign w:val="bottom"/>
          </w:tcPr>
          <w:p w14:paraId="000002E4" w14:textId="77777777" w:rsidR="00B749D5" w:rsidRDefault="003A6A8C">
            <w:pPr>
              <w:spacing w:after="0" w:line="240" w:lineRule="auto"/>
              <w:jc w:val="center"/>
              <w:rPr>
                <w:b/>
                <w:sz w:val="16"/>
                <w:szCs w:val="16"/>
              </w:rPr>
            </w:pPr>
            <w:r>
              <w:rPr>
                <w:b/>
                <w:sz w:val="16"/>
                <w:szCs w:val="16"/>
              </w:rPr>
              <w:t>2021</w:t>
            </w:r>
          </w:p>
        </w:tc>
        <w:tc>
          <w:tcPr>
            <w:tcW w:w="1050" w:type="dxa"/>
            <w:shd w:val="clear" w:color="auto" w:fill="FFFF00"/>
            <w:tcMar>
              <w:top w:w="-56" w:type="dxa"/>
              <w:left w:w="-56" w:type="dxa"/>
              <w:bottom w:w="-56" w:type="dxa"/>
              <w:right w:w="-56" w:type="dxa"/>
            </w:tcMar>
            <w:vAlign w:val="bottom"/>
          </w:tcPr>
          <w:p w14:paraId="000002E5" w14:textId="77777777" w:rsidR="00B749D5" w:rsidRDefault="003A6A8C">
            <w:pPr>
              <w:spacing w:after="0" w:line="240" w:lineRule="auto"/>
              <w:jc w:val="center"/>
              <w:rPr>
                <w:b/>
                <w:sz w:val="16"/>
                <w:szCs w:val="16"/>
              </w:rPr>
            </w:pPr>
            <w:r>
              <w:rPr>
                <w:b/>
                <w:sz w:val="16"/>
                <w:szCs w:val="16"/>
              </w:rPr>
              <w:t>2022</w:t>
            </w:r>
          </w:p>
        </w:tc>
        <w:tc>
          <w:tcPr>
            <w:tcW w:w="1050" w:type="dxa"/>
            <w:shd w:val="clear" w:color="auto" w:fill="FFFF00"/>
            <w:tcMar>
              <w:top w:w="-56" w:type="dxa"/>
              <w:left w:w="-56" w:type="dxa"/>
              <w:bottom w:w="-56" w:type="dxa"/>
              <w:right w:w="-56" w:type="dxa"/>
            </w:tcMar>
            <w:vAlign w:val="bottom"/>
          </w:tcPr>
          <w:p w14:paraId="000002E6" w14:textId="77777777" w:rsidR="00B749D5" w:rsidRDefault="003A6A8C">
            <w:pPr>
              <w:spacing w:after="0" w:line="240" w:lineRule="auto"/>
              <w:jc w:val="center"/>
              <w:rPr>
                <w:b/>
                <w:sz w:val="16"/>
                <w:szCs w:val="16"/>
              </w:rPr>
            </w:pPr>
            <w:r>
              <w:rPr>
                <w:b/>
                <w:sz w:val="16"/>
                <w:szCs w:val="16"/>
              </w:rPr>
              <w:t>2023</w:t>
            </w:r>
          </w:p>
        </w:tc>
      </w:tr>
      <w:tr w:rsidR="00B749D5" w14:paraId="39D62745" w14:textId="77777777">
        <w:trPr>
          <w:trHeight w:val="283"/>
        </w:trPr>
        <w:tc>
          <w:tcPr>
            <w:tcW w:w="2250" w:type="dxa"/>
            <w:shd w:val="clear" w:color="auto" w:fill="FFFFFF"/>
            <w:tcMar>
              <w:top w:w="-56" w:type="dxa"/>
              <w:left w:w="-56" w:type="dxa"/>
              <w:bottom w:w="-56" w:type="dxa"/>
              <w:right w:w="-56" w:type="dxa"/>
            </w:tcMar>
            <w:vAlign w:val="bottom"/>
          </w:tcPr>
          <w:p w14:paraId="000002E7" w14:textId="77777777" w:rsidR="00B749D5" w:rsidRDefault="003A6A8C">
            <w:pPr>
              <w:spacing w:after="0" w:line="240" w:lineRule="auto"/>
              <w:rPr>
                <w:b/>
                <w:sz w:val="16"/>
                <w:szCs w:val="16"/>
              </w:rPr>
            </w:pPr>
            <w:r>
              <w:rPr>
                <w:b/>
                <w:sz w:val="16"/>
                <w:szCs w:val="16"/>
              </w:rPr>
              <w:t>м. Чорноморськ</w:t>
            </w:r>
          </w:p>
        </w:tc>
        <w:tc>
          <w:tcPr>
            <w:tcW w:w="1050" w:type="dxa"/>
            <w:tcMar>
              <w:top w:w="-56" w:type="dxa"/>
              <w:left w:w="-56" w:type="dxa"/>
              <w:bottom w:w="-56" w:type="dxa"/>
              <w:right w:w="-56" w:type="dxa"/>
            </w:tcMar>
            <w:vAlign w:val="center"/>
          </w:tcPr>
          <w:p w14:paraId="000002E8" w14:textId="77777777" w:rsidR="00B749D5" w:rsidRDefault="003A6A8C">
            <w:pPr>
              <w:spacing w:after="0" w:line="240" w:lineRule="auto"/>
              <w:jc w:val="center"/>
              <w:rPr>
                <w:sz w:val="16"/>
                <w:szCs w:val="16"/>
              </w:rPr>
            </w:pPr>
            <w:r>
              <w:rPr>
                <w:sz w:val="16"/>
                <w:szCs w:val="16"/>
              </w:rPr>
              <w:t>59761</w:t>
            </w:r>
          </w:p>
        </w:tc>
        <w:tc>
          <w:tcPr>
            <w:tcW w:w="1050" w:type="dxa"/>
            <w:tcMar>
              <w:top w:w="-56" w:type="dxa"/>
              <w:left w:w="-56" w:type="dxa"/>
              <w:bottom w:w="-56" w:type="dxa"/>
              <w:right w:w="-56" w:type="dxa"/>
            </w:tcMar>
            <w:vAlign w:val="center"/>
          </w:tcPr>
          <w:p w14:paraId="000002E9" w14:textId="77777777" w:rsidR="00B749D5" w:rsidRDefault="003A6A8C">
            <w:pPr>
              <w:spacing w:after="0" w:line="240" w:lineRule="auto"/>
              <w:jc w:val="center"/>
              <w:rPr>
                <w:sz w:val="16"/>
                <w:szCs w:val="16"/>
              </w:rPr>
            </w:pPr>
            <w:r>
              <w:rPr>
                <w:sz w:val="16"/>
                <w:szCs w:val="16"/>
              </w:rPr>
              <w:t>59563</w:t>
            </w:r>
          </w:p>
        </w:tc>
        <w:tc>
          <w:tcPr>
            <w:tcW w:w="1050" w:type="dxa"/>
            <w:tcMar>
              <w:top w:w="-56" w:type="dxa"/>
              <w:left w:w="-56" w:type="dxa"/>
              <w:bottom w:w="-56" w:type="dxa"/>
              <w:right w:w="-56" w:type="dxa"/>
            </w:tcMar>
            <w:vAlign w:val="center"/>
          </w:tcPr>
          <w:p w14:paraId="000002EA" w14:textId="77777777" w:rsidR="00B749D5" w:rsidRDefault="003A6A8C">
            <w:pPr>
              <w:spacing w:after="0" w:line="240" w:lineRule="auto"/>
              <w:jc w:val="center"/>
              <w:rPr>
                <w:sz w:val="16"/>
                <w:szCs w:val="16"/>
              </w:rPr>
            </w:pPr>
            <w:r>
              <w:rPr>
                <w:sz w:val="16"/>
                <w:szCs w:val="16"/>
              </w:rPr>
              <w:t>59 153</w:t>
            </w:r>
          </w:p>
        </w:tc>
        <w:tc>
          <w:tcPr>
            <w:tcW w:w="1050" w:type="dxa"/>
            <w:tcMar>
              <w:top w:w="-56" w:type="dxa"/>
              <w:left w:w="-56" w:type="dxa"/>
              <w:bottom w:w="-56" w:type="dxa"/>
              <w:right w:w="-56" w:type="dxa"/>
            </w:tcMar>
            <w:vAlign w:val="center"/>
          </w:tcPr>
          <w:p w14:paraId="000002EB" w14:textId="77777777" w:rsidR="00B749D5" w:rsidRDefault="003A6A8C">
            <w:pPr>
              <w:spacing w:after="0" w:line="240" w:lineRule="auto"/>
              <w:jc w:val="center"/>
              <w:rPr>
                <w:sz w:val="16"/>
                <w:szCs w:val="16"/>
              </w:rPr>
            </w:pPr>
            <w:r>
              <w:rPr>
                <w:sz w:val="16"/>
                <w:szCs w:val="16"/>
              </w:rPr>
              <w:t>58 949</w:t>
            </w:r>
          </w:p>
        </w:tc>
        <w:tc>
          <w:tcPr>
            <w:tcW w:w="1050" w:type="dxa"/>
            <w:tcMar>
              <w:top w:w="-56" w:type="dxa"/>
              <w:left w:w="-56" w:type="dxa"/>
              <w:bottom w:w="-56" w:type="dxa"/>
              <w:right w:w="-56" w:type="dxa"/>
            </w:tcMar>
            <w:vAlign w:val="center"/>
          </w:tcPr>
          <w:p w14:paraId="000002EC" w14:textId="77777777" w:rsidR="00B749D5" w:rsidRDefault="003A6A8C">
            <w:pPr>
              <w:spacing w:after="0" w:line="240" w:lineRule="auto"/>
              <w:jc w:val="center"/>
              <w:rPr>
                <w:sz w:val="16"/>
                <w:szCs w:val="16"/>
              </w:rPr>
            </w:pPr>
            <w:r>
              <w:rPr>
                <w:sz w:val="16"/>
                <w:szCs w:val="16"/>
              </w:rPr>
              <w:t>58 524</w:t>
            </w:r>
          </w:p>
        </w:tc>
        <w:tc>
          <w:tcPr>
            <w:tcW w:w="1050" w:type="dxa"/>
            <w:tcMar>
              <w:top w:w="-56" w:type="dxa"/>
              <w:left w:w="-56" w:type="dxa"/>
              <w:bottom w:w="-56" w:type="dxa"/>
              <w:right w:w="-56" w:type="dxa"/>
            </w:tcMar>
            <w:vAlign w:val="center"/>
          </w:tcPr>
          <w:p w14:paraId="000002ED" w14:textId="77777777" w:rsidR="00B749D5" w:rsidRDefault="003A6A8C">
            <w:pPr>
              <w:spacing w:after="0" w:line="240" w:lineRule="auto"/>
              <w:jc w:val="center"/>
              <w:rPr>
                <w:sz w:val="16"/>
                <w:szCs w:val="16"/>
              </w:rPr>
            </w:pPr>
            <w:r>
              <w:rPr>
                <w:sz w:val="16"/>
                <w:szCs w:val="16"/>
              </w:rPr>
              <w:t>57983</w:t>
            </w:r>
          </w:p>
        </w:tc>
        <w:tc>
          <w:tcPr>
            <w:tcW w:w="1050" w:type="dxa"/>
            <w:tcMar>
              <w:top w:w="-56" w:type="dxa"/>
              <w:left w:w="-56" w:type="dxa"/>
              <w:bottom w:w="-56" w:type="dxa"/>
              <w:right w:w="-56" w:type="dxa"/>
            </w:tcMar>
            <w:vAlign w:val="center"/>
          </w:tcPr>
          <w:p w14:paraId="000002EE" w14:textId="77777777" w:rsidR="00B749D5" w:rsidRDefault="003A6A8C">
            <w:pPr>
              <w:spacing w:after="0" w:line="240" w:lineRule="auto"/>
              <w:jc w:val="center"/>
              <w:rPr>
                <w:sz w:val="16"/>
                <w:szCs w:val="16"/>
              </w:rPr>
            </w:pPr>
            <w:r>
              <w:rPr>
                <w:sz w:val="16"/>
                <w:szCs w:val="16"/>
              </w:rPr>
              <w:t>57563</w:t>
            </w:r>
          </w:p>
        </w:tc>
      </w:tr>
      <w:tr w:rsidR="00B749D5" w14:paraId="67AD4B0B" w14:textId="77777777">
        <w:trPr>
          <w:trHeight w:val="283"/>
        </w:trPr>
        <w:tc>
          <w:tcPr>
            <w:tcW w:w="2250" w:type="dxa"/>
            <w:shd w:val="clear" w:color="auto" w:fill="FFFFFF"/>
            <w:tcMar>
              <w:top w:w="-56" w:type="dxa"/>
              <w:left w:w="-56" w:type="dxa"/>
              <w:bottom w:w="-56" w:type="dxa"/>
              <w:right w:w="-56" w:type="dxa"/>
            </w:tcMar>
            <w:vAlign w:val="bottom"/>
          </w:tcPr>
          <w:p w14:paraId="000002EF" w14:textId="77777777" w:rsidR="00B749D5" w:rsidRDefault="003A6A8C">
            <w:pPr>
              <w:spacing w:after="0" w:line="240" w:lineRule="auto"/>
              <w:rPr>
                <w:b/>
                <w:sz w:val="16"/>
                <w:szCs w:val="16"/>
              </w:rPr>
            </w:pPr>
            <w:proofErr w:type="spellStart"/>
            <w:r>
              <w:rPr>
                <w:b/>
                <w:sz w:val="16"/>
                <w:szCs w:val="16"/>
              </w:rPr>
              <w:t>сел</w:t>
            </w:r>
            <w:proofErr w:type="spellEnd"/>
            <w:r>
              <w:rPr>
                <w:b/>
                <w:sz w:val="16"/>
                <w:szCs w:val="16"/>
              </w:rPr>
              <w:t>. Олександрівка</w:t>
            </w:r>
          </w:p>
        </w:tc>
        <w:tc>
          <w:tcPr>
            <w:tcW w:w="1050" w:type="dxa"/>
            <w:tcMar>
              <w:top w:w="-56" w:type="dxa"/>
              <w:left w:w="-56" w:type="dxa"/>
              <w:bottom w:w="-56" w:type="dxa"/>
              <w:right w:w="-56" w:type="dxa"/>
            </w:tcMar>
            <w:vAlign w:val="center"/>
          </w:tcPr>
          <w:p w14:paraId="000002F0" w14:textId="77777777" w:rsidR="00B749D5" w:rsidRDefault="003A6A8C">
            <w:pPr>
              <w:spacing w:after="0" w:line="240" w:lineRule="auto"/>
              <w:jc w:val="center"/>
              <w:rPr>
                <w:sz w:val="16"/>
                <w:szCs w:val="16"/>
              </w:rPr>
            </w:pPr>
            <w:r>
              <w:rPr>
                <w:sz w:val="16"/>
                <w:szCs w:val="16"/>
              </w:rPr>
              <w:t>7585</w:t>
            </w:r>
          </w:p>
        </w:tc>
        <w:tc>
          <w:tcPr>
            <w:tcW w:w="1050" w:type="dxa"/>
            <w:tcMar>
              <w:top w:w="-56" w:type="dxa"/>
              <w:left w:w="-56" w:type="dxa"/>
              <w:bottom w:w="-56" w:type="dxa"/>
              <w:right w:w="-56" w:type="dxa"/>
            </w:tcMar>
            <w:vAlign w:val="center"/>
          </w:tcPr>
          <w:p w14:paraId="000002F1" w14:textId="77777777" w:rsidR="00B749D5" w:rsidRDefault="003A6A8C">
            <w:pPr>
              <w:spacing w:after="0" w:line="240" w:lineRule="auto"/>
              <w:jc w:val="center"/>
              <w:rPr>
                <w:sz w:val="16"/>
                <w:szCs w:val="16"/>
              </w:rPr>
            </w:pPr>
            <w:r>
              <w:rPr>
                <w:sz w:val="16"/>
                <w:szCs w:val="16"/>
              </w:rPr>
              <w:t>7595</w:t>
            </w:r>
          </w:p>
        </w:tc>
        <w:tc>
          <w:tcPr>
            <w:tcW w:w="1050" w:type="dxa"/>
            <w:tcMar>
              <w:top w:w="-56" w:type="dxa"/>
              <w:left w:w="-56" w:type="dxa"/>
              <w:bottom w:w="-56" w:type="dxa"/>
              <w:right w:w="-56" w:type="dxa"/>
            </w:tcMar>
            <w:vAlign w:val="center"/>
          </w:tcPr>
          <w:p w14:paraId="000002F2" w14:textId="77777777" w:rsidR="00B749D5" w:rsidRDefault="003A6A8C">
            <w:pPr>
              <w:spacing w:after="0" w:line="240" w:lineRule="auto"/>
              <w:jc w:val="center"/>
              <w:rPr>
                <w:sz w:val="16"/>
                <w:szCs w:val="16"/>
              </w:rPr>
            </w:pPr>
            <w:r>
              <w:rPr>
                <w:sz w:val="16"/>
                <w:szCs w:val="16"/>
              </w:rPr>
              <w:t>7 708</w:t>
            </w:r>
          </w:p>
        </w:tc>
        <w:tc>
          <w:tcPr>
            <w:tcW w:w="1050" w:type="dxa"/>
            <w:tcMar>
              <w:top w:w="-56" w:type="dxa"/>
              <w:left w:w="-56" w:type="dxa"/>
              <w:bottom w:w="-56" w:type="dxa"/>
              <w:right w:w="-56" w:type="dxa"/>
            </w:tcMar>
            <w:vAlign w:val="center"/>
          </w:tcPr>
          <w:p w14:paraId="000002F3" w14:textId="77777777" w:rsidR="00B749D5" w:rsidRDefault="003A6A8C">
            <w:pPr>
              <w:spacing w:after="0" w:line="240" w:lineRule="auto"/>
              <w:jc w:val="center"/>
              <w:rPr>
                <w:sz w:val="16"/>
                <w:szCs w:val="16"/>
              </w:rPr>
            </w:pPr>
            <w:r>
              <w:rPr>
                <w:sz w:val="16"/>
                <w:szCs w:val="16"/>
              </w:rPr>
              <w:t>7 597</w:t>
            </w:r>
          </w:p>
        </w:tc>
        <w:tc>
          <w:tcPr>
            <w:tcW w:w="1050" w:type="dxa"/>
            <w:tcMar>
              <w:top w:w="-56" w:type="dxa"/>
              <w:left w:w="-56" w:type="dxa"/>
              <w:bottom w:w="-56" w:type="dxa"/>
              <w:right w:w="-56" w:type="dxa"/>
            </w:tcMar>
            <w:vAlign w:val="center"/>
          </w:tcPr>
          <w:p w14:paraId="000002F4" w14:textId="77777777" w:rsidR="00B749D5" w:rsidRDefault="003A6A8C">
            <w:pPr>
              <w:spacing w:after="0" w:line="240" w:lineRule="auto"/>
              <w:jc w:val="center"/>
              <w:rPr>
                <w:sz w:val="16"/>
                <w:szCs w:val="16"/>
              </w:rPr>
            </w:pPr>
            <w:r>
              <w:rPr>
                <w:sz w:val="16"/>
                <w:szCs w:val="16"/>
              </w:rPr>
              <w:t>7 583</w:t>
            </w:r>
          </w:p>
        </w:tc>
        <w:tc>
          <w:tcPr>
            <w:tcW w:w="1050" w:type="dxa"/>
            <w:tcMar>
              <w:top w:w="-56" w:type="dxa"/>
              <w:left w:w="-56" w:type="dxa"/>
              <w:bottom w:w="-56" w:type="dxa"/>
              <w:right w:w="-56" w:type="dxa"/>
            </w:tcMar>
            <w:vAlign w:val="center"/>
          </w:tcPr>
          <w:p w14:paraId="000002F5" w14:textId="77777777" w:rsidR="00B749D5" w:rsidRDefault="003A6A8C">
            <w:pPr>
              <w:spacing w:after="0" w:line="240" w:lineRule="auto"/>
              <w:jc w:val="center"/>
              <w:rPr>
                <w:sz w:val="16"/>
                <w:szCs w:val="16"/>
              </w:rPr>
            </w:pPr>
            <w:r>
              <w:rPr>
                <w:sz w:val="16"/>
                <w:szCs w:val="16"/>
              </w:rPr>
              <w:t>7495</w:t>
            </w:r>
          </w:p>
        </w:tc>
        <w:tc>
          <w:tcPr>
            <w:tcW w:w="1050" w:type="dxa"/>
            <w:tcMar>
              <w:top w:w="-56" w:type="dxa"/>
              <w:left w:w="-56" w:type="dxa"/>
              <w:bottom w:w="-56" w:type="dxa"/>
              <w:right w:w="-56" w:type="dxa"/>
            </w:tcMar>
            <w:vAlign w:val="center"/>
          </w:tcPr>
          <w:p w14:paraId="000002F6" w14:textId="77777777" w:rsidR="00B749D5" w:rsidRDefault="003A6A8C">
            <w:pPr>
              <w:spacing w:after="0" w:line="240" w:lineRule="auto"/>
              <w:jc w:val="center"/>
              <w:rPr>
                <w:sz w:val="16"/>
                <w:szCs w:val="16"/>
              </w:rPr>
            </w:pPr>
            <w:r>
              <w:rPr>
                <w:sz w:val="16"/>
                <w:szCs w:val="16"/>
              </w:rPr>
              <w:t>7454</w:t>
            </w:r>
          </w:p>
        </w:tc>
      </w:tr>
      <w:tr w:rsidR="00B749D5" w14:paraId="7E24E20C" w14:textId="77777777">
        <w:trPr>
          <w:trHeight w:val="283"/>
        </w:trPr>
        <w:tc>
          <w:tcPr>
            <w:tcW w:w="2250" w:type="dxa"/>
            <w:shd w:val="clear" w:color="auto" w:fill="FFFFFF"/>
            <w:tcMar>
              <w:top w:w="-56" w:type="dxa"/>
              <w:left w:w="-56" w:type="dxa"/>
              <w:bottom w:w="-56" w:type="dxa"/>
              <w:right w:w="-56" w:type="dxa"/>
            </w:tcMar>
            <w:vAlign w:val="bottom"/>
          </w:tcPr>
          <w:p w14:paraId="000002F7" w14:textId="77777777" w:rsidR="00B749D5" w:rsidRDefault="003A6A8C">
            <w:pPr>
              <w:spacing w:after="0" w:line="240" w:lineRule="auto"/>
              <w:rPr>
                <w:b/>
                <w:sz w:val="16"/>
                <w:szCs w:val="16"/>
              </w:rPr>
            </w:pPr>
            <w:r>
              <w:rPr>
                <w:b/>
                <w:sz w:val="16"/>
                <w:szCs w:val="16"/>
              </w:rPr>
              <w:t>с.  Малодолинське</w:t>
            </w:r>
          </w:p>
        </w:tc>
        <w:tc>
          <w:tcPr>
            <w:tcW w:w="1050" w:type="dxa"/>
            <w:vMerge w:val="restart"/>
            <w:tcMar>
              <w:top w:w="-56" w:type="dxa"/>
              <w:left w:w="-56" w:type="dxa"/>
              <w:bottom w:w="-56" w:type="dxa"/>
              <w:right w:w="-56" w:type="dxa"/>
            </w:tcMar>
            <w:vAlign w:val="center"/>
          </w:tcPr>
          <w:p w14:paraId="000002F8" w14:textId="77777777" w:rsidR="00B749D5" w:rsidRDefault="003A6A8C">
            <w:pPr>
              <w:spacing w:after="0" w:line="240" w:lineRule="auto"/>
              <w:jc w:val="center"/>
              <w:rPr>
                <w:sz w:val="16"/>
                <w:szCs w:val="16"/>
              </w:rPr>
            </w:pPr>
            <w:r>
              <w:rPr>
                <w:sz w:val="16"/>
                <w:szCs w:val="16"/>
              </w:rPr>
              <w:t>5234</w:t>
            </w:r>
          </w:p>
        </w:tc>
        <w:tc>
          <w:tcPr>
            <w:tcW w:w="1050" w:type="dxa"/>
            <w:vMerge w:val="restart"/>
            <w:tcMar>
              <w:top w:w="-56" w:type="dxa"/>
              <w:left w:w="-56" w:type="dxa"/>
              <w:bottom w:w="-56" w:type="dxa"/>
              <w:right w:w="-56" w:type="dxa"/>
            </w:tcMar>
            <w:vAlign w:val="center"/>
          </w:tcPr>
          <w:p w14:paraId="000002F9" w14:textId="77777777" w:rsidR="00B749D5" w:rsidRDefault="003A6A8C">
            <w:pPr>
              <w:spacing w:after="0" w:line="240" w:lineRule="auto"/>
              <w:jc w:val="center"/>
              <w:rPr>
                <w:sz w:val="16"/>
                <w:szCs w:val="16"/>
              </w:rPr>
            </w:pPr>
            <w:r>
              <w:rPr>
                <w:sz w:val="16"/>
                <w:szCs w:val="16"/>
              </w:rPr>
              <w:t>5228</w:t>
            </w:r>
          </w:p>
        </w:tc>
        <w:tc>
          <w:tcPr>
            <w:tcW w:w="1050" w:type="dxa"/>
            <w:vMerge w:val="restart"/>
            <w:tcMar>
              <w:top w:w="-56" w:type="dxa"/>
              <w:left w:w="-56" w:type="dxa"/>
              <w:bottom w:w="-56" w:type="dxa"/>
              <w:right w:w="-56" w:type="dxa"/>
            </w:tcMar>
            <w:vAlign w:val="center"/>
          </w:tcPr>
          <w:p w14:paraId="000002FA" w14:textId="77777777" w:rsidR="00B749D5" w:rsidRDefault="003A6A8C">
            <w:pPr>
              <w:spacing w:after="0" w:line="240" w:lineRule="auto"/>
              <w:jc w:val="center"/>
              <w:rPr>
                <w:sz w:val="16"/>
                <w:szCs w:val="16"/>
              </w:rPr>
            </w:pPr>
            <w:r>
              <w:rPr>
                <w:sz w:val="16"/>
                <w:szCs w:val="16"/>
              </w:rPr>
              <w:t>5 181</w:t>
            </w:r>
          </w:p>
        </w:tc>
        <w:tc>
          <w:tcPr>
            <w:tcW w:w="1050" w:type="dxa"/>
            <w:vMerge w:val="restart"/>
            <w:tcMar>
              <w:top w:w="-56" w:type="dxa"/>
              <w:left w:w="-56" w:type="dxa"/>
              <w:bottom w:w="-56" w:type="dxa"/>
              <w:right w:w="-56" w:type="dxa"/>
            </w:tcMar>
            <w:vAlign w:val="center"/>
          </w:tcPr>
          <w:p w14:paraId="000002FB" w14:textId="77777777" w:rsidR="00B749D5" w:rsidRDefault="003A6A8C">
            <w:pPr>
              <w:spacing w:after="0" w:line="240" w:lineRule="auto"/>
              <w:jc w:val="center"/>
              <w:rPr>
                <w:sz w:val="16"/>
                <w:szCs w:val="16"/>
              </w:rPr>
            </w:pPr>
            <w:r>
              <w:rPr>
                <w:sz w:val="16"/>
                <w:szCs w:val="16"/>
              </w:rPr>
              <w:t>5 187</w:t>
            </w:r>
          </w:p>
        </w:tc>
        <w:tc>
          <w:tcPr>
            <w:tcW w:w="1050" w:type="dxa"/>
            <w:vMerge w:val="restart"/>
            <w:tcMar>
              <w:top w:w="-56" w:type="dxa"/>
              <w:left w:w="-56" w:type="dxa"/>
              <w:bottom w:w="-56" w:type="dxa"/>
              <w:right w:w="-56" w:type="dxa"/>
            </w:tcMar>
            <w:vAlign w:val="center"/>
          </w:tcPr>
          <w:p w14:paraId="000002FC" w14:textId="77777777" w:rsidR="00B749D5" w:rsidRDefault="003A6A8C">
            <w:pPr>
              <w:spacing w:after="0" w:line="240" w:lineRule="auto"/>
              <w:jc w:val="center"/>
              <w:rPr>
                <w:sz w:val="16"/>
                <w:szCs w:val="16"/>
              </w:rPr>
            </w:pPr>
            <w:r>
              <w:rPr>
                <w:sz w:val="16"/>
                <w:szCs w:val="16"/>
              </w:rPr>
              <w:t>5 201</w:t>
            </w:r>
          </w:p>
        </w:tc>
        <w:tc>
          <w:tcPr>
            <w:tcW w:w="1050" w:type="dxa"/>
            <w:vMerge w:val="restart"/>
            <w:tcMar>
              <w:top w:w="-56" w:type="dxa"/>
              <w:left w:w="-56" w:type="dxa"/>
              <w:bottom w:w="-56" w:type="dxa"/>
              <w:right w:w="-56" w:type="dxa"/>
            </w:tcMar>
            <w:vAlign w:val="center"/>
          </w:tcPr>
          <w:p w14:paraId="000002FD" w14:textId="77777777" w:rsidR="00B749D5" w:rsidRDefault="003A6A8C">
            <w:pPr>
              <w:spacing w:after="0" w:line="240" w:lineRule="auto"/>
              <w:jc w:val="center"/>
              <w:rPr>
                <w:sz w:val="16"/>
                <w:szCs w:val="16"/>
              </w:rPr>
            </w:pPr>
            <w:r>
              <w:rPr>
                <w:sz w:val="16"/>
                <w:szCs w:val="16"/>
              </w:rPr>
              <w:t>5141</w:t>
            </w:r>
          </w:p>
        </w:tc>
        <w:tc>
          <w:tcPr>
            <w:tcW w:w="1050" w:type="dxa"/>
            <w:vMerge w:val="restart"/>
            <w:tcMar>
              <w:top w:w="-56" w:type="dxa"/>
              <w:left w:w="-56" w:type="dxa"/>
              <w:bottom w:w="-56" w:type="dxa"/>
              <w:right w:w="-56" w:type="dxa"/>
            </w:tcMar>
            <w:vAlign w:val="center"/>
          </w:tcPr>
          <w:p w14:paraId="000002FE" w14:textId="77777777" w:rsidR="00B749D5" w:rsidRDefault="00B749D5">
            <w:pPr>
              <w:spacing w:after="0" w:line="240" w:lineRule="auto"/>
              <w:jc w:val="center"/>
              <w:rPr>
                <w:sz w:val="16"/>
                <w:szCs w:val="16"/>
              </w:rPr>
            </w:pPr>
          </w:p>
          <w:p w14:paraId="000002FF" w14:textId="77777777" w:rsidR="00B749D5" w:rsidRDefault="003A6A8C">
            <w:pPr>
              <w:spacing w:after="0" w:line="240" w:lineRule="auto"/>
              <w:jc w:val="center"/>
              <w:rPr>
                <w:sz w:val="16"/>
                <w:szCs w:val="16"/>
              </w:rPr>
            </w:pPr>
            <w:r>
              <w:rPr>
                <w:sz w:val="16"/>
                <w:szCs w:val="16"/>
              </w:rPr>
              <w:t>5218</w:t>
            </w:r>
          </w:p>
        </w:tc>
      </w:tr>
      <w:tr w:rsidR="00B749D5" w14:paraId="6800ECA1" w14:textId="77777777">
        <w:trPr>
          <w:trHeight w:val="283"/>
        </w:trPr>
        <w:tc>
          <w:tcPr>
            <w:tcW w:w="2250" w:type="dxa"/>
            <w:shd w:val="clear" w:color="auto" w:fill="FFFFFF"/>
            <w:tcMar>
              <w:top w:w="-56" w:type="dxa"/>
              <w:left w:w="-56" w:type="dxa"/>
              <w:bottom w:w="-56" w:type="dxa"/>
              <w:right w:w="-56" w:type="dxa"/>
            </w:tcMar>
            <w:vAlign w:val="bottom"/>
          </w:tcPr>
          <w:p w14:paraId="00000300" w14:textId="77777777" w:rsidR="00B749D5" w:rsidRDefault="003A6A8C">
            <w:pPr>
              <w:spacing w:after="0" w:line="240" w:lineRule="auto"/>
              <w:rPr>
                <w:b/>
                <w:sz w:val="16"/>
                <w:szCs w:val="16"/>
              </w:rPr>
            </w:pPr>
            <w:r>
              <w:rPr>
                <w:b/>
                <w:sz w:val="16"/>
                <w:szCs w:val="16"/>
              </w:rPr>
              <w:t>с. Бурлача Балка</w:t>
            </w:r>
          </w:p>
        </w:tc>
        <w:tc>
          <w:tcPr>
            <w:tcW w:w="1050" w:type="dxa"/>
            <w:vMerge/>
            <w:tcMar>
              <w:top w:w="-56" w:type="dxa"/>
              <w:left w:w="-56" w:type="dxa"/>
              <w:bottom w:w="-56" w:type="dxa"/>
              <w:right w:w="-56" w:type="dxa"/>
            </w:tcMar>
            <w:vAlign w:val="center"/>
          </w:tcPr>
          <w:p w14:paraId="00000301" w14:textId="77777777" w:rsidR="00B749D5" w:rsidRDefault="00B749D5">
            <w:pPr>
              <w:widowControl w:val="0"/>
              <w:pBdr>
                <w:top w:val="nil"/>
                <w:left w:val="nil"/>
                <w:bottom w:val="nil"/>
                <w:right w:val="nil"/>
                <w:between w:val="nil"/>
              </w:pBdr>
              <w:spacing w:after="0" w:line="240" w:lineRule="auto"/>
              <w:jc w:val="left"/>
              <w:rPr>
                <w:b/>
                <w:color w:val="FFFFFF"/>
                <w:sz w:val="16"/>
                <w:szCs w:val="16"/>
              </w:rPr>
            </w:pPr>
          </w:p>
        </w:tc>
        <w:tc>
          <w:tcPr>
            <w:tcW w:w="1050" w:type="dxa"/>
            <w:vMerge/>
            <w:tcMar>
              <w:top w:w="-56" w:type="dxa"/>
              <w:left w:w="-56" w:type="dxa"/>
              <w:bottom w:w="-56" w:type="dxa"/>
              <w:right w:w="-56" w:type="dxa"/>
            </w:tcMar>
            <w:vAlign w:val="center"/>
          </w:tcPr>
          <w:p w14:paraId="00000302" w14:textId="77777777" w:rsidR="00B749D5" w:rsidRDefault="00B749D5">
            <w:pPr>
              <w:widowControl w:val="0"/>
              <w:pBdr>
                <w:top w:val="nil"/>
                <w:left w:val="nil"/>
                <w:bottom w:val="nil"/>
                <w:right w:val="nil"/>
                <w:between w:val="nil"/>
              </w:pBdr>
              <w:spacing w:after="0" w:line="240" w:lineRule="auto"/>
              <w:jc w:val="left"/>
              <w:rPr>
                <w:b/>
                <w:color w:val="FFFFFF"/>
                <w:sz w:val="16"/>
                <w:szCs w:val="16"/>
              </w:rPr>
            </w:pPr>
          </w:p>
        </w:tc>
        <w:tc>
          <w:tcPr>
            <w:tcW w:w="1050" w:type="dxa"/>
            <w:vMerge/>
            <w:tcMar>
              <w:top w:w="-56" w:type="dxa"/>
              <w:left w:w="-56" w:type="dxa"/>
              <w:bottom w:w="-56" w:type="dxa"/>
              <w:right w:w="-56" w:type="dxa"/>
            </w:tcMar>
            <w:vAlign w:val="center"/>
          </w:tcPr>
          <w:p w14:paraId="00000303" w14:textId="77777777" w:rsidR="00B749D5" w:rsidRDefault="00B749D5">
            <w:pPr>
              <w:widowControl w:val="0"/>
              <w:pBdr>
                <w:top w:val="nil"/>
                <w:left w:val="nil"/>
                <w:bottom w:val="nil"/>
                <w:right w:val="nil"/>
                <w:between w:val="nil"/>
              </w:pBdr>
              <w:spacing w:after="0" w:line="240" w:lineRule="auto"/>
              <w:jc w:val="left"/>
              <w:rPr>
                <w:b/>
                <w:color w:val="FFFFFF"/>
                <w:sz w:val="16"/>
                <w:szCs w:val="16"/>
              </w:rPr>
            </w:pPr>
          </w:p>
        </w:tc>
        <w:tc>
          <w:tcPr>
            <w:tcW w:w="1050" w:type="dxa"/>
            <w:vMerge/>
            <w:tcMar>
              <w:top w:w="-56" w:type="dxa"/>
              <w:left w:w="-56" w:type="dxa"/>
              <w:bottom w:w="-56" w:type="dxa"/>
              <w:right w:w="-56" w:type="dxa"/>
            </w:tcMar>
            <w:vAlign w:val="center"/>
          </w:tcPr>
          <w:p w14:paraId="00000304" w14:textId="77777777" w:rsidR="00B749D5" w:rsidRDefault="00B749D5">
            <w:pPr>
              <w:widowControl w:val="0"/>
              <w:pBdr>
                <w:top w:val="nil"/>
                <w:left w:val="nil"/>
                <w:bottom w:val="nil"/>
                <w:right w:val="nil"/>
                <w:between w:val="nil"/>
              </w:pBdr>
              <w:spacing w:after="0" w:line="240" w:lineRule="auto"/>
              <w:jc w:val="left"/>
              <w:rPr>
                <w:b/>
                <w:color w:val="FFFFFF"/>
                <w:sz w:val="16"/>
                <w:szCs w:val="16"/>
              </w:rPr>
            </w:pPr>
          </w:p>
        </w:tc>
        <w:tc>
          <w:tcPr>
            <w:tcW w:w="1050" w:type="dxa"/>
            <w:vMerge/>
            <w:tcMar>
              <w:top w:w="-56" w:type="dxa"/>
              <w:left w:w="-56" w:type="dxa"/>
              <w:bottom w:w="-56" w:type="dxa"/>
              <w:right w:w="-56" w:type="dxa"/>
            </w:tcMar>
            <w:vAlign w:val="center"/>
          </w:tcPr>
          <w:p w14:paraId="00000305" w14:textId="77777777" w:rsidR="00B749D5" w:rsidRDefault="00B749D5">
            <w:pPr>
              <w:widowControl w:val="0"/>
              <w:pBdr>
                <w:top w:val="nil"/>
                <w:left w:val="nil"/>
                <w:bottom w:val="nil"/>
                <w:right w:val="nil"/>
                <w:between w:val="nil"/>
              </w:pBdr>
              <w:spacing w:after="0" w:line="240" w:lineRule="auto"/>
              <w:jc w:val="left"/>
              <w:rPr>
                <w:b/>
                <w:color w:val="FFFFFF"/>
                <w:sz w:val="16"/>
                <w:szCs w:val="16"/>
              </w:rPr>
            </w:pPr>
          </w:p>
        </w:tc>
        <w:tc>
          <w:tcPr>
            <w:tcW w:w="1050" w:type="dxa"/>
            <w:vMerge/>
            <w:tcMar>
              <w:top w:w="-56" w:type="dxa"/>
              <w:left w:w="-56" w:type="dxa"/>
              <w:bottom w:w="-56" w:type="dxa"/>
              <w:right w:w="-56" w:type="dxa"/>
            </w:tcMar>
            <w:vAlign w:val="center"/>
          </w:tcPr>
          <w:p w14:paraId="00000306" w14:textId="77777777" w:rsidR="00B749D5" w:rsidRDefault="00B749D5">
            <w:pPr>
              <w:widowControl w:val="0"/>
              <w:pBdr>
                <w:top w:val="nil"/>
                <w:left w:val="nil"/>
                <w:bottom w:val="nil"/>
                <w:right w:val="nil"/>
                <w:between w:val="nil"/>
              </w:pBdr>
              <w:spacing w:after="0" w:line="240" w:lineRule="auto"/>
              <w:jc w:val="left"/>
              <w:rPr>
                <w:b/>
                <w:color w:val="FFFFFF"/>
                <w:sz w:val="16"/>
                <w:szCs w:val="16"/>
              </w:rPr>
            </w:pPr>
          </w:p>
        </w:tc>
        <w:tc>
          <w:tcPr>
            <w:tcW w:w="1050" w:type="dxa"/>
            <w:vMerge/>
            <w:tcMar>
              <w:top w:w="-56" w:type="dxa"/>
              <w:left w:w="-56" w:type="dxa"/>
              <w:bottom w:w="-56" w:type="dxa"/>
              <w:right w:w="-56" w:type="dxa"/>
            </w:tcMar>
            <w:vAlign w:val="center"/>
          </w:tcPr>
          <w:p w14:paraId="00000307" w14:textId="77777777" w:rsidR="00B749D5" w:rsidRDefault="00B749D5">
            <w:pPr>
              <w:widowControl w:val="0"/>
              <w:pBdr>
                <w:top w:val="nil"/>
                <w:left w:val="nil"/>
                <w:bottom w:val="nil"/>
                <w:right w:val="nil"/>
                <w:between w:val="nil"/>
              </w:pBdr>
              <w:spacing w:after="0" w:line="240" w:lineRule="auto"/>
              <w:jc w:val="left"/>
              <w:rPr>
                <w:b/>
                <w:color w:val="FFFFFF"/>
                <w:sz w:val="16"/>
                <w:szCs w:val="16"/>
              </w:rPr>
            </w:pPr>
          </w:p>
          <w:p w14:paraId="00000308" w14:textId="77777777" w:rsidR="00B749D5" w:rsidRDefault="00B749D5">
            <w:pPr>
              <w:widowControl w:val="0"/>
              <w:pBdr>
                <w:top w:val="nil"/>
                <w:left w:val="nil"/>
                <w:bottom w:val="nil"/>
                <w:right w:val="nil"/>
                <w:between w:val="nil"/>
              </w:pBdr>
              <w:spacing w:after="0" w:line="240" w:lineRule="auto"/>
              <w:jc w:val="left"/>
              <w:rPr>
                <w:b/>
                <w:color w:val="FFFFFF"/>
                <w:sz w:val="16"/>
                <w:szCs w:val="16"/>
              </w:rPr>
            </w:pPr>
          </w:p>
        </w:tc>
      </w:tr>
      <w:tr w:rsidR="00B749D5" w14:paraId="0682C983" w14:textId="77777777">
        <w:trPr>
          <w:trHeight w:val="283"/>
        </w:trPr>
        <w:tc>
          <w:tcPr>
            <w:tcW w:w="2250" w:type="dxa"/>
            <w:shd w:val="clear" w:color="auto" w:fill="99CCFF"/>
            <w:tcMar>
              <w:top w:w="-56" w:type="dxa"/>
              <w:left w:w="-56" w:type="dxa"/>
              <w:bottom w:w="-56" w:type="dxa"/>
              <w:right w:w="-56" w:type="dxa"/>
            </w:tcMar>
            <w:vAlign w:val="center"/>
          </w:tcPr>
          <w:p w14:paraId="00000309" w14:textId="77777777" w:rsidR="00B749D5" w:rsidRDefault="003A6A8C">
            <w:pPr>
              <w:spacing w:after="0" w:line="240" w:lineRule="auto"/>
              <w:rPr>
                <w:b/>
                <w:sz w:val="16"/>
                <w:szCs w:val="16"/>
              </w:rPr>
            </w:pPr>
            <w:r>
              <w:rPr>
                <w:b/>
                <w:sz w:val="16"/>
                <w:szCs w:val="16"/>
              </w:rPr>
              <w:lastRenderedPageBreak/>
              <w:t>Чорноморська МТГ</w:t>
            </w:r>
          </w:p>
        </w:tc>
        <w:tc>
          <w:tcPr>
            <w:tcW w:w="1050" w:type="dxa"/>
            <w:shd w:val="clear" w:color="auto" w:fill="99CCFF"/>
            <w:tcMar>
              <w:top w:w="-56" w:type="dxa"/>
              <w:left w:w="-56" w:type="dxa"/>
              <w:bottom w:w="-56" w:type="dxa"/>
              <w:right w:w="-56" w:type="dxa"/>
            </w:tcMar>
            <w:vAlign w:val="center"/>
          </w:tcPr>
          <w:p w14:paraId="0000030A" w14:textId="77777777" w:rsidR="00B749D5" w:rsidRDefault="003A6A8C">
            <w:pPr>
              <w:spacing w:after="0" w:line="240" w:lineRule="auto"/>
              <w:jc w:val="center"/>
              <w:rPr>
                <w:sz w:val="16"/>
                <w:szCs w:val="16"/>
              </w:rPr>
            </w:pPr>
            <w:r>
              <w:rPr>
                <w:sz w:val="16"/>
                <w:szCs w:val="16"/>
              </w:rPr>
              <w:t>72580</w:t>
            </w:r>
          </w:p>
        </w:tc>
        <w:tc>
          <w:tcPr>
            <w:tcW w:w="1050" w:type="dxa"/>
            <w:shd w:val="clear" w:color="auto" w:fill="99CCFF"/>
            <w:tcMar>
              <w:top w:w="-56" w:type="dxa"/>
              <w:left w:w="-56" w:type="dxa"/>
              <w:bottom w:w="-56" w:type="dxa"/>
              <w:right w:w="-56" w:type="dxa"/>
            </w:tcMar>
            <w:vAlign w:val="center"/>
          </w:tcPr>
          <w:p w14:paraId="0000030B" w14:textId="77777777" w:rsidR="00B749D5" w:rsidRDefault="003A6A8C">
            <w:pPr>
              <w:spacing w:after="0" w:line="240" w:lineRule="auto"/>
              <w:jc w:val="center"/>
              <w:rPr>
                <w:sz w:val="16"/>
                <w:szCs w:val="16"/>
              </w:rPr>
            </w:pPr>
            <w:r>
              <w:rPr>
                <w:sz w:val="16"/>
                <w:szCs w:val="16"/>
              </w:rPr>
              <w:t>72386</w:t>
            </w:r>
          </w:p>
        </w:tc>
        <w:tc>
          <w:tcPr>
            <w:tcW w:w="1050" w:type="dxa"/>
            <w:shd w:val="clear" w:color="auto" w:fill="99CCFF"/>
            <w:tcMar>
              <w:top w:w="-56" w:type="dxa"/>
              <w:left w:w="-56" w:type="dxa"/>
              <w:bottom w:w="-56" w:type="dxa"/>
              <w:right w:w="-56" w:type="dxa"/>
            </w:tcMar>
            <w:vAlign w:val="center"/>
          </w:tcPr>
          <w:p w14:paraId="0000030C" w14:textId="77777777" w:rsidR="00B749D5" w:rsidRDefault="003A6A8C">
            <w:pPr>
              <w:spacing w:after="0" w:line="240" w:lineRule="auto"/>
              <w:jc w:val="center"/>
              <w:rPr>
                <w:sz w:val="16"/>
                <w:szCs w:val="16"/>
              </w:rPr>
            </w:pPr>
            <w:r>
              <w:rPr>
                <w:sz w:val="16"/>
                <w:szCs w:val="16"/>
              </w:rPr>
              <w:t>72 042</w:t>
            </w:r>
          </w:p>
        </w:tc>
        <w:tc>
          <w:tcPr>
            <w:tcW w:w="1050" w:type="dxa"/>
            <w:shd w:val="clear" w:color="auto" w:fill="99CCFF"/>
            <w:tcMar>
              <w:top w:w="-56" w:type="dxa"/>
              <w:left w:w="-56" w:type="dxa"/>
              <w:bottom w:w="-56" w:type="dxa"/>
              <w:right w:w="-56" w:type="dxa"/>
            </w:tcMar>
            <w:vAlign w:val="center"/>
          </w:tcPr>
          <w:p w14:paraId="0000030D" w14:textId="77777777" w:rsidR="00B749D5" w:rsidRDefault="003A6A8C">
            <w:pPr>
              <w:spacing w:after="0" w:line="240" w:lineRule="auto"/>
              <w:jc w:val="center"/>
              <w:rPr>
                <w:sz w:val="16"/>
                <w:szCs w:val="16"/>
              </w:rPr>
            </w:pPr>
            <w:r>
              <w:rPr>
                <w:sz w:val="16"/>
                <w:szCs w:val="16"/>
              </w:rPr>
              <w:t>71 733</w:t>
            </w:r>
          </w:p>
        </w:tc>
        <w:tc>
          <w:tcPr>
            <w:tcW w:w="1050" w:type="dxa"/>
            <w:shd w:val="clear" w:color="auto" w:fill="99CCFF"/>
            <w:tcMar>
              <w:top w:w="-56" w:type="dxa"/>
              <w:left w:w="-56" w:type="dxa"/>
              <w:bottom w:w="-56" w:type="dxa"/>
              <w:right w:w="-56" w:type="dxa"/>
            </w:tcMar>
            <w:vAlign w:val="center"/>
          </w:tcPr>
          <w:p w14:paraId="0000030E" w14:textId="77777777" w:rsidR="00B749D5" w:rsidRDefault="003A6A8C">
            <w:pPr>
              <w:spacing w:after="0" w:line="240" w:lineRule="auto"/>
              <w:jc w:val="center"/>
              <w:rPr>
                <w:sz w:val="16"/>
                <w:szCs w:val="16"/>
              </w:rPr>
            </w:pPr>
            <w:r>
              <w:rPr>
                <w:sz w:val="16"/>
                <w:szCs w:val="16"/>
              </w:rPr>
              <w:t>71 308</w:t>
            </w:r>
          </w:p>
        </w:tc>
        <w:tc>
          <w:tcPr>
            <w:tcW w:w="1050" w:type="dxa"/>
            <w:shd w:val="clear" w:color="auto" w:fill="99CCFF"/>
            <w:tcMar>
              <w:top w:w="-56" w:type="dxa"/>
              <w:left w:w="-56" w:type="dxa"/>
              <w:bottom w:w="-56" w:type="dxa"/>
              <w:right w:w="-56" w:type="dxa"/>
            </w:tcMar>
            <w:vAlign w:val="center"/>
          </w:tcPr>
          <w:p w14:paraId="0000030F" w14:textId="77777777" w:rsidR="00B749D5" w:rsidRDefault="003A6A8C">
            <w:pPr>
              <w:spacing w:after="0" w:line="240" w:lineRule="auto"/>
              <w:jc w:val="center"/>
              <w:rPr>
                <w:sz w:val="16"/>
                <w:szCs w:val="16"/>
              </w:rPr>
            </w:pPr>
            <w:r>
              <w:rPr>
                <w:sz w:val="16"/>
                <w:szCs w:val="16"/>
              </w:rPr>
              <w:t>70 619</w:t>
            </w:r>
          </w:p>
        </w:tc>
        <w:tc>
          <w:tcPr>
            <w:tcW w:w="1050" w:type="dxa"/>
            <w:shd w:val="clear" w:color="auto" w:fill="99CCFF"/>
            <w:tcMar>
              <w:top w:w="-56" w:type="dxa"/>
              <w:left w:w="-56" w:type="dxa"/>
              <w:bottom w:w="-56" w:type="dxa"/>
              <w:right w:w="-56" w:type="dxa"/>
            </w:tcMar>
            <w:vAlign w:val="center"/>
          </w:tcPr>
          <w:p w14:paraId="00000310" w14:textId="77777777" w:rsidR="00B749D5" w:rsidRDefault="003A6A8C">
            <w:pPr>
              <w:spacing w:after="0" w:line="240" w:lineRule="auto"/>
              <w:jc w:val="center"/>
              <w:rPr>
                <w:sz w:val="16"/>
                <w:szCs w:val="16"/>
              </w:rPr>
            </w:pPr>
            <w:r>
              <w:rPr>
                <w:sz w:val="16"/>
                <w:szCs w:val="16"/>
              </w:rPr>
              <w:t>70235</w:t>
            </w:r>
          </w:p>
        </w:tc>
      </w:tr>
    </w:tbl>
    <w:p w14:paraId="00000311" w14:textId="77777777" w:rsidR="00B749D5" w:rsidRDefault="00B749D5">
      <w:pPr>
        <w:spacing w:after="0" w:line="240" w:lineRule="auto"/>
        <w:ind w:firstLine="567"/>
        <w:rPr>
          <w:sz w:val="10"/>
          <w:szCs w:val="10"/>
        </w:rPr>
      </w:pPr>
    </w:p>
    <w:p w14:paraId="00000312" w14:textId="77777777" w:rsidR="00B749D5" w:rsidRDefault="003A6A8C">
      <w:pPr>
        <w:spacing w:after="0" w:line="240" w:lineRule="auto"/>
        <w:ind w:firstLine="567"/>
        <w:rPr>
          <w:sz w:val="20"/>
          <w:szCs w:val="20"/>
        </w:rPr>
      </w:pPr>
      <w:r>
        <w:rPr>
          <w:sz w:val="20"/>
          <w:szCs w:val="20"/>
        </w:rPr>
        <w:t xml:space="preserve">Станом на квітень 2024 року в громаді проживали 8763  </w:t>
      </w:r>
      <w:hyperlink r:id="rId32">
        <w:r>
          <w:rPr>
            <w:sz w:val="20"/>
            <w:szCs w:val="20"/>
          </w:rPr>
          <w:t>внутрішньо переміщених осіб</w:t>
        </w:r>
      </w:hyperlink>
      <w:r>
        <w:rPr>
          <w:sz w:val="20"/>
          <w:szCs w:val="20"/>
        </w:rPr>
        <w:t>, з них майже 2 тисячі — діти. Це люди, які переїхали жити у громаду з інших населених пунктів після початку </w:t>
      </w:r>
      <w:hyperlink r:id="rId33">
        <w:r>
          <w:rPr>
            <w:sz w:val="20"/>
            <w:szCs w:val="20"/>
          </w:rPr>
          <w:t xml:space="preserve">російського </w:t>
        </w:r>
      </w:hyperlink>
      <w:hyperlink r:id="rId34">
        <w:r>
          <w:rPr>
            <w:sz w:val="20"/>
            <w:szCs w:val="20"/>
          </w:rPr>
          <w:t>вторгнення</w:t>
        </w:r>
      </w:hyperlink>
      <w:hyperlink r:id="rId35">
        <w:r>
          <w:rPr>
            <w:sz w:val="20"/>
            <w:szCs w:val="20"/>
          </w:rPr>
          <w:t xml:space="preserve"> </w:t>
        </w:r>
      </w:hyperlink>
      <w:r>
        <w:rPr>
          <w:sz w:val="20"/>
          <w:szCs w:val="20"/>
        </w:rPr>
        <w:t xml:space="preserve">у 2022 році. Ця кількість становить 9,5% від довоєнної кількості жителів громади (тоді населення складало майже 71 тисячі осіб). В табл. 2.4 наведені показники приросту та скорочення населення за 2022 та 2023 роки. </w:t>
      </w:r>
    </w:p>
    <w:p w14:paraId="00000314" w14:textId="77777777" w:rsidR="00B749D5" w:rsidRDefault="003A6A8C">
      <w:pPr>
        <w:spacing w:after="0" w:line="240" w:lineRule="auto"/>
        <w:jc w:val="right"/>
        <w:rPr>
          <w:sz w:val="20"/>
          <w:szCs w:val="20"/>
        </w:rPr>
      </w:pPr>
      <w:r>
        <w:rPr>
          <w:sz w:val="20"/>
          <w:szCs w:val="20"/>
        </w:rPr>
        <w:t xml:space="preserve">Таблиця 2.4 </w:t>
      </w:r>
    </w:p>
    <w:p w14:paraId="00000315" w14:textId="77777777" w:rsidR="00B749D5" w:rsidRDefault="003A6A8C">
      <w:pPr>
        <w:spacing w:after="0" w:line="240" w:lineRule="auto"/>
        <w:jc w:val="center"/>
        <w:rPr>
          <w:color w:val="000000"/>
          <w:sz w:val="20"/>
          <w:szCs w:val="20"/>
        </w:rPr>
      </w:pPr>
      <w:r>
        <w:rPr>
          <w:sz w:val="20"/>
          <w:szCs w:val="20"/>
        </w:rPr>
        <w:t>Показники приросту та скорочення населення</w:t>
      </w:r>
    </w:p>
    <w:tbl>
      <w:tblPr>
        <w:tblStyle w:val="75"/>
        <w:tblW w:w="10245" w:type="dxa"/>
        <w:tblInd w:w="30" w:type="dxa"/>
        <w:tblLayout w:type="fixed"/>
        <w:tblLook w:val="0400" w:firstRow="0" w:lastRow="0" w:firstColumn="0" w:lastColumn="0" w:noHBand="0" w:noVBand="1"/>
      </w:tblPr>
      <w:tblGrid>
        <w:gridCol w:w="1815"/>
        <w:gridCol w:w="990"/>
        <w:gridCol w:w="990"/>
        <w:gridCol w:w="975"/>
        <w:gridCol w:w="975"/>
        <w:gridCol w:w="975"/>
        <w:gridCol w:w="975"/>
        <w:gridCol w:w="975"/>
        <w:gridCol w:w="975"/>
        <w:gridCol w:w="600"/>
      </w:tblGrid>
      <w:tr w:rsidR="00B749D5" w14:paraId="62796514" w14:textId="77777777">
        <w:trPr>
          <w:gridAfter w:val="1"/>
          <w:wAfter w:w="600" w:type="dxa"/>
          <w:trHeight w:val="283"/>
        </w:trPr>
        <w:tc>
          <w:tcPr>
            <w:tcW w:w="1815" w:type="dxa"/>
            <w:vMerge w:val="restart"/>
            <w:tcBorders>
              <w:top w:val="single" w:sz="6" w:space="0" w:color="000000"/>
              <w:left w:val="single" w:sz="6" w:space="0" w:color="000000"/>
              <w:bottom w:val="single" w:sz="6" w:space="0" w:color="000000"/>
              <w:right w:val="single" w:sz="6" w:space="0" w:color="000000"/>
            </w:tcBorders>
            <w:shd w:val="clear" w:color="auto" w:fill="FFFF00"/>
            <w:tcMar>
              <w:top w:w="-56" w:type="dxa"/>
              <w:left w:w="-56" w:type="dxa"/>
              <w:bottom w:w="-56" w:type="dxa"/>
              <w:right w:w="-56" w:type="dxa"/>
            </w:tcMar>
            <w:vAlign w:val="center"/>
          </w:tcPr>
          <w:p w14:paraId="00000316" w14:textId="77777777" w:rsidR="00B749D5" w:rsidRDefault="003A6A8C">
            <w:pPr>
              <w:pBdr>
                <w:top w:val="nil"/>
                <w:left w:val="nil"/>
                <w:bottom w:val="nil"/>
                <w:right w:val="nil"/>
                <w:between w:val="nil"/>
              </w:pBdr>
              <w:spacing w:after="0" w:line="240" w:lineRule="auto"/>
              <w:jc w:val="center"/>
              <w:rPr>
                <w:b/>
                <w:sz w:val="16"/>
                <w:szCs w:val="16"/>
              </w:rPr>
            </w:pPr>
            <w:r>
              <w:rPr>
                <w:b/>
                <w:sz w:val="16"/>
                <w:szCs w:val="16"/>
              </w:rPr>
              <w:t>Населений пункт</w:t>
            </w:r>
          </w:p>
        </w:tc>
        <w:tc>
          <w:tcPr>
            <w:tcW w:w="3930" w:type="dxa"/>
            <w:gridSpan w:val="4"/>
            <w:tcBorders>
              <w:top w:val="single" w:sz="4" w:space="0" w:color="000000"/>
              <w:left w:val="single" w:sz="6" w:space="0" w:color="000000"/>
              <w:bottom w:val="single" w:sz="4" w:space="0" w:color="000000"/>
              <w:right w:val="single" w:sz="4" w:space="0" w:color="000000"/>
            </w:tcBorders>
            <w:shd w:val="clear" w:color="auto" w:fill="FFFF00"/>
            <w:tcMar>
              <w:top w:w="-56" w:type="dxa"/>
              <w:left w:w="-56" w:type="dxa"/>
              <w:bottom w:w="-56" w:type="dxa"/>
              <w:right w:w="-56" w:type="dxa"/>
            </w:tcMar>
            <w:vAlign w:val="bottom"/>
          </w:tcPr>
          <w:p w14:paraId="00000317" w14:textId="77777777" w:rsidR="00B749D5" w:rsidRDefault="003A6A8C">
            <w:pPr>
              <w:spacing w:after="0" w:line="240" w:lineRule="auto"/>
              <w:jc w:val="center"/>
              <w:rPr>
                <w:b/>
                <w:sz w:val="16"/>
                <w:szCs w:val="16"/>
              </w:rPr>
            </w:pPr>
            <w:r>
              <w:rPr>
                <w:b/>
                <w:sz w:val="16"/>
                <w:szCs w:val="16"/>
              </w:rPr>
              <w:t>2022</w:t>
            </w:r>
          </w:p>
        </w:tc>
        <w:tc>
          <w:tcPr>
            <w:tcW w:w="3900" w:type="dxa"/>
            <w:gridSpan w:val="4"/>
            <w:tcBorders>
              <w:top w:val="single" w:sz="4" w:space="0" w:color="000000"/>
              <w:left w:val="nil"/>
              <w:bottom w:val="single" w:sz="4" w:space="0" w:color="000000"/>
              <w:right w:val="single" w:sz="4" w:space="0" w:color="000000"/>
            </w:tcBorders>
            <w:shd w:val="clear" w:color="auto" w:fill="FFFF00"/>
            <w:tcMar>
              <w:top w:w="-56" w:type="dxa"/>
              <w:left w:w="-56" w:type="dxa"/>
              <w:bottom w:w="-56" w:type="dxa"/>
              <w:right w:w="-56" w:type="dxa"/>
            </w:tcMar>
            <w:vAlign w:val="bottom"/>
          </w:tcPr>
          <w:p w14:paraId="0000031B" w14:textId="77777777" w:rsidR="00B749D5" w:rsidRDefault="003A6A8C">
            <w:pPr>
              <w:spacing w:after="0" w:line="240" w:lineRule="auto"/>
              <w:jc w:val="center"/>
              <w:rPr>
                <w:b/>
                <w:sz w:val="16"/>
                <w:szCs w:val="16"/>
              </w:rPr>
            </w:pPr>
            <w:r>
              <w:rPr>
                <w:b/>
                <w:sz w:val="16"/>
                <w:szCs w:val="16"/>
              </w:rPr>
              <w:t>2023</w:t>
            </w:r>
          </w:p>
        </w:tc>
      </w:tr>
      <w:tr w:rsidR="00B749D5" w14:paraId="66279CD6" w14:textId="77777777">
        <w:trPr>
          <w:gridAfter w:val="1"/>
          <w:wAfter w:w="600" w:type="dxa"/>
          <w:trHeight w:val="283"/>
        </w:trPr>
        <w:tc>
          <w:tcPr>
            <w:tcW w:w="1815" w:type="dxa"/>
            <w:vMerge/>
            <w:tcBorders>
              <w:top w:val="single" w:sz="6" w:space="0" w:color="000000"/>
              <w:left w:val="single" w:sz="6" w:space="0" w:color="000000"/>
              <w:bottom w:val="single" w:sz="6" w:space="0" w:color="000000"/>
              <w:right w:val="single" w:sz="6" w:space="0" w:color="000000"/>
            </w:tcBorders>
            <w:shd w:val="clear" w:color="auto" w:fill="FFFF00"/>
            <w:tcMar>
              <w:top w:w="-56" w:type="dxa"/>
              <w:left w:w="-56" w:type="dxa"/>
              <w:bottom w:w="-56" w:type="dxa"/>
              <w:right w:w="-56" w:type="dxa"/>
            </w:tcMar>
            <w:vAlign w:val="center"/>
          </w:tcPr>
          <w:p w14:paraId="0000031F" w14:textId="77777777" w:rsidR="00B749D5" w:rsidRDefault="00B749D5">
            <w:pPr>
              <w:widowControl w:val="0"/>
              <w:pBdr>
                <w:top w:val="nil"/>
                <w:left w:val="nil"/>
                <w:bottom w:val="nil"/>
                <w:right w:val="nil"/>
                <w:between w:val="nil"/>
              </w:pBdr>
              <w:spacing w:after="0" w:line="240" w:lineRule="auto"/>
              <w:jc w:val="left"/>
              <w:rPr>
                <w:b/>
                <w:color w:val="FFFFFF"/>
                <w:sz w:val="16"/>
                <w:szCs w:val="16"/>
              </w:rPr>
            </w:pPr>
          </w:p>
        </w:tc>
        <w:tc>
          <w:tcPr>
            <w:tcW w:w="1980" w:type="dxa"/>
            <w:gridSpan w:val="2"/>
            <w:vMerge w:val="restart"/>
            <w:tcBorders>
              <w:top w:val="single" w:sz="4" w:space="0" w:color="000000"/>
              <w:left w:val="single" w:sz="6" w:space="0" w:color="000000"/>
              <w:bottom w:val="single" w:sz="4" w:space="0" w:color="000000"/>
              <w:right w:val="single" w:sz="4" w:space="0" w:color="000000"/>
            </w:tcBorders>
            <w:shd w:val="clear" w:color="auto" w:fill="99CCFF"/>
            <w:tcMar>
              <w:top w:w="-56" w:type="dxa"/>
              <w:left w:w="-56" w:type="dxa"/>
              <w:bottom w:w="-56" w:type="dxa"/>
              <w:right w:w="-56" w:type="dxa"/>
            </w:tcMar>
            <w:vAlign w:val="center"/>
          </w:tcPr>
          <w:p w14:paraId="00000320" w14:textId="77777777" w:rsidR="00B749D5" w:rsidRDefault="003A6A8C">
            <w:pPr>
              <w:spacing w:after="0" w:line="240" w:lineRule="auto"/>
              <w:jc w:val="center"/>
              <w:rPr>
                <w:sz w:val="16"/>
                <w:szCs w:val="16"/>
              </w:rPr>
            </w:pPr>
            <w:r>
              <w:rPr>
                <w:sz w:val="16"/>
                <w:szCs w:val="16"/>
              </w:rPr>
              <w:t>народилось</w:t>
            </w:r>
          </w:p>
        </w:tc>
        <w:tc>
          <w:tcPr>
            <w:tcW w:w="1950" w:type="dxa"/>
            <w:gridSpan w:val="2"/>
            <w:vMerge w:val="restart"/>
            <w:tcBorders>
              <w:top w:val="single" w:sz="4" w:space="0" w:color="000000"/>
              <w:left w:val="single" w:sz="4" w:space="0" w:color="000000"/>
              <w:bottom w:val="single" w:sz="4" w:space="0" w:color="000000"/>
              <w:right w:val="single" w:sz="4" w:space="0" w:color="000000"/>
            </w:tcBorders>
            <w:shd w:val="clear" w:color="auto" w:fill="99CCFF"/>
            <w:tcMar>
              <w:top w:w="-56" w:type="dxa"/>
              <w:left w:w="-56" w:type="dxa"/>
              <w:bottom w:w="-56" w:type="dxa"/>
              <w:right w:w="-56" w:type="dxa"/>
            </w:tcMar>
            <w:vAlign w:val="center"/>
          </w:tcPr>
          <w:p w14:paraId="00000322" w14:textId="77777777" w:rsidR="00B749D5" w:rsidRDefault="003A6A8C">
            <w:pPr>
              <w:spacing w:after="0" w:line="240" w:lineRule="auto"/>
              <w:jc w:val="center"/>
              <w:rPr>
                <w:sz w:val="16"/>
                <w:szCs w:val="16"/>
              </w:rPr>
            </w:pPr>
            <w:r>
              <w:rPr>
                <w:sz w:val="16"/>
                <w:szCs w:val="16"/>
              </w:rPr>
              <w:t>померло</w:t>
            </w:r>
          </w:p>
        </w:tc>
        <w:tc>
          <w:tcPr>
            <w:tcW w:w="1950" w:type="dxa"/>
            <w:gridSpan w:val="2"/>
            <w:vMerge w:val="restart"/>
            <w:tcBorders>
              <w:top w:val="single" w:sz="4" w:space="0" w:color="000000"/>
              <w:left w:val="single" w:sz="4" w:space="0" w:color="000000"/>
              <w:bottom w:val="single" w:sz="4" w:space="0" w:color="000000"/>
              <w:right w:val="single" w:sz="4" w:space="0" w:color="000000"/>
            </w:tcBorders>
            <w:shd w:val="clear" w:color="auto" w:fill="99CCFF"/>
            <w:tcMar>
              <w:top w:w="-56" w:type="dxa"/>
              <w:left w:w="-56" w:type="dxa"/>
              <w:bottom w:w="-56" w:type="dxa"/>
              <w:right w:w="-56" w:type="dxa"/>
            </w:tcMar>
            <w:vAlign w:val="center"/>
          </w:tcPr>
          <w:p w14:paraId="00000324" w14:textId="77777777" w:rsidR="00B749D5" w:rsidRDefault="003A6A8C">
            <w:pPr>
              <w:spacing w:after="0" w:line="240" w:lineRule="auto"/>
              <w:jc w:val="center"/>
              <w:rPr>
                <w:sz w:val="16"/>
                <w:szCs w:val="16"/>
              </w:rPr>
            </w:pPr>
            <w:r>
              <w:rPr>
                <w:sz w:val="16"/>
                <w:szCs w:val="16"/>
              </w:rPr>
              <w:t>народилось</w:t>
            </w:r>
          </w:p>
        </w:tc>
        <w:tc>
          <w:tcPr>
            <w:tcW w:w="1950" w:type="dxa"/>
            <w:gridSpan w:val="2"/>
            <w:vMerge w:val="restart"/>
            <w:tcBorders>
              <w:top w:val="single" w:sz="4" w:space="0" w:color="000000"/>
              <w:left w:val="single" w:sz="4" w:space="0" w:color="000000"/>
              <w:bottom w:val="single" w:sz="4" w:space="0" w:color="000000"/>
              <w:right w:val="single" w:sz="4" w:space="0" w:color="000000"/>
            </w:tcBorders>
            <w:shd w:val="clear" w:color="auto" w:fill="99CCFF"/>
            <w:tcMar>
              <w:top w:w="-56" w:type="dxa"/>
              <w:left w:w="-56" w:type="dxa"/>
              <w:bottom w:w="-56" w:type="dxa"/>
              <w:right w:w="-56" w:type="dxa"/>
            </w:tcMar>
            <w:vAlign w:val="center"/>
          </w:tcPr>
          <w:p w14:paraId="00000326" w14:textId="77777777" w:rsidR="00B749D5" w:rsidRDefault="003A6A8C">
            <w:pPr>
              <w:spacing w:after="0" w:line="240" w:lineRule="auto"/>
              <w:jc w:val="center"/>
              <w:rPr>
                <w:sz w:val="16"/>
                <w:szCs w:val="16"/>
              </w:rPr>
            </w:pPr>
            <w:r>
              <w:rPr>
                <w:sz w:val="16"/>
                <w:szCs w:val="16"/>
              </w:rPr>
              <w:t>померло</w:t>
            </w:r>
          </w:p>
        </w:tc>
      </w:tr>
      <w:tr w:rsidR="00B749D5" w14:paraId="18B89F27" w14:textId="77777777">
        <w:trPr>
          <w:trHeight w:val="52"/>
        </w:trPr>
        <w:tc>
          <w:tcPr>
            <w:tcW w:w="1815" w:type="dxa"/>
            <w:vMerge/>
            <w:tcBorders>
              <w:top w:val="single" w:sz="6" w:space="0" w:color="000000"/>
              <w:left w:val="single" w:sz="6" w:space="0" w:color="000000"/>
              <w:bottom w:val="single" w:sz="6" w:space="0" w:color="000000"/>
              <w:right w:val="single" w:sz="6" w:space="0" w:color="000000"/>
            </w:tcBorders>
            <w:shd w:val="clear" w:color="auto" w:fill="FFFF00"/>
            <w:tcMar>
              <w:top w:w="-56" w:type="dxa"/>
              <w:left w:w="-56" w:type="dxa"/>
              <w:bottom w:w="-56" w:type="dxa"/>
              <w:right w:w="-56" w:type="dxa"/>
            </w:tcMar>
            <w:vAlign w:val="center"/>
          </w:tcPr>
          <w:p w14:paraId="00000328" w14:textId="77777777" w:rsidR="00B749D5" w:rsidRDefault="00B749D5">
            <w:pPr>
              <w:widowControl w:val="0"/>
              <w:pBdr>
                <w:top w:val="nil"/>
                <w:left w:val="nil"/>
                <w:bottom w:val="nil"/>
                <w:right w:val="nil"/>
                <w:between w:val="nil"/>
              </w:pBdr>
              <w:spacing w:after="0" w:line="240" w:lineRule="auto"/>
              <w:jc w:val="left"/>
              <w:rPr>
                <w:color w:val="000000"/>
                <w:sz w:val="16"/>
                <w:szCs w:val="16"/>
              </w:rPr>
            </w:pPr>
          </w:p>
        </w:tc>
        <w:tc>
          <w:tcPr>
            <w:tcW w:w="1980" w:type="dxa"/>
            <w:gridSpan w:val="2"/>
            <w:vMerge/>
            <w:tcBorders>
              <w:top w:val="single" w:sz="4" w:space="0" w:color="000000"/>
              <w:left w:val="single" w:sz="6" w:space="0" w:color="000000"/>
              <w:bottom w:val="single" w:sz="4" w:space="0" w:color="000000"/>
              <w:right w:val="single" w:sz="4" w:space="0" w:color="000000"/>
            </w:tcBorders>
            <w:shd w:val="clear" w:color="auto" w:fill="99CCFF"/>
            <w:tcMar>
              <w:top w:w="-56" w:type="dxa"/>
              <w:left w:w="-56" w:type="dxa"/>
              <w:bottom w:w="-56" w:type="dxa"/>
              <w:right w:w="-56" w:type="dxa"/>
            </w:tcMar>
            <w:vAlign w:val="center"/>
          </w:tcPr>
          <w:p w14:paraId="00000329" w14:textId="77777777" w:rsidR="00B749D5" w:rsidRDefault="00B749D5">
            <w:pPr>
              <w:widowControl w:val="0"/>
              <w:pBdr>
                <w:top w:val="nil"/>
                <w:left w:val="nil"/>
                <w:bottom w:val="nil"/>
                <w:right w:val="nil"/>
                <w:between w:val="nil"/>
              </w:pBdr>
              <w:spacing w:after="0" w:line="240" w:lineRule="auto"/>
              <w:jc w:val="left"/>
              <w:rPr>
                <w:color w:val="000000"/>
                <w:sz w:val="16"/>
                <w:szCs w:val="16"/>
              </w:rPr>
            </w:pPr>
          </w:p>
        </w:tc>
        <w:tc>
          <w:tcPr>
            <w:tcW w:w="1950" w:type="dxa"/>
            <w:gridSpan w:val="2"/>
            <w:vMerge/>
            <w:tcBorders>
              <w:top w:val="single" w:sz="4" w:space="0" w:color="000000"/>
              <w:left w:val="single" w:sz="4" w:space="0" w:color="000000"/>
              <w:bottom w:val="single" w:sz="4" w:space="0" w:color="000000"/>
              <w:right w:val="single" w:sz="4" w:space="0" w:color="000000"/>
            </w:tcBorders>
            <w:shd w:val="clear" w:color="auto" w:fill="99CCFF"/>
            <w:tcMar>
              <w:top w:w="-56" w:type="dxa"/>
              <w:left w:w="-56" w:type="dxa"/>
              <w:bottom w:w="-56" w:type="dxa"/>
              <w:right w:w="-56" w:type="dxa"/>
            </w:tcMar>
            <w:vAlign w:val="center"/>
          </w:tcPr>
          <w:p w14:paraId="0000032B" w14:textId="77777777" w:rsidR="00B749D5" w:rsidRDefault="00B749D5">
            <w:pPr>
              <w:widowControl w:val="0"/>
              <w:pBdr>
                <w:top w:val="nil"/>
                <w:left w:val="nil"/>
                <w:bottom w:val="nil"/>
                <w:right w:val="nil"/>
                <w:between w:val="nil"/>
              </w:pBdr>
              <w:spacing w:after="0" w:line="240" w:lineRule="auto"/>
              <w:jc w:val="left"/>
              <w:rPr>
                <w:color w:val="000000"/>
                <w:sz w:val="16"/>
                <w:szCs w:val="16"/>
              </w:rPr>
            </w:pPr>
          </w:p>
        </w:tc>
        <w:tc>
          <w:tcPr>
            <w:tcW w:w="1950" w:type="dxa"/>
            <w:gridSpan w:val="2"/>
            <w:vMerge/>
            <w:tcBorders>
              <w:top w:val="single" w:sz="4" w:space="0" w:color="000000"/>
              <w:left w:val="single" w:sz="4" w:space="0" w:color="000000"/>
              <w:bottom w:val="single" w:sz="4" w:space="0" w:color="000000"/>
              <w:right w:val="single" w:sz="4" w:space="0" w:color="000000"/>
            </w:tcBorders>
            <w:shd w:val="clear" w:color="auto" w:fill="99CCFF"/>
            <w:tcMar>
              <w:top w:w="-56" w:type="dxa"/>
              <w:left w:w="-56" w:type="dxa"/>
              <w:bottom w:w="-56" w:type="dxa"/>
              <w:right w:w="-56" w:type="dxa"/>
            </w:tcMar>
            <w:vAlign w:val="center"/>
          </w:tcPr>
          <w:p w14:paraId="0000032D" w14:textId="77777777" w:rsidR="00B749D5" w:rsidRDefault="00B749D5">
            <w:pPr>
              <w:widowControl w:val="0"/>
              <w:pBdr>
                <w:top w:val="nil"/>
                <w:left w:val="nil"/>
                <w:bottom w:val="nil"/>
                <w:right w:val="nil"/>
                <w:between w:val="nil"/>
              </w:pBdr>
              <w:spacing w:after="0" w:line="240" w:lineRule="auto"/>
              <w:jc w:val="left"/>
              <w:rPr>
                <w:color w:val="000000"/>
                <w:sz w:val="16"/>
                <w:szCs w:val="16"/>
              </w:rPr>
            </w:pPr>
          </w:p>
        </w:tc>
        <w:tc>
          <w:tcPr>
            <w:tcW w:w="1950" w:type="dxa"/>
            <w:gridSpan w:val="2"/>
            <w:vMerge/>
            <w:tcBorders>
              <w:top w:val="single" w:sz="4" w:space="0" w:color="000000"/>
              <w:left w:val="single" w:sz="4" w:space="0" w:color="000000"/>
              <w:bottom w:val="single" w:sz="4" w:space="0" w:color="000000"/>
              <w:right w:val="single" w:sz="4" w:space="0" w:color="000000"/>
            </w:tcBorders>
            <w:shd w:val="clear" w:color="auto" w:fill="99CCFF"/>
            <w:tcMar>
              <w:top w:w="-56" w:type="dxa"/>
              <w:left w:w="-56" w:type="dxa"/>
              <w:bottom w:w="-56" w:type="dxa"/>
              <w:right w:w="-56" w:type="dxa"/>
            </w:tcMar>
            <w:vAlign w:val="center"/>
          </w:tcPr>
          <w:p w14:paraId="0000032F" w14:textId="77777777" w:rsidR="00B749D5" w:rsidRDefault="00B749D5">
            <w:pPr>
              <w:widowControl w:val="0"/>
              <w:pBdr>
                <w:top w:val="nil"/>
                <w:left w:val="nil"/>
                <w:bottom w:val="nil"/>
                <w:right w:val="nil"/>
                <w:between w:val="nil"/>
              </w:pBdr>
              <w:spacing w:after="0" w:line="240" w:lineRule="auto"/>
              <w:jc w:val="left"/>
              <w:rPr>
                <w:color w:val="000000"/>
                <w:sz w:val="16"/>
                <w:szCs w:val="16"/>
              </w:rPr>
            </w:pPr>
          </w:p>
        </w:tc>
        <w:tc>
          <w:tcPr>
            <w:tcW w:w="600" w:type="dxa"/>
            <w:tcBorders>
              <w:top w:val="nil"/>
              <w:left w:val="nil"/>
              <w:bottom w:val="nil"/>
              <w:right w:val="nil"/>
            </w:tcBorders>
            <w:shd w:val="clear" w:color="auto" w:fill="auto"/>
            <w:vAlign w:val="bottom"/>
          </w:tcPr>
          <w:p w14:paraId="00000331" w14:textId="77777777" w:rsidR="00B749D5" w:rsidRDefault="00B749D5">
            <w:pPr>
              <w:spacing w:after="0" w:line="240" w:lineRule="auto"/>
              <w:jc w:val="center"/>
              <w:rPr>
                <w:color w:val="000000"/>
                <w:sz w:val="16"/>
                <w:szCs w:val="16"/>
              </w:rPr>
            </w:pPr>
          </w:p>
        </w:tc>
      </w:tr>
      <w:tr w:rsidR="00B749D5" w14:paraId="7DBE53BC" w14:textId="77777777">
        <w:trPr>
          <w:trHeight w:val="283"/>
        </w:trPr>
        <w:tc>
          <w:tcPr>
            <w:tcW w:w="1815" w:type="dxa"/>
            <w:vMerge w:val="restart"/>
            <w:tcBorders>
              <w:top w:val="single" w:sz="6" w:space="0" w:color="000000"/>
              <w:left w:val="single" w:sz="4" w:space="0" w:color="000000"/>
              <w:bottom w:val="single" w:sz="4" w:space="0" w:color="000000"/>
              <w:right w:val="nil"/>
            </w:tcBorders>
            <w:shd w:val="clear" w:color="auto" w:fill="FFFFFF"/>
            <w:tcMar>
              <w:top w:w="-56" w:type="dxa"/>
              <w:left w:w="-56" w:type="dxa"/>
              <w:bottom w:w="-56" w:type="dxa"/>
              <w:right w:w="-56" w:type="dxa"/>
            </w:tcMar>
            <w:vAlign w:val="center"/>
          </w:tcPr>
          <w:p w14:paraId="00000332" w14:textId="77777777" w:rsidR="00B749D5" w:rsidRDefault="003A6A8C">
            <w:pPr>
              <w:pBdr>
                <w:top w:val="nil"/>
                <w:left w:val="nil"/>
                <w:bottom w:val="nil"/>
                <w:right w:val="nil"/>
                <w:between w:val="nil"/>
              </w:pBdr>
              <w:spacing w:after="0" w:line="240" w:lineRule="auto"/>
              <w:jc w:val="center"/>
              <w:rPr>
                <w:b/>
                <w:sz w:val="16"/>
                <w:szCs w:val="16"/>
              </w:rPr>
            </w:pPr>
            <w:r>
              <w:rPr>
                <w:b/>
                <w:sz w:val="16"/>
                <w:szCs w:val="16"/>
              </w:rPr>
              <w:t>Чорноморська МТГ</w:t>
            </w:r>
          </w:p>
        </w:tc>
        <w:tc>
          <w:tcPr>
            <w:tcW w:w="990" w:type="dxa"/>
            <w:tcBorders>
              <w:top w:val="single" w:sz="4" w:space="0" w:color="000000"/>
              <w:left w:val="single" w:sz="4" w:space="0" w:color="000000"/>
              <w:bottom w:val="single" w:sz="4" w:space="0" w:color="000000"/>
              <w:right w:val="single" w:sz="4" w:space="0" w:color="000000"/>
            </w:tcBorders>
            <w:shd w:val="clear" w:color="auto" w:fill="FFFFFF"/>
            <w:tcMar>
              <w:top w:w="-56" w:type="dxa"/>
              <w:left w:w="-56" w:type="dxa"/>
              <w:bottom w:w="-56" w:type="dxa"/>
              <w:right w:w="-56" w:type="dxa"/>
            </w:tcMar>
            <w:vAlign w:val="bottom"/>
          </w:tcPr>
          <w:p w14:paraId="00000333" w14:textId="77777777" w:rsidR="00B749D5" w:rsidRDefault="003A6A8C">
            <w:pPr>
              <w:spacing w:after="0" w:line="240" w:lineRule="auto"/>
              <w:jc w:val="center"/>
              <w:rPr>
                <w:sz w:val="16"/>
                <w:szCs w:val="16"/>
              </w:rPr>
            </w:pPr>
            <w:r>
              <w:rPr>
                <w:sz w:val="16"/>
                <w:szCs w:val="16"/>
              </w:rPr>
              <w:t>Ж</w:t>
            </w:r>
          </w:p>
        </w:tc>
        <w:tc>
          <w:tcPr>
            <w:tcW w:w="990" w:type="dxa"/>
            <w:tcBorders>
              <w:top w:val="single" w:sz="4" w:space="0" w:color="000000"/>
              <w:left w:val="nil"/>
              <w:bottom w:val="single" w:sz="4" w:space="0" w:color="000000"/>
              <w:right w:val="single" w:sz="4" w:space="0" w:color="000000"/>
            </w:tcBorders>
            <w:shd w:val="clear" w:color="auto" w:fill="FFFFFF"/>
            <w:tcMar>
              <w:top w:w="-56" w:type="dxa"/>
              <w:left w:w="-56" w:type="dxa"/>
              <w:bottom w:w="-56" w:type="dxa"/>
              <w:right w:w="-56" w:type="dxa"/>
            </w:tcMar>
            <w:vAlign w:val="bottom"/>
          </w:tcPr>
          <w:p w14:paraId="00000334" w14:textId="77777777" w:rsidR="00B749D5" w:rsidRDefault="003A6A8C">
            <w:pPr>
              <w:spacing w:after="0" w:line="240" w:lineRule="auto"/>
              <w:jc w:val="center"/>
              <w:rPr>
                <w:sz w:val="16"/>
                <w:szCs w:val="16"/>
              </w:rPr>
            </w:pPr>
            <w:r>
              <w:rPr>
                <w:sz w:val="16"/>
                <w:szCs w:val="16"/>
              </w:rPr>
              <w:t>Ч</w:t>
            </w:r>
          </w:p>
        </w:tc>
        <w:tc>
          <w:tcPr>
            <w:tcW w:w="975" w:type="dxa"/>
            <w:tcBorders>
              <w:top w:val="single" w:sz="4" w:space="0" w:color="000000"/>
              <w:left w:val="nil"/>
              <w:bottom w:val="single" w:sz="4" w:space="0" w:color="000000"/>
              <w:right w:val="single" w:sz="4" w:space="0" w:color="000000"/>
            </w:tcBorders>
            <w:shd w:val="clear" w:color="auto" w:fill="FFFFFF"/>
            <w:tcMar>
              <w:top w:w="-56" w:type="dxa"/>
              <w:left w:w="-56" w:type="dxa"/>
              <w:bottom w:w="-56" w:type="dxa"/>
              <w:right w:w="-56" w:type="dxa"/>
            </w:tcMar>
            <w:vAlign w:val="bottom"/>
          </w:tcPr>
          <w:p w14:paraId="00000335" w14:textId="77777777" w:rsidR="00B749D5" w:rsidRDefault="003A6A8C">
            <w:pPr>
              <w:spacing w:after="0" w:line="240" w:lineRule="auto"/>
              <w:jc w:val="center"/>
              <w:rPr>
                <w:sz w:val="16"/>
                <w:szCs w:val="16"/>
              </w:rPr>
            </w:pPr>
            <w:r>
              <w:rPr>
                <w:sz w:val="16"/>
                <w:szCs w:val="16"/>
              </w:rPr>
              <w:t>Ж</w:t>
            </w:r>
          </w:p>
        </w:tc>
        <w:tc>
          <w:tcPr>
            <w:tcW w:w="975" w:type="dxa"/>
            <w:tcBorders>
              <w:top w:val="single" w:sz="4" w:space="0" w:color="000000"/>
              <w:left w:val="nil"/>
              <w:bottom w:val="single" w:sz="4" w:space="0" w:color="000000"/>
              <w:right w:val="single" w:sz="4" w:space="0" w:color="000000"/>
            </w:tcBorders>
            <w:shd w:val="clear" w:color="auto" w:fill="FFFFFF"/>
            <w:tcMar>
              <w:top w:w="-56" w:type="dxa"/>
              <w:left w:w="-56" w:type="dxa"/>
              <w:bottom w:w="-56" w:type="dxa"/>
              <w:right w:w="-56" w:type="dxa"/>
            </w:tcMar>
            <w:vAlign w:val="bottom"/>
          </w:tcPr>
          <w:p w14:paraId="00000336" w14:textId="77777777" w:rsidR="00B749D5" w:rsidRDefault="003A6A8C">
            <w:pPr>
              <w:spacing w:after="0" w:line="240" w:lineRule="auto"/>
              <w:jc w:val="center"/>
              <w:rPr>
                <w:sz w:val="16"/>
                <w:szCs w:val="16"/>
              </w:rPr>
            </w:pPr>
            <w:r>
              <w:rPr>
                <w:sz w:val="16"/>
                <w:szCs w:val="16"/>
              </w:rPr>
              <w:t>Ч</w:t>
            </w:r>
          </w:p>
        </w:tc>
        <w:tc>
          <w:tcPr>
            <w:tcW w:w="975" w:type="dxa"/>
            <w:tcBorders>
              <w:top w:val="single" w:sz="4" w:space="0" w:color="000000"/>
              <w:left w:val="nil"/>
              <w:bottom w:val="single" w:sz="4" w:space="0" w:color="000000"/>
              <w:right w:val="single" w:sz="4" w:space="0" w:color="000000"/>
            </w:tcBorders>
            <w:shd w:val="clear" w:color="auto" w:fill="FFFFFF"/>
            <w:tcMar>
              <w:top w:w="-56" w:type="dxa"/>
              <w:left w:w="-56" w:type="dxa"/>
              <w:bottom w:w="-56" w:type="dxa"/>
              <w:right w:w="-56" w:type="dxa"/>
            </w:tcMar>
            <w:vAlign w:val="bottom"/>
          </w:tcPr>
          <w:p w14:paraId="00000337" w14:textId="77777777" w:rsidR="00B749D5" w:rsidRDefault="003A6A8C">
            <w:pPr>
              <w:spacing w:after="0" w:line="240" w:lineRule="auto"/>
              <w:jc w:val="center"/>
              <w:rPr>
                <w:sz w:val="16"/>
                <w:szCs w:val="16"/>
              </w:rPr>
            </w:pPr>
            <w:r>
              <w:rPr>
                <w:sz w:val="16"/>
                <w:szCs w:val="16"/>
              </w:rPr>
              <w:t>Ж</w:t>
            </w:r>
          </w:p>
        </w:tc>
        <w:tc>
          <w:tcPr>
            <w:tcW w:w="975" w:type="dxa"/>
            <w:tcBorders>
              <w:top w:val="single" w:sz="4" w:space="0" w:color="000000"/>
              <w:left w:val="nil"/>
              <w:bottom w:val="single" w:sz="4" w:space="0" w:color="000000"/>
              <w:right w:val="single" w:sz="4" w:space="0" w:color="000000"/>
            </w:tcBorders>
            <w:shd w:val="clear" w:color="auto" w:fill="FFFFFF"/>
            <w:tcMar>
              <w:top w:w="-56" w:type="dxa"/>
              <w:left w:w="-56" w:type="dxa"/>
              <w:bottom w:w="-56" w:type="dxa"/>
              <w:right w:w="-56" w:type="dxa"/>
            </w:tcMar>
            <w:vAlign w:val="bottom"/>
          </w:tcPr>
          <w:p w14:paraId="00000338" w14:textId="77777777" w:rsidR="00B749D5" w:rsidRDefault="003A6A8C">
            <w:pPr>
              <w:spacing w:after="0" w:line="240" w:lineRule="auto"/>
              <w:jc w:val="center"/>
              <w:rPr>
                <w:sz w:val="16"/>
                <w:szCs w:val="16"/>
              </w:rPr>
            </w:pPr>
            <w:r>
              <w:rPr>
                <w:sz w:val="16"/>
                <w:szCs w:val="16"/>
              </w:rPr>
              <w:t>Ч</w:t>
            </w:r>
          </w:p>
        </w:tc>
        <w:tc>
          <w:tcPr>
            <w:tcW w:w="975" w:type="dxa"/>
            <w:tcBorders>
              <w:top w:val="single" w:sz="4" w:space="0" w:color="000000"/>
              <w:left w:val="nil"/>
              <w:bottom w:val="single" w:sz="4" w:space="0" w:color="000000"/>
              <w:right w:val="single" w:sz="4" w:space="0" w:color="000000"/>
            </w:tcBorders>
            <w:shd w:val="clear" w:color="auto" w:fill="FFFFFF"/>
            <w:tcMar>
              <w:top w:w="-56" w:type="dxa"/>
              <w:left w:w="-56" w:type="dxa"/>
              <w:bottom w:w="-56" w:type="dxa"/>
              <w:right w:w="-56" w:type="dxa"/>
            </w:tcMar>
            <w:vAlign w:val="bottom"/>
          </w:tcPr>
          <w:p w14:paraId="00000339" w14:textId="77777777" w:rsidR="00B749D5" w:rsidRDefault="003A6A8C">
            <w:pPr>
              <w:spacing w:after="0" w:line="240" w:lineRule="auto"/>
              <w:jc w:val="center"/>
              <w:rPr>
                <w:sz w:val="16"/>
                <w:szCs w:val="16"/>
              </w:rPr>
            </w:pPr>
            <w:r>
              <w:rPr>
                <w:sz w:val="16"/>
                <w:szCs w:val="16"/>
              </w:rPr>
              <w:t>Ж</w:t>
            </w:r>
          </w:p>
        </w:tc>
        <w:tc>
          <w:tcPr>
            <w:tcW w:w="975" w:type="dxa"/>
            <w:tcBorders>
              <w:top w:val="single" w:sz="4" w:space="0" w:color="000000"/>
              <w:left w:val="nil"/>
              <w:bottom w:val="single" w:sz="4" w:space="0" w:color="000000"/>
              <w:right w:val="single" w:sz="4" w:space="0" w:color="000000"/>
            </w:tcBorders>
            <w:shd w:val="clear" w:color="auto" w:fill="FFFFFF"/>
            <w:tcMar>
              <w:top w:w="-56" w:type="dxa"/>
              <w:left w:w="-56" w:type="dxa"/>
              <w:bottom w:w="-56" w:type="dxa"/>
              <w:right w:w="-56" w:type="dxa"/>
            </w:tcMar>
            <w:vAlign w:val="bottom"/>
          </w:tcPr>
          <w:p w14:paraId="0000033A" w14:textId="77777777" w:rsidR="00B749D5" w:rsidRDefault="003A6A8C">
            <w:pPr>
              <w:spacing w:after="0" w:line="240" w:lineRule="auto"/>
              <w:jc w:val="center"/>
              <w:rPr>
                <w:color w:val="000000"/>
                <w:sz w:val="16"/>
                <w:szCs w:val="16"/>
              </w:rPr>
            </w:pPr>
            <w:r>
              <w:rPr>
                <w:color w:val="000000"/>
                <w:sz w:val="16"/>
                <w:szCs w:val="16"/>
              </w:rPr>
              <w:t>Ч</w:t>
            </w:r>
          </w:p>
        </w:tc>
        <w:tc>
          <w:tcPr>
            <w:tcW w:w="600" w:type="dxa"/>
            <w:vAlign w:val="center"/>
          </w:tcPr>
          <w:p w14:paraId="0000033B" w14:textId="77777777" w:rsidR="00B749D5" w:rsidRDefault="00B749D5">
            <w:pPr>
              <w:spacing w:after="0" w:line="240" w:lineRule="auto"/>
              <w:rPr>
                <w:sz w:val="16"/>
                <w:szCs w:val="16"/>
              </w:rPr>
            </w:pPr>
          </w:p>
        </w:tc>
      </w:tr>
      <w:tr w:rsidR="00B749D5" w14:paraId="099F58D3" w14:textId="77777777">
        <w:trPr>
          <w:trHeight w:val="283"/>
        </w:trPr>
        <w:tc>
          <w:tcPr>
            <w:tcW w:w="1815" w:type="dxa"/>
            <w:vMerge/>
            <w:tcBorders>
              <w:top w:val="single" w:sz="4" w:space="0" w:color="000000"/>
              <w:left w:val="single" w:sz="4" w:space="0" w:color="000000"/>
              <w:bottom w:val="single" w:sz="4" w:space="0" w:color="000000"/>
              <w:right w:val="nil"/>
            </w:tcBorders>
            <w:shd w:val="clear" w:color="auto" w:fill="FFFFFF"/>
            <w:tcMar>
              <w:top w:w="-56" w:type="dxa"/>
              <w:left w:w="-56" w:type="dxa"/>
              <w:bottom w:w="-56" w:type="dxa"/>
              <w:right w:w="-56" w:type="dxa"/>
            </w:tcMar>
            <w:vAlign w:val="center"/>
          </w:tcPr>
          <w:p w14:paraId="0000033C" w14:textId="77777777" w:rsidR="00B749D5" w:rsidRDefault="00B749D5">
            <w:pPr>
              <w:widowControl w:val="0"/>
              <w:pBdr>
                <w:top w:val="nil"/>
                <w:left w:val="nil"/>
                <w:bottom w:val="nil"/>
                <w:right w:val="nil"/>
                <w:between w:val="nil"/>
              </w:pBdr>
              <w:spacing w:after="0" w:line="240" w:lineRule="auto"/>
              <w:jc w:val="left"/>
              <w:rPr>
                <w:sz w:val="16"/>
                <w:szCs w:val="16"/>
              </w:rPr>
            </w:pPr>
          </w:p>
        </w:tc>
        <w:tc>
          <w:tcPr>
            <w:tcW w:w="990" w:type="dxa"/>
            <w:tcBorders>
              <w:top w:val="single" w:sz="4" w:space="0" w:color="000000"/>
              <w:left w:val="single" w:sz="4" w:space="0" w:color="000000"/>
              <w:bottom w:val="single" w:sz="4" w:space="0" w:color="000000"/>
              <w:right w:val="single" w:sz="4" w:space="0" w:color="000000"/>
            </w:tcBorders>
            <w:tcMar>
              <w:top w:w="-56" w:type="dxa"/>
              <w:left w:w="-56" w:type="dxa"/>
              <w:bottom w:w="-56" w:type="dxa"/>
              <w:right w:w="-56" w:type="dxa"/>
            </w:tcMar>
            <w:vAlign w:val="bottom"/>
          </w:tcPr>
          <w:p w14:paraId="0000033D" w14:textId="77777777" w:rsidR="00B749D5" w:rsidRDefault="003A6A8C">
            <w:pPr>
              <w:spacing w:after="0" w:line="240" w:lineRule="auto"/>
              <w:jc w:val="center"/>
              <w:rPr>
                <w:sz w:val="16"/>
                <w:szCs w:val="16"/>
              </w:rPr>
            </w:pPr>
            <w:r>
              <w:rPr>
                <w:sz w:val="16"/>
                <w:szCs w:val="16"/>
              </w:rPr>
              <w:t>257</w:t>
            </w:r>
          </w:p>
        </w:tc>
        <w:tc>
          <w:tcPr>
            <w:tcW w:w="990" w:type="dxa"/>
            <w:tcBorders>
              <w:top w:val="single" w:sz="4" w:space="0" w:color="000000"/>
              <w:left w:val="nil"/>
              <w:bottom w:val="single" w:sz="4" w:space="0" w:color="000000"/>
              <w:right w:val="single" w:sz="4" w:space="0" w:color="000000"/>
            </w:tcBorders>
            <w:tcMar>
              <w:top w:w="-56" w:type="dxa"/>
              <w:left w:w="-56" w:type="dxa"/>
              <w:bottom w:w="-56" w:type="dxa"/>
              <w:right w:w="-56" w:type="dxa"/>
            </w:tcMar>
            <w:vAlign w:val="bottom"/>
          </w:tcPr>
          <w:p w14:paraId="0000033E" w14:textId="77777777" w:rsidR="00B749D5" w:rsidRDefault="003A6A8C">
            <w:pPr>
              <w:spacing w:after="0" w:line="240" w:lineRule="auto"/>
              <w:jc w:val="center"/>
              <w:rPr>
                <w:sz w:val="16"/>
                <w:szCs w:val="16"/>
              </w:rPr>
            </w:pPr>
            <w:r>
              <w:rPr>
                <w:sz w:val="16"/>
                <w:szCs w:val="16"/>
              </w:rPr>
              <w:t>262</w:t>
            </w:r>
          </w:p>
        </w:tc>
        <w:tc>
          <w:tcPr>
            <w:tcW w:w="975" w:type="dxa"/>
            <w:tcBorders>
              <w:top w:val="single" w:sz="4" w:space="0" w:color="000000"/>
              <w:left w:val="nil"/>
              <w:bottom w:val="single" w:sz="4" w:space="0" w:color="000000"/>
              <w:right w:val="single" w:sz="4" w:space="0" w:color="000000"/>
            </w:tcBorders>
            <w:tcMar>
              <w:top w:w="-56" w:type="dxa"/>
              <w:left w:w="-56" w:type="dxa"/>
              <w:bottom w:w="-56" w:type="dxa"/>
              <w:right w:w="-56" w:type="dxa"/>
            </w:tcMar>
            <w:vAlign w:val="bottom"/>
          </w:tcPr>
          <w:p w14:paraId="0000033F" w14:textId="77777777" w:rsidR="00B749D5" w:rsidRDefault="003A6A8C">
            <w:pPr>
              <w:spacing w:after="0" w:line="240" w:lineRule="auto"/>
              <w:jc w:val="center"/>
              <w:rPr>
                <w:sz w:val="16"/>
                <w:szCs w:val="16"/>
              </w:rPr>
            </w:pPr>
            <w:r>
              <w:rPr>
                <w:sz w:val="16"/>
                <w:szCs w:val="16"/>
              </w:rPr>
              <w:t>318</w:t>
            </w:r>
          </w:p>
        </w:tc>
        <w:tc>
          <w:tcPr>
            <w:tcW w:w="975" w:type="dxa"/>
            <w:tcBorders>
              <w:top w:val="single" w:sz="4" w:space="0" w:color="000000"/>
              <w:left w:val="nil"/>
              <w:bottom w:val="single" w:sz="4" w:space="0" w:color="000000"/>
              <w:right w:val="single" w:sz="4" w:space="0" w:color="000000"/>
            </w:tcBorders>
            <w:tcMar>
              <w:top w:w="-56" w:type="dxa"/>
              <w:left w:w="-56" w:type="dxa"/>
              <w:bottom w:w="-56" w:type="dxa"/>
              <w:right w:w="-56" w:type="dxa"/>
            </w:tcMar>
            <w:vAlign w:val="bottom"/>
          </w:tcPr>
          <w:p w14:paraId="00000340" w14:textId="77777777" w:rsidR="00B749D5" w:rsidRDefault="003A6A8C">
            <w:pPr>
              <w:spacing w:after="0" w:line="240" w:lineRule="auto"/>
              <w:jc w:val="center"/>
              <w:rPr>
                <w:sz w:val="16"/>
                <w:szCs w:val="16"/>
              </w:rPr>
            </w:pPr>
            <w:r>
              <w:rPr>
                <w:sz w:val="16"/>
                <w:szCs w:val="16"/>
              </w:rPr>
              <w:t>809</w:t>
            </w:r>
          </w:p>
        </w:tc>
        <w:tc>
          <w:tcPr>
            <w:tcW w:w="975" w:type="dxa"/>
            <w:tcBorders>
              <w:top w:val="single" w:sz="4" w:space="0" w:color="000000"/>
              <w:left w:val="nil"/>
              <w:bottom w:val="single" w:sz="4" w:space="0" w:color="000000"/>
              <w:right w:val="single" w:sz="4" w:space="0" w:color="000000"/>
            </w:tcBorders>
            <w:tcMar>
              <w:top w:w="-56" w:type="dxa"/>
              <w:left w:w="-56" w:type="dxa"/>
              <w:bottom w:w="-56" w:type="dxa"/>
              <w:right w:w="-56" w:type="dxa"/>
            </w:tcMar>
            <w:vAlign w:val="bottom"/>
          </w:tcPr>
          <w:p w14:paraId="00000341" w14:textId="77777777" w:rsidR="00B749D5" w:rsidRDefault="003A6A8C">
            <w:pPr>
              <w:spacing w:after="0" w:line="240" w:lineRule="auto"/>
              <w:jc w:val="center"/>
              <w:rPr>
                <w:sz w:val="16"/>
                <w:szCs w:val="16"/>
              </w:rPr>
            </w:pPr>
            <w:r>
              <w:rPr>
                <w:sz w:val="16"/>
                <w:szCs w:val="16"/>
              </w:rPr>
              <w:t>192</w:t>
            </w:r>
          </w:p>
        </w:tc>
        <w:tc>
          <w:tcPr>
            <w:tcW w:w="975" w:type="dxa"/>
            <w:tcBorders>
              <w:top w:val="single" w:sz="4" w:space="0" w:color="000000"/>
              <w:left w:val="nil"/>
              <w:bottom w:val="single" w:sz="4" w:space="0" w:color="000000"/>
              <w:right w:val="single" w:sz="4" w:space="0" w:color="000000"/>
            </w:tcBorders>
            <w:tcMar>
              <w:top w:w="-56" w:type="dxa"/>
              <w:left w:w="-56" w:type="dxa"/>
              <w:bottom w:w="-56" w:type="dxa"/>
              <w:right w:w="-56" w:type="dxa"/>
            </w:tcMar>
            <w:vAlign w:val="bottom"/>
          </w:tcPr>
          <w:p w14:paraId="00000342" w14:textId="77777777" w:rsidR="00B749D5" w:rsidRDefault="003A6A8C">
            <w:pPr>
              <w:spacing w:after="0" w:line="240" w:lineRule="auto"/>
              <w:jc w:val="center"/>
              <w:rPr>
                <w:sz w:val="16"/>
                <w:szCs w:val="16"/>
              </w:rPr>
            </w:pPr>
            <w:r>
              <w:rPr>
                <w:sz w:val="16"/>
                <w:szCs w:val="16"/>
              </w:rPr>
              <w:t>213</w:t>
            </w:r>
          </w:p>
        </w:tc>
        <w:tc>
          <w:tcPr>
            <w:tcW w:w="975" w:type="dxa"/>
            <w:tcBorders>
              <w:top w:val="single" w:sz="4" w:space="0" w:color="000000"/>
              <w:left w:val="nil"/>
              <w:bottom w:val="single" w:sz="4" w:space="0" w:color="000000"/>
              <w:right w:val="single" w:sz="4" w:space="0" w:color="000000"/>
            </w:tcBorders>
            <w:tcMar>
              <w:top w:w="-56" w:type="dxa"/>
              <w:left w:w="-56" w:type="dxa"/>
              <w:bottom w:w="-56" w:type="dxa"/>
              <w:right w:w="-56" w:type="dxa"/>
            </w:tcMar>
            <w:vAlign w:val="bottom"/>
          </w:tcPr>
          <w:p w14:paraId="00000343" w14:textId="77777777" w:rsidR="00B749D5" w:rsidRDefault="003A6A8C">
            <w:pPr>
              <w:spacing w:after="0" w:line="240" w:lineRule="auto"/>
              <w:jc w:val="center"/>
              <w:rPr>
                <w:sz w:val="16"/>
                <w:szCs w:val="16"/>
              </w:rPr>
            </w:pPr>
            <w:r>
              <w:rPr>
                <w:sz w:val="16"/>
                <w:szCs w:val="16"/>
              </w:rPr>
              <w:t>554</w:t>
            </w:r>
          </w:p>
        </w:tc>
        <w:tc>
          <w:tcPr>
            <w:tcW w:w="975" w:type="dxa"/>
            <w:tcBorders>
              <w:top w:val="single" w:sz="4" w:space="0" w:color="000000"/>
              <w:left w:val="nil"/>
              <w:bottom w:val="single" w:sz="4" w:space="0" w:color="000000"/>
              <w:right w:val="single" w:sz="4" w:space="0" w:color="000000"/>
            </w:tcBorders>
            <w:tcMar>
              <w:top w:w="-56" w:type="dxa"/>
              <w:left w:w="-56" w:type="dxa"/>
              <w:bottom w:w="-56" w:type="dxa"/>
              <w:right w:w="-56" w:type="dxa"/>
            </w:tcMar>
            <w:vAlign w:val="bottom"/>
          </w:tcPr>
          <w:p w14:paraId="00000344" w14:textId="77777777" w:rsidR="00B749D5" w:rsidRDefault="003A6A8C">
            <w:pPr>
              <w:spacing w:after="0" w:line="240" w:lineRule="auto"/>
              <w:jc w:val="center"/>
              <w:rPr>
                <w:color w:val="000000"/>
                <w:sz w:val="16"/>
                <w:szCs w:val="16"/>
              </w:rPr>
            </w:pPr>
            <w:r>
              <w:rPr>
                <w:color w:val="000000"/>
                <w:sz w:val="16"/>
                <w:szCs w:val="16"/>
              </w:rPr>
              <w:t>608</w:t>
            </w:r>
          </w:p>
        </w:tc>
        <w:tc>
          <w:tcPr>
            <w:tcW w:w="600" w:type="dxa"/>
            <w:vAlign w:val="center"/>
          </w:tcPr>
          <w:p w14:paraId="00000345" w14:textId="77777777" w:rsidR="00B749D5" w:rsidRDefault="00B749D5">
            <w:pPr>
              <w:spacing w:after="0" w:line="240" w:lineRule="auto"/>
              <w:rPr>
                <w:sz w:val="16"/>
                <w:szCs w:val="16"/>
              </w:rPr>
            </w:pPr>
          </w:p>
        </w:tc>
      </w:tr>
    </w:tbl>
    <w:p w14:paraId="00000346" w14:textId="77777777" w:rsidR="00B749D5" w:rsidRDefault="00B749D5">
      <w:pPr>
        <w:spacing w:after="0" w:line="240" w:lineRule="auto"/>
        <w:ind w:firstLine="567"/>
        <w:rPr>
          <w:sz w:val="10"/>
          <w:szCs w:val="10"/>
        </w:rPr>
      </w:pPr>
    </w:p>
    <w:p w14:paraId="00000347" w14:textId="77777777" w:rsidR="00B749D5" w:rsidRDefault="003A6A8C">
      <w:pPr>
        <w:spacing w:after="0" w:line="240" w:lineRule="auto"/>
        <w:ind w:firstLine="567"/>
        <w:rPr>
          <w:sz w:val="20"/>
          <w:szCs w:val="20"/>
        </w:rPr>
      </w:pPr>
      <w:r>
        <w:rPr>
          <w:sz w:val="20"/>
          <w:szCs w:val="20"/>
        </w:rPr>
        <w:t>Аналіз даних приросту та скорочення населення Чорноморської МТГ дає підстави стверджувати, що населення  громади  щороку зменшується. Показник народжуваності у 2023 році складав 405, що на 22 % нижче відповідного показника у 2022 році.</w:t>
      </w:r>
    </w:p>
    <w:p w14:paraId="00000348" w14:textId="77777777" w:rsidR="00B749D5" w:rsidRDefault="003A6A8C">
      <w:pPr>
        <w:spacing w:after="0" w:line="240" w:lineRule="auto"/>
        <w:ind w:firstLine="567"/>
        <w:rPr>
          <w:sz w:val="20"/>
          <w:szCs w:val="20"/>
        </w:rPr>
      </w:pPr>
      <w:r>
        <w:rPr>
          <w:sz w:val="20"/>
          <w:szCs w:val="20"/>
        </w:rPr>
        <w:t xml:space="preserve">Експрес прогнозування чисельності населення громади за оптимістичним прогнозом базується на припущенні, що після закінчення на території України військових дій, відновлення безпечних умов життя та інфраструктури, громада втрачатиме населення відповідно до довоєнної тенденції (325-680 осіб щорічно). При цьому певна частина внутрішньо переміщених осіб може виїхати, повертаючись додому. Таким чином, за оптимістичним сценарієм прогнозування чисельності населення на початок 2026 року населення громади становитиме 68976 осіб. </w:t>
      </w:r>
    </w:p>
    <w:p w14:paraId="00000349" w14:textId="77777777" w:rsidR="00B749D5" w:rsidRDefault="003A6A8C">
      <w:pPr>
        <w:spacing w:after="0" w:line="240" w:lineRule="auto"/>
        <w:ind w:firstLine="567"/>
        <w:rPr>
          <w:sz w:val="20"/>
          <w:szCs w:val="20"/>
        </w:rPr>
      </w:pPr>
      <w:r>
        <w:rPr>
          <w:sz w:val="20"/>
          <w:szCs w:val="20"/>
        </w:rPr>
        <w:t xml:space="preserve">Песимістичний сценарій припускає, що безпекова ситуація погіршиться, частина жителів, що повернулись у 2023 році, знову виїдуть. Також громаду може покинути частина внутрішньо переміщених осіб. Водночас, можуть приїхати переселенці з громад, на які поширяться бойові дії. У такому випадку загальний негативний міграційний рух протягом наступних 12 місяців може становити 2600 осіб на додаток до оптимістичного прогнозу. В результаті кількість населення складе 67651 осіб. </w:t>
      </w:r>
    </w:p>
    <w:p w14:paraId="0000034A" w14:textId="77777777" w:rsidR="00B749D5" w:rsidRDefault="003A6A8C">
      <w:pPr>
        <w:spacing w:after="0" w:line="240" w:lineRule="auto"/>
        <w:ind w:firstLine="567"/>
        <w:rPr>
          <w:sz w:val="20"/>
          <w:szCs w:val="20"/>
        </w:rPr>
      </w:pPr>
      <w:r>
        <w:rPr>
          <w:sz w:val="20"/>
          <w:szCs w:val="20"/>
        </w:rPr>
        <w:t>Прогнозні показники чисельності населення Чорноморської міської територіальної громади до 2030 року наведені у табл. 2.5. та на рис. 2.3.</w:t>
      </w:r>
    </w:p>
    <w:p w14:paraId="0000034B" w14:textId="77777777" w:rsidR="00B749D5" w:rsidRDefault="003A6A8C">
      <w:pPr>
        <w:spacing w:after="0" w:line="240" w:lineRule="auto"/>
        <w:jc w:val="right"/>
        <w:rPr>
          <w:sz w:val="20"/>
          <w:szCs w:val="20"/>
        </w:rPr>
      </w:pPr>
      <w:r>
        <w:rPr>
          <w:sz w:val="20"/>
          <w:szCs w:val="20"/>
        </w:rPr>
        <w:t>Таблиця 2.5</w:t>
      </w:r>
    </w:p>
    <w:p w14:paraId="0000034C" w14:textId="77777777" w:rsidR="00B749D5" w:rsidRDefault="003A6A8C">
      <w:pPr>
        <w:spacing w:after="0" w:line="240" w:lineRule="auto"/>
        <w:jc w:val="center"/>
        <w:rPr>
          <w:sz w:val="20"/>
          <w:szCs w:val="20"/>
        </w:rPr>
      </w:pPr>
      <w:bookmarkStart w:id="25" w:name="_2fwcp53yr8my" w:colFirst="0" w:colLast="0"/>
      <w:bookmarkEnd w:id="25"/>
      <w:r>
        <w:rPr>
          <w:color w:val="000000"/>
          <w:sz w:val="20"/>
          <w:szCs w:val="20"/>
        </w:rPr>
        <w:t>Прогноз чисельності населення Чорноморської міської територіальної громади до 2030 року</w:t>
      </w:r>
    </w:p>
    <w:tbl>
      <w:tblPr>
        <w:tblStyle w:val="74"/>
        <w:tblpPr w:leftFromText="180" w:rightFromText="180" w:topFromText="180" w:bottomFromText="180" w:vertAnchor="text" w:tblpX="22"/>
        <w:tblW w:w="9600" w:type="dxa"/>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00" w:firstRow="0" w:lastRow="0" w:firstColumn="0" w:lastColumn="0" w:noHBand="0" w:noVBand="1"/>
      </w:tblPr>
      <w:tblGrid>
        <w:gridCol w:w="1695"/>
        <w:gridCol w:w="630"/>
        <w:gridCol w:w="615"/>
        <w:gridCol w:w="615"/>
        <w:gridCol w:w="600"/>
        <w:gridCol w:w="600"/>
        <w:gridCol w:w="600"/>
        <w:gridCol w:w="600"/>
        <w:gridCol w:w="600"/>
        <w:gridCol w:w="615"/>
        <w:gridCol w:w="615"/>
        <w:gridCol w:w="600"/>
        <w:gridCol w:w="615"/>
        <w:gridCol w:w="600"/>
      </w:tblGrid>
      <w:tr w:rsidR="00B749D5" w14:paraId="411F3E24" w14:textId="77777777">
        <w:trPr>
          <w:trHeight w:val="283"/>
        </w:trPr>
        <w:tc>
          <w:tcPr>
            <w:tcW w:w="1695" w:type="dxa"/>
            <w:shd w:val="clear" w:color="auto" w:fill="FFFF00"/>
            <w:tcMar>
              <w:top w:w="0" w:type="dxa"/>
              <w:left w:w="0" w:type="dxa"/>
              <w:right w:w="0" w:type="dxa"/>
            </w:tcMar>
            <w:vAlign w:val="center"/>
          </w:tcPr>
          <w:p w14:paraId="0000034D" w14:textId="77777777" w:rsidR="00B749D5" w:rsidRDefault="003A6A8C">
            <w:pPr>
              <w:spacing w:after="0" w:line="240" w:lineRule="auto"/>
              <w:jc w:val="center"/>
              <w:rPr>
                <w:b/>
                <w:sz w:val="16"/>
                <w:szCs w:val="16"/>
              </w:rPr>
            </w:pPr>
            <w:r>
              <w:rPr>
                <w:b/>
                <w:sz w:val="16"/>
                <w:szCs w:val="16"/>
              </w:rPr>
              <w:t>Назва</w:t>
            </w:r>
          </w:p>
        </w:tc>
        <w:tc>
          <w:tcPr>
            <w:tcW w:w="630" w:type="dxa"/>
            <w:shd w:val="clear" w:color="auto" w:fill="FFFF00"/>
            <w:tcMar>
              <w:top w:w="0" w:type="dxa"/>
              <w:left w:w="0" w:type="dxa"/>
              <w:right w:w="0" w:type="dxa"/>
            </w:tcMar>
            <w:vAlign w:val="center"/>
          </w:tcPr>
          <w:p w14:paraId="0000034E" w14:textId="77777777" w:rsidR="00B749D5" w:rsidRDefault="003A6A8C">
            <w:pPr>
              <w:spacing w:after="0" w:line="240" w:lineRule="auto"/>
              <w:jc w:val="center"/>
              <w:rPr>
                <w:b/>
                <w:sz w:val="16"/>
                <w:szCs w:val="16"/>
              </w:rPr>
            </w:pPr>
            <w:r>
              <w:rPr>
                <w:b/>
                <w:sz w:val="16"/>
                <w:szCs w:val="16"/>
              </w:rPr>
              <w:t>2018</w:t>
            </w:r>
          </w:p>
        </w:tc>
        <w:tc>
          <w:tcPr>
            <w:tcW w:w="615" w:type="dxa"/>
            <w:shd w:val="clear" w:color="auto" w:fill="FFFF00"/>
            <w:tcMar>
              <w:top w:w="0" w:type="dxa"/>
              <w:left w:w="0" w:type="dxa"/>
              <w:right w:w="0" w:type="dxa"/>
            </w:tcMar>
            <w:vAlign w:val="center"/>
          </w:tcPr>
          <w:p w14:paraId="0000034F" w14:textId="77777777" w:rsidR="00B749D5" w:rsidRDefault="003A6A8C">
            <w:pPr>
              <w:spacing w:after="0" w:line="240" w:lineRule="auto"/>
              <w:jc w:val="center"/>
              <w:rPr>
                <w:b/>
                <w:sz w:val="16"/>
                <w:szCs w:val="16"/>
              </w:rPr>
            </w:pPr>
            <w:r>
              <w:rPr>
                <w:b/>
                <w:sz w:val="16"/>
                <w:szCs w:val="16"/>
              </w:rPr>
              <w:t>2019</w:t>
            </w:r>
          </w:p>
        </w:tc>
        <w:tc>
          <w:tcPr>
            <w:tcW w:w="615" w:type="dxa"/>
            <w:shd w:val="clear" w:color="auto" w:fill="FFFF00"/>
            <w:tcMar>
              <w:top w:w="0" w:type="dxa"/>
              <w:left w:w="0" w:type="dxa"/>
              <w:right w:w="0" w:type="dxa"/>
            </w:tcMar>
            <w:vAlign w:val="center"/>
          </w:tcPr>
          <w:p w14:paraId="00000350" w14:textId="77777777" w:rsidR="00B749D5" w:rsidRDefault="003A6A8C">
            <w:pPr>
              <w:spacing w:after="0" w:line="240" w:lineRule="auto"/>
              <w:jc w:val="center"/>
              <w:rPr>
                <w:b/>
                <w:sz w:val="16"/>
                <w:szCs w:val="16"/>
              </w:rPr>
            </w:pPr>
            <w:r>
              <w:rPr>
                <w:b/>
                <w:sz w:val="16"/>
                <w:szCs w:val="16"/>
              </w:rPr>
              <w:t>2020</w:t>
            </w:r>
          </w:p>
        </w:tc>
        <w:tc>
          <w:tcPr>
            <w:tcW w:w="600" w:type="dxa"/>
            <w:shd w:val="clear" w:color="auto" w:fill="FFFF00"/>
            <w:tcMar>
              <w:top w:w="0" w:type="dxa"/>
              <w:left w:w="0" w:type="dxa"/>
              <w:right w:w="0" w:type="dxa"/>
            </w:tcMar>
            <w:vAlign w:val="center"/>
          </w:tcPr>
          <w:p w14:paraId="00000351" w14:textId="77777777" w:rsidR="00B749D5" w:rsidRDefault="003A6A8C">
            <w:pPr>
              <w:spacing w:after="0" w:line="240" w:lineRule="auto"/>
              <w:jc w:val="center"/>
              <w:rPr>
                <w:b/>
                <w:sz w:val="16"/>
                <w:szCs w:val="16"/>
              </w:rPr>
            </w:pPr>
            <w:r>
              <w:rPr>
                <w:b/>
                <w:sz w:val="16"/>
                <w:szCs w:val="16"/>
              </w:rPr>
              <w:t>2021</w:t>
            </w:r>
          </w:p>
        </w:tc>
        <w:tc>
          <w:tcPr>
            <w:tcW w:w="600" w:type="dxa"/>
            <w:shd w:val="clear" w:color="auto" w:fill="FFFF00"/>
            <w:tcMar>
              <w:top w:w="0" w:type="dxa"/>
              <w:left w:w="0" w:type="dxa"/>
              <w:right w:w="0" w:type="dxa"/>
            </w:tcMar>
            <w:vAlign w:val="center"/>
          </w:tcPr>
          <w:p w14:paraId="00000352" w14:textId="77777777" w:rsidR="00B749D5" w:rsidRDefault="003A6A8C">
            <w:pPr>
              <w:spacing w:after="0" w:line="240" w:lineRule="auto"/>
              <w:jc w:val="center"/>
              <w:rPr>
                <w:b/>
                <w:sz w:val="16"/>
                <w:szCs w:val="16"/>
              </w:rPr>
            </w:pPr>
            <w:r>
              <w:rPr>
                <w:b/>
                <w:sz w:val="16"/>
                <w:szCs w:val="16"/>
              </w:rPr>
              <w:t>2022</w:t>
            </w:r>
          </w:p>
        </w:tc>
        <w:tc>
          <w:tcPr>
            <w:tcW w:w="600" w:type="dxa"/>
            <w:shd w:val="clear" w:color="auto" w:fill="FFFF00"/>
            <w:tcMar>
              <w:top w:w="0" w:type="dxa"/>
              <w:left w:w="0" w:type="dxa"/>
              <w:right w:w="0" w:type="dxa"/>
            </w:tcMar>
            <w:vAlign w:val="center"/>
          </w:tcPr>
          <w:p w14:paraId="00000353" w14:textId="77777777" w:rsidR="00B749D5" w:rsidRDefault="003A6A8C">
            <w:pPr>
              <w:spacing w:after="0" w:line="240" w:lineRule="auto"/>
              <w:jc w:val="center"/>
              <w:rPr>
                <w:b/>
                <w:sz w:val="16"/>
                <w:szCs w:val="16"/>
              </w:rPr>
            </w:pPr>
            <w:r>
              <w:rPr>
                <w:b/>
                <w:sz w:val="16"/>
                <w:szCs w:val="16"/>
              </w:rPr>
              <w:t>2023</w:t>
            </w:r>
          </w:p>
        </w:tc>
        <w:tc>
          <w:tcPr>
            <w:tcW w:w="600" w:type="dxa"/>
            <w:shd w:val="clear" w:color="auto" w:fill="FFFF00"/>
            <w:tcMar>
              <w:top w:w="0" w:type="dxa"/>
              <w:left w:w="0" w:type="dxa"/>
              <w:right w:w="0" w:type="dxa"/>
            </w:tcMar>
            <w:vAlign w:val="center"/>
          </w:tcPr>
          <w:p w14:paraId="00000354" w14:textId="77777777" w:rsidR="00B749D5" w:rsidRDefault="003A6A8C">
            <w:pPr>
              <w:spacing w:after="0" w:line="240" w:lineRule="auto"/>
              <w:jc w:val="center"/>
              <w:rPr>
                <w:b/>
                <w:sz w:val="16"/>
                <w:szCs w:val="16"/>
              </w:rPr>
            </w:pPr>
            <w:r>
              <w:rPr>
                <w:b/>
                <w:sz w:val="16"/>
                <w:szCs w:val="16"/>
              </w:rPr>
              <w:t>2024</w:t>
            </w:r>
          </w:p>
        </w:tc>
        <w:tc>
          <w:tcPr>
            <w:tcW w:w="600" w:type="dxa"/>
            <w:shd w:val="clear" w:color="auto" w:fill="FFFF00"/>
            <w:tcMar>
              <w:top w:w="0" w:type="dxa"/>
              <w:left w:w="0" w:type="dxa"/>
              <w:right w:w="0" w:type="dxa"/>
            </w:tcMar>
            <w:vAlign w:val="center"/>
          </w:tcPr>
          <w:p w14:paraId="00000355" w14:textId="77777777" w:rsidR="00B749D5" w:rsidRDefault="003A6A8C">
            <w:pPr>
              <w:spacing w:after="0" w:line="240" w:lineRule="auto"/>
              <w:jc w:val="center"/>
              <w:rPr>
                <w:b/>
                <w:sz w:val="16"/>
                <w:szCs w:val="16"/>
              </w:rPr>
            </w:pPr>
            <w:r>
              <w:rPr>
                <w:b/>
                <w:sz w:val="16"/>
                <w:szCs w:val="16"/>
              </w:rPr>
              <w:t>2025</w:t>
            </w:r>
          </w:p>
        </w:tc>
        <w:tc>
          <w:tcPr>
            <w:tcW w:w="615" w:type="dxa"/>
            <w:shd w:val="clear" w:color="auto" w:fill="FFFF00"/>
            <w:tcMar>
              <w:top w:w="0" w:type="dxa"/>
              <w:left w:w="0" w:type="dxa"/>
              <w:right w:w="0" w:type="dxa"/>
            </w:tcMar>
            <w:vAlign w:val="center"/>
          </w:tcPr>
          <w:p w14:paraId="00000356" w14:textId="77777777" w:rsidR="00B749D5" w:rsidRDefault="003A6A8C">
            <w:pPr>
              <w:spacing w:after="0" w:line="240" w:lineRule="auto"/>
              <w:jc w:val="center"/>
              <w:rPr>
                <w:b/>
                <w:sz w:val="16"/>
                <w:szCs w:val="16"/>
              </w:rPr>
            </w:pPr>
            <w:r>
              <w:rPr>
                <w:b/>
                <w:sz w:val="16"/>
                <w:szCs w:val="16"/>
              </w:rPr>
              <w:t>2026</w:t>
            </w:r>
          </w:p>
        </w:tc>
        <w:tc>
          <w:tcPr>
            <w:tcW w:w="615" w:type="dxa"/>
            <w:shd w:val="clear" w:color="auto" w:fill="FFFF00"/>
            <w:tcMar>
              <w:top w:w="0" w:type="dxa"/>
              <w:left w:w="0" w:type="dxa"/>
              <w:right w:w="0" w:type="dxa"/>
            </w:tcMar>
            <w:vAlign w:val="center"/>
          </w:tcPr>
          <w:p w14:paraId="00000357" w14:textId="77777777" w:rsidR="00B749D5" w:rsidRDefault="003A6A8C">
            <w:pPr>
              <w:spacing w:after="0" w:line="240" w:lineRule="auto"/>
              <w:jc w:val="center"/>
              <w:rPr>
                <w:b/>
                <w:sz w:val="16"/>
                <w:szCs w:val="16"/>
              </w:rPr>
            </w:pPr>
            <w:r>
              <w:rPr>
                <w:b/>
                <w:sz w:val="16"/>
                <w:szCs w:val="16"/>
              </w:rPr>
              <w:t>2027</w:t>
            </w:r>
          </w:p>
        </w:tc>
        <w:tc>
          <w:tcPr>
            <w:tcW w:w="600" w:type="dxa"/>
            <w:shd w:val="clear" w:color="auto" w:fill="FFFF00"/>
            <w:tcMar>
              <w:top w:w="0" w:type="dxa"/>
              <w:left w:w="0" w:type="dxa"/>
              <w:right w:w="0" w:type="dxa"/>
            </w:tcMar>
            <w:vAlign w:val="center"/>
          </w:tcPr>
          <w:p w14:paraId="00000358" w14:textId="77777777" w:rsidR="00B749D5" w:rsidRDefault="003A6A8C">
            <w:pPr>
              <w:spacing w:after="0" w:line="240" w:lineRule="auto"/>
              <w:jc w:val="center"/>
              <w:rPr>
                <w:b/>
                <w:sz w:val="16"/>
                <w:szCs w:val="16"/>
              </w:rPr>
            </w:pPr>
            <w:r>
              <w:rPr>
                <w:b/>
                <w:sz w:val="16"/>
                <w:szCs w:val="16"/>
              </w:rPr>
              <w:t>2028</w:t>
            </w:r>
          </w:p>
        </w:tc>
        <w:tc>
          <w:tcPr>
            <w:tcW w:w="615" w:type="dxa"/>
            <w:shd w:val="clear" w:color="auto" w:fill="FFFF00"/>
            <w:tcMar>
              <w:top w:w="0" w:type="dxa"/>
              <w:left w:w="0" w:type="dxa"/>
              <w:right w:w="0" w:type="dxa"/>
            </w:tcMar>
            <w:vAlign w:val="center"/>
          </w:tcPr>
          <w:p w14:paraId="00000359" w14:textId="77777777" w:rsidR="00B749D5" w:rsidRDefault="003A6A8C">
            <w:pPr>
              <w:spacing w:after="0" w:line="240" w:lineRule="auto"/>
              <w:jc w:val="center"/>
              <w:rPr>
                <w:b/>
                <w:sz w:val="16"/>
                <w:szCs w:val="16"/>
              </w:rPr>
            </w:pPr>
            <w:r>
              <w:rPr>
                <w:b/>
                <w:sz w:val="16"/>
                <w:szCs w:val="16"/>
              </w:rPr>
              <w:t>2029</w:t>
            </w:r>
          </w:p>
        </w:tc>
        <w:tc>
          <w:tcPr>
            <w:tcW w:w="600" w:type="dxa"/>
            <w:shd w:val="clear" w:color="auto" w:fill="FFFF00"/>
            <w:tcMar>
              <w:top w:w="0" w:type="dxa"/>
              <w:left w:w="0" w:type="dxa"/>
              <w:right w:w="0" w:type="dxa"/>
            </w:tcMar>
            <w:vAlign w:val="center"/>
          </w:tcPr>
          <w:p w14:paraId="0000035A" w14:textId="77777777" w:rsidR="00B749D5" w:rsidRDefault="003A6A8C">
            <w:pPr>
              <w:spacing w:after="0" w:line="240" w:lineRule="auto"/>
              <w:jc w:val="center"/>
              <w:rPr>
                <w:b/>
                <w:sz w:val="16"/>
                <w:szCs w:val="16"/>
              </w:rPr>
            </w:pPr>
            <w:r>
              <w:rPr>
                <w:b/>
                <w:sz w:val="16"/>
                <w:szCs w:val="16"/>
              </w:rPr>
              <w:t>2030</w:t>
            </w:r>
          </w:p>
        </w:tc>
      </w:tr>
      <w:tr w:rsidR="00B749D5" w14:paraId="669FBA5A" w14:textId="77777777">
        <w:trPr>
          <w:trHeight w:val="283"/>
        </w:trPr>
        <w:tc>
          <w:tcPr>
            <w:tcW w:w="1695" w:type="dxa"/>
            <w:vMerge w:val="restart"/>
            <w:shd w:val="clear" w:color="auto" w:fill="FFFFFF"/>
            <w:tcMar>
              <w:top w:w="0" w:type="dxa"/>
              <w:left w:w="0" w:type="dxa"/>
              <w:right w:w="0" w:type="dxa"/>
            </w:tcMar>
            <w:vAlign w:val="center"/>
          </w:tcPr>
          <w:p w14:paraId="0000035B" w14:textId="77777777" w:rsidR="00B749D5" w:rsidRDefault="003A6A8C">
            <w:pPr>
              <w:spacing w:after="0" w:line="240" w:lineRule="auto"/>
              <w:ind w:right="-107"/>
              <w:jc w:val="left"/>
              <w:rPr>
                <w:sz w:val="16"/>
                <w:szCs w:val="16"/>
              </w:rPr>
            </w:pPr>
            <w:r>
              <w:rPr>
                <w:sz w:val="16"/>
                <w:szCs w:val="16"/>
              </w:rPr>
              <w:t>Чисельність постійного населення</w:t>
            </w:r>
          </w:p>
        </w:tc>
        <w:tc>
          <w:tcPr>
            <w:tcW w:w="630" w:type="dxa"/>
            <w:vMerge w:val="restart"/>
            <w:shd w:val="clear" w:color="auto" w:fill="FFFFFF"/>
            <w:tcMar>
              <w:top w:w="0" w:type="dxa"/>
              <w:left w:w="0" w:type="dxa"/>
              <w:right w:w="0" w:type="dxa"/>
            </w:tcMar>
            <w:vAlign w:val="center"/>
          </w:tcPr>
          <w:p w14:paraId="0000035C" w14:textId="77777777" w:rsidR="00B749D5" w:rsidRDefault="003A6A8C">
            <w:pPr>
              <w:spacing w:after="0" w:line="240" w:lineRule="auto"/>
              <w:ind w:right="-146" w:hanging="141"/>
              <w:jc w:val="center"/>
              <w:rPr>
                <w:sz w:val="16"/>
                <w:szCs w:val="16"/>
              </w:rPr>
            </w:pPr>
            <w:r>
              <w:rPr>
                <w:sz w:val="16"/>
                <w:szCs w:val="16"/>
              </w:rPr>
              <w:t>72386</w:t>
            </w:r>
          </w:p>
        </w:tc>
        <w:tc>
          <w:tcPr>
            <w:tcW w:w="615" w:type="dxa"/>
            <w:vMerge w:val="restart"/>
            <w:tcMar>
              <w:top w:w="0" w:type="dxa"/>
              <w:left w:w="0" w:type="dxa"/>
              <w:right w:w="0" w:type="dxa"/>
            </w:tcMar>
            <w:vAlign w:val="center"/>
          </w:tcPr>
          <w:p w14:paraId="0000035D" w14:textId="77777777" w:rsidR="00B749D5" w:rsidRDefault="003A6A8C">
            <w:pPr>
              <w:spacing w:after="0" w:line="240" w:lineRule="auto"/>
              <w:ind w:right="-146" w:hanging="141"/>
              <w:jc w:val="center"/>
              <w:rPr>
                <w:sz w:val="16"/>
                <w:szCs w:val="16"/>
              </w:rPr>
            </w:pPr>
            <w:r>
              <w:rPr>
                <w:sz w:val="16"/>
                <w:szCs w:val="16"/>
              </w:rPr>
              <w:t>72042</w:t>
            </w:r>
          </w:p>
        </w:tc>
        <w:tc>
          <w:tcPr>
            <w:tcW w:w="615" w:type="dxa"/>
            <w:vMerge w:val="restart"/>
            <w:tcMar>
              <w:top w:w="0" w:type="dxa"/>
              <w:left w:w="0" w:type="dxa"/>
              <w:right w:w="0" w:type="dxa"/>
            </w:tcMar>
            <w:vAlign w:val="center"/>
          </w:tcPr>
          <w:p w14:paraId="0000035E" w14:textId="77777777" w:rsidR="00B749D5" w:rsidRDefault="003A6A8C">
            <w:pPr>
              <w:spacing w:after="0" w:line="240" w:lineRule="auto"/>
              <w:ind w:right="-146" w:hanging="141"/>
              <w:jc w:val="center"/>
              <w:rPr>
                <w:sz w:val="16"/>
                <w:szCs w:val="16"/>
              </w:rPr>
            </w:pPr>
            <w:r>
              <w:rPr>
                <w:sz w:val="16"/>
                <w:szCs w:val="16"/>
              </w:rPr>
              <w:t>71733</w:t>
            </w:r>
          </w:p>
        </w:tc>
        <w:tc>
          <w:tcPr>
            <w:tcW w:w="600" w:type="dxa"/>
            <w:vMerge w:val="restart"/>
            <w:tcMar>
              <w:top w:w="0" w:type="dxa"/>
              <w:left w:w="0" w:type="dxa"/>
              <w:right w:w="0" w:type="dxa"/>
            </w:tcMar>
            <w:vAlign w:val="center"/>
          </w:tcPr>
          <w:p w14:paraId="0000035F" w14:textId="77777777" w:rsidR="00B749D5" w:rsidRDefault="003A6A8C">
            <w:pPr>
              <w:spacing w:after="0" w:line="240" w:lineRule="auto"/>
              <w:ind w:right="-146" w:hanging="141"/>
              <w:jc w:val="center"/>
              <w:rPr>
                <w:sz w:val="16"/>
                <w:szCs w:val="16"/>
              </w:rPr>
            </w:pPr>
            <w:r>
              <w:rPr>
                <w:sz w:val="16"/>
                <w:szCs w:val="16"/>
              </w:rPr>
              <w:t>71308</w:t>
            </w:r>
          </w:p>
        </w:tc>
        <w:tc>
          <w:tcPr>
            <w:tcW w:w="600" w:type="dxa"/>
            <w:vMerge w:val="restart"/>
            <w:tcMar>
              <w:top w:w="0" w:type="dxa"/>
              <w:left w:w="0" w:type="dxa"/>
              <w:right w:w="0" w:type="dxa"/>
            </w:tcMar>
            <w:vAlign w:val="center"/>
          </w:tcPr>
          <w:p w14:paraId="00000360" w14:textId="77777777" w:rsidR="00B749D5" w:rsidRDefault="003A6A8C">
            <w:pPr>
              <w:spacing w:after="0" w:line="240" w:lineRule="auto"/>
              <w:ind w:right="-146" w:hanging="141"/>
              <w:jc w:val="center"/>
              <w:rPr>
                <w:sz w:val="16"/>
                <w:szCs w:val="16"/>
              </w:rPr>
            </w:pPr>
            <w:r>
              <w:rPr>
                <w:sz w:val="16"/>
                <w:szCs w:val="16"/>
              </w:rPr>
              <w:t>70739</w:t>
            </w:r>
          </w:p>
        </w:tc>
        <w:tc>
          <w:tcPr>
            <w:tcW w:w="600" w:type="dxa"/>
            <w:vMerge w:val="restart"/>
            <w:tcMar>
              <w:top w:w="0" w:type="dxa"/>
              <w:left w:w="0" w:type="dxa"/>
              <w:right w:w="0" w:type="dxa"/>
            </w:tcMar>
            <w:vAlign w:val="center"/>
          </w:tcPr>
          <w:p w14:paraId="00000361" w14:textId="77777777" w:rsidR="00B749D5" w:rsidRDefault="003A6A8C">
            <w:pPr>
              <w:spacing w:after="0" w:line="240" w:lineRule="auto"/>
              <w:ind w:right="-146" w:hanging="141"/>
              <w:jc w:val="center"/>
              <w:rPr>
                <w:sz w:val="16"/>
                <w:szCs w:val="16"/>
              </w:rPr>
            </w:pPr>
            <w:r>
              <w:rPr>
                <w:sz w:val="16"/>
                <w:szCs w:val="16"/>
              </w:rPr>
              <w:t>70235</w:t>
            </w:r>
          </w:p>
        </w:tc>
        <w:tc>
          <w:tcPr>
            <w:tcW w:w="600" w:type="dxa"/>
            <w:vMerge w:val="restart"/>
            <w:tcMar>
              <w:top w:w="0" w:type="dxa"/>
              <w:left w:w="0" w:type="dxa"/>
              <w:right w:w="0" w:type="dxa"/>
            </w:tcMar>
            <w:vAlign w:val="center"/>
          </w:tcPr>
          <w:p w14:paraId="00000362" w14:textId="77777777" w:rsidR="00B749D5" w:rsidRDefault="003A6A8C">
            <w:pPr>
              <w:spacing w:after="0" w:line="240" w:lineRule="auto"/>
              <w:ind w:right="-146" w:hanging="141"/>
              <w:jc w:val="center"/>
              <w:rPr>
                <w:sz w:val="16"/>
                <w:szCs w:val="16"/>
              </w:rPr>
            </w:pPr>
            <w:r>
              <w:rPr>
                <w:sz w:val="16"/>
                <w:szCs w:val="16"/>
              </w:rPr>
              <w:t>69726</w:t>
            </w:r>
          </w:p>
        </w:tc>
        <w:tc>
          <w:tcPr>
            <w:tcW w:w="600" w:type="dxa"/>
            <w:vMerge w:val="restart"/>
            <w:tcMar>
              <w:top w:w="0" w:type="dxa"/>
              <w:left w:w="0" w:type="dxa"/>
              <w:right w:w="0" w:type="dxa"/>
            </w:tcMar>
            <w:vAlign w:val="center"/>
          </w:tcPr>
          <w:p w14:paraId="00000363" w14:textId="77777777" w:rsidR="00B749D5" w:rsidRDefault="003A6A8C">
            <w:pPr>
              <w:spacing w:after="0" w:line="240" w:lineRule="auto"/>
              <w:ind w:right="-146" w:hanging="141"/>
              <w:jc w:val="center"/>
              <w:rPr>
                <w:sz w:val="16"/>
                <w:szCs w:val="16"/>
              </w:rPr>
            </w:pPr>
            <w:r>
              <w:rPr>
                <w:sz w:val="16"/>
                <w:szCs w:val="16"/>
              </w:rPr>
              <w:t>69401</w:t>
            </w:r>
          </w:p>
        </w:tc>
        <w:tc>
          <w:tcPr>
            <w:tcW w:w="615" w:type="dxa"/>
            <w:vMerge w:val="restart"/>
            <w:tcMar>
              <w:top w:w="0" w:type="dxa"/>
              <w:left w:w="0" w:type="dxa"/>
              <w:right w:w="0" w:type="dxa"/>
            </w:tcMar>
            <w:vAlign w:val="center"/>
          </w:tcPr>
          <w:p w14:paraId="00000364" w14:textId="77777777" w:rsidR="00B749D5" w:rsidRDefault="003A6A8C">
            <w:pPr>
              <w:spacing w:after="0" w:line="240" w:lineRule="auto"/>
              <w:ind w:right="-146" w:hanging="141"/>
              <w:jc w:val="center"/>
              <w:rPr>
                <w:sz w:val="16"/>
                <w:szCs w:val="16"/>
              </w:rPr>
            </w:pPr>
            <w:r>
              <w:rPr>
                <w:sz w:val="16"/>
                <w:szCs w:val="16"/>
              </w:rPr>
              <w:t>68976</w:t>
            </w:r>
          </w:p>
        </w:tc>
        <w:tc>
          <w:tcPr>
            <w:tcW w:w="615" w:type="dxa"/>
            <w:vMerge w:val="restart"/>
            <w:tcMar>
              <w:top w:w="0" w:type="dxa"/>
              <w:left w:w="0" w:type="dxa"/>
              <w:right w:w="0" w:type="dxa"/>
            </w:tcMar>
            <w:vAlign w:val="center"/>
          </w:tcPr>
          <w:p w14:paraId="00000365" w14:textId="77777777" w:rsidR="00B749D5" w:rsidRDefault="003A6A8C">
            <w:pPr>
              <w:spacing w:after="0" w:line="240" w:lineRule="auto"/>
              <w:ind w:right="-146" w:hanging="141"/>
              <w:jc w:val="center"/>
              <w:rPr>
                <w:sz w:val="16"/>
                <w:szCs w:val="16"/>
              </w:rPr>
            </w:pPr>
            <w:r>
              <w:rPr>
                <w:sz w:val="16"/>
                <w:szCs w:val="16"/>
              </w:rPr>
              <w:t>68621</w:t>
            </w:r>
          </w:p>
        </w:tc>
        <w:tc>
          <w:tcPr>
            <w:tcW w:w="600" w:type="dxa"/>
            <w:vMerge w:val="restart"/>
            <w:tcMar>
              <w:top w:w="0" w:type="dxa"/>
              <w:left w:w="0" w:type="dxa"/>
              <w:right w:w="0" w:type="dxa"/>
            </w:tcMar>
            <w:vAlign w:val="center"/>
          </w:tcPr>
          <w:p w14:paraId="00000366" w14:textId="77777777" w:rsidR="00B749D5" w:rsidRDefault="003A6A8C">
            <w:pPr>
              <w:spacing w:after="0" w:line="240" w:lineRule="auto"/>
              <w:ind w:right="-146" w:hanging="141"/>
              <w:jc w:val="center"/>
              <w:rPr>
                <w:sz w:val="16"/>
                <w:szCs w:val="16"/>
              </w:rPr>
            </w:pPr>
            <w:r>
              <w:rPr>
                <w:sz w:val="16"/>
                <w:szCs w:val="16"/>
              </w:rPr>
              <w:t>68221</w:t>
            </w:r>
          </w:p>
        </w:tc>
        <w:tc>
          <w:tcPr>
            <w:tcW w:w="615" w:type="dxa"/>
            <w:vMerge w:val="restart"/>
            <w:tcMar>
              <w:top w:w="0" w:type="dxa"/>
              <w:left w:w="0" w:type="dxa"/>
              <w:right w:w="0" w:type="dxa"/>
            </w:tcMar>
            <w:vAlign w:val="center"/>
          </w:tcPr>
          <w:p w14:paraId="00000367" w14:textId="77777777" w:rsidR="00B749D5" w:rsidRDefault="003A6A8C">
            <w:pPr>
              <w:spacing w:after="0" w:line="240" w:lineRule="auto"/>
              <w:ind w:right="-146" w:hanging="141"/>
              <w:jc w:val="center"/>
              <w:rPr>
                <w:sz w:val="16"/>
                <w:szCs w:val="16"/>
              </w:rPr>
            </w:pPr>
            <w:r>
              <w:rPr>
                <w:sz w:val="16"/>
                <w:szCs w:val="16"/>
              </w:rPr>
              <w:t>67766</w:t>
            </w:r>
          </w:p>
        </w:tc>
        <w:tc>
          <w:tcPr>
            <w:tcW w:w="600" w:type="dxa"/>
            <w:vMerge w:val="restart"/>
            <w:tcMar>
              <w:top w:w="0" w:type="dxa"/>
              <w:left w:w="0" w:type="dxa"/>
              <w:right w:w="0" w:type="dxa"/>
            </w:tcMar>
            <w:vAlign w:val="center"/>
          </w:tcPr>
          <w:p w14:paraId="00000368" w14:textId="77777777" w:rsidR="00B749D5" w:rsidRDefault="003A6A8C">
            <w:pPr>
              <w:spacing w:after="0" w:line="240" w:lineRule="auto"/>
              <w:ind w:right="-146" w:hanging="141"/>
              <w:jc w:val="center"/>
              <w:rPr>
                <w:sz w:val="16"/>
                <w:szCs w:val="16"/>
              </w:rPr>
            </w:pPr>
            <w:r>
              <w:rPr>
                <w:sz w:val="16"/>
                <w:szCs w:val="16"/>
              </w:rPr>
              <w:t>67166</w:t>
            </w:r>
          </w:p>
        </w:tc>
      </w:tr>
      <w:tr w:rsidR="00B749D5" w14:paraId="18BCEF48" w14:textId="77777777">
        <w:trPr>
          <w:trHeight w:val="210"/>
        </w:trPr>
        <w:tc>
          <w:tcPr>
            <w:tcW w:w="1695" w:type="dxa"/>
            <w:vMerge/>
            <w:shd w:val="clear" w:color="auto" w:fill="FFFFFF"/>
            <w:tcMar>
              <w:top w:w="0" w:type="dxa"/>
              <w:left w:w="0" w:type="dxa"/>
              <w:right w:w="0" w:type="dxa"/>
            </w:tcMar>
            <w:vAlign w:val="center"/>
          </w:tcPr>
          <w:p w14:paraId="00000369" w14:textId="77777777" w:rsidR="00B749D5" w:rsidRDefault="00B749D5">
            <w:pPr>
              <w:widowControl w:val="0"/>
              <w:spacing w:after="0" w:line="240" w:lineRule="auto"/>
              <w:jc w:val="left"/>
              <w:rPr>
                <w:sz w:val="14"/>
                <w:szCs w:val="14"/>
              </w:rPr>
            </w:pPr>
          </w:p>
        </w:tc>
        <w:tc>
          <w:tcPr>
            <w:tcW w:w="630" w:type="dxa"/>
            <w:vMerge/>
            <w:shd w:val="clear" w:color="auto" w:fill="FFFFFF"/>
            <w:tcMar>
              <w:top w:w="0" w:type="dxa"/>
              <w:left w:w="0" w:type="dxa"/>
              <w:right w:w="0" w:type="dxa"/>
            </w:tcMar>
            <w:vAlign w:val="center"/>
          </w:tcPr>
          <w:p w14:paraId="0000036A" w14:textId="77777777" w:rsidR="00B749D5" w:rsidRDefault="00B749D5">
            <w:pPr>
              <w:widowControl w:val="0"/>
              <w:spacing w:after="0" w:line="240" w:lineRule="auto"/>
              <w:jc w:val="left"/>
              <w:rPr>
                <w:sz w:val="14"/>
                <w:szCs w:val="14"/>
              </w:rPr>
            </w:pPr>
          </w:p>
        </w:tc>
        <w:tc>
          <w:tcPr>
            <w:tcW w:w="615" w:type="dxa"/>
            <w:vMerge/>
            <w:tcMar>
              <w:top w:w="0" w:type="dxa"/>
              <w:left w:w="0" w:type="dxa"/>
              <w:right w:w="0" w:type="dxa"/>
            </w:tcMar>
            <w:vAlign w:val="center"/>
          </w:tcPr>
          <w:p w14:paraId="0000036B" w14:textId="77777777" w:rsidR="00B749D5" w:rsidRDefault="00B749D5">
            <w:pPr>
              <w:widowControl w:val="0"/>
              <w:spacing w:after="0" w:line="240" w:lineRule="auto"/>
              <w:jc w:val="left"/>
              <w:rPr>
                <w:sz w:val="14"/>
                <w:szCs w:val="14"/>
              </w:rPr>
            </w:pPr>
          </w:p>
        </w:tc>
        <w:tc>
          <w:tcPr>
            <w:tcW w:w="615" w:type="dxa"/>
            <w:vMerge/>
            <w:tcMar>
              <w:top w:w="0" w:type="dxa"/>
              <w:left w:w="0" w:type="dxa"/>
              <w:right w:w="0" w:type="dxa"/>
            </w:tcMar>
            <w:vAlign w:val="center"/>
          </w:tcPr>
          <w:p w14:paraId="0000036C" w14:textId="77777777" w:rsidR="00B749D5" w:rsidRDefault="00B749D5">
            <w:pPr>
              <w:widowControl w:val="0"/>
              <w:spacing w:after="0" w:line="240" w:lineRule="auto"/>
              <w:jc w:val="left"/>
              <w:rPr>
                <w:sz w:val="14"/>
                <w:szCs w:val="14"/>
              </w:rPr>
            </w:pPr>
          </w:p>
        </w:tc>
        <w:tc>
          <w:tcPr>
            <w:tcW w:w="600" w:type="dxa"/>
            <w:vMerge/>
            <w:tcMar>
              <w:top w:w="0" w:type="dxa"/>
              <w:left w:w="0" w:type="dxa"/>
              <w:right w:w="0" w:type="dxa"/>
            </w:tcMar>
            <w:vAlign w:val="center"/>
          </w:tcPr>
          <w:p w14:paraId="0000036D" w14:textId="77777777" w:rsidR="00B749D5" w:rsidRDefault="00B749D5">
            <w:pPr>
              <w:widowControl w:val="0"/>
              <w:spacing w:after="0" w:line="240" w:lineRule="auto"/>
              <w:jc w:val="left"/>
              <w:rPr>
                <w:sz w:val="14"/>
                <w:szCs w:val="14"/>
              </w:rPr>
            </w:pPr>
          </w:p>
        </w:tc>
        <w:tc>
          <w:tcPr>
            <w:tcW w:w="600" w:type="dxa"/>
            <w:vMerge/>
            <w:tcMar>
              <w:top w:w="0" w:type="dxa"/>
              <w:left w:w="0" w:type="dxa"/>
              <w:right w:w="0" w:type="dxa"/>
            </w:tcMar>
            <w:vAlign w:val="center"/>
          </w:tcPr>
          <w:p w14:paraId="0000036E" w14:textId="77777777" w:rsidR="00B749D5" w:rsidRDefault="00B749D5">
            <w:pPr>
              <w:widowControl w:val="0"/>
              <w:spacing w:after="0" w:line="240" w:lineRule="auto"/>
              <w:jc w:val="left"/>
              <w:rPr>
                <w:sz w:val="14"/>
                <w:szCs w:val="14"/>
              </w:rPr>
            </w:pPr>
          </w:p>
        </w:tc>
        <w:tc>
          <w:tcPr>
            <w:tcW w:w="600" w:type="dxa"/>
            <w:vMerge/>
            <w:tcMar>
              <w:top w:w="0" w:type="dxa"/>
              <w:left w:w="0" w:type="dxa"/>
              <w:right w:w="0" w:type="dxa"/>
            </w:tcMar>
            <w:vAlign w:val="center"/>
          </w:tcPr>
          <w:p w14:paraId="0000036F" w14:textId="77777777" w:rsidR="00B749D5" w:rsidRDefault="00B749D5">
            <w:pPr>
              <w:widowControl w:val="0"/>
              <w:spacing w:after="0" w:line="240" w:lineRule="auto"/>
              <w:jc w:val="left"/>
              <w:rPr>
                <w:sz w:val="14"/>
                <w:szCs w:val="14"/>
              </w:rPr>
            </w:pPr>
          </w:p>
        </w:tc>
        <w:tc>
          <w:tcPr>
            <w:tcW w:w="600" w:type="dxa"/>
            <w:vMerge/>
            <w:tcMar>
              <w:top w:w="0" w:type="dxa"/>
              <w:left w:w="0" w:type="dxa"/>
              <w:right w:w="0" w:type="dxa"/>
            </w:tcMar>
            <w:vAlign w:val="center"/>
          </w:tcPr>
          <w:p w14:paraId="00000370" w14:textId="77777777" w:rsidR="00B749D5" w:rsidRDefault="00B749D5">
            <w:pPr>
              <w:widowControl w:val="0"/>
              <w:spacing w:after="0" w:line="240" w:lineRule="auto"/>
              <w:jc w:val="left"/>
              <w:rPr>
                <w:sz w:val="14"/>
                <w:szCs w:val="14"/>
              </w:rPr>
            </w:pPr>
          </w:p>
        </w:tc>
        <w:tc>
          <w:tcPr>
            <w:tcW w:w="600" w:type="dxa"/>
            <w:vMerge/>
            <w:tcMar>
              <w:top w:w="0" w:type="dxa"/>
              <w:left w:w="0" w:type="dxa"/>
              <w:right w:w="0" w:type="dxa"/>
            </w:tcMar>
            <w:vAlign w:val="center"/>
          </w:tcPr>
          <w:p w14:paraId="00000371" w14:textId="77777777" w:rsidR="00B749D5" w:rsidRDefault="00B749D5">
            <w:pPr>
              <w:widowControl w:val="0"/>
              <w:spacing w:after="0" w:line="240" w:lineRule="auto"/>
              <w:jc w:val="left"/>
              <w:rPr>
                <w:sz w:val="14"/>
                <w:szCs w:val="14"/>
              </w:rPr>
            </w:pPr>
          </w:p>
        </w:tc>
        <w:tc>
          <w:tcPr>
            <w:tcW w:w="615" w:type="dxa"/>
            <w:vMerge/>
            <w:tcMar>
              <w:top w:w="0" w:type="dxa"/>
              <w:left w:w="0" w:type="dxa"/>
              <w:right w:w="0" w:type="dxa"/>
            </w:tcMar>
            <w:vAlign w:val="center"/>
          </w:tcPr>
          <w:p w14:paraId="00000372" w14:textId="77777777" w:rsidR="00B749D5" w:rsidRDefault="00B749D5">
            <w:pPr>
              <w:widowControl w:val="0"/>
              <w:spacing w:after="0" w:line="240" w:lineRule="auto"/>
              <w:jc w:val="left"/>
              <w:rPr>
                <w:sz w:val="14"/>
                <w:szCs w:val="14"/>
              </w:rPr>
            </w:pPr>
          </w:p>
        </w:tc>
        <w:tc>
          <w:tcPr>
            <w:tcW w:w="615" w:type="dxa"/>
            <w:vMerge/>
            <w:tcMar>
              <w:top w:w="0" w:type="dxa"/>
              <w:left w:w="0" w:type="dxa"/>
              <w:right w:w="0" w:type="dxa"/>
            </w:tcMar>
            <w:vAlign w:val="center"/>
          </w:tcPr>
          <w:p w14:paraId="00000373" w14:textId="77777777" w:rsidR="00B749D5" w:rsidRDefault="00B749D5">
            <w:pPr>
              <w:widowControl w:val="0"/>
              <w:spacing w:after="0" w:line="240" w:lineRule="auto"/>
              <w:jc w:val="left"/>
              <w:rPr>
                <w:sz w:val="14"/>
                <w:szCs w:val="14"/>
              </w:rPr>
            </w:pPr>
          </w:p>
        </w:tc>
        <w:tc>
          <w:tcPr>
            <w:tcW w:w="600" w:type="dxa"/>
            <w:vMerge/>
            <w:tcMar>
              <w:top w:w="0" w:type="dxa"/>
              <w:left w:w="0" w:type="dxa"/>
              <w:right w:w="0" w:type="dxa"/>
            </w:tcMar>
            <w:vAlign w:val="center"/>
          </w:tcPr>
          <w:p w14:paraId="00000374" w14:textId="77777777" w:rsidR="00B749D5" w:rsidRDefault="00B749D5">
            <w:pPr>
              <w:widowControl w:val="0"/>
              <w:spacing w:after="0" w:line="240" w:lineRule="auto"/>
              <w:jc w:val="left"/>
              <w:rPr>
                <w:sz w:val="14"/>
                <w:szCs w:val="14"/>
              </w:rPr>
            </w:pPr>
          </w:p>
        </w:tc>
        <w:tc>
          <w:tcPr>
            <w:tcW w:w="615" w:type="dxa"/>
            <w:vMerge/>
            <w:tcMar>
              <w:top w:w="0" w:type="dxa"/>
              <w:left w:w="0" w:type="dxa"/>
              <w:right w:w="0" w:type="dxa"/>
            </w:tcMar>
            <w:vAlign w:val="center"/>
          </w:tcPr>
          <w:p w14:paraId="00000375" w14:textId="77777777" w:rsidR="00B749D5" w:rsidRDefault="00B749D5">
            <w:pPr>
              <w:widowControl w:val="0"/>
              <w:spacing w:after="0" w:line="240" w:lineRule="auto"/>
              <w:jc w:val="left"/>
              <w:rPr>
                <w:sz w:val="14"/>
                <w:szCs w:val="14"/>
              </w:rPr>
            </w:pPr>
          </w:p>
        </w:tc>
        <w:tc>
          <w:tcPr>
            <w:tcW w:w="600" w:type="dxa"/>
            <w:vMerge/>
            <w:tcMar>
              <w:top w:w="0" w:type="dxa"/>
              <w:left w:w="0" w:type="dxa"/>
              <w:right w:w="0" w:type="dxa"/>
            </w:tcMar>
            <w:vAlign w:val="center"/>
          </w:tcPr>
          <w:p w14:paraId="00000376" w14:textId="77777777" w:rsidR="00B749D5" w:rsidRDefault="00B749D5">
            <w:pPr>
              <w:widowControl w:val="0"/>
              <w:spacing w:after="0" w:line="240" w:lineRule="auto"/>
              <w:jc w:val="left"/>
              <w:rPr>
                <w:sz w:val="14"/>
                <w:szCs w:val="14"/>
              </w:rPr>
            </w:pPr>
          </w:p>
        </w:tc>
      </w:tr>
      <w:tr w:rsidR="00B749D5" w14:paraId="233455CE" w14:textId="77777777">
        <w:trPr>
          <w:trHeight w:val="283"/>
        </w:trPr>
        <w:tc>
          <w:tcPr>
            <w:tcW w:w="1695" w:type="dxa"/>
            <w:vMerge w:val="restart"/>
            <w:shd w:val="clear" w:color="auto" w:fill="FFFFFF"/>
            <w:tcMar>
              <w:top w:w="0" w:type="dxa"/>
              <w:left w:w="0" w:type="dxa"/>
              <w:right w:w="0" w:type="dxa"/>
            </w:tcMar>
            <w:vAlign w:val="center"/>
          </w:tcPr>
          <w:p w14:paraId="00000377" w14:textId="77777777" w:rsidR="00B749D5" w:rsidRDefault="003A6A8C">
            <w:pPr>
              <w:spacing w:after="0" w:line="240" w:lineRule="auto"/>
              <w:ind w:right="-120"/>
              <w:jc w:val="left"/>
              <w:rPr>
                <w:sz w:val="16"/>
                <w:szCs w:val="16"/>
              </w:rPr>
            </w:pPr>
            <w:r>
              <w:rPr>
                <w:sz w:val="16"/>
                <w:szCs w:val="16"/>
              </w:rPr>
              <w:t xml:space="preserve">Чисельність внутрішньо </w:t>
            </w:r>
          </w:p>
          <w:p w14:paraId="00000378" w14:textId="77777777" w:rsidR="00B749D5" w:rsidRDefault="003A6A8C">
            <w:pPr>
              <w:spacing w:after="0" w:line="240" w:lineRule="auto"/>
              <w:ind w:right="-120"/>
              <w:jc w:val="left"/>
              <w:rPr>
                <w:sz w:val="16"/>
                <w:szCs w:val="16"/>
              </w:rPr>
            </w:pPr>
            <w:r>
              <w:rPr>
                <w:sz w:val="16"/>
                <w:szCs w:val="16"/>
              </w:rPr>
              <w:t>переміщених осіб</w:t>
            </w:r>
          </w:p>
        </w:tc>
        <w:tc>
          <w:tcPr>
            <w:tcW w:w="630" w:type="dxa"/>
            <w:vMerge w:val="restart"/>
            <w:shd w:val="clear" w:color="auto" w:fill="FFFFFF"/>
            <w:tcMar>
              <w:top w:w="0" w:type="dxa"/>
              <w:left w:w="0" w:type="dxa"/>
              <w:right w:w="0" w:type="dxa"/>
            </w:tcMar>
            <w:vAlign w:val="center"/>
          </w:tcPr>
          <w:p w14:paraId="00000379" w14:textId="77777777" w:rsidR="00B749D5" w:rsidRDefault="003A6A8C">
            <w:pPr>
              <w:spacing w:after="0" w:line="240" w:lineRule="auto"/>
              <w:ind w:right="-146" w:hanging="141"/>
              <w:jc w:val="center"/>
              <w:rPr>
                <w:sz w:val="16"/>
                <w:szCs w:val="16"/>
              </w:rPr>
            </w:pPr>
            <w:r>
              <w:rPr>
                <w:sz w:val="16"/>
                <w:szCs w:val="16"/>
              </w:rPr>
              <w:t>1107</w:t>
            </w:r>
          </w:p>
        </w:tc>
        <w:tc>
          <w:tcPr>
            <w:tcW w:w="615" w:type="dxa"/>
            <w:vMerge w:val="restart"/>
            <w:tcMar>
              <w:top w:w="0" w:type="dxa"/>
              <w:left w:w="0" w:type="dxa"/>
              <w:right w:w="0" w:type="dxa"/>
            </w:tcMar>
            <w:vAlign w:val="center"/>
          </w:tcPr>
          <w:p w14:paraId="0000037A" w14:textId="77777777" w:rsidR="00B749D5" w:rsidRDefault="003A6A8C">
            <w:pPr>
              <w:spacing w:after="0" w:line="240" w:lineRule="auto"/>
              <w:ind w:right="-146" w:hanging="141"/>
              <w:jc w:val="center"/>
              <w:rPr>
                <w:sz w:val="16"/>
                <w:szCs w:val="16"/>
              </w:rPr>
            </w:pPr>
            <w:r>
              <w:rPr>
                <w:sz w:val="16"/>
                <w:szCs w:val="16"/>
              </w:rPr>
              <w:t>1298</w:t>
            </w:r>
          </w:p>
        </w:tc>
        <w:tc>
          <w:tcPr>
            <w:tcW w:w="615" w:type="dxa"/>
            <w:vMerge w:val="restart"/>
            <w:tcMar>
              <w:top w:w="0" w:type="dxa"/>
              <w:left w:w="0" w:type="dxa"/>
              <w:right w:w="0" w:type="dxa"/>
            </w:tcMar>
            <w:vAlign w:val="center"/>
          </w:tcPr>
          <w:p w14:paraId="0000037B" w14:textId="77777777" w:rsidR="00B749D5" w:rsidRDefault="003A6A8C">
            <w:pPr>
              <w:spacing w:after="0" w:line="240" w:lineRule="auto"/>
              <w:ind w:right="-146" w:hanging="141"/>
              <w:jc w:val="center"/>
              <w:rPr>
                <w:sz w:val="16"/>
                <w:szCs w:val="16"/>
              </w:rPr>
            </w:pPr>
            <w:r>
              <w:rPr>
                <w:sz w:val="16"/>
                <w:szCs w:val="16"/>
              </w:rPr>
              <w:t>1441</w:t>
            </w:r>
          </w:p>
        </w:tc>
        <w:tc>
          <w:tcPr>
            <w:tcW w:w="600" w:type="dxa"/>
            <w:vMerge w:val="restart"/>
            <w:tcMar>
              <w:top w:w="0" w:type="dxa"/>
              <w:left w:w="0" w:type="dxa"/>
              <w:right w:w="0" w:type="dxa"/>
            </w:tcMar>
            <w:vAlign w:val="center"/>
          </w:tcPr>
          <w:p w14:paraId="0000037C" w14:textId="77777777" w:rsidR="00B749D5" w:rsidRDefault="003A6A8C">
            <w:pPr>
              <w:spacing w:after="0" w:line="240" w:lineRule="auto"/>
              <w:ind w:right="-146" w:hanging="141"/>
              <w:jc w:val="center"/>
              <w:rPr>
                <w:sz w:val="16"/>
                <w:szCs w:val="16"/>
              </w:rPr>
            </w:pPr>
            <w:r>
              <w:rPr>
                <w:sz w:val="16"/>
                <w:szCs w:val="16"/>
              </w:rPr>
              <w:t>1566</w:t>
            </w:r>
          </w:p>
        </w:tc>
        <w:tc>
          <w:tcPr>
            <w:tcW w:w="600" w:type="dxa"/>
            <w:vMerge w:val="restart"/>
            <w:tcMar>
              <w:top w:w="0" w:type="dxa"/>
              <w:left w:w="0" w:type="dxa"/>
              <w:right w:w="0" w:type="dxa"/>
            </w:tcMar>
            <w:vAlign w:val="center"/>
          </w:tcPr>
          <w:p w14:paraId="0000037D" w14:textId="77777777" w:rsidR="00B749D5" w:rsidRDefault="003A6A8C">
            <w:pPr>
              <w:spacing w:after="0" w:line="240" w:lineRule="auto"/>
              <w:ind w:right="-146" w:hanging="141"/>
              <w:jc w:val="center"/>
              <w:rPr>
                <w:sz w:val="16"/>
                <w:szCs w:val="16"/>
              </w:rPr>
            </w:pPr>
            <w:r>
              <w:rPr>
                <w:sz w:val="16"/>
                <w:szCs w:val="16"/>
              </w:rPr>
              <w:t>7376</w:t>
            </w:r>
          </w:p>
        </w:tc>
        <w:tc>
          <w:tcPr>
            <w:tcW w:w="600" w:type="dxa"/>
            <w:vMerge w:val="restart"/>
            <w:tcMar>
              <w:top w:w="0" w:type="dxa"/>
              <w:left w:w="0" w:type="dxa"/>
              <w:right w:w="0" w:type="dxa"/>
            </w:tcMar>
            <w:vAlign w:val="center"/>
          </w:tcPr>
          <w:p w14:paraId="0000037E" w14:textId="77777777" w:rsidR="00B749D5" w:rsidRDefault="003A6A8C">
            <w:pPr>
              <w:spacing w:after="0" w:line="240" w:lineRule="auto"/>
              <w:ind w:right="-146" w:hanging="141"/>
              <w:jc w:val="center"/>
              <w:rPr>
                <w:sz w:val="16"/>
                <w:szCs w:val="16"/>
              </w:rPr>
            </w:pPr>
            <w:r>
              <w:rPr>
                <w:sz w:val="16"/>
                <w:szCs w:val="16"/>
              </w:rPr>
              <w:t>8321</w:t>
            </w:r>
          </w:p>
        </w:tc>
        <w:tc>
          <w:tcPr>
            <w:tcW w:w="600" w:type="dxa"/>
            <w:vMerge w:val="restart"/>
            <w:tcMar>
              <w:top w:w="0" w:type="dxa"/>
              <w:left w:w="0" w:type="dxa"/>
              <w:right w:w="0" w:type="dxa"/>
            </w:tcMar>
            <w:vAlign w:val="center"/>
          </w:tcPr>
          <w:p w14:paraId="0000037F" w14:textId="77777777" w:rsidR="00B749D5" w:rsidRDefault="003A6A8C">
            <w:pPr>
              <w:spacing w:after="0" w:line="240" w:lineRule="auto"/>
              <w:ind w:right="-146" w:hanging="141"/>
              <w:jc w:val="center"/>
              <w:rPr>
                <w:sz w:val="16"/>
                <w:szCs w:val="16"/>
              </w:rPr>
            </w:pPr>
            <w:r>
              <w:rPr>
                <w:sz w:val="16"/>
                <w:szCs w:val="16"/>
              </w:rPr>
              <w:t>8763</w:t>
            </w:r>
          </w:p>
        </w:tc>
        <w:tc>
          <w:tcPr>
            <w:tcW w:w="600" w:type="dxa"/>
            <w:vMerge w:val="restart"/>
            <w:tcMar>
              <w:top w:w="0" w:type="dxa"/>
              <w:left w:w="0" w:type="dxa"/>
              <w:right w:w="0" w:type="dxa"/>
            </w:tcMar>
            <w:vAlign w:val="center"/>
          </w:tcPr>
          <w:p w14:paraId="00000380" w14:textId="77777777" w:rsidR="00B749D5" w:rsidRDefault="003A6A8C">
            <w:pPr>
              <w:spacing w:after="0" w:line="240" w:lineRule="auto"/>
              <w:ind w:right="-146" w:hanging="141"/>
              <w:jc w:val="center"/>
              <w:rPr>
                <w:sz w:val="16"/>
                <w:szCs w:val="16"/>
              </w:rPr>
            </w:pPr>
            <w:r>
              <w:rPr>
                <w:sz w:val="16"/>
                <w:szCs w:val="16"/>
              </w:rPr>
              <w:t>7159</w:t>
            </w:r>
          </w:p>
        </w:tc>
        <w:tc>
          <w:tcPr>
            <w:tcW w:w="615" w:type="dxa"/>
            <w:vMerge w:val="restart"/>
            <w:tcMar>
              <w:top w:w="0" w:type="dxa"/>
              <w:left w:w="0" w:type="dxa"/>
              <w:right w:w="0" w:type="dxa"/>
            </w:tcMar>
            <w:vAlign w:val="center"/>
          </w:tcPr>
          <w:p w14:paraId="00000381" w14:textId="77777777" w:rsidR="00B749D5" w:rsidRDefault="003A6A8C">
            <w:pPr>
              <w:spacing w:after="0" w:line="240" w:lineRule="auto"/>
              <w:ind w:right="-146" w:hanging="141"/>
              <w:jc w:val="center"/>
              <w:rPr>
                <w:sz w:val="16"/>
                <w:szCs w:val="16"/>
              </w:rPr>
            </w:pPr>
            <w:r>
              <w:rPr>
                <w:sz w:val="16"/>
                <w:szCs w:val="16"/>
              </w:rPr>
              <w:t>6752</w:t>
            </w:r>
          </w:p>
        </w:tc>
        <w:tc>
          <w:tcPr>
            <w:tcW w:w="615" w:type="dxa"/>
            <w:vMerge w:val="restart"/>
            <w:tcMar>
              <w:top w:w="0" w:type="dxa"/>
              <w:left w:w="0" w:type="dxa"/>
              <w:right w:w="0" w:type="dxa"/>
            </w:tcMar>
            <w:vAlign w:val="center"/>
          </w:tcPr>
          <w:p w14:paraId="00000382" w14:textId="77777777" w:rsidR="00B749D5" w:rsidRDefault="003A6A8C">
            <w:pPr>
              <w:spacing w:after="0" w:line="240" w:lineRule="auto"/>
              <w:ind w:right="-146" w:hanging="141"/>
              <w:jc w:val="center"/>
              <w:rPr>
                <w:sz w:val="16"/>
                <w:szCs w:val="16"/>
              </w:rPr>
            </w:pPr>
            <w:r>
              <w:rPr>
                <w:sz w:val="16"/>
                <w:szCs w:val="16"/>
              </w:rPr>
              <w:t>6431</w:t>
            </w:r>
          </w:p>
        </w:tc>
        <w:tc>
          <w:tcPr>
            <w:tcW w:w="600" w:type="dxa"/>
            <w:vMerge w:val="restart"/>
            <w:tcMar>
              <w:top w:w="0" w:type="dxa"/>
              <w:left w:w="0" w:type="dxa"/>
              <w:right w:w="0" w:type="dxa"/>
            </w:tcMar>
            <w:vAlign w:val="center"/>
          </w:tcPr>
          <w:p w14:paraId="00000383" w14:textId="77777777" w:rsidR="00B749D5" w:rsidRDefault="003A6A8C">
            <w:pPr>
              <w:spacing w:after="0" w:line="240" w:lineRule="auto"/>
              <w:ind w:right="-146" w:hanging="141"/>
              <w:jc w:val="center"/>
              <w:rPr>
                <w:sz w:val="16"/>
                <w:szCs w:val="16"/>
              </w:rPr>
            </w:pPr>
            <w:r>
              <w:rPr>
                <w:sz w:val="16"/>
                <w:szCs w:val="16"/>
              </w:rPr>
              <w:t>6355</w:t>
            </w:r>
          </w:p>
        </w:tc>
        <w:tc>
          <w:tcPr>
            <w:tcW w:w="615" w:type="dxa"/>
            <w:vMerge w:val="restart"/>
            <w:tcMar>
              <w:top w:w="0" w:type="dxa"/>
              <w:left w:w="0" w:type="dxa"/>
              <w:right w:w="0" w:type="dxa"/>
            </w:tcMar>
            <w:vAlign w:val="center"/>
          </w:tcPr>
          <w:p w14:paraId="00000384" w14:textId="77777777" w:rsidR="00B749D5" w:rsidRDefault="003A6A8C">
            <w:pPr>
              <w:spacing w:after="0" w:line="240" w:lineRule="auto"/>
              <w:ind w:right="-146" w:hanging="141"/>
              <w:jc w:val="center"/>
              <w:rPr>
                <w:sz w:val="16"/>
                <w:szCs w:val="16"/>
              </w:rPr>
            </w:pPr>
            <w:r>
              <w:rPr>
                <w:sz w:val="16"/>
                <w:szCs w:val="16"/>
              </w:rPr>
              <w:t>6228</w:t>
            </w:r>
          </w:p>
        </w:tc>
        <w:tc>
          <w:tcPr>
            <w:tcW w:w="600" w:type="dxa"/>
            <w:vMerge w:val="restart"/>
            <w:tcMar>
              <w:top w:w="0" w:type="dxa"/>
              <w:left w:w="0" w:type="dxa"/>
              <w:right w:w="0" w:type="dxa"/>
            </w:tcMar>
            <w:vAlign w:val="center"/>
          </w:tcPr>
          <w:p w14:paraId="00000385" w14:textId="77777777" w:rsidR="00B749D5" w:rsidRDefault="003A6A8C">
            <w:pPr>
              <w:spacing w:after="0" w:line="240" w:lineRule="auto"/>
              <w:ind w:right="-146" w:hanging="141"/>
              <w:jc w:val="center"/>
              <w:rPr>
                <w:sz w:val="16"/>
                <w:szCs w:val="16"/>
              </w:rPr>
            </w:pPr>
            <w:r>
              <w:rPr>
                <w:sz w:val="16"/>
                <w:szCs w:val="16"/>
              </w:rPr>
              <w:t>6171</w:t>
            </w:r>
          </w:p>
        </w:tc>
      </w:tr>
      <w:tr w:rsidR="00B749D5" w14:paraId="29CC7F9A" w14:textId="77777777">
        <w:trPr>
          <w:trHeight w:val="245"/>
        </w:trPr>
        <w:tc>
          <w:tcPr>
            <w:tcW w:w="1695" w:type="dxa"/>
            <w:vMerge/>
            <w:shd w:val="clear" w:color="auto" w:fill="FFFFFF"/>
            <w:tcMar>
              <w:top w:w="0" w:type="dxa"/>
              <w:left w:w="0" w:type="dxa"/>
              <w:right w:w="0" w:type="dxa"/>
            </w:tcMar>
            <w:vAlign w:val="center"/>
          </w:tcPr>
          <w:p w14:paraId="00000386" w14:textId="77777777" w:rsidR="00B749D5" w:rsidRDefault="00B749D5">
            <w:pPr>
              <w:widowControl w:val="0"/>
              <w:spacing w:after="0" w:line="240" w:lineRule="auto"/>
              <w:jc w:val="left"/>
              <w:rPr>
                <w:sz w:val="20"/>
                <w:szCs w:val="20"/>
              </w:rPr>
            </w:pPr>
          </w:p>
        </w:tc>
        <w:tc>
          <w:tcPr>
            <w:tcW w:w="630" w:type="dxa"/>
            <w:vMerge/>
            <w:shd w:val="clear" w:color="auto" w:fill="FFFFFF"/>
            <w:tcMar>
              <w:top w:w="0" w:type="dxa"/>
              <w:left w:w="0" w:type="dxa"/>
              <w:right w:w="0" w:type="dxa"/>
            </w:tcMar>
            <w:vAlign w:val="center"/>
          </w:tcPr>
          <w:p w14:paraId="00000387" w14:textId="77777777" w:rsidR="00B749D5" w:rsidRDefault="00B749D5">
            <w:pPr>
              <w:widowControl w:val="0"/>
              <w:spacing w:after="0" w:line="240" w:lineRule="auto"/>
              <w:jc w:val="left"/>
              <w:rPr>
                <w:sz w:val="20"/>
                <w:szCs w:val="20"/>
              </w:rPr>
            </w:pPr>
          </w:p>
        </w:tc>
        <w:tc>
          <w:tcPr>
            <w:tcW w:w="615" w:type="dxa"/>
            <w:vMerge/>
            <w:tcMar>
              <w:top w:w="0" w:type="dxa"/>
              <w:left w:w="0" w:type="dxa"/>
              <w:right w:w="0" w:type="dxa"/>
            </w:tcMar>
            <w:vAlign w:val="center"/>
          </w:tcPr>
          <w:p w14:paraId="00000388" w14:textId="77777777" w:rsidR="00B749D5" w:rsidRDefault="00B749D5">
            <w:pPr>
              <w:widowControl w:val="0"/>
              <w:spacing w:after="0" w:line="240" w:lineRule="auto"/>
              <w:jc w:val="left"/>
              <w:rPr>
                <w:sz w:val="20"/>
                <w:szCs w:val="20"/>
              </w:rPr>
            </w:pPr>
          </w:p>
        </w:tc>
        <w:tc>
          <w:tcPr>
            <w:tcW w:w="615" w:type="dxa"/>
            <w:vMerge/>
            <w:tcMar>
              <w:top w:w="0" w:type="dxa"/>
              <w:left w:w="0" w:type="dxa"/>
              <w:right w:w="0" w:type="dxa"/>
            </w:tcMar>
            <w:vAlign w:val="center"/>
          </w:tcPr>
          <w:p w14:paraId="00000389" w14:textId="77777777" w:rsidR="00B749D5" w:rsidRDefault="00B749D5">
            <w:pPr>
              <w:widowControl w:val="0"/>
              <w:spacing w:after="0" w:line="240" w:lineRule="auto"/>
              <w:jc w:val="left"/>
              <w:rPr>
                <w:sz w:val="20"/>
                <w:szCs w:val="20"/>
              </w:rPr>
            </w:pPr>
          </w:p>
        </w:tc>
        <w:tc>
          <w:tcPr>
            <w:tcW w:w="600" w:type="dxa"/>
            <w:vMerge/>
            <w:tcMar>
              <w:top w:w="0" w:type="dxa"/>
              <w:left w:w="0" w:type="dxa"/>
              <w:right w:w="0" w:type="dxa"/>
            </w:tcMar>
            <w:vAlign w:val="center"/>
          </w:tcPr>
          <w:p w14:paraId="0000038A" w14:textId="77777777" w:rsidR="00B749D5" w:rsidRDefault="00B749D5">
            <w:pPr>
              <w:widowControl w:val="0"/>
              <w:spacing w:after="0" w:line="240" w:lineRule="auto"/>
              <w:jc w:val="left"/>
              <w:rPr>
                <w:sz w:val="20"/>
                <w:szCs w:val="20"/>
              </w:rPr>
            </w:pPr>
          </w:p>
        </w:tc>
        <w:tc>
          <w:tcPr>
            <w:tcW w:w="600" w:type="dxa"/>
            <w:vMerge/>
            <w:tcMar>
              <w:top w:w="0" w:type="dxa"/>
              <w:left w:w="0" w:type="dxa"/>
              <w:right w:w="0" w:type="dxa"/>
            </w:tcMar>
            <w:vAlign w:val="center"/>
          </w:tcPr>
          <w:p w14:paraId="0000038B" w14:textId="77777777" w:rsidR="00B749D5" w:rsidRDefault="00B749D5">
            <w:pPr>
              <w:widowControl w:val="0"/>
              <w:spacing w:after="0" w:line="240" w:lineRule="auto"/>
              <w:jc w:val="left"/>
              <w:rPr>
                <w:sz w:val="20"/>
                <w:szCs w:val="20"/>
              </w:rPr>
            </w:pPr>
          </w:p>
        </w:tc>
        <w:tc>
          <w:tcPr>
            <w:tcW w:w="600" w:type="dxa"/>
            <w:vMerge/>
            <w:tcMar>
              <w:top w:w="0" w:type="dxa"/>
              <w:left w:w="0" w:type="dxa"/>
              <w:right w:w="0" w:type="dxa"/>
            </w:tcMar>
            <w:vAlign w:val="center"/>
          </w:tcPr>
          <w:p w14:paraId="0000038C" w14:textId="77777777" w:rsidR="00B749D5" w:rsidRDefault="00B749D5">
            <w:pPr>
              <w:widowControl w:val="0"/>
              <w:spacing w:after="0" w:line="240" w:lineRule="auto"/>
              <w:jc w:val="left"/>
              <w:rPr>
                <w:sz w:val="20"/>
                <w:szCs w:val="20"/>
              </w:rPr>
            </w:pPr>
          </w:p>
        </w:tc>
        <w:tc>
          <w:tcPr>
            <w:tcW w:w="600" w:type="dxa"/>
            <w:vMerge/>
            <w:tcMar>
              <w:top w:w="0" w:type="dxa"/>
              <w:left w:w="0" w:type="dxa"/>
              <w:right w:w="0" w:type="dxa"/>
            </w:tcMar>
            <w:vAlign w:val="center"/>
          </w:tcPr>
          <w:p w14:paraId="0000038D" w14:textId="77777777" w:rsidR="00B749D5" w:rsidRDefault="00B749D5">
            <w:pPr>
              <w:widowControl w:val="0"/>
              <w:spacing w:after="0" w:line="240" w:lineRule="auto"/>
              <w:jc w:val="left"/>
              <w:rPr>
                <w:sz w:val="20"/>
                <w:szCs w:val="20"/>
              </w:rPr>
            </w:pPr>
          </w:p>
        </w:tc>
        <w:tc>
          <w:tcPr>
            <w:tcW w:w="600" w:type="dxa"/>
            <w:vMerge/>
            <w:tcMar>
              <w:top w:w="0" w:type="dxa"/>
              <w:left w:w="0" w:type="dxa"/>
              <w:right w:w="0" w:type="dxa"/>
            </w:tcMar>
            <w:vAlign w:val="center"/>
          </w:tcPr>
          <w:p w14:paraId="0000038E" w14:textId="77777777" w:rsidR="00B749D5" w:rsidRDefault="00B749D5">
            <w:pPr>
              <w:widowControl w:val="0"/>
              <w:spacing w:after="0" w:line="240" w:lineRule="auto"/>
              <w:jc w:val="left"/>
              <w:rPr>
                <w:sz w:val="20"/>
                <w:szCs w:val="20"/>
              </w:rPr>
            </w:pPr>
          </w:p>
        </w:tc>
        <w:tc>
          <w:tcPr>
            <w:tcW w:w="615" w:type="dxa"/>
            <w:vMerge/>
            <w:tcMar>
              <w:top w:w="0" w:type="dxa"/>
              <w:left w:w="0" w:type="dxa"/>
              <w:right w:w="0" w:type="dxa"/>
            </w:tcMar>
            <w:vAlign w:val="center"/>
          </w:tcPr>
          <w:p w14:paraId="0000038F" w14:textId="77777777" w:rsidR="00B749D5" w:rsidRDefault="00B749D5">
            <w:pPr>
              <w:widowControl w:val="0"/>
              <w:spacing w:after="0" w:line="240" w:lineRule="auto"/>
              <w:jc w:val="left"/>
              <w:rPr>
                <w:sz w:val="20"/>
                <w:szCs w:val="20"/>
              </w:rPr>
            </w:pPr>
          </w:p>
        </w:tc>
        <w:tc>
          <w:tcPr>
            <w:tcW w:w="615" w:type="dxa"/>
            <w:vMerge/>
            <w:tcMar>
              <w:top w:w="0" w:type="dxa"/>
              <w:left w:w="0" w:type="dxa"/>
              <w:right w:w="0" w:type="dxa"/>
            </w:tcMar>
            <w:vAlign w:val="center"/>
          </w:tcPr>
          <w:p w14:paraId="00000390" w14:textId="77777777" w:rsidR="00B749D5" w:rsidRDefault="00B749D5">
            <w:pPr>
              <w:widowControl w:val="0"/>
              <w:spacing w:after="0" w:line="240" w:lineRule="auto"/>
              <w:jc w:val="left"/>
              <w:rPr>
                <w:sz w:val="20"/>
                <w:szCs w:val="20"/>
              </w:rPr>
            </w:pPr>
          </w:p>
        </w:tc>
        <w:tc>
          <w:tcPr>
            <w:tcW w:w="600" w:type="dxa"/>
            <w:vMerge/>
            <w:tcMar>
              <w:top w:w="0" w:type="dxa"/>
              <w:left w:w="0" w:type="dxa"/>
              <w:right w:w="0" w:type="dxa"/>
            </w:tcMar>
            <w:vAlign w:val="center"/>
          </w:tcPr>
          <w:p w14:paraId="00000391" w14:textId="77777777" w:rsidR="00B749D5" w:rsidRDefault="00B749D5">
            <w:pPr>
              <w:widowControl w:val="0"/>
              <w:spacing w:after="0" w:line="240" w:lineRule="auto"/>
              <w:jc w:val="left"/>
              <w:rPr>
                <w:sz w:val="20"/>
                <w:szCs w:val="20"/>
              </w:rPr>
            </w:pPr>
          </w:p>
        </w:tc>
        <w:tc>
          <w:tcPr>
            <w:tcW w:w="615" w:type="dxa"/>
            <w:vMerge/>
            <w:tcMar>
              <w:top w:w="0" w:type="dxa"/>
              <w:left w:w="0" w:type="dxa"/>
              <w:right w:w="0" w:type="dxa"/>
            </w:tcMar>
            <w:vAlign w:val="center"/>
          </w:tcPr>
          <w:p w14:paraId="00000392" w14:textId="77777777" w:rsidR="00B749D5" w:rsidRDefault="00B749D5">
            <w:pPr>
              <w:widowControl w:val="0"/>
              <w:spacing w:after="0" w:line="240" w:lineRule="auto"/>
              <w:jc w:val="left"/>
              <w:rPr>
                <w:sz w:val="20"/>
                <w:szCs w:val="20"/>
              </w:rPr>
            </w:pPr>
          </w:p>
        </w:tc>
        <w:tc>
          <w:tcPr>
            <w:tcW w:w="600" w:type="dxa"/>
            <w:vMerge/>
            <w:tcMar>
              <w:top w:w="0" w:type="dxa"/>
              <w:left w:w="0" w:type="dxa"/>
              <w:right w:w="0" w:type="dxa"/>
            </w:tcMar>
            <w:vAlign w:val="center"/>
          </w:tcPr>
          <w:p w14:paraId="00000393" w14:textId="77777777" w:rsidR="00B749D5" w:rsidRDefault="00B749D5">
            <w:pPr>
              <w:widowControl w:val="0"/>
              <w:spacing w:after="0" w:line="240" w:lineRule="auto"/>
              <w:jc w:val="left"/>
              <w:rPr>
                <w:sz w:val="20"/>
                <w:szCs w:val="20"/>
              </w:rPr>
            </w:pPr>
          </w:p>
        </w:tc>
      </w:tr>
      <w:tr w:rsidR="00B749D5" w14:paraId="25480087" w14:textId="77777777">
        <w:trPr>
          <w:trHeight w:val="283"/>
        </w:trPr>
        <w:tc>
          <w:tcPr>
            <w:tcW w:w="1695" w:type="dxa"/>
            <w:vMerge w:val="restart"/>
            <w:shd w:val="clear" w:color="auto" w:fill="99CCFF"/>
            <w:tcMar>
              <w:top w:w="0" w:type="dxa"/>
              <w:left w:w="0" w:type="dxa"/>
              <w:right w:w="0" w:type="dxa"/>
            </w:tcMar>
            <w:vAlign w:val="center"/>
          </w:tcPr>
          <w:p w14:paraId="00000394" w14:textId="77777777" w:rsidR="00B749D5" w:rsidRDefault="003A6A8C">
            <w:pPr>
              <w:spacing w:after="0" w:line="240" w:lineRule="auto"/>
              <w:ind w:right="-120"/>
              <w:jc w:val="left"/>
              <w:rPr>
                <w:sz w:val="16"/>
                <w:szCs w:val="16"/>
              </w:rPr>
            </w:pPr>
            <w:r>
              <w:rPr>
                <w:sz w:val="16"/>
                <w:szCs w:val="16"/>
              </w:rPr>
              <w:t>Всього чисельність населення</w:t>
            </w:r>
          </w:p>
        </w:tc>
        <w:tc>
          <w:tcPr>
            <w:tcW w:w="630" w:type="dxa"/>
            <w:vMerge w:val="restart"/>
            <w:shd w:val="clear" w:color="auto" w:fill="99CCFF"/>
            <w:tcMar>
              <w:top w:w="0" w:type="dxa"/>
              <w:left w:w="0" w:type="dxa"/>
              <w:right w:w="0" w:type="dxa"/>
            </w:tcMar>
            <w:vAlign w:val="center"/>
          </w:tcPr>
          <w:p w14:paraId="00000395" w14:textId="77777777" w:rsidR="00B749D5" w:rsidRDefault="003A6A8C">
            <w:pPr>
              <w:spacing w:after="0" w:line="240" w:lineRule="auto"/>
              <w:ind w:right="-146" w:hanging="141"/>
              <w:jc w:val="center"/>
              <w:rPr>
                <w:sz w:val="16"/>
                <w:szCs w:val="16"/>
              </w:rPr>
            </w:pPr>
            <w:r>
              <w:rPr>
                <w:sz w:val="16"/>
                <w:szCs w:val="16"/>
              </w:rPr>
              <w:t>73493</w:t>
            </w:r>
          </w:p>
        </w:tc>
        <w:tc>
          <w:tcPr>
            <w:tcW w:w="615" w:type="dxa"/>
            <w:vMerge w:val="restart"/>
            <w:shd w:val="clear" w:color="auto" w:fill="99CCFF"/>
            <w:tcMar>
              <w:top w:w="0" w:type="dxa"/>
              <w:left w:w="0" w:type="dxa"/>
              <w:right w:w="0" w:type="dxa"/>
            </w:tcMar>
            <w:vAlign w:val="center"/>
          </w:tcPr>
          <w:p w14:paraId="00000396" w14:textId="77777777" w:rsidR="00B749D5" w:rsidRDefault="003A6A8C">
            <w:pPr>
              <w:spacing w:after="0" w:line="240" w:lineRule="auto"/>
              <w:ind w:right="-146" w:hanging="141"/>
              <w:jc w:val="center"/>
              <w:rPr>
                <w:sz w:val="16"/>
                <w:szCs w:val="16"/>
              </w:rPr>
            </w:pPr>
            <w:r>
              <w:rPr>
                <w:sz w:val="16"/>
                <w:szCs w:val="16"/>
              </w:rPr>
              <w:t>73340</w:t>
            </w:r>
          </w:p>
        </w:tc>
        <w:tc>
          <w:tcPr>
            <w:tcW w:w="615" w:type="dxa"/>
            <w:vMerge w:val="restart"/>
            <w:shd w:val="clear" w:color="auto" w:fill="99CCFF"/>
            <w:tcMar>
              <w:top w:w="0" w:type="dxa"/>
              <w:left w:w="0" w:type="dxa"/>
              <w:right w:w="0" w:type="dxa"/>
            </w:tcMar>
            <w:vAlign w:val="center"/>
          </w:tcPr>
          <w:p w14:paraId="00000397" w14:textId="77777777" w:rsidR="00B749D5" w:rsidRDefault="003A6A8C">
            <w:pPr>
              <w:spacing w:after="0" w:line="240" w:lineRule="auto"/>
              <w:ind w:right="-146" w:hanging="141"/>
              <w:jc w:val="center"/>
              <w:rPr>
                <w:sz w:val="16"/>
                <w:szCs w:val="16"/>
              </w:rPr>
            </w:pPr>
            <w:r>
              <w:rPr>
                <w:sz w:val="16"/>
                <w:szCs w:val="16"/>
              </w:rPr>
              <w:t>73174</w:t>
            </w:r>
          </w:p>
        </w:tc>
        <w:tc>
          <w:tcPr>
            <w:tcW w:w="600" w:type="dxa"/>
            <w:vMerge w:val="restart"/>
            <w:shd w:val="clear" w:color="auto" w:fill="99CCFF"/>
            <w:tcMar>
              <w:top w:w="0" w:type="dxa"/>
              <w:left w:w="0" w:type="dxa"/>
              <w:right w:w="0" w:type="dxa"/>
            </w:tcMar>
            <w:vAlign w:val="center"/>
          </w:tcPr>
          <w:p w14:paraId="00000398" w14:textId="77777777" w:rsidR="00B749D5" w:rsidRDefault="003A6A8C">
            <w:pPr>
              <w:spacing w:after="0" w:line="240" w:lineRule="auto"/>
              <w:ind w:right="-146" w:hanging="141"/>
              <w:jc w:val="center"/>
              <w:rPr>
                <w:sz w:val="16"/>
                <w:szCs w:val="16"/>
              </w:rPr>
            </w:pPr>
            <w:r>
              <w:rPr>
                <w:sz w:val="16"/>
                <w:szCs w:val="16"/>
              </w:rPr>
              <w:t>72874</w:t>
            </w:r>
          </w:p>
        </w:tc>
        <w:tc>
          <w:tcPr>
            <w:tcW w:w="600" w:type="dxa"/>
            <w:vMerge w:val="restart"/>
            <w:shd w:val="clear" w:color="auto" w:fill="99CCFF"/>
            <w:tcMar>
              <w:top w:w="0" w:type="dxa"/>
              <w:left w:w="0" w:type="dxa"/>
              <w:right w:w="0" w:type="dxa"/>
            </w:tcMar>
            <w:vAlign w:val="center"/>
          </w:tcPr>
          <w:p w14:paraId="00000399" w14:textId="77777777" w:rsidR="00B749D5" w:rsidRDefault="003A6A8C">
            <w:pPr>
              <w:spacing w:after="0" w:line="240" w:lineRule="auto"/>
              <w:ind w:right="-146" w:hanging="141"/>
              <w:jc w:val="center"/>
              <w:rPr>
                <w:sz w:val="16"/>
                <w:szCs w:val="16"/>
              </w:rPr>
            </w:pPr>
            <w:r>
              <w:rPr>
                <w:sz w:val="16"/>
                <w:szCs w:val="16"/>
              </w:rPr>
              <w:t>77995</w:t>
            </w:r>
          </w:p>
        </w:tc>
        <w:tc>
          <w:tcPr>
            <w:tcW w:w="600" w:type="dxa"/>
            <w:vMerge w:val="restart"/>
            <w:shd w:val="clear" w:color="auto" w:fill="99CCFF"/>
            <w:tcMar>
              <w:top w:w="0" w:type="dxa"/>
              <w:left w:w="0" w:type="dxa"/>
              <w:right w:w="0" w:type="dxa"/>
            </w:tcMar>
            <w:vAlign w:val="center"/>
          </w:tcPr>
          <w:p w14:paraId="0000039A" w14:textId="77777777" w:rsidR="00B749D5" w:rsidRDefault="003A6A8C">
            <w:pPr>
              <w:spacing w:after="0" w:line="240" w:lineRule="auto"/>
              <w:ind w:right="-146" w:hanging="141"/>
              <w:jc w:val="center"/>
              <w:rPr>
                <w:sz w:val="16"/>
                <w:szCs w:val="16"/>
              </w:rPr>
            </w:pPr>
            <w:r>
              <w:rPr>
                <w:sz w:val="16"/>
                <w:szCs w:val="16"/>
              </w:rPr>
              <w:t>78572</w:t>
            </w:r>
          </w:p>
        </w:tc>
        <w:tc>
          <w:tcPr>
            <w:tcW w:w="600" w:type="dxa"/>
            <w:vMerge w:val="restart"/>
            <w:shd w:val="clear" w:color="auto" w:fill="99CCFF"/>
            <w:tcMar>
              <w:top w:w="0" w:type="dxa"/>
              <w:left w:w="0" w:type="dxa"/>
              <w:right w:w="0" w:type="dxa"/>
            </w:tcMar>
            <w:vAlign w:val="center"/>
          </w:tcPr>
          <w:p w14:paraId="0000039B" w14:textId="77777777" w:rsidR="00B749D5" w:rsidRDefault="003A6A8C">
            <w:pPr>
              <w:spacing w:after="0" w:line="240" w:lineRule="auto"/>
              <w:ind w:right="-146" w:hanging="141"/>
              <w:jc w:val="center"/>
              <w:rPr>
                <w:sz w:val="16"/>
                <w:szCs w:val="16"/>
              </w:rPr>
            </w:pPr>
            <w:r>
              <w:rPr>
                <w:sz w:val="16"/>
                <w:szCs w:val="16"/>
              </w:rPr>
              <w:t>78514</w:t>
            </w:r>
          </w:p>
        </w:tc>
        <w:tc>
          <w:tcPr>
            <w:tcW w:w="600" w:type="dxa"/>
            <w:vMerge w:val="restart"/>
            <w:shd w:val="clear" w:color="auto" w:fill="99CCFF"/>
            <w:tcMar>
              <w:top w:w="0" w:type="dxa"/>
              <w:left w:w="0" w:type="dxa"/>
              <w:right w:w="0" w:type="dxa"/>
            </w:tcMar>
            <w:vAlign w:val="center"/>
          </w:tcPr>
          <w:p w14:paraId="0000039C" w14:textId="77777777" w:rsidR="00B749D5" w:rsidRDefault="003A6A8C">
            <w:pPr>
              <w:spacing w:after="0" w:line="240" w:lineRule="auto"/>
              <w:ind w:right="-146" w:hanging="141"/>
              <w:jc w:val="center"/>
              <w:rPr>
                <w:sz w:val="16"/>
                <w:szCs w:val="16"/>
              </w:rPr>
            </w:pPr>
            <w:r>
              <w:rPr>
                <w:sz w:val="16"/>
                <w:szCs w:val="16"/>
              </w:rPr>
              <w:t>76560</w:t>
            </w:r>
          </w:p>
        </w:tc>
        <w:tc>
          <w:tcPr>
            <w:tcW w:w="615" w:type="dxa"/>
            <w:vMerge w:val="restart"/>
            <w:shd w:val="clear" w:color="auto" w:fill="99CCFF"/>
            <w:tcMar>
              <w:top w:w="0" w:type="dxa"/>
              <w:left w:w="0" w:type="dxa"/>
              <w:right w:w="0" w:type="dxa"/>
            </w:tcMar>
            <w:vAlign w:val="center"/>
          </w:tcPr>
          <w:p w14:paraId="0000039D" w14:textId="77777777" w:rsidR="00B749D5" w:rsidRDefault="003A6A8C">
            <w:pPr>
              <w:spacing w:after="0" w:line="240" w:lineRule="auto"/>
              <w:ind w:right="-146" w:hanging="141"/>
              <w:jc w:val="center"/>
              <w:rPr>
                <w:sz w:val="16"/>
                <w:szCs w:val="16"/>
              </w:rPr>
            </w:pPr>
            <w:r>
              <w:rPr>
                <w:sz w:val="16"/>
                <w:szCs w:val="16"/>
              </w:rPr>
              <w:t>75728</w:t>
            </w:r>
          </w:p>
        </w:tc>
        <w:tc>
          <w:tcPr>
            <w:tcW w:w="615" w:type="dxa"/>
            <w:vMerge w:val="restart"/>
            <w:shd w:val="clear" w:color="auto" w:fill="99CCFF"/>
            <w:tcMar>
              <w:top w:w="0" w:type="dxa"/>
              <w:left w:w="0" w:type="dxa"/>
              <w:right w:w="0" w:type="dxa"/>
            </w:tcMar>
            <w:vAlign w:val="center"/>
          </w:tcPr>
          <w:p w14:paraId="0000039E" w14:textId="77777777" w:rsidR="00B749D5" w:rsidRDefault="003A6A8C">
            <w:pPr>
              <w:spacing w:after="0" w:line="240" w:lineRule="auto"/>
              <w:ind w:right="-146" w:hanging="141"/>
              <w:jc w:val="center"/>
              <w:rPr>
                <w:sz w:val="16"/>
                <w:szCs w:val="16"/>
              </w:rPr>
            </w:pPr>
            <w:r>
              <w:rPr>
                <w:sz w:val="16"/>
                <w:szCs w:val="16"/>
              </w:rPr>
              <w:t>75052</w:t>
            </w:r>
          </w:p>
        </w:tc>
        <w:tc>
          <w:tcPr>
            <w:tcW w:w="600" w:type="dxa"/>
            <w:vMerge w:val="restart"/>
            <w:shd w:val="clear" w:color="auto" w:fill="99CCFF"/>
            <w:tcMar>
              <w:top w:w="0" w:type="dxa"/>
              <w:left w:w="0" w:type="dxa"/>
              <w:right w:w="0" w:type="dxa"/>
            </w:tcMar>
            <w:vAlign w:val="center"/>
          </w:tcPr>
          <w:p w14:paraId="0000039F" w14:textId="77777777" w:rsidR="00B749D5" w:rsidRDefault="003A6A8C">
            <w:pPr>
              <w:spacing w:after="0" w:line="240" w:lineRule="auto"/>
              <w:ind w:right="-146" w:hanging="141"/>
              <w:jc w:val="center"/>
              <w:rPr>
                <w:sz w:val="16"/>
                <w:szCs w:val="16"/>
              </w:rPr>
            </w:pPr>
            <w:r>
              <w:rPr>
                <w:sz w:val="16"/>
                <w:szCs w:val="16"/>
              </w:rPr>
              <w:t>74576</w:t>
            </w:r>
          </w:p>
        </w:tc>
        <w:tc>
          <w:tcPr>
            <w:tcW w:w="615" w:type="dxa"/>
            <w:vMerge w:val="restart"/>
            <w:shd w:val="clear" w:color="auto" w:fill="99CCFF"/>
            <w:tcMar>
              <w:top w:w="0" w:type="dxa"/>
              <w:left w:w="0" w:type="dxa"/>
              <w:right w:w="0" w:type="dxa"/>
            </w:tcMar>
            <w:vAlign w:val="center"/>
          </w:tcPr>
          <w:p w14:paraId="000003A0" w14:textId="77777777" w:rsidR="00B749D5" w:rsidRDefault="003A6A8C">
            <w:pPr>
              <w:spacing w:after="0" w:line="240" w:lineRule="auto"/>
              <w:ind w:right="-146" w:hanging="141"/>
              <w:jc w:val="center"/>
              <w:rPr>
                <w:sz w:val="16"/>
                <w:szCs w:val="16"/>
              </w:rPr>
            </w:pPr>
            <w:r>
              <w:rPr>
                <w:sz w:val="16"/>
                <w:szCs w:val="16"/>
              </w:rPr>
              <w:t>73994</w:t>
            </w:r>
          </w:p>
        </w:tc>
        <w:tc>
          <w:tcPr>
            <w:tcW w:w="600" w:type="dxa"/>
            <w:vMerge w:val="restart"/>
            <w:shd w:val="clear" w:color="auto" w:fill="99CCFF"/>
            <w:tcMar>
              <w:top w:w="0" w:type="dxa"/>
              <w:left w:w="0" w:type="dxa"/>
              <w:right w:w="0" w:type="dxa"/>
            </w:tcMar>
            <w:vAlign w:val="center"/>
          </w:tcPr>
          <w:p w14:paraId="000003A1" w14:textId="77777777" w:rsidR="00B749D5" w:rsidRDefault="003A6A8C">
            <w:pPr>
              <w:spacing w:after="0" w:line="240" w:lineRule="auto"/>
              <w:ind w:right="-146" w:hanging="141"/>
              <w:jc w:val="center"/>
              <w:rPr>
                <w:sz w:val="16"/>
                <w:szCs w:val="16"/>
              </w:rPr>
            </w:pPr>
            <w:r>
              <w:rPr>
                <w:sz w:val="16"/>
                <w:szCs w:val="16"/>
              </w:rPr>
              <w:t>72337</w:t>
            </w:r>
          </w:p>
        </w:tc>
      </w:tr>
      <w:tr w:rsidR="00B749D5" w14:paraId="5648FCC1" w14:textId="77777777">
        <w:trPr>
          <w:trHeight w:val="245"/>
        </w:trPr>
        <w:tc>
          <w:tcPr>
            <w:tcW w:w="1695" w:type="dxa"/>
            <w:vMerge/>
            <w:shd w:val="clear" w:color="auto" w:fill="99CCFF"/>
            <w:tcMar>
              <w:top w:w="0" w:type="dxa"/>
              <w:left w:w="0" w:type="dxa"/>
              <w:right w:w="0" w:type="dxa"/>
            </w:tcMar>
            <w:vAlign w:val="center"/>
          </w:tcPr>
          <w:p w14:paraId="000003A2" w14:textId="77777777" w:rsidR="00B749D5" w:rsidRDefault="00B749D5">
            <w:pPr>
              <w:widowControl w:val="0"/>
              <w:spacing w:after="0" w:line="240" w:lineRule="auto"/>
              <w:jc w:val="left"/>
              <w:rPr>
                <w:sz w:val="20"/>
                <w:szCs w:val="20"/>
              </w:rPr>
            </w:pPr>
          </w:p>
        </w:tc>
        <w:tc>
          <w:tcPr>
            <w:tcW w:w="630" w:type="dxa"/>
            <w:vMerge/>
            <w:shd w:val="clear" w:color="auto" w:fill="99CCFF"/>
            <w:tcMar>
              <w:top w:w="0" w:type="dxa"/>
              <w:left w:w="0" w:type="dxa"/>
              <w:right w:w="0" w:type="dxa"/>
            </w:tcMar>
            <w:vAlign w:val="center"/>
          </w:tcPr>
          <w:p w14:paraId="000003A3" w14:textId="77777777" w:rsidR="00B749D5" w:rsidRDefault="00B749D5">
            <w:pPr>
              <w:widowControl w:val="0"/>
              <w:spacing w:after="0" w:line="240" w:lineRule="auto"/>
              <w:jc w:val="left"/>
              <w:rPr>
                <w:sz w:val="20"/>
                <w:szCs w:val="20"/>
              </w:rPr>
            </w:pPr>
          </w:p>
        </w:tc>
        <w:tc>
          <w:tcPr>
            <w:tcW w:w="615" w:type="dxa"/>
            <w:vMerge/>
            <w:shd w:val="clear" w:color="auto" w:fill="99CCFF"/>
            <w:tcMar>
              <w:top w:w="0" w:type="dxa"/>
              <w:left w:w="0" w:type="dxa"/>
              <w:right w:w="0" w:type="dxa"/>
            </w:tcMar>
            <w:vAlign w:val="center"/>
          </w:tcPr>
          <w:p w14:paraId="000003A4" w14:textId="77777777" w:rsidR="00B749D5" w:rsidRDefault="00B749D5">
            <w:pPr>
              <w:widowControl w:val="0"/>
              <w:spacing w:after="0" w:line="240" w:lineRule="auto"/>
              <w:jc w:val="left"/>
              <w:rPr>
                <w:sz w:val="20"/>
                <w:szCs w:val="20"/>
              </w:rPr>
            </w:pPr>
          </w:p>
        </w:tc>
        <w:tc>
          <w:tcPr>
            <w:tcW w:w="615" w:type="dxa"/>
            <w:vMerge/>
            <w:shd w:val="clear" w:color="auto" w:fill="99CCFF"/>
            <w:tcMar>
              <w:top w:w="0" w:type="dxa"/>
              <w:left w:w="0" w:type="dxa"/>
              <w:right w:w="0" w:type="dxa"/>
            </w:tcMar>
            <w:vAlign w:val="center"/>
          </w:tcPr>
          <w:p w14:paraId="000003A5" w14:textId="77777777" w:rsidR="00B749D5" w:rsidRDefault="00B749D5">
            <w:pPr>
              <w:widowControl w:val="0"/>
              <w:spacing w:after="0" w:line="240" w:lineRule="auto"/>
              <w:jc w:val="left"/>
              <w:rPr>
                <w:sz w:val="20"/>
                <w:szCs w:val="20"/>
              </w:rPr>
            </w:pPr>
          </w:p>
        </w:tc>
        <w:tc>
          <w:tcPr>
            <w:tcW w:w="600" w:type="dxa"/>
            <w:vMerge/>
            <w:shd w:val="clear" w:color="auto" w:fill="99CCFF"/>
            <w:tcMar>
              <w:top w:w="0" w:type="dxa"/>
              <w:left w:w="0" w:type="dxa"/>
              <w:right w:w="0" w:type="dxa"/>
            </w:tcMar>
            <w:vAlign w:val="center"/>
          </w:tcPr>
          <w:p w14:paraId="000003A6" w14:textId="77777777" w:rsidR="00B749D5" w:rsidRDefault="00B749D5">
            <w:pPr>
              <w:widowControl w:val="0"/>
              <w:spacing w:after="0" w:line="240" w:lineRule="auto"/>
              <w:jc w:val="left"/>
              <w:rPr>
                <w:sz w:val="20"/>
                <w:szCs w:val="20"/>
              </w:rPr>
            </w:pPr>
          </w:p>
        </w:tc>
        <w:tc>
          <w:tcPr>
            <w:tcW w:w="600" w:type="dxa"/>
            <w:vMerge/>
            <w:shd w:val="clear" w:color="auto" w:fill="99CCFF"/>
            <w:tcMar>
              <w:top w:w="0" w:type="dxa"/>
              <w:left w:w="0" w:type="dxa"/>
              <w:right w:w="0" w:type="dxa"/>
            </w:tcMar>
            <w:vAlign w:val="center"/>
          </w:tcPr>
          <w:p w14:paraId="000003A7" w14:textId="77777777" w:rsidR="00B749D5" w:rsidRDefault="00B749D5">
            <w:pPr>
              <w:widowControl w:val="0"/>
              <w:spacing w:after="0" w:line="240" w:lineRule="auto"/>
              <w:jc w:val="left"/>
              <w:rPr>
                <w:sz w:val="20"/>
                <w:szCs w:val="20"/>
              </w:rPr>
            </w:pPr>
          </w:p>
        </w:tc>
        <w:tc>
          <w:tcPr>
            <w:tcW w:w="600" w:type="dxa"/>
            <w:vMerge/>
            <w:shd w:val="clear" w:color="auto" w:fill="99CCFF"/>
            <w:tcMar>
              <w:top w:w="0" w:type="dxa"/>
              <w:left w:w="0" w:type="dxa"/>
              <w:right w:w="0" w:type="dxa"/>
            </w:tcMar>
            <w:vAlign w:val="center"/>
          </w:tcPr>
          <w:p w14:paraId="000003A8" w14:textId="77777777" w:rsidR="00B749D5" w:rsidRDefault="00B749D5">
            <w:pPr>
              <w:widowControl w:val="0"/>
              <w:spacing w:after="0" w:line="240" w:lineRule="auto"/>
              <w:jc w:val="left"/>
              <w:rPr>
                <w:sz w:val="20"/>
                <w:szCs w:val="20"/>
              </w:rPr>
            </w:pPr>
          </w:p>
        </w:tc>
        <w:tc>
          <w:tcPr>
            <w:tcW w:w="600" w:type="dxa"/>
            <w:vMerge/>
            <w:shd w:val="clear" w:color="auto" w:fill="99CCFF"/>
            <w:tcMar>
              <w:top w:w="0" w:type="dxa"/>
              <w:left w:w="0" w:type="dxa"/>
              <w:right w:w="0" w:type="dxa"/>
            </w:tcMar>
            <w:vAlign w:val="center"/>
          </w:tcPr>
          <w:p w14:paraId="000003A9" w14:textId="77777777" w:rsidR="00B749D5" w:rsidRDefault="00B749D5">
            <w:pPr>
              <w:widowControl w:val="0"/>
              <w:spacing w:after="0" w:line="240" w:lineRule="auto"/>
              <w:jc w:val="left"/>
              <w:rPr>
                <w:sz w:val="20"/>
                <w:szCs w:val="20"/>
              </w:rPr>
            </w:pPr>
          </w:p>
        </w:tc>
        <w:tc>
          <w:tcPr>
            <w:tcW w:w="600" w:type="dxa"/>
            <w:vMerge/>
            <w:shd w:val="clear" w:color="auto" w:fill="99CCFF"/>
            <w:tcMar>
              <w:top w:w="0" w:type="dxa"/>
              <w:left w:w="0" w:type="dxa"/>
              <w:right w:w="0" w:type="dxa"/>
            </w:tcMar>
            <w:vAlign w:val="center"/>
          </w:tcPr>
          <w:p w14:paraId="000003AA" w14:textId="77777777" w:rsidR="00B749D5" w:rsidRDefault="00B749D5">
            <w:pPr>
              <w:widowControl w:val="0"/>
              <w:spacing w:after="0" w:line="240" w:lineRule="auto"/>
              <w:jc w:val="left"/>
              <w:rPr>
                <w:sz w:val="20"/>
                <w:szCs w:val="20"/>
              </w:rPr>
            </w:pPr>
          </w:p>
        </w:tc>
        <w:tc>
          <w:tcPr>
            <w:tcW w:w="615" w:type="dxa"/>
            <w:vMerge/>
            <w:shd w:val="clear" w:color="auto" w:fill="99CCFF"/>
            <w:tcMar>
              <w:top w:w="0" w:type="dxa"/>
              <w:left w:w="0" w:type="dxa"/>
              <w:right w:w="0" w:type="dxa"/>
            </w:tcMar>
            <w:vAlign w:val="center"/>
          </w:tcPr>
          <w:p w14:paraId="000003AB" w14:textId="77777777" w:rsidR="00B749D5" w:rsidRDefault="00B749D5">
            <w:pPr>
              <w:widowControl w:val="0"/>
              <w:spacing w:after="0" w:line="240" w:lineRule="auto"/>
              <w:jc w:val="left"/>
              <w:rPr>
                <w:sz w:val="20"/>
                <w:szCs w:val="20"/>
              </w:rPr>
            </w:pPr>
          </w:p>
        </w:tc>
        <w:tc>
          <w:tcPr>
            <w:tcW w:w="615" w:type="dxa"/>
            <w:vMerge/>
            <w:shd w:val="clear" w:color="auto" w:fill="99CCFF"/>
            <w:tcMar>
              <w:top w:w="0" w:type="dxa"/>
              <w:left w:w="0" w:type="dxa"/>
              <w:right w:w="0" w:type="dxa"/>
            </w:tcMar>
            <w:vAlign w:val="center"/>
          </w:tcPr>
          <w:p w14:paraId="000003AC" w14:textId="77777777" w:rsidR="00B749D5" w:rsidRDefault="00B749D5">
            <w:pPr>
              <w:widowControl w:val="0"/>
              <w:spacing w:after="0" w:line="240" w:lineRule="auto"/>
              <w:jc w:val="left"/>
              <w:rPr>
                <w:sz w:val="20"/>
                <w:szCs w:val="20"/>
              </w:rPr>
            </w:pPr>
          </w:p>
        </w:tc>
        <w:tc>
          <w:tcPr>
            <w:tcW w:w="600" w:type="dxa"/>
            <w:vMerge/>
            <w:shd w:val="clear" w:color="auto" w:fill="99CCFF"/>
            <w:tcMar>
              <w:top w:w="0" w:type="dxa"/>
              <w:left w:w="0" w:type="dxa"/>
              <w:right w:w="0" w:type="dxa"/>
            </w:tcMar>
            <w:vAlign w:val="center"/>
          </w:tcPr>
          <w:p w14:paraId="000003AD" w14:textId="77777777" w:rsidR="00B749D5" w:rsidRDefault="00B749D5">
            <w:pPr>
              <w:widowControl w:val="0"/>
              <w:spacing w:after="0" w:line="240" w:lineRule="auto"/>
              <w:jc w:val="left"/>
              <w:rPr>
                <w:sz w:val="20"/>
                <w:szCs w:val="20"/>
              </w:rPr>
            </w:pPr>
          </w:p>
        </w:tc>
        <w:tc>
          <w:tcPr>
            <w:tcW w:w="615" w:type="dxa"/>
            <w:vMerge/>
            <w:shd w:val="clear" w:color="auto" w:fill="99CCFF"/>
            <w:tcMar>
              <w:top w:w="0" w:type="dxa"/>
              <w:left w:w="0" w:type="dxa"/>
              <w:right w:w="0" w:type="dxa"/>
            </w:tcMar>
            <w:vAlign w:val="center"/>
          </w:tcPr>
          <w:p w14:paraId="000003AE" w14:textId="77777777" w:rsidR="00B749D5" w:rsidRDefault="00B749D5">
            <w:pPr>
              <w:widowControl w:val="0"/>
              <w:spacing w:after="0" w:line="240" w:lineRule="auto"/>
              <w:jc w:val="left"/>
              <w:rPr>
                <w:sz w:val="20"/>
                <w:szCs w:val="20"/>
              </w:rPr>
            </w:pPr>
          </w:p>
        </w:tc>
        <w:tc>
          <w:tcPr>
            <w:tcW w:w="600" w:type="dxa"/>
            <w:vMerge/>
            <w:shd w:val="clear" w:color="auto" w:fill="99CCFF"/>
            <w:tcMar>
              <w:top w:w="0" w:type="dxa"/>
              <w:left w:w="0" w:type="dxa"/>
              <w:right w:w="0" w:type="dxa"/>
            </w:tcMar>
            <w:vAlign w:val="center"/>
          </w:tcPr>
          <w:p w14:paraId="000003AF" w14:textId="77777777" w:rsidR="00B749D5" w:rsidRDefault="00B749D5">
            <w:pPr>
              <w:widowControl w:val="0"/>
              <w:spacing w:after="0" w:line="240" w:lineRule="auto"/>
              <w:jc w:val="left"/>
              <w:rPr>
                <w:sz w:val="20"/>
                <w:szCs w:val="20"/>
              </w:rPr>
            </w:pPr>
          </w:p>
        </w:tc>
      </w:tr>
    </w:tbl>
    <w:p w14:paraId="000003B0" w14:textId="77777777" w:rsidR="00B749D5" w:rsidRDefault="003A6A8C">
      <w:pPr>
        <w:spacing w:after="0" w:line="240" w:lineRule="auto"/>
        <w:jc w:val="center"/>
      </w:pPr>
      <w:r>
        <w:rPr>
          <w:noProof/>
        </w:rPr>
        <w:drawing>
          <wp:inline distT="114300" distB="114300" distL="114300" distR="114300" wp14:editId="77DE7381">
            <wp:extent cx="3915410" cy="2194560"/>
            <wp:effectExtent l="0" t="0" r="8890" b="0"/>
            <wp:docPr id="24" name="image19.png" descr="Діаграма"/>
            <wp:cNvGraphicFramePr/>
            <a:graphic xmlns:a="http://schemas.openxmlformats.org/drawingml/2006/main">
              <a:graphicData uri="http://schemas.openxmlformats.org/drawingml/2006/picture">
                <pic:pic xmlns:pic="http://schemas.openxmlformats.org/drawingml/2006/picture">
                  <pic:nvPicPr>
                    <pic:cNvPr id="0" name="image19.png" descr="Діаграма"/>
                    <pic:cNvPicPr preferRelativeResize="0"/>
                  </pic:nvPicPr>
                  <pic:blipFill>
                    <a:blip r:embed="rId36"/>
                    <a:srcRect/>
                    <a:stretch>
                      <a:fillRect/>
                    </a:stretch>
                  </pic:blipFill>
                  <pic:spPr>
                    <a:xfrm>
                      <a:off x="0" y="0"/>
                      <a:ext cx="3915951" cy="2194863"/>
                    </a:xfrm>
                    <a:prstGeom prst="rect">
                      <a:avLst/>
                    </a:prstGeom>
                    <a:ln/>
                  </pic:spPr>
                </pic:pic>
              </a:graphicData>
            </a:graphic>
          </wp:inline>
        </w:drawing>
      </w:r>
    </w:p>
    <w:p w14:paraId="000003B1" w14:textId="77777777" w:rsidR="00B749D5" w:rsidRDefault="003A6A8C">
      <w:pPr>
        <w:spacing w:after="0" w:line="240" w:lineRule="auto"/>
        <w:ind w:firstLine="720"/>
        <w:jc w:val="left"/>
        <w:rPr>
          <w:color w:val="000000"/>
          <w:sz w:val="20"/>
          <w:szCs w:val="20"/>
        </w:rPr>
      </w:pPr>
      <w:r>
        <w:rPr>
          <w:color w:val="000000"/>
          <w:sz w:val="20"/>
          <w:szCs w:val="20"/>
        </w:rPr>
        <w:t>Рис. 2.3. Динаміка чисельності населення Чорноморської міської територіальної громади</w:t>
      </w:r>
      <w:r>
        <w:rPr>
          <w:sz w:val="20"/>
          <w:szCs w:val="20"/>
        </w:rPr>
        <w:t xml:space="preserve"> </w:t>
      </w:r>
      <w:r>
        <w:rPr>
          <w:color w:val="000000"/>
          <w:sz w:val="20"/>
          <w:szCs w:val="20"/>
        </w:rPr>
        <w:t>протягом 2021-2024 років та прогноз на 2030 рік, осіб</w:t>
      </w:r>
    </w:p>
    <w:p w14:paraId="000003B3" w14:textId="77777777" w:rsidR="00B749D5" w:rsidRDefault="003A6A8C">
      <w:pPr>
        <w:pStyle w:val="3"/>
        <w:spacing w:before="0" w:after="0" w:line="240" w:lineRule="auto"/>
        <w:rPr>
          <w:sz w:val="20"/>
          <w:szCs w:val="20"/>
        </w:rPr>
      </w:pPr>
      <w:r>
        <w:rPr>
          <w:sz w:val="20"/>
          <w:szCs w:val="20"/>
        </w:rPr>
        <w:lastRenderedPageBreak/>
        <w:t>2.1.4. Оцінка економічного потенціалу громади</w:t>
      </w:r>
    </w:p>
    <w:p w14:paraId="000003B4" w14:textId="77777777" w:rsidR="00B749D5" w:rsidRDefault="003A6A8C">
      <w:pPr>
        <w:spacing w:after="0" w:line="240" w:lineRule="auto"/>
        <w:ind w:firstLine="567"/>
        <w:rPr>
          <w:sz w:val="20"/>
          <w:szCs w:val="20"/>
        </w:rPr>
      </w:pPr>
      <w:r>
        <w:rPr>
          <w:sz w:val="20"/>
          <w:szCs w:val="20"/>
        </w:rPr>
        <w:t>Економічний потенціал Чорноморської міської територіальної громади характеризується потужним транспортно-промисловим комплексом. Громада має розвинену мережу ринкової інфраструктури, фінансових установ, закладів освіти, охорони здоров’я та культури. </w:t>
      </w:r>
    </w:p>
    <w:p w14:paraId="000003B5" w14:textId="77777777" w:rsidR="00B749D5" w:rsidRDefault="003A6A8C">
      <w:pPr>
        <w:spacing w:after="0" w:line="240" w:lineRule="auto"/>
        <w:ind w:firstLine="567"/>
        <w:rPr>
          <w:sz w:val="20"/>
          <w:szCs w:val="20"/>
        </w:rPr>
      </w:pPr>
      <w:r>
        <w:rPr>
          <w:sz w:val="20"/>
          <w:szCs w:val="20"/>
        </w:rPr>
        <w:t xml:space="preserve">Основний  вид  економічної  діяльності  громади – транспортна  галузь, підприємства якої </w:t>
      </w:r>
    </w:p>
    <w:p w14:paraId="000003B6" w14:textId="77777777" w:rsidR="00B749D5" w:rsidRDefault="003A6A8C">
      <w:pPr>
        <w:spacing w:after="0" w:line="240" w:lineRule="auto"/>
        <w:rPr>
          <w:sz w:val="20"/>
          <w:szCs w:val="20"/>
        </w:rPr>
      </w:pPr>
      <w:r>
        <w:rPr>
          <w:sz w:val="20"/>
          <w:szCs w:val="20"/>
        </w:rPr>
        <w:t xml:space="preserve">забезпечують стабільні обсяги бюджетних надходжень. </w:t>
      </w:r>
    </w:p>
    <w:p w14:paraId="000003B7" w14:textId="77777777" w:rsidR="00B749D5" w:rsidRDefault="003A6A8C">
      <w:pPr>
        <w:spacing w:after="0" w:line="240" w:lineRule="auto"/>
        <w:ind w:firstLine="567"/>
        <w:rPr>
          <w:sz w:val="20"/>
          <w:szCs w:val="20"/>
        </w:rPr>
      </w:pPr>
      <w:r>
        <w:rPr>
          <w:sz w:val="20"/>
          <w:szCs w:val="20"/>
        </w:rPr>
        <w:t>Громада розвиває традиційні для себе галузі харчової промисловості (виробництво рибної продукції, борошна, крупи, хлібобулочних виробів,  олійної продукції), машинобудування (виробництво електричної апаратури, кабельної продукції, контейнерів, ремонт суден), інші галузі.</w:t>
      </w:r>
    </w:p>
    <w:p w14:paraId="000003B8" w14:textId="77777777" w:rsidR="00B749D5" w:rsidRDefault="003A6A8C">
      <w:pPr>
        <w:spacing w:after="0" w:line="240" w:lineRule="auto"/>
        <w:ind w:firstLine="567"/>
        <w:rPr>
          <w:sz w:val="20"/>
          <w:szCs w:val="20"/>
        </w:rPr>
      </w:pPr>
      <w:r>
        <w:rPr>
          <w:sz w:val="20"/>
          <w:szCs w:val="20"/>
        </w:rPr>
        <w:t>У переробній галузі громади найбільшу питому вагу в загальних обсягах реалізованої промислової продукції утримує харчова промисловість. До переліку основних підприємств харчової галузі Чорноморської міської територіальної громади входять: ТОВ «Аквафрост» (виробництво високоякісної харчової продукції під торговою маркою «Водний світ»), ПрАТ «АДМ Іллічівськ» (виробництво рослинної олії), ТОВ «Українська Чорноморська індустрія» (виробництво рослинної олії), ТОВ ФІРМА «ЛІМАН» (вилов та переробка риби).</w:t>
      </w:r>
    </w:p>
    <w:p w14:paraId="000003B9" w14:textId="77777777" w:rsidR="00B749D5" w:rsidRDefault="003A6A8C">
      <w:pPr>
        <w:spacing w:after="0" w:line="240" w:lineRule="auto"/>
        <w:ind w:firstLine="567"/>
        <w:rPr>
          <w:sz w:val="20"/>
          <w:szCs w:val="20"/>
        </w:rPr>
      </w:pPr>
      <w:r>
        <w:rPr>
          <w:sz w:val="20"/>
          <w:szCs w:val="20"/>
        </w:rPr>
        <w:t>Серед підприємств інших галузей слід відзначити ПрАТ «ІСРЗ» (ремонт суден та виробництво контейнерів), ТОВ «Люм’єр Україна» (виробництво ілюмінації) та ДП «Туменелектро» (виробництво кабельної продукції).</w:t>
      </w:r>
    </w:p>
    <w:p w14:paraId="000003BA" w14:textId="77777777" w:rsidR="00B749D5" w:rsidRDefault="003A6A8C">
      <w:pPr>
        <w:spacing w:after="0" w:line="240" w:lineRule="auto"/>
        <w:ind w:firstLine="567"/>
        <w:rPr>
          <w:sz w:val="20"/>
          <w:szCs w:val="20"/>
        </w:rPr>
      </w:pPr>
      <w:r>
        <w:rPr>
          <w:sz w:val="20"/>
          <w:szCs w:val="20"/>
        </w:rPr>
        <w:t>Транспортний комплекс Чорноморської міської територіальної громади був і залишається важливою складовою в структурі економіки громади.</w:t>
      </w:r>
    </w:p>
    <w:p w14:paraId="000003BB" w14:textId="77777777" w:rsidR="00B749D5" w:rsidRDefault="003A6A8C">
      <w:pPr>
        <w:spacing w:after="0" w:line="240" w:lineRule="auto"/>
        <w:ind w:firstLine="567"/>
        <w:rPr>
          <w:sz w:val="20"/>
          <w:szCs w:val="20"/>
        </w:rPr>
      </w:pPr>
      <w:r>
        <w:rPr>
          <w:sz w:val="20"/>
          <w:szCs w:val="20"/>
        </w:rPr>
        <w:t>Основні бюджетоутворюючі підприємства транспортної галузі: ДП МТП «Чорноморськ», «Чорноморська філія ДП АМПУ (Адміністрація морських портів України)», ТОВ «Чорноморський рибний порт», СП ТОВ «ТрансБалкТермінал», ТОВ «Іллічівський Зерновий Термінал», ТОВ «СП Рисоїл Термінал» тощо.</w:t>
      </w:r>
    </w:p>
    <w:p w14:paraId="000003BD" w14:textId="77777777" w:rsidR="00B749D5" w:rsidRDefault="00B749D5">
      <w:pPr>
        <w:spacing w:after="0" w:line="240" w:lineRule="auto"/>
        <w:ind w:firstLine="567"/>
        <w:rPr>
          <w:sz w:val="20"/>
          <w:szCs w:val="20"/>
        </w:rPr>
      </w:pPr>
    </w:p>
    <w:p w14:paraId="000003BE" w14:textId="77777777" w:rsidR="00B749D5" w:rsidRDefault="003A6A8C">
      <w:pPr>
        <w:spacing w:after="0" w:line="240" w:lineRule="auto"/>
        <w:ind w:firstLine="567"/>
        <w:rPr>
          <w:b/>
          <w:sz w:val="20"/>
          <w:szCs w:val="20"/>
        </w:rPr>
      </w:pPr>
      <w:bookmarkStart w:id="26" w:name="_Hlk211931607"/>
      <w:r>
        <w:rPr>
          <w:b/>
          <w:sz w:val="20"/>
          <w:szCs w:val="20"/>
        </w:rPr>
        <w:t>2.2 АНАЛІЗ ВПЛИВІВ ТА ОБМЕЖЕНЬ</w:t>
      </w:r>
    </w:p>
    <w:bookmarkEnd w:id="26"/>
    <w:p w14:paraId="000003BF" w14:textId="77777777" w:rsidR="00B749D5" w:rsidRDefault="00B749D5">
      <w:pPr>
        <w:spacing w:after="0" w:line="240" w:lineRule="auto"/>
        <w:ind w:firstLine="567"/>
        <w:rPr>
          <w:b/>
          <w:smallCaps/>
          <w:sz w:val="20"/>
          <w:szCs w:val="20"/>
        </w:rPr>
      </w:pPr>
    </w:p>
    <w:p w14:paraId="000003C0" w14:textId="77777777" w:rsidR="00B749D5" w:rsidRDefault="003A6A8C">
      <w:pPr>
        <w:pStyle w:val="3"/>
        <w:spacing w:before="0" w:after="0" w:line="240" w:lineRule="auto"/>
        <w:rPr>
          <w:sz w:val="20"/>
          <w:szCs w:val="20"/>
        </w:rPr>
      </w:pPr>
      <w:bookmarkStart w:id="27" w:name="_snox941cjf9k" w:colFirst="0" w:colLast="0"/>
      <w:bookmarkEnd w:id="27"/>
      <w:r>
        <w:rPr>
          <w:sz w:val="20"/>
          <w:szCs w:val="20"/>
        </w:rPr>
        <w:t xml:space="preserve">2.2.1. Аналіз обмежень для сталого енергетичного розвитку громади </w:t>
      </w:r>
    </w:p>
    <w:p w14:paraId="000003C1" w14:textId="77777777" w:rsidR="00B749D5" w:rsidRDefault="003A6A8C">
      <w:pPr>
        <w:spacing w:after="0" w:line="240" w:lineRule="auto"/>
        <w:ind w:firstLine="567"/>
        <w:rPr>
          <w:sz w:val="20"/>
          <w:szCs w:val="20"/>
        </w:rPr>
      </w:pPr>
      <w:r>
        <w:rPr>
          <w:sz w:val="20"/>
          <w:szCs w:val="20"/>
        </w:rPr>
        <w:t>Розроблення будь-якого плану базується на аналізі ситуації сьогодення та минулих періодів, і визначенні набору наявних обмежень: законодавчих, політичних, фінансових, технічних, екологічних, що впливають на формування системи пріоритетів для вибору найбільш оптимальних методів, заходів, дій для досягнення поставлених цілей за даних умов. </w:t>
      </w:r>
    </w:p>
    <w:p w14:paraId="000003C2" w14:textId="7F1D6E47" w:rsidR="00B749D5" w:rsidRDefault="003A6A8C">
      <w:pPr>
        <w:spacing w:after="0" w:line="240" w:lineRule="auto"/>
        <w:ind w:firstLine="567"/>
        <w:rPr>
          <w:sz w:val="20"/>
          <w:szCs w:val="20"/>
        </w:rPr>
      </w:pPr>
      <w:r>
        <w:rPr>
          <w:sz w:val="20"/>
          <w:szCs w:val="20"/>
        </w:rPr>
        <w:t>Відповідно до Методики під час аналізу обмежень для сталого енергетичного розвитку території територіальної громади визначаються:</w:t>
      </w:r>
    </w:p>
    <w:p w14:paraId="000003C3" w14:textId="77777777" w:rsidR="00B749D5" w:rsidRDefault="003A6A8C">
      <w:pPr>
        <w:numPr>
          <w:ilvl w:val="0"/>
          <w:numId w:val="8"/>
        </w:numPr>
        <w:pBdr>
          <w:top w:val="nil"/>
          <w:left w:val="nil"/>
          <w:bottom w:val="nil"/>
          <w:right w:val="nil"/>
          <w:between w:val="nil"/>
        </w:pBdr>
        <w:tabs>
          <w:tab w:val="left" w:pos="709"/>
        </w:tabs>
        <w:spacing w:after="0" w:line="240" w:lineRule="auto"/>
        <w:ind w:left="0" w:firstLine="567"/>
        <w:rPr>
          <w:color w:val="000000"/>
          <w:sz w:val="20"/>
          <w:szCs w:val="20"/>
        </w:rPr>
      </w:pPr>
      <w:r>
        <w:rPr>
          <w:color w:val="000000"/>
          <w:sz w:val="20"/>
          <w:szCs w:val="20"/>
        </w:rPr>
        <w:t>нормативно-правові обмеження на державному та місцевому рівнях;</w:t>
      </w:r>
    </w:p>
    <w:p w14:paraId="000003C4" w14:textId="7EC9E692" w:rsidR="00B749D5" w:rsidRDefault="003A6A8C">
      <w:pPr>
        <w:numPr>
          <w:ilvl w:val="0"/>
          <w:numId w:val="8"/>
        </w:numPr>
        <w:pBdr>
          <w:top w:val="nil"/>
          <w:left w:val="nil"/>
          <w:bottom w:val="nil"/>
          <w:right w:val="nil"/>
          <w:between w:val="nil"/>
        </w:pBdr>
        <w:tabs>
          <w:tab w:val="left" w:pos="709"/>
        </w:tabs>
        <w:spacing w:after="0" w:line="240" w:lineRule="auto"/>
        <w:ind w:left="0" w:firstLine="567"/>
        <w:rPr>
          <w:color w:val="000000"/>
          <w:sz w:val="20"/>
          <w:szCs w:val="20"/>
        </w:rPr>
      </w:pPr>
      <w:r>
        <w:rPr>
          <w:color w:val="000000"/>
          <w:sz w:val="20"/>
          <w:szCs w:val="20"/>
        </w:rPr>
        <w:t xml:space="preserve">фінансові обмеження та спроможності бюджету </w:t>
      </w:r>
      <w:r w:rsidR="00EE08DD">
        <w:rPr>
          <w:color w:val="000000"/>
          <w:sz w:val="20"/>
          <w:szCs w:val="20"/>
          <w:lang w:val="uk-UA"/>
        </w:rPr>
        <w:t xml:space="preserve">міської </w:t>
      </w:r>
      <w:r>
        <w:rPr>
          <w:color w:val="000000"/>
          <w:sz w:val="20"/>
          <w:szCs w:val="20"/>
        </w:rPr>
        <w:t>територіальної громади;</w:t>
      </w:r>
    </w:p>
    <w:p w14:paraId="000003C5" w14:textId="097EDE43" w:rsidR="00B749D5" w:rsidRDefault="003A6A8C">
      <w:pPr>
        <w:numPr>
          <w:ilvl w:val="0"/>
          <w:numId w:val="8"/>
        </w:numPr>
        <w:pBdr>
          <w:top w:val="nil"/>
          <w:left w:val="nil"/>
          <w:bottom w:val="nil"/>
          <w:right w:val="nil"/>
          <w:between w:val="nil"/>
        </w:pBdr>
        <w:tabs>
          <w:tab w:val="left" w:pos="709"/>
          <w:tab w:val="left" w:pos="851"/>
        </w:tabs>
        <w:spacing w:after="0" w:line="240" w:lineRule="auto"/>
        <w:ind w:left="0" w:firstLine="567"/>
        <w:rPr>
          <w:color w:val="000000"/>
          <w:sz w:val="20"/>
          <w:szCs w:val="20"/>
        </w:rPr>
      </w:pPr>
      <w:r>
        <w:rPr>
          <w:color w:val="000000"/>
          <w:sz w:val="20"/>
          <w:szCs w:val="20"/>
        </w:rPr>
        <w:t>людськ</w:t>
      </w:r>
      <w:r>
        <w:rPr>
          <w:sz w:val="20"/>
          <w:szCs w:val="20"/>
        </w:rPr>
        <w:t>і</w:t>
      </w:r>
      <w:r>
        <w:rPr>
          <w:color w:val="000000"/>
          <w:sz w:val="20"/>
          <w:szCs w:val="20"/>
        </w:rPr>
        <w:t xml:space="preserve"> обмеження та спроможності </w:t>
      </w:r>
      <w:r w:rsidR="00EE08DD">
        <w:rPr>
          <w:color w:val="000000"/>
          <w:sz w:val="20"/>
          <w:szCs w:val="20"/>
          <w:lang w:val="uk-UA"/>
        </w:rPr>
        <w:t>міської</w:t>
      </w:r>
      <w:r>
        <w:rPr>
          <w:color w:val="000000"/>
          <w:sz w:val="20"/>
          <w:szCs w:val="20"/>
        </w:rPr>
        <w:t xml:space="preserve"> територіальної громади;</w:t>
      </w:r>
    </w:p>
    <w:p w14:paraId="000003C6" w14:textId="77777777" w:rsidR="00B749D5" w:rsidRDefault="003A6A8C">
      <w:pPr>
        <w:numPr>
          <w:ilvl w:val="0"/>
          <w:numId w:val="8"/>
        </w:numPr>
        <w:pBdr>
          <w:top w:val="nil"/>
          <w:left w:val="nil"/>
          <w:bottom w:val="nil"/>
          <w:right w:val="nil"/>
          <w:between w:val="nil"/>
        </w:pBdr>
        <w:tabs>
          <w:tab w:val="left" w:pos="709"/>
          <w:tab w:val="left" w:pos="851"/>
        </w:tabs>
        <w:spacing w:after="0" w:line="240" w:lineRule="auto"/>
        <w:ind w:left="0" w:firstLine="567"/>
        <w:rPr>
          <w:color w:val="000000"/>
          <w:sz w:val="20"/>
          <w:szCs w:val="20"/>
        </w:rPr>
      </w:pPr>
      <w:r>
        <w:rPr>
          <w:color w:val="000000"/>
          <w:sz w:val="20"/>
          <w:szCs w:val="20"/>
        </w:rPr>
        <w:t>матеріально-технічні та ринкові обмеження.</w:t>
      </w:r>
    </w:p>
    <w:p w14:paraId="000003C7" w14:textId="77777777" w:rsidR="00B749D5" w:rsidRDefault="003A6A8C">
      <w:pPr>
        <w:spacing w:after="0" w:line="240" w:lineRule="auto"/>
        <w:ind w:firstLine="570"/>
        <w:jc w:val="left"/>
        <w:rPr>
          <w:b/>
          <w:sz w:val="20"/>
          <w:szCs w:val="20"/>
        </w:rPr>
      </w:pPr>
      <w:r>
        <w:rPr>
          <w:b/>
          <w:sz w:val="20"/>
          <w:szCs w:val="20"/>
        </w:rPr>
        <w:t>Нормативно-правові обмеження на державному рівні</w:t>
      </w:r>
    </w:p>
    <w:p w14:paraId="000003C8" w14:textId="5317569F" w:rsidR="00B749D5" w:rsidRDefault="003A6A8C">
      <w:pPr>
        <w:spacing w:after="0" w:line="240" w:lineRule="auto"/>
        <w:ind w:firstLine="567"/>
        <w:rPr>
          <w:rFonts w:ascii="Times New Roman" w:eastAsia="Times New Roman" w:hAnsi="Times New Roman" w:cs="Times New Roman"/>
          <w:sz w:val="20"/>
          <w:szCs w:val="20"/>
        </w:rPr>
      </w:pPr>
      <w:r>
        <w:rPr>
          <w:sz w:val="20"/>
          <w:szCs w:val="20"/>
        </w:rPr>
        <w:t xml:space="preserve">Динаміка законодавства: система законодавства в Україні зазнає постійних змін. Розвиток законодавства йде швидкими темпами, але не завжди збігається з тенденціями розвитку ринку, що призводить до виникнення непослідовності і протиріч, </w:t>
      </w:r>
      <w:r w:rsidR="008A0EE8">
        <w:rPr>
          <w:sz w:val="20"/>
          <w:szCs w:val="20"/>
          <w:lang w:val="uk-UA"/>
        </w:rPr>
        <w:t xml:space="preserve">що </w:t>
      </w:r>
      <w:r>
        <w:rPr>
          <w:sz w:val="20"/>
          <w:szCs w:val="20"/>
        </w:rPr>
        <w:t>зрештою, створює обмеження, які відсутні при більш досконалій та стабільні системі законодавства європейських країн.</w:t>
      </w:r>
    </w:p>
    <w:p w14:paraId="000003C9" w14:textId="77777777" w:rsidR="00B749D5" w:rsidRDefault="003A6A8C">
      <w:pPr>
        <w:spacing w:after="0" w:line="240" w:lineRule="auto"/>
        <w:ind w:firstLine="567"/>
        <w:rPr>
          <w:sz w:val="20"/>
          <w:szCs w:val="20"/>
        </w:rPr>
      </w:pPr>
      <w:r>
        <w:rPr>
          <w:sz w:val="20"/>
          <w:szCs w:val="20"/>
        </w:rPr>
        <w:t>Недостатня координація: іноді відсутня координація між різними регуляторними органами, що може призводити до дублювання вимог або до плутанини в регулюванні.</w:t>
      </w:r>
    </w:p>
    <w:p w14:paraId="000003CA" w14:textId="77777777" w:rsidR="00B749D5" w:rsidRDefault="003A6A8C">
      <w:pPr>
        <w:spacing w:after="0" w:line="240" w:lineRule="auto"/>
        <w:ind w:firstLine="567"/>
        <w:rPr>
          <w:sz w:val="20"/>
          <w:szCs w:val="20"/>
        </w:rPr>
      </w:pPr>
      <w:r>
        <w:rPr>
          <w:sz w:val="20"/>
          <w:szCs w:val="20"/>
        </w:rPr>
        <w:t>Процедурні складнощі: ускладненість процедур отримання дозволів, сертифікацій та інших документів може уповільнити реалізацію проєктів.</w:t>
      </w:r>
    </w:p>
    <w:p w14:paraId="000003CB" w14:textId="77777777" w:rsidR="00B749D5" w:rsidRDefault="003A6A8C">
      <w:pPr>
        <w:spacing w:after="0" w:line="240" w:lineRule="auto"/>
        <w:ind w:firstLine="567"/>
        <w:rPr>
          <w:sz w:val="20"/>
          <w:szCs w:val="20"/>
        </w:rPr>
      </w:pPr>
      <w:r>
        <w:rPr>
          <w:sz w:val="20"/>
          <w:szCs w:val="20"/>
        </w:rPr>
        <w:t xml:space="preserve">Відставання  в адаптації до нових технологій: законодавство може не встигати за змінами </w:t>
      </w:r>
    </w:p>
    <w:p w14:paraId="000003CC" w14:textId="77777777" w:rsidR="00B749D5" w:rsidRDefault="003A6A8C">
      <w:pPr>
        <w:spacing w:after="0" w:line="240" w:lineRule="auto"/>
        <w:rPr>
          <w:sz w:val="20"/>
          <w:szCs w:val="20"/>
        </w:rPr>
      </w:pPr>
      <w:r>
        <w:rPr>
          <w:sz w:val="20"/>
          <w:szCs w:val="20"/>
        </w:rPr>
        <w:t>в технологіях, що обмежує можливості впровадження новітніх рішень.</w:t>
      </w:r>
    </w:p>
    <w:p w14:paraId="000003CD" w14:textId="77777777" w:rsidR="00B749D5" w:rsidRDefault="003A6A8C">
      <w:pPr>
        <w:spacing w:after="0" w:line="240" w:lineRule="auto"/>
        <w:ind w:firstLine="567"/>
        <w:rPr>
          <w:sz w:val="20"/>
          <w:szCs w:val="20"/>
        </w:rPr>
      </w:pPr>
      <w:r>
        <w:rPr>
          <w:sz w:val="20"/>
          <w:szCs w:val="20"/>
        </w:rPr>
        <w:t>На місцевому рівні:</w:t>
      </w:r>
    </w:p>
    <w:p w14:paraId="000003CE" w14:textId="77777777" w:rsidR="00B749D5" w:rsidRDefault="003A6A8C">
      <w:pPr>
        <w:spacing w:after="0" w:line="240" w:lineRule="auto"/>
        <w:ind w:firstLine="567"/>
        <w:rPr>
          <w:sz w:val="20"/>
          <w:szCs w:val="20"/>
        </w:rPr>
      </w:pPr>
      <w:r>
        <w:rPr>
          <w:sz w:val="20"/>
          <w:szCs w:val="20"/>
        </w:rPr>
        <w:t>Місцеве регулювання: місцеві регуляції можуть не завжди відповідати загальнодержавним стандартам або бути не достатніми для підтримки інноваційних енергетичних рішень.</w:t>
      </w:r>
    </w:p>
    <w:p w14:paraId="000003CF" w14:textId="77777777" w:rsidR="00B749D5" w:rsidRDefault="003A6A8C">
      <w:pPr>
        <w:spacing w:after="0" w:line="240" w:lineRule="auto"/>
        <w:ind w:firstLine="567"/>
        <w:rPr>
          <w:sz w:val="20"/>
          <w:szCs w:val="20"/>
        </w:rPr>
      </w:pPr>
      <w:r>
        <w:rPr>
          <w:sz w:val="20"/>
          <w:szCs w:val="20"/>
        </w:rPr>
        <w:t>Локальні ініціативи: місцеві органи влади можуть мати обмежений вплив на формування політики, що може обмежити їх здатність адаптуватися до потреб громади.</w:t>
      </w:r>
    </w:p>
    <w:p w14:paraId="000003D0" w14:textId="77777777" w:rsidR="00B749D5" w:rsidRDefault="003A6A8C">
      <w:pPr>
        <w:spacing w:after="0" w:line="240" w:lineRule="auto"/>
        <w:ind w:firstLine="567"/>
        <w:rPr>
          <w:sz w:val="20"/>
          <w:szCs w:val="20"/>
        </w:rPr>
      </w:pPr>
      <w:r>
        <w:rPr>
          <w:sz w:val="20"/>
          <w:szCs w:val="20"/>
        </w:rPr>
        <w:t>Координація з державними органами: потрібна ефективна комунікація і співпраця між місцевими і державними органами для усунення прогалин та суперечностей  у регуляціях.</w:t>
      </w:r>
    </w:p>
    <w:p w14:paraId="000003D1" w14:textId="13EFE7D8" w:rsidR="00B749D5" w:rsidRDefault="003A6A8C">
      <w:pPr>
        <w:spacing w:after="0" w:line="240" w:lineRule="auto"/>
        <w:ind w:firstLine="567"/>
        <w:rPr>
          <w:b/>
          <w:sz w:val="20"/>
          <w:szCs w:val="20"/>
        </w:rPr>
      </w:pPr>
      <w:r>
        <w:rPr>
          <w:b/>
          <w:sz w:val="20"/>
          <w:szCs w:val="20"/>
        </w:rPr>
        <w:lastRenderedPageBreak/>
        <w:t xml:space="preserve">Фінансові обмеження та спроможності бюджету </w:t>
      </w:r>
      <w:r w:rsidR="00EE08DD">
        <w:rPr>
          <w:b/>
          <w:sz w:val="20"/>
          <w:szCs w:val="20"/>
          <w:lang w:val="uk-UA"/>
        </w:rPr>
        <w:t>Чорноморської міської територіальної громади</w:t>
      </w:r>
    </w:p>
    <w:p w14:paraId="000003D2" w14:textId="77777777" w:rsidR="00B749D5" w:rsidRDefault="003A6A8C">
      <w:pPr>
        <w:spacing w:after="0" w:line="240" w:lineRule="auto"/>
        <w:ind w:firstLine="567"/>
        <w:rPr>
          <w:sz w:val="20"/>
          <w:szCs w:val="20"/>
        </w:rPr>
      </w:pPr>
      <w:r>
        <w:rPr>
          <w:sz w:val="20"/>
          <w:szCs w:val="20"/>
        </w:rPr>
        <w:t>Фінансові обмеження можуть виникати у разі неспроможності громади реалізувати проєкти за рахунок коштів власного бюджету. Дуже важливо враховувати цей аспект, оскільки це може стати перешкодою для сталого енергетичного розвитку територіальної громади.</w:t>
      </w:r>
    </w:p>
    <w:p w14:paraId="000003D3" w14:textId="77777777" w:rsidR="00B749D5" w:rsidRDefault="003A6A8C">
      <w:pPr>
        <w:spacing w:after="0" w:line="240" w:lineRule="auto"/>
        <w:ind w:firstLine="567"/>
        <w:rPr>
          <w:sz w:val="20"/>
          <w:szCs w:val="20"/>
        </w:rPr>
      </w:pPr>
      <w:r>
        <w:rPr>
          <w:sz w:val="20"/>
          <w:szCs w:val="20"/>
        </w:rPr>
        <w:t>Деякі додаткові кроки, які можна вжити для уникнення цього обмеження:</w:t>
      </w:r>
    </w:p>
    <w:p w14:paraId="000003D4" w14:textId="77777777" w:rsidR="00B749D5" w:rsidRDefault="003A6A8C">
      <w:pPr>
        <w:spacing w:after="0" w:line="240" w:lineRule="auto"/>
        <w:ind w:firstLine="567"/>
        <w:rPr>
          <w:sz w:val="20"/>
          <w:szCs w:val="20"/>
        </w:rPr>
      </w:pPr>
      <w:r>
        <w:rPr>
          <w:sz w:val="20"/>
          <w:szCs w:val="20"/>
        </w:rPr>
        <w:t>1. Пошук додаткових джерел фінансування. Можливість залучення додаткових коштів з інших джерел, таких як державні або міжнародні гранти, інвестиції від приватних компаній або фондів, а також механізми публічно-приватного партнерства.</w:t>
      </w:r>
    </w:p>
    <w:p w14:paraId="000003D5" w14:textId="77777777" w:rsidR="00B749D5" w:rsidRDefault="003A6A8C">
      <w:pPr>
        <w:spacing w:after="0" w:line="240" w:lineRule="auto"/>
        <w:ind w:firstLine="567"/>
        <w:rPr>
          <w:sz w:val="20"/>
          <w:szCs w:val="20"/>
        </w:rPr>
      </w:pPr>
      <w:r>
        <w:rPr>
          <w:sz w:val="20"/>
          <w:szCs w:val="20"/>
        </w:rPr>
        <w:t>2. Оптимізація витрат. Проведення аналізу бюджету та визначення можливих шляхів зменшення витрат на інші сектори для виділення необхідних коштів на енергетичні проєкти.</w:t>
      </w:r>
    </w:p>
    <w:p w14:paraId="000003D6" w14:textId="77777777" w:rsidR="00B749D5" w:rsidRDefault="003A6A8C">
      <w:pPr>
        <w:spacing w:after="0" w:line="240" w:lineRule="auto"/>
        <w:ind w:firstLine="567"/>
        <w:rPr>
          <w:sz w:val="20"/>
          <w:szCs w:val="20"/>
        </w:rPr>
      </w:pPr>
      <w:r>
        <w:rPr>
          <w:sz w:val="20"/>
          <w:szCs w:val="20"/>
        </w:rPr>
        <w:t>3. Розвиток партнерства. Укладання партнерських угод з іншими організаціями або компаніями для спільного фінансування проєктів з енергетики.</w:t>
      </w:r>
    </w:p>
    <w:p w14:paraId="000003D7" w14:textId="77777777" w:rsidR="00B749D5" w:rsidRDefault="003A6A8C">
      <w:pPr>
        <w:spacing w:after="0" w:line="240" w:lineRule="auto"/>
        <w:ind w:firstLine="567"/>
        <w:rPr>
          <w:sz w:val="20"/>
          <w:szCs w:val="20"/>
        </w:rPr>
      </w:pPr>
      <w:r>
        <w:rPr>
          <w:sz w:val="20"/>
          <w:szCs w:val="20"/>
        </w:rPr>
        <w:t>4. Розробка фінансових стратегій. Визначення конкретних стратегій фінансування, які допоможуть збільшити доходи громади та забезпечити необхідні кошти на розвиток енергетичних проєктів.</w:t>
      </w:r>
    </w:p>
    <w:p w14:paraId="000003D8" w14:textId="339C88E3" w:rsidR="00B749D5" w:rsidRDefault="0077434E">
      <w:pPr>
        <w:spacing w:after="0" w:line="240" w:lineRule="auto"/>
        <w:ind w:firstLine="567"/>
        <w:jc w:val="left"/>
        <w:rPr>
          <w:b/>
          <w:sz w:val="20"/>
          <w:szCs w:val="20"/>
        </w:rPr>
      </w:pPr>
      <w:r>
        <w:rPr>
          <w:b/>
          <w:sz w:val="20"/>
          <w:szCs w:val="20"/>
        </w:rPr>
        <w:t>Людські</w:t>
      </w:r>
      <w:r w:rsidR="003A6A8C">
        <w:rPr>
          <w:b/>
          <w:sz w:val="20"/>
          <w:szCs w:val="20"/>
        </w:rPr>
        <w:t xml:space="preserve"> обмеження та спроможності території територіальної громади</w:t>
      </w:r>
    </w:p>
    <w:p w14:paraId="000003D9" w14:textId="77777777" w:rsidR="00B749D5" w:rsidRDefault="003A6A8C">
      <w:pPr>
        <w:spacing w:after="0" w:line="240" w:lineRule="auto"/>
        <w:ind w:firstLine="567"/>
        <w:rPr>
          <w:sz w:val="20"/>
          <w:szCs w:val="20"/>
        </w:rPr>
      </w:pPr>
      <w:r>
        <w:rPr>
          <w:sz w:val="20"/>
          <w:szCs w:val="20"/>
        </w:rPr>
        <w:t xml:space="preserve">В місцевих компаніях виявлено відсутність кваліфікованих фахівців, що відповідають необхідному рівню досвіду у виконанні проєктів з енергоефективності. Причиною недостатньої кількості кваліфікованих спеціалістів для виконання енергоефективних проєктів є відсутність необхідної освіти та перепідготовки спеціалістів, низький рівень зацікавленості в даній сфері. </w:t>
      </w:r>
    </w:p>
    <w:p w14:paraId="000003DA" w14:textId="77777777" w:rsidR="00B749D5" w:rsidRDefault="003A6A8C">
      <w:pPr>
        <w:spacing w:after="0" w:line="240" w:lineRule="auto"/>
        <w:ind w:firstLine="567"/>
        <w:rPr>
          <w:sz w:val="20"/>
          <w:szCs w:val="20"/>
        </w:rPr>
      </w:pPr>
      <w:r>
        <w:rPr>
          <w:sz w:val="20"/>
          <w:szCs w:val="20"/>
        </w:rPr>
        <w:t xml:space="preserve">Для удосконалення кадрового потенціалу, виявлення можливих шляхів для підвищення рівня кваліфікації та набуття досвіду, потрібного для реалізації енергоефективних проєктів, необхідно організовувати навчальні курси, тренінги, запроваджувати партнерство з навчальними установами, укладати партнерські угоди із бізнесом чи університетами для обміну досвідом та навчання спеціалістів у сфері енергоефективності та енергозбереження. </w:t>
      </w:r>
    </w:p>
    <w:p w14:paraId="000003DB" w14:textId="77777777" w:rsidR="00B749D5" w:rsidRDefault="003A6A8C">
      <w:pPr>
        <w:spacing w:after="0" w:line="240" w:lineRule="auto"/>
        <w:ind w:firstLine="567"/>
        <w:rPr>
          <w:sz w:val="20"/>
          <w:szCs w:val="20"/>
        </w:rPr>
      </w:pPr>
      <w:r>
        <w:rPr>
          <w:sz w:val="20"/>
          <w:szCs w:val="20"/>
        </w:rPr>
        <w:t>Для закріплення результату з підготовки спеціалістів необхідно проводити постійний моніторинг ефективності впроваджених стратегій з метою визначення досягнень та потрібності подальших покращень у підготовці кваліфікованих кадрів для реалізації енергетичних проєктів. Розглядаючи аспекти обмежень для сталого енергетичного розвитку територіальної громади, слід не забувати про важливість розвитку людського капіталу і формування кадрового потенціалу для успішної реалізації проєктів у енергетичній сфері.</w:t>
      </w:r>
    </w:p>
    <w:p w14:paraId="000003DC" w14:textId="77777777" w:rsidR="00B749D5" w:rsidRDefault="003A6A8C">
      <w:pPr>
        <w:spacing w:after="0" w:line="240" w:lineRule="auto"/>
        <w:ind w:firstLine="567"/>
        <w:rPr>
          <w:b/>
          <w:sz w:val="20"/>
          <w:szCs w:val="20"/>
        </w:rPr>
      </w:pPr>
      <w:r>
        <w:rPr>
          <w:b/>
          <w:sz w:val="20"/>
          <w:szCs w:val="20"/>
        </w:rPr>
        <w:t>Матеріально-технічні та ринкові обмеження.</w:t>
      </w:r>
    </w:p>
    <w:p w14:paraId="000003DD" w14:textId="77777777" w:rsidR="00B749D5" w:rsidRDefault="003A6A8C">
      <w:pPr>
        <w:spacing w:after="0" w:line="240" w:lineRule="auto"/>
        <w:ind w:firstLine="567"/>
        <w:rPr>
          <w:sz w:val="20"/>
          <w:szCs w:val="20"/>
        </w:rPr>
      </w:pPr>
      <w:r>
        <w:rPr>
          <w:sz w:val="20"/>
          <w:szCs w:val="20"/>
        </w:rPr>
        <w:t xml:space="preserve">Можуть виникати кілька матеріально-технічних обмежень. Є декілька факторів, які можуть їх викликати: </w:t>
      </w:r>
    </w:p>
    <w:p w14:paraId="000003DE" w14:textId="77777777" w:rsidR="00B749D5" w:rsidRDefault="003A6A8C">
      <w:pPr>
        <w:spacing w:after="0" w:line="240" w:lineRule="auto"/>
        <w:ind w:firstLine="567"/>
        <w:rPr>
          <w:sz w:val="20"/>
          <w:szCs w:val="20"/>
        </w:rPr>
      </w:pPr>
      <w:r>
        <w:rPr>
          <w:sz w:val="20"/>
          <w:szCs w:val="20"/>
        </w:rPr>
        <w:t xml:space="preserve">Недостатня інфраструктура: </w:t>
      </w:r>
    </w:p>
    <w:p w14:paraId="000003DF" w14:textId="77777777" w:rsidR="00B749D5" w:rsidRDefault="003A6A8C">
      <w:pPr>
        <w:spacing w:after="0" w:line="240" w:lineRule="auto"/>
        <w:ind w:firstLine="567"/>
        <w:rPr>
          <w:sz w:val="20"/>
          <w:szCs w:val="20"/>
        </w:rPr>
      </w:pPr>
      <w:r>
        <w:rPr>
          <w:sz w:val="20"/>
          <w:szCs w:val="20"/>
        </w:rPr>
        <w:t>- низька пропускна здатність електромереж або систем тепло- та водопостачання;</w:t>
      </w:r>
    </w:p>
    <w:p w14:paraId="000003E0" w14:textId="77777777" w:rsidR="00B749D5" w:rsidRDefault="003A6A8C">
      <w:pPr>
        <w:spacing w:after="0" w:line="240" w:lineRule="auto"/>
        <w:ind w:firstLine="567"/>
        <w:rPr>
          <w:sz w:val="20"/>
          <w:szCs w:val="20"/>
        </w:rPr>
      </w:pPr>
      <w:r>
        <w:rPr>
          <w:sz w:val="20"/>
          <w:szCs w:val="20"/>
        </w:rPr>
        <w:t>- відсутність мереж для підключення нових джерел відновлюваної енергії, наприклад, сонячних і вітрових станцій.</w:t>
      </w:r>
    </w:p>
    <w:p w14:paraId="000003E1" w14:textId="77777777" w:rsidR="00B749D5" w:rsidRDefault="003A6A8C">
      <w:pPr>
        <w:spacing w:after="0" w:line="240" w:lineRule="auto"/>
        <w:ind w:firstLine="567"/>
        <w:rPr>
          <w:sz w:val="20"/>
          <w:szCs w:val="20"/>
        </w:rPr>
      </w:pPr>
      <w:r>
        <w:rPr>
          <w:sz w:val="20"/>
          <w:szCs w:val="20"/>
        </w:rPr>
        <w:t xml:space="preserve">Відсутність локальних виробничих потужностей: </w:t>
      </w:r>
    </w:p>
    <w:p w14:paraId="000003E2" w14:textId="77777777" w:rsidR="00B749D5" w:rsidRDefault="003A6A8C">
      <w:pPr>
        <w:spacing w:after="0" w:line="240" w:lineRule="auto"/>
        <w:ind w:firstLine="567"/>
        <w:rPr>
          <w:sz w:val="20"/>
          <w:szCs w:val="20"/>
        </w:rPr>
      </w:pPr>
      <w:r>
        <w:rPr>
          <w:sz w:val="20"/>
          <w:szCs w:val="20"/>
        </w:rPr>
        <w:t>- нестача підприємств, що виготовляють чи постачають сучасне обладнання та технології для впровадження енергоефективних рішень;</w:t>
      </w:r>
    </w:p>
    <w:p w14:paraId="000003E3" w14:textId="77777777" w:rsidR="00B749D5" w:rsidRDefault="003A6A8C">
      <w:pPr>
        <w:spacing w:after="0" w:line="240" w:lineRule="auto"/>
        <w:ind w:firstLine="567"/>
        <w:rPr>
          <w:sz w:val="20"/>
          <w:szCs w:val="20"/>
        </w:rPr>
      </w:pPr>
      <w:r>
        <w:rPr>
          <w:sz w:val="20"/>
          <w:szCs w:val="20"/>
        </w:rPr>
        <w:t xml:space="preserve">- залежність від імпорту обладнання, що збільшує час та витрати на реалізацію проєктів. </w:t>
      </w:r>
    </w:p>
    <w:p w14:paraId="000003E4" w14:textId="77777777" w:rsidR="00B749D5" w:rsidRDefault="003A6A8C">
      <w:pPr>
        <w:spacing w:after="0" w:line="240" w:lineRule="auto"/>
        <w:ind w:firstLine="567"/>
        <w:rPr>
          <w:sz w:val="20"/>
          <w:szCs w:val="20"/>
        </w:rPr>
      </w:pPr>
      <w:r>
        <w:rPr>
          <w:sz w:val="20"/>
          <w:szCs w:val="20"/>
        </w:rPr>
        <w:t>Низький рівень технічних знань:</w:t>
      </w:r>
    </w:p>
    <w:p w14:paraId="000003E5" w14:textId="77777777" w:rsidR="00B749D5" w:rsidRDefault="003A6A8C">
      <w:pPr>
        <w:spacing w:after="0" w:line="240" w:lineRule="auto"/>
        <w:ind w:firstLine="567"/>
        <w:rPr>
          <w:sz w:val="20"/>
          <w:szCs w:val="20"/>
        </w:rPr>
      </w:pPr>
      <w:r>
        <w:rPr>
          <w:sz w:val="20"/>
          <w:szCs w:val="20"/>
        </w:rPr>
        <w:t xml:space="preserve">- брак кваліфікованих спеціалістів для встановлення, налаштування і обслуговування сучасних систем енергозбереження; </w:t>
      </w:r>
    </w:p>
    <w:p w14:paraId="000003E6" w14:textId="77777777" w:rsidR="00B749D5" w:rsidRDefault="003A6A8C">
      <w:pPr>
        <w:spacing w:after="0" w:line="240" w:lineRule="auto"/>
        <w:ind w:firstLine="567"/>
        <w:rPr>
          <w:sz w:val="20"/>
          <w:szCs w:val="20"/>
        </w:rPr>
      </w:pPr>
      <w:r>
        <w:rPr>
          <w:sz w:val="20"/>
          <w:szCs w:val="20"/>
        </w:rPr>
        <w:t xml:space="preserve">- відсутність технічної підготовки працівників комунальних підприємств та служб. </w:t>
      </w:r>
    </w:p>
    <w:p w14:paraId="000003E7" w14:textId="77777777" w:rsidR="00B749D5" w:rsidRDefault="003A6A8C">
      <w:pPr>
        <w:spacing w:after="0" w:line="240" w:lineRule="auto"/>
        <w:ind w:firstLine="567"/>
        <w:rPr>
          <w:sz w:val="20"/>
          <w:szCs w:val="20"/>
        </w:rPr>
      </w:pPr>
      <w:r>
        <w:rPr>
          <w:sz w:val="20"/>
          <w:szCs w:val="20"/>
        </w:rPr>
        <w:t xml:space="preserve">Обмежений доступ до фінансових ресурсів: </w:t>
      </w:r>
    </w:p>
    <w:p w14:paraId="000003E8" w14:textId="77777777" w:rsidR="00B749D5" w:rsidRDefault="003A6A8C">
      <w:pPr>
        <w:numPr>
          <w:ilvl w:val="0"/>
          <w:numId w:val="8"/>
        </w:numPr>
        <w:pBdr>
          <w:top w:val="nil"/>
          <w:left w:val="nil"/>
          <w:bottom w:val="nil"/>
          <w:right w:val="nil"/>
          <w:between w:val="nil"/>
        </w:pBdr>
        <w:tabs>
          <w:tab w:val="left" w:pos="426"/>
          <w:tab w:val="left" w:pos="851"/>
        </w:tabs>
        <w:spacing w:after="0" w:line="240" w:lineRule="auto"/>
        <w:ind w:left="0" w:firstLine="567"/>
        <w:rPr>
          <w:color w:val="000000"/>
          <w:sz w:val="20"/>
          <w:szCs w:val="20"/>
        </w:rPr>
      </w:pPr>
      <w:r>
        <w:rPr>
          <w:color w:val="000000"/>
          <w:sz w:val="20"/>
          <w:szCs w:val="20"/>
        </w:rPr>
        <w:t>невелика кількість програм кредитування для модернізації</w:t>
      </w:r>
      <w:r>
        <w:rPr>
          <w:sz w:val="20"/>
          <w:szCs w:val="20"/>
        </w:rPr>
        <w:t xml:space="preserve"> м</w:t>
      </w:r>
      <w:r>
        <w:rPr>
          <w:color w:val="000000"/>
          <w:sz w:val="20"/>
          <w:szCs w:val="20"/>
        </w:rPr>
        <w:t xml:space="preserve">атеріально-технічної бази; </w:t>
      </w:r>
    </w:p>
    <w:p w14:paraId="000003E9" w14:textId="77777777" w:rsidR="00B749D5" w:rsidRDefault="003A6A8C">
      <w:pPr>
        <w:spacing w:after="0" w:line="240" w:lineRule="auto"/>
        <w:ind w:firstLine="567"/>
        <w:rPr>
          <w:sz w:val="20"/>
          <w:szCs w:val="20"/>
        </w:rPr>
      </w:pPr>
      <w:r>
        <w:rPr>
          <w:sz w:val="20"/>
          <w:szCs w:val="20"/>
        </w:rPr>
        <w:t xml:space="preserve">- обмеження бюджету громади на оновлення техніки та закупівлю нових енергетичних рішень. </w:t>
      </w:r>
    </w:p>
    <w:p w14:paraId="000003EA" w14:textId="77777777" w:rsidR="00B749D5" w:rsidRDefault="003A6A8C">
      <w:pPr>
        <w:spacing w:after="0" w:line="240" w:lineRule="auto"/>
        <w:ind w:firstLine="567"/>
        <w:rPr>
          <w:sz w:val="20"/>
          <w:szCs w:val="20"/>
        </w:rPr>
      </w:pPr>
      <w:r>
        <w:rPr>
          <w:sz w:val="20"/>
          <w:szCs w:val="20"/>
        </w:rPr>
        <w:t xml:space="preserve">Логістичні проблеми: </w:t>
      </w:r>
    </w:p>
    <w:p w14:paraId="000003EB" w14:textId="77777777" w:rsidR="00B749D5" w:rsidRDefault="003A6A8C">
      <w:pPr>
        <w:numPr>
          <w:ilvl w:val="0"/>
          <w:numId w:val="8"/>
        </w:numPr>
        <w:pBdr>
          <w:top w:val="nil"/>
          <w:left w:val="nil"/>
          <w:bottom w:val="nil"/>
          <w:right w:val="nil"/>
          <w:between w:val="nil"/>
        </w:pBdr>
        <w:tabs>
          <w:tab w:val="left" w:pos="851"/>
        </w:tabs>
        <w:spacing w:after="0" w:line="240" w:lineRule="auto"/>
        <w:ind w:left="0" w:firstLine="567"/>
        <w:rPr>
          <w:color w:val="000000"/>
          <w:sz w:val="20"/>
          <w:szCs w:val="20"/>
        </w:rPr>
      </w:pPr>
      <w:r>
        <w:rPr>
          <w:color w:val="000000"/>
          <w:sz w:val="20"/>
          <w:szCs w:val="20"/>
        </w:rPr>
        <w:t xml:space="preserve">недостатньо розвинена транспортна інфраструктура, яка уповільнює реалізацію проєктів. </w:t>
      </w:r>
    </w:p>
    <w:p w14:paraId="000003EC" w14:textId="77777777" w:rsidR="00B749D5" w:rsidRDefault="003A6A8C">
      <w:pPr>
        <w:spacing w:after="0" w:line="240" w:lineRule="auto"/>
        <w:ind w:firstLine="567"/>
        <w:rPr>
          <w:sz w:val="20"/>
          <w:szCs w:val="20"/>
        </w:rPr>
      </w:pPr>
      <w:r>
        <w:rPr>
          <w:sz w:val="20"/>
          <w:szCs w:val="20"/>
        </w:rPr>
        <w:t xml:space="preserve">Висока зношеність інфраструктури: </w:t>
      </w:r>
    </w:p>
    <w:p w14:paraId="000003ED" w14:textId="77777777" w:rsidR="00B749D5" w:rsidRDefault="003A6A8C">
      <w:pPr>
        <w:spacing w:after="0" w:line="240" w:lineRule="auto"/>
        <w:ind w:firstLine="567"/>
        <w:rPr>
          <w:rFonts w:ascii="Times New Roman" w:eastAsia="Times New Roman" w:hAnsi="Times New Roman" w:cs="Times New Roman"/>
          <w:sz w:val="20"/>
          <w:szCs w:val="20"/>
        </w:rPr>
      </w:pPr>
      <w:r>
        <w:rPr>
          <w:sz w:val="20"/>
          <w:szCs w:val="20"/>
        </w:rPr>
        <w:t>- старі мережі, трубопроводи або підстанції можуть потребувати капітального ремонту або повної заміни, що створює великі витрати та потребує значних ресурсів.</w:t>
      </w:r>
    </w:p>
    <w:p w14:paraId="000003EE" w14:textId="77777777" w:rsidR="00B749D5" w:rsidRDefault="00B749D5">
      <w:pPr>
        <w:pStyle w:val="3"/>
        <w:spacing w:before="0" w:after="0" w:line="240" w:lineRule="auto"/>
        <w:rPr>
          <w:sz w:val="20"/>
          <w:szCs w:val="20"/>
        </w:rPr>
      </w:pPr>
      <w:bookmarkStart w:id="28" w:name="_6uxvv8ltm1te" w:colFirst="0" w:colLast="0"/>
      <w:bookmarkEnd w:id="28"/>
    </w:p>
    <w:p w14:paraId="000003EF" w14:textId="77777777" w:rsidR="00B749D5" w:rsidRDefault="003A6A8C">
      <w:pPr>
        <w:pStyle w:val="3"/>
        <w:spacing w:before="0" w:after="0" w:line="240" w:lineRule="auto"/>
        <w:rPr>
          <w:sz w:val="20"/>
          <w:szCs w:val="20"/>
        </w:rPr>
      </w:pPr>
      <w:bookmarkStart w:id="29" w:name="_aay928335ek6" w:colFirst="0" w:colLast="0"/>
      <w:bookmarkEnd w:id="29"/>
      <w:r>
        <w:rPr>
          <w:sz w:val="20"/>
          <w:szCs w:val="20"/>
        </w:rPr>
        <w:t xml:space="preserve">2.2.2 Результат SWOT-аналізу енергетичного розвитку громади </w:t>
      </w:r>
    </w:p>
    <w:p w14:paraId="39E18EF4" w14:textId="77777777" w:rsidR="009F3D81" w:rsidRDefault="003A6A8C">
      <w:pPr>
        <w:spacing w:after="0" w:line="240" w:lineRule="auto"/>
        <w:ind w:firstLine="567"/>
        <w:rPr>
          <w:sz w:val="20"/>
          <w:szCs w:val="20"/>
        </w:rPr>
      </w:pPr>
      <w:r>
        <w:rPr>
          <w:sz w:val="20"/>
          <w:szCs w:val="20"/>
        </w:rPr>
        <w:t xml:space="preserve">SWOT-аналіз сильних та слабких сторін, можливостей і загроз сталого енергетичного </w:t>
      </w:r>
    </w:p>
    <w:p w14:paraId="000003F0" w14:textId="4B1D30AF" w:rsidR="00B749D5" w:rsidRDefault="003A6A8C">
      <w:pPr>
        <w:spacing w:after="0" w:line="240" w:lineRule="auto"/>
        <w:ind w:firstLine="567"/>
        <w:rPr>
          <w:sz w:val="20"/>
          <w:szCs w:val="20"/>
        </w:rPr>
      </w:pPr>
      <w:r>
        <w:rPr>
          <w:sz w:val="20"/>
          <w:szCs w:val="20"/>
        </w:rPr>
        <w:t>розвитку виконується згідно з додатком 3 до Методики розроблення місцевих енергетичних планів на основі визначення внутрішніх і зовнішніх факторів впливу на сталий енергетичний розвиток території територіальної громади, де:</w:t>
      </w:r>
    </w:p>
    <w:p w14:paraId="000003F1" w14:textId="77777777" w:rsidR="00B749D5" w:rsidRDefault="003A6A8C">
      <w:pPr>
        <w:spacing w:after="0" w:line="240" w:lineRule="auto"/>
        <w:ind w:firstLine="567"/>
        <w:rPr>
          <w:sz w:val="20"/>
          <w:szCs w:val="20"/>
          <w:u w:val="single"/>
        </w:rPr>
      </w:pPr>
      <w:r>
        <w:rPr>
          <w:sz w:val="20"/>
          <w:szCs w:val="20"/>
          <w:highlight w:val="white"/>
          <w:u w:val="single"/>
        </w:rPr>
        <w:t>Сильні сторони</w:t>
      </w:r>
      <w:r>
        <w:rPr>
          <w:sz w:val="20"/>
          <w:szCs w:val="20"/>
          <w:u w:val="single"/>
        </w:rPr>
        <w:t>:</w:t>
      </w:r>
    </w:p>
    <w:p w14:paraId="000003F2" w14:textId="77777777" w:rsidR="00B749D5" w:rsidRDefault="003A6A8C" w:rsidP="009438A3">
      <w:pPr>
        <w:numPr>
          <w:ilvl w:val="0"/>
          <w:numId w:val="8"/>
        </w:numPr>
        <w:pBdr>
          <w:top w:val="nil"/>
          <w:left w:val="nil"/>
          <w:bottom w:val="nil"/>
          <w:right w:val="nil"/>
          <w:between w:val="nil"/>
        </w:pBdr>
        <w:tabs>
          <w:tab w:val="left" w:pos="709"/>
        </w:tabs>
        <w:spacing w:after="0" w:line="240" w:lineRule="auto"/>
        <w:ind w:left="0" w:firstLine="426"/>
        <w:rPr>
          <w:color w:val="1F1F1F"/>
          <w:sz w:val="20"/>
          <w:szCs w:val="20"/>
          <w:highlight w:val="white"/>
        </w:rPr>
      </w:pPr>
      <w:r>
        <w:rPr>
          <w:color w:val="1F1F1F"/>
          <w:sz w:val="20"/>
          <w:szCs w:val="20"/>
          <w:highlight w:val="white"/>
        </w:rPr>
        <w:t>економічний і фінансовий центр територіальної громади, «центр тяжіння» капіталу і ресурсів;</w:t>
      </w:r>
    </w:p>
    <w:p w14:paraId="000003F3" w14:textId="77777777" w:rsidR="00B749D5" w:rsidRDefault="003A6A8C" w:rsidP="00B3657E">
      <w:pPr>
        <w:numPr>
          <w:ilvl w:val="0"/>
          <w:numId w:val="8"/>
        </w:numPr>
        <w:pBdr>
          <w:top w:val="nil"/>
          <w:left w:val="nil"/>
          <w:bottom w:val="nil"/>
          <w:right w:val="nil"/>
          <w:between w:val="nil"/>
        </w:pBdr>
        <w:tabs>
          <w:tab w:val="left" w:pos="567"/>
        </w:tabs>
        <w:spacing w:after="0" w:line="240" w:lineRule="auto"/>
        <w:ind w:left="0" w:firstLine="426"/>
        <w:rPr>
          <w:color w:val="000000"/>
          <w:sz w:val="20"/>
          <w:szCs w:val="20"/>
        </w:rPr>
      </w:pPr>
      <w:r>
        <w:rPr>
          <w:color w:val="1F1F1F"/>
          <w:sz w:val="20"/>
          <w:szCs w:val="20"/>
          <w:highlight w:val="white"/>
        </w:rPr>
        <w:t>висококваліфікована робоча сила, значна концентрація науково-дослідного персоналу;</w:t>
      </w:r>
    </w:p>
    <w:p w14:paraId="000003F4" w14:textId="77777777" w:rsidR="00B749D5" w:rsidRDefault="003A6A8C" w:rsidP="00B3657E">
      <w:pPr>
        <w:numPr>
          <w:ilvl w:val="0"/>
          <w:numId w:val="8"/>
        </w:numPr>
        <w:pBdr>
          <w:top w:val="nil"/>
          <w:left w:val="nil"/>
          <w:bottom w:val="nil"/>
          <w:right w:val="nil"/>
          <w:between w:val="nil"/>
        </w:pBdr>
        <w:tabs>
          <w:tab w:val="left" w:pos="567"/>
        </w:tabs>
        <w:spacing w:after="0" w:line="240" w:lineRule="auto"/>
        <w:ind w:left="0" w:firstLine="426"/>
        <w:rPr>
          <w:color w:val="1F1F1F"/>
          <w:sz w:val="20"/>
          <w:szCs w:val="20"/>
          <w:highlight w:val="white"/>
        </w:rPr>
      </w:pPr>
      <w:r>
        <w:rPr>
          <w:color w:val="1F1F1F"/>
          <w:sz w:val="20"/>
          <w:szCs w:val="20"/>
          <w:highlight w:val="white"/>
        </w:rPr>
        <w:t>висока лояльність та емоційна прихильність жителів;</w:t>
      </w:r>
    </w:p>
    <w:p w14:paraId="000003F5" w14:textId="77777777" w:rsidR="00B749D5" w:rsidRDefault="003A6A8C" w:rsidP="00B3657E">
      <w:pPr>
        <w:numPr>
          <w:ilvl w:val="0"/>
          <w:numId w:val="8"/>
        </w:numPr>
        <w:pBdr>
          <w:top w:val="nil"/>
          <w:left w:val="nil"/>
          <w:bottom w:val="nil"/>
          <w:right w:val="nil"/>
          <w:between w:val="nil"/>
        </w:pBdr>
        <w:tabs>
          <w:tab w:val="left" w:pos="567"/>
        </w:tabs>
        <w:spacing w:after="0" w:line="240" w:lineRule="auto"/>
        <w:ind w:left="0" w:firstLine="426"/>
        <w:rPr>
          <w:color w:val="1F1F1F"/>
          <w:sz w:val="20"/>
          <w:szCs w:val="20"/>
          <w:highlight w:val="white"/>
        </w:rPr>
      </w:pPr>
      <w:r>
        <w:rPr>
          <w:color w:val="1F1F1F"/>
          <w:sz w:val="20"/>
          <w:szCs w:val="20"/>
          <w:highlight w:val="white"/>
        </w:rPr>
        <w:t xml:space="preserve">можливості   концентрації   політичної   волі  та  потенційні  можливості  союзу  бізнесу та </w:t>
      </w:r>
    </w:p>
    <w:p w14:paraId="000003F6" w14:textId="77777777" w:rsidR="00B749D5" w:rsidRDefault="003A6A8C" w:rsidP="00B3657E">
      <w:pPr>
        <w:pBdr>
          <w:top w:val="nil"/>
          <w:left w:val="nil"/>
          <w:bottom w:val="nil"/>
          <w:right w:val="nil"/>
          <w:between w:val="nil"/>
        </w:pBdr>
        <w:tabs>
          <w:tab w:val="left" w:pos="567"/>
        </w:tabs>
        <w:spacing w:after="0" w:line="240" w:lineRule="auto"/>
        <w:ind w:firstLine="426"/>
        <w:rPr>
          <w:color w:val="1F1F1F"/>
          <w:sz w:val="20"/>
          <w:szCs w:val="20"/>
          <w:highlight w:val="white"/>
        </w:rPr>
      </w:pPr>
      <w:r>
        <w:rPr>
          <w:color w:val="1F1F1F"/>
          <w:sz w:val="20"/>
          <w:szCs w:val="20"/>
          <w:highlight w:val="white"/>
        </w:rPr>
        <w:t>влади для модернізації громади;</w:t>
      </w:r>
    </w:p>
    <w:p w14:paraId="000003F7" w14:textId="77777777" w:rsidR="00B749D5" w:rsidRDefault="003A6A8C" w:rsidP="00B3657E">
      <w:pPr>
        <w:numPr>
          <w:ilvl w:val="0"/>
          <w:numId w:val="8"/>
        </w:numPr>
        <w:pBdr>
          <w:top w:val="nil"/>
          <w:left w:val="nil"/>
          <w:bottom w:val="nil"/>
          <w:right w:val="nil"/>
          <w:between w:val="nil"/>
        </w:pBdr>
        <w:tabs>
          <w:tab w:val="left" w:pos="567"/>
        </w:tabs>
        <w:spacing w:after="0" w:line="240" w:lineRule="auto"/>
        <w:ind w:left="0" w:firstLine="426"/>
        <w:rPr>
          <w:color w:val="1F1F1F"/>
          <w:sz w:val="20"/>
          <w:szCs w:val="20"/>
          <w:highlight w:val="white"/>
        </w:rPr>
      </w:pPr>
      <w:r>
        <w:rPr>
          <w:color w:val="1F1F1F"/>
          <w:sz w:val="20"/>
          <w:szCs w:val="20"/>
          <w:highlight w:val="white"/>
        </w:rPr>
        <w:t>порівняно високий потенціал капіталовкладень, потрібних для модернізації, що привабливо для міжнародних фінансових структур;</w:t>
      </w:r>
    </w:p>
    <w:p w14:paraId="000003F8" w14:textId="77777777" w:rsidR="00B749D5" w:rsidRDefault="003A6A8C" w:rsidP="00B3657E">
      <w:pPr>
        <w:numPr>
          <w:ilvl w:val="0"/>
          <w:numId w:val="8"/>
        </w:numPr>
        <w:pBdr>
          <w:top w:val="nil"/>
          <w:left w:val="nil"/>
          <w:bottom w:val="nil"/>
          <w:right w:val="nil"/>
          <w:between w:val="nil"/>
        </w:pBdr>
        <w:tabs>
          <w:tab w:val="left" w:pos="567"/>
        </w:tabs>
        <w:spacing w:after="0" w:line="240" w:lineRule="auto"/>
        <w:ind w:left="0" w:firstLine="426"/>
        <w:rPr>
          <w:color w:val="000000"/>
          <w:sz w:val="20"/>
          <w:szCs w:val="20"/>
        </w:rPr>
      </w:pPr>
      <w:r>
        <w:rPr>
          <w:color w:val="1F1F1F"/>
          <w:sz w:val="20"/>
          <w:szCs w:val="20"/>
          <w:highlight w:val="white"/>
        </w:rPr>
        <w:t>високий потенціал енергозбереження.</w:t>
      </w:r>
    </w:p>
    <w:p w14:paraId="000003F9" w14:textId="77777777" w:rsidR="00B749D5" w:rsidRDefault="003A6A8C" w:rsidP="009438A3">
      <w:pPr>
        <w:tabs>
          <w:tab w:val="left" w:pos="709"/>
        </w:tabs>
        <w:spacing w:after="0" w:line="240" w:lineRule="auto"/>
        <w:ind w:firstLine="567"/>
        <w:rPr>
          <w:sz w:val="20"/>
          <w:szCs w:val="20"/>
          <w:u w:val="single"/>
        </w:rPr>
      </w:pPr>
      <w:r>
        <w:rPr>
          <w:sz w:val="20"/>
          <w:szCs w:val="20"/>
          <w:u w:val="single"/>
        </w:rPr>
        <w:t>Слабкі сторони:</w:t>
      </w:r>
    </w:p>
    <w:p w14:paraId="000003FA" w14:textId="77777777" w:rsidR="00B749D5" w:rsidRDefault="003A6A8C" w:rsidP="00B3657E">
      <w:pPr>
        <w:numPr>
          <w:ilvl w:val="0"/>
          <w:numId w:val="8"/>
        </w:numPr>
        <w:pBdr>
          <w:top w:val="nil"/>
          <w:left w:val="nil"/>
          <w:bottom w:val="nil"/>
          <w:right w:val="nil"/>
          <w:between w:val="nil"/>
        </w:pBdr>
        <w:tabs>
          <w:tab w:val="left" w:pos="567"/>
        </w:tabs>
        <w:spacing w:after="0" w:line="240" w:lineRule="auto"/>
        <w:ind w:left="0" w:firstLine="426"/>
        <w:rPr>
          <w:color w:val="000000"/>
          <w:sz w:val="20"/>
          <w:szCs w:val="20"/>
        </w:rPr>
      </w:pPr>
      <w:r>
        <w:rPr>
          <w:color w:val="000000"/>
          <w:sz w:val="20"/>
          <w:szCs w:val="20"/>
        </w:rPr>
        <w:t xml:space="preserve">довгострокова відсутність енергетичної політики </w:t>
      </w:r>
      <w:r>
        <w:rPr>
          <w:sz w:val="20"/>
          <w:szCs w:val="20"/>
        </w:rPr>
        <w:t>громади</w:t>
      </w:r>
      <w:r>
        <w:rPr>
          <w:color w:val="000000"/>
          <w:sz w:val="20"/>
          <w:szCs w:val="20"/>
        </w:rPr>
        <w:t>;</w:t>
      </w:r>
    </w:p>
    <w:p w14:paraId="000003FB" w14:textId="77777777" w:rsidR="00B749D5" w:rsidRDefault="003A6A8C" w:rsidP="00B3657E">
      <w:pPr>
        <w:numPr>
          <w:ilvl w:val="0"/>
          <w:numId w:val="8"/>
        </w:numPr>
        <w:pBdr>
          <w:top w:val="nil"/>
          <w:left w:val="nil"/>
          <w:bottom w:val="nil"/>
          <w:right w:val="nil"/>
          <w:between w:val="nil"/>
        </w:pBdr>
        <w:tabs>
          <w:tab w:val="left" w:pos="567"/>
        </w:tabs>
        <w:spacing w:after="0" w:line="240" w:lineRule="auto"/>
        <w:ind w:left="0" w:firstLine="426"/>
        <w:rPr>
          <w:color w:val="000000"/>
          <w:sz w:val="20"/>
          <w:szCs w:val="20"/>
        </w:rPr>
      </w:pPr>
      <w:r>
        <w:rPr>
          <w:color w:val="000000"/>
          <w:sz w:val="20"/>
          <w:szCs w:val="20"/>
        </w:rPr>
        <w:t>низька інвестиційна привабливість;</w:t>
      </w:r>
    </w:p>
    <w:p w14:paraId="000003FC" w14:textId="77777777" w:rsidR="00B749D5" w:rsidRDefault="003A6A8C" w:rsidP="00B3657E">
      <w:pPr>
        <w:numPr>
          <w:ilvl w:val="0"/>
          <w:numId w:val="8"/>
        </w:numPr>
        <w:pBdr>
          <w:top w:val="nil"/>
          <w:left w:val="nil"/>
          <w:bottom w:val="nil"/>
          <w:right w:val="nil"/>
          <w:between w:val="nil"/>
        </w:pBdr>
        <w:tabs>
          <w:tab w:val="left" w:pos="567"/>
        </w:tabs>
        <w:spacing w:after="0" w:line="240" w:lineRule="auto"/>
        <w:ind w:left="0" w:firstLine="426"/>
        <w:rPr>
          <w:color w:val="000000"/>
          <w:sz w:val="20"/>
          <w:szCs w:val="20"/>
        </w:rPr>
      </w:pPr>
      <w:r>
        <w:rPr>
          <w:color w:val="000000"/>
          <w:sz w:val="20"/>
          <w:szCs w:val="20"/>
        </w:rPr>
        <w:t xml:space="preserve">відсутність інформованості суспільства щодо основних загроз життєзабезпеченню </w:t>
      </w:r>
      <w:r>
        <w:rPr>
          <w:sz w:val="20"/>
          <w:szCs w:val="20"/>
        </w:rPr>
        <w:t>громади;</w:t>
      </w:r>
    </w:p>
    <w:p w14:paraId="000003FD" w14:textId="77777777" w:rsidR="00B749D5" w:rsidRDefault="003A6A8C" w:rsidP="00B3657E">
      <w:pPr>
        <w:numPr>
          <w:ilvl w:val="0"/>
          <w:numId w:val="8"/>
        </w:numPr>
        <w:pBdr>
          <w:top w:val="nil"/>
          <w:left w:val="nil"/>
          <w:bottom w:val="nil"/>
          <w:right w:val="nil"/>
          <w:between w:val="nil"/>
        </w:pBdr>
        <w:tabs>
          <w:tab w:val="left" w:pos="567"/>
        </w:tabs>
        <w:spacing w:after="0" w:line="240" w:lineRule="auto"/>
        <w:ind w:left="0" w:firstLine="426"/>
        <w:rPr>
          <w:color w:val="000000"/>
          <w:sz w:val="20"/>
          <w:szCs w:val="20"/>
        </w:rPr>
      </w:pPr>
      <w:r>
        <w:rPr>
          <w:sz w:val="20"/>
          <w:szCs w:val="20"/>
        </w:rPr>
        <w:t>з</w:t>
      </w:r>
      <w:r>
        <w:rPr>
          <w:color w:val="000000"/>
          <w:sz w:val="20"/>
          <w:szCs w:val="20"/>
        </w:rPr>
        <w:t xml:space="preserve">ношеність інженерної інфраструктури, </w:t>
      </w:r>
      <w:r>
        <w:rPr>
          <w:sz w:val="20"/>
          <w:szCs w:val="20"/>
        </w:rPr>
        <w:t>значні</w:t>
      </w:r>
      <w:r>
        <w:rPr>
          <w:color w:val="000000"/>
          <w:sz w:val="20"/>
          <w:szCs w:val="20"/>
        </w:rPr>
        <w:t xml:space="preserve"> втрати палива та енергії</w:t>
      </w:r>
      <w:r>
        <w:rPr>
          <w:sz w:val="20"/>
          <w:szCs w:val="20"/>
        </w:rPr>
        <w:t>;</w:t>
      </w:r>
    </w:p>
    <w:p w14:paraId="000003FE" w14:textId="77777777" w:rsidR="00B749D5" w:rsidRDefault="003A6A8C" w:rsidP="00B3657E">
      <w:pPr>
        <w:numPr>
          <w:ilvl w:val="0"/>
          <w:numId w:val="8"/>
        </w:numPr>
        <w:pBdr>
          <w:top w:val="nil"/>
          <w:left w:val="nil"/>
          <w:bottom w:val="nil"/>
          <w:right w:val="nil"/>
          <w:between w:val="nil"/>
        </w:pBdr>
        <w:tabs>
          <w:tab w:val="left" w:pos="567"/>
        </w:tabs>
        <w:spacing w:after="0" w:line="240" w:lineRule="auto"/>
        <w:ind w:left="0" w:firstLine="426"/>
        <w:rPr>
          <w:color w:val="000000"/>
          <w:sz w:val="20"/>
          <w:szCs w:val="20"/>
        </w:rPr>
      </w:pPr>
      <w:r>
        <w:rPr>
          <w:color w:val="000000"/>
          <w:sz w:val="20"/>
          <w:szCs w:val="20"/>
        </w:rPr>
        <w:t>високий рівень енергоспоживання в бюджетних та житлових будинках;</w:t>
      </w:r>
    </w:p>
    <w:p w14:paraId="000003FF" w14:textId="77777777" w:rsidR="00B749D5" w:rsidRDefault="003A6A8C" w:rsidP="00B3657E">
      <w:pPr>
        <w:numPr>
          <w:ilvl w:val="0"/>
          <w:numId w:val="8"/>
        </w:numPr>
        <w:pBdr>
          <w:top w:val="nil"/>
          <w:left w:val="nil"/>
          <w:bottom w:val="nil"/>
          <w:right w:val="nil"/>
          <w:between w:val="nil"/>
        </w:pBdr>
        <w:tabs>
          <w:tab w:val="left" w:pos="567"/>
        </w:tabs>
        <w:spacing w:after="0" w:line="240" w:lineRule="auto"/>
        <w:ind w:left="0" w:firstLine="426"/>
        <w:rPr>
          <w:color w:val="000000"/>
          <w:sz w:val="20"/>
          <w:szCs w:val="20"/>
        </w:rPr>
      </w:pPr>
      <w:r>
        <w:rPr>
          <w:color w:val="000000"/>
          <w:sz w:val="20"/>
          <w:szCs w:val="20"/>
        </w:rPr>
        <w:t>низькі тарифи на теплову та електричну енергію для населення</w:t>
      </w:r>
      <w:r>
        <w:rPr>
          <w:sz w:val="20"/>
          <w:szCs w:val="20"/>
        </w:rPr>
        <w:t>;</w:t>
      </w:r>
    </w:p>
    <w:p w14:paraId="00000400" w14:textId="77777777" w:rsidR="00B749D5" w:rsidRDefault="003A6A8C" w:rsidP="00B3657E">
      <w:pPr>
        <w:numPr>
          <w:ilvl w:val="0"/>
          <w:numId w:val="8"/>
        </w:numPr>
        <w:pBdr>
          <w:top w:val="nil"/>
          <w:left w:val="nil"/>
          <w:bottom w:val="nil"/>
          <w:right w:val="nil"/>
          <w:between w:val="nil"/>
        </w:pBdr>
        <w:tabs>
          <w:tab w:val="left" w:pos="567"/>
        </w:tabs>
        <w:spacing w:after="0" w:line="240" w:lineRule="auto"/>
        <w:ind w:left="0" w:firstLine="426"/>
        <w:rPr>
          <w:color w:val="000000"/>
          <w:sz w:val="20"/>
          <w:szCs w:val="20"/>
        </w:rPr>
      </w:pPr>
      <w:r>
        <w:rPr>
          <w:color w:val="000000"/>
          <w:sz w:val="20"/>
          <w:szCs w:val="20"/>
        </w:rPr>
        <w:t>довгострокове зростання тарифів на енергоресурси</w:t>
      </w:r>
      <w:r>
        <w:rPr>
          <w:sz w:val="20"/>
          <w:szCs w:val="20"/>
        </w:rPr>
        <w:t>;</w:t>
      </w:r>
    </w:p>
    <w:p w14:paraId="00000401" w14:textId="77777777" w:rsidR="00B749D5" w:rsidRDefault="003A6A8C" w:rsidP="00B3657E">
      <w:pPr>
        <w:numPr>
          <w:ilvl w:val="0"/>
          <w:numId w:val="8"/>
        </w:numPr>
        <w:pBdr>
          <w:top w:val="nil"/>
          <w:left w:val="nil"/>
          <w:bottom w:val="nil"/>
          <w:right w:val="nil"/>
          <w:between w:val="nil"/>
        </w:pBdr>
        <w:tabs>
          <w:tab w:val="left" w:pos="567"/>
        </w:tabs>
        <w:spacing w:after="0" w:line="240" w:lineRule="auto"/>
        <w:ind w:left="0" w:firstLine="426"/>
        <w:rPr>
          <w:color w:val="000000"/>
          <w:sz w:val="20"/>
          <w:szCs w:val="20"/>
        </w:rPr>
      </w:pPr>
      <w:r>
        <w:rPr>
          <w:color w:val="000000"/>
          <w:sz w:val="20"/>
          <w:szCs w:val="20"/>
        </w:rPr>
        <w:t>відсутність налагодженої системи енергоменеджменту;</w:t>
      </w:r>
    </w:p>
    <w:p w14:paraId="00000402" w14:textId="77777777" w:rsidR="00B749D5" w:rsidRDefault="003A6A8C" w:rsidP="00B3657E">
      <w:pPr>
        <w:numPr>
          <w:ilvl w:val="0"/>
          <w:numId w:val="8"/>
        </w:numPr>
        <w:pBdr>
          <w:top w:val="nil"/>
          <w:left w:val="nil"/>
          <w:bottom w:val="nil"/>
          <w:right w:val="nil"/>
          <w:between w:val="nil"/>
        </w:pBdr>
        <w:tabs>
          <w:tab w:val="left" w:pos="567"/>
        </w:tabs>
        <w:spacing w:after="0" w:line="240" w:lineRule="auto"/>
        <w:ind w:left="0" w:firstLine="426"/>
        <w:rPr>
          <w:color w:val="000000"/>
          <w:sz w:val="20"/>
          <w:szCs w:val="20"/>
        </w:rPr>
      </w:pPr>
      <w:r>
        <w:rPr>
          <w:color w:val="000000"/>
          <w:sz w:val="20"/>
          <w:szCs w:val="20"/>
        </w:rPr>
        <w:t xml:space="preserve">обмеженість фінансових можливостей бюджетів </w:t>
      </w:r>
      <w:r>
        <w:rPr>
          <w:sz w:val="20"/>
          <w:szCs w:val="20"/>
        </w:rPr>
        <w:t xml:space="preserve">громади </w:t>
      </w:r>
      <w:r>
        <w:rPr>
          <w:color w:val="000000"/>
          <w:sz w:val="20"/>
          <w:szCs w:val="20"/>
        </w:rPr>
        <w:t>усіх рівнів та нестача фінансових ресурсів комунальних підприємств для впровадження енергоефективних проєктів.</w:t>
      </w:r>
    </w:p>
    <w:p w14:paraId="00000403" w14:textId="77777777" w:rsidR="00B749D5" w:rsidRDefault="003A6A8C">
      <w:pPr>
        <w:spacing w:after="0" w:line="240" w:lineRule="auto"/>
        <w:ind w:firstLine="567"/>
        <w:rPr>
          <w:sz w:val="20"/>
          <w:szCs w:val="20"/>
          <w:u w:val="single"/>
        </w:rPr>
      </w:pPr>
      <w:r>
        <w:rPr>
          <w:sz w:val="20"/>
          <w:szCs w:val="20"/>
          <w:u w:val="single"/>
        </w:rPr>
        <w:t>Можливості :</w:t>
      </w:r>
    </w:p>
    <w:p w14:paraId="00000404" w14:textId="604A1D62" w:rsidR="00B749D5" w:rsidRPr="009438A3" w:rsidRDefault="003A6A8C" w:rsidP="00B3657E">
      <w:pPr>
        <w:pStyle w:val="a9"/>
        <w:numPr>
          <w:ilvl w:val="0"/>
          <w:numId w:val="3"/>
        </w:numPr>
        <w:tabs>
          <w:tab w:val="clear" w:pos="4677"/>
          <w:tab w:val="clear" w:pos="9355"/>
        </w:tabs>
        <w:spacing w:after="0" w:line="240" w:lineRule="auto"/>
        <w:ind w:left="0" w:firstLine="426"/>
        <w:rPr>
          <w:sz w:val="20"/>
          <w:szCs w:val="20"/>
        </w:rPr>
      </w:pPr>
      <w:r w:rsidRPr="009438A3">
        <w:rPr>
          <w:sz w:val="20"/>
          <w:szCs w:val="20"/>
        </w:rPr>
        <w:t>наближеність обласного центру та концентрація ресурсів – можливість використання ефектів масштабу у розвитку громади;</w:t>
      </w:r>
    </w:p>
    <w:p w14:paraId="00000405" w14:textId="279E80FE" w:rsidR="00B749D5" w:rsidRPr="009438A3" w:rsidRDefault="003A6A8C" w:rsidP="00B3657E">
      <w:pPr>
        <w:pStyle w:val="a9"/>
        <w:numPr>
          <w:ilvl w:val="0"/>
          <w:numId w:val="3"/>
        </w:numPr>
        <w:tabs>
          <w:tab w:val="clear" w:pos="4677"/>
          <w:tab w:val="clear" w:pos="9355"/>
        </w:tabs>
        <w:spacing w:after="0" w:line="240" w:lineRule="auto"/>
        <w:ind w:left="0" w:firstLine="426"/>
        <w:rPr>
          <w:sz w:val="20"/>
          <w:szCs w:val="20"/>
        </w:rPr>
      </w:pPr>
      <w:r w:rsidRPr="009438A3">
        <w:rPr>
          <w:sz w:val="20"/>
          <w:szCs w:val="20"/>
        </w:rPr>
        <w:t>порівняно низький рівень економічного розвитку, безліч невикористаних можливостей на ринках послуг у порівнянні з розвинутими країнами;</w:t>
      </w:r>
    </w:p>
    <w:p w14:paraId="00000406" w14:textId="7478DE78" w:rsidR="00B749D5" w:rsidRPr="009438A3" w:rsidRDefault="003A6A8C" w:rsidP="00B3657E">
      <w:pPr>
        <w:pStyle w:val="a9"/>
        <w:numPr>
          <w:ilvl w:val="0"/>
          <w:numId w:val="3"/>
        </w:numPr>
        <w:tabs>
          <w:tab w:val="clear" w:pos="4677"/>
        </w:tabs>
        <w:spacing w:after="0" w:line="240" w:lineRule="auto"/>
        <w:ind w:left="567" w:hanging="141"/>
        <w:rPr>
          <w:sz w:val="20"/>
          <w:szCs w:val="20"/>
        </w:rPr>
      </w:pPr>
      <w:r w:rsidRPr="009438A3">
        <w:rPr>
          <w:sz w:val="20"/>
          <w:szCs w:val="20"/>
        </w:rPr>
        <w:t>великі можливості використання альтернативних джерел енергії;</w:t>
      </w:r>
    </w:p>
    <w:p w14:paraId="00000407" w14:textId="2CDA10D1" w:rsidR="00B749D5" w:rsidRPr="009438A3" w:rsidRDefault="003A6A8C" w:rsidP="00B3657E">
      <w:pPr>
        <w:pStyle w:val="a9"/>
        <w:numPr>
          <w:ilvl w:val="0"/>
          <w:numId w:val="3"/>
        </w:numPr>
        <w:tabs>
          <w:tab w:val="clear" w:pos="4677"/>
        </w:tabs>
        <w:spacing w:after="0" w:line="240" w:lineRule="auto"/>
        <w:ind w:left="567" w:hanging="141"/>
        <w:rPr>
          <w:sz w:val="20"/>
          <w:szCs w:val="20"/>
        </w:rPr>
      </w:pPr>
      <w:r w:rsidRPr="009438A3">
        <w:rPr>
          <w:sz w:val="20"/>
          <w:szCs w:val="20"/>
        </w:rPr>
        <w:t>можливість залучення кредиту від міжнародних фінансових установ;</w:t>
      </w:r>
    </w:p>
    <w:p w14:paraId="00000408" w14:textId="742C5870" w:rsidR="00B749D5" w:rsidRPr="009438A3" w:rsidRDefault="003A6A8C" w:rsidP="00B3657E">
      <w:pPr>
        <w:pStyle w:val="a9"/>
        <w:numPr>
          <w:ilvl w:val="0"/>
          <w:numId w:val="3"/>
        </w:numPr>
        <w:tabs>
          <w:tab w:val="clear" w:pos="4677"/>
        </w:tabs>
        <w:spacing w:after="0" w:line="240" w:lineRule="auto"/>
        <w:ind w:left="567" w:hanging="141"/>
        <w:rPr>
          <w:sz w:val="20"/>
          <w:szCs w:val="20"/>
        </w:rPr>
      </w:pPr>
      <w:r w:rsidRPr="009438A3">
        <w:rPr>
          <w:sz w:val="20"/>
          <w:szCs w:val="20"/>
        </w:rPr>
        <w:t>високий потенціал економії енергоресурсів в секторі споживачів;</w:t>
      </w:r>
    </w:p>
    <w:p w14:paraId="00000409" w14:textId="4B6474CB" w:rsidR="00B749D5" w:rsidRPr="009438A3" w:rsidRDefault="003A6A8C" w:rsidP="00B3657E">
      <w:pPr>
        <w:pStyle w:val="a9"/>
        <w:numPr>
          <w:ilvl w:val="0"/>
          <w:numId w:val="3"/>
        </w:numPr>
        <w:tabs>
          <w:tab w:val="clear" w:pos="4677"/>
        </w:tabs>
        <w:spacing w:after="0" w:line="240" w:lineRule="auto"/>
        <w:ind w:left="567" w:hanging="141"/>
        <w:rPr>
          <w:sz w:val="20"/>
          <w:szCs w:val="20"/>
        </w:rPr>
      </w:pPr>
      <w:r w:rsidRPr="009438A3">
        <w:rPr>
          <w:sz w:val="20"/>
          <w:szCs w:val="20"/>
        </w:rPr>
        <w:t>можливості швидкого переходу до європейських стандартів енергоменеджменту.</w:t>
      </w:r>
    </w:p>
    <w:p w14:paraId="0000040A" w14:textId="77777777" w:rsidR="00B749D5" w:rsidRDefault="003A6A8C">
      <w:pPr>
        <w:spacing w:after="0" w:line="240" w:lineRule="auto"/>
        <w:ind w:firstLine="567"/>
        <w:rPr>
          <w:sz w:val="20"/>
          <w:szCs w:val="20"/>
          <w:u w:val="single"/>
        </w:rPr>
      </w:pPr>
      <w:r>
        <w:rPr>
          <w:sz w:val="20"/>
          <w:szCs w:val="20"/>
          <w:u w:val="single"/>
        </w:rPr>
        <w:t xml:space="preserve">Загрози: </w:t>
      </w:r>
    </w:p>
    <w:p w14:paraId="0000040B" w14:textId="77777777" w:rsidR="00B749D5" w:rsidRDefault="003A6A8C" w:rsidP="00B3657E">
      <w:pPr>
        <w:numPr>
          <w:ilvl w:val="0"/>
          <w:numId w:val="8"/>
        </w:numPr>
        <w:pBdr>
          <w:top w:val="nil"/>
          <w:left w:val="nil"/>
          <w:bottom w:val="nil"/>
          <w:right w:val="nil"/>
          <w:between w:val="nil"/>
        </w:pBdr>
        <w:tabs>
          <w:tab w:val="left" w:pos="567"/>
        </w:tabs>
        <w:spacing w:after="0" w:line="240" w:lineRule="auto"/>
        <w:ind w:left="0" w:firstLine="426"/>
        <w:rPr>
          <w:color w:val="000000"/>
          <w:sz w:val="20"/>
          <w:szCs w:val="20"/>
        </w:rPr>
      </w:pPr>
      <w:r>
        <w:rPr>
          <w:color w:val="000000"/>
          <w:sz w:val="20"/>
          <w:szCs w:val="20"/>
        </w:rPr>
        <w:t>збереження політичної нестабільності</w:t>
      </w:r>
      <w:r>
        <w:rPr>
          <w:sz w:val="20"/>
          <w:szCs w:val="20"/>
        </w:rPr>
        <w:t>;</w:t>
      </w:r>
    </w:p>
    <w:p w14:paraId="0000040C" w14:textId="77777777" w:rsidR="00B749D5" w:rsidRDefault="003A6A8C" w:rsidP="00B3657E">
      <w:pPr>
        <w:numPr>
          <w:ilvl w:val="0"/>
          <w:numId w:val="8"/>
        </w:numPr>
        <w:pBdr>
          <w:top w:val="nil"/>
          <w:left w:val="nil"/>
          <w:bottom w:val="nil"/>
          <w:right w:val="nil"/>
          <w:between w:val="nil"/>
        </w:pBdr>
        <w:tabs>
          <w:tab w:val="left" w:pos="567"/>
        </w:tabs>
        <w:spacing w:after="0" w:line="240" w:lineRule="auto"/>
        <w:ind w:left="0" w:firstLine="426"/>
        <w:rPr>
          <w:color w:val="000000"/>
          <w:sz w:val="20"/>
          <w:szCs w:val="20"/>
        </w:rPr>
      </w:pPr>
      <w:r>
        <w:rPr>
          <w:color w:val="000000"/>
          <w:sz w:val="20"/>
          <w:szCs w:val="20"/>
        </w:rPr>
        <w:t>відстале та не економічно обґрунтоване регулювання тарифів на енергетичні послуги</w:t>
      </w:r>
      <w:r>
        <w:rPr>
          <w:sz w:val="20"/>
          <w:szCs w:val="20"/>
        </w:rPr>
        <w:t xml:space="preserve">; </w:t>
      </w:r>
    </w:p>
    <w:p w14:paraId="0000040D" w14:textId="77777777" w:rsidR="00B749D5" w:rsidRDefault="003A6A8C" w:rsidP="00B3657E">
      <w:pPr>
        <w:numPr>
          <w:ilvl w:val="0"/>
          <w:numId w:val="8"/>
        </w:numPr>
        <w:pBdr>
          <w:top w:val="nil"/>
          <w:left w:val="nil"/>
          <w:bottom w:val="nil"/>
          <w:right w:val="nil"/>
          <w:between w:val="nil"/>
        </w:pBdr>
        <w:tabs>
          <w:tab w:val="left" w:pos="567"/>
        </w:tabs>
        <w:spacing w:after="0" w:line="240" w:lineRule="auto"/>
        <w:ind w:left="0" w:firstLine="426"/>
        <w:rPr>
          <w:color w:val="000000"/>
          <w:sz w:val="20"/>
          <w:szCs w:val="20"/>
        </w:rPr>
      </w:pPr>
      <w:r>
        <w:rPr>
          <w:color w:val="000000"/>
          <w:sz w:val="20"/>
          <w:szCs w:val="20"/>
        </w:rPr>
        <w:t xml:space="preserve">газова залежність та високі темпи подальшого зростання вартості життя у </w:t>
      </w:r>
      <w:r>
        <w:rPr>
          <w:sz w:val="20"/>
          <w:szCs w:val="20"/>
        </w:rPr>
        <w:t>громаді</w:t>
      </w:r>
      <w:r>
        <w:rPr>
          <w:color w:val="000000"/>
          <w:sz w:val="20"/>
          <w:szCs w:val="20"/>
        </w:rPr>
        <w:t>, перш за все вартості послуг за теплопостачання;</w:t>
      </w:r>
    </w:p>
    <w:p w14:paraId="0000040E" w14:textId="77777777" w:rsidR="00B749D5" w:rsidRDefault="003A6A8C" w:rsidP="00B3657E">
      <w:pPr>
        <w:numPr>
          <w:ilvl w:val="0"/>
          <w:numId w:val="8"/>
        </w:numPr>
        <w:pBdr>
          <w:top w:val="nil"/>
          <w:left w:val="nil"/>
          <w:bottom w:val="nil"/>
          <w:right w:val="nil"/>
          <w:between w:val="nil"/>
        </w:pBdr>
        <w:tabs>
          <w:tab w:val="left" w:pos="567"/>
        </w:tabs>
        <w:spacing w:after="0" w:line="240" w:lineRule="auto"/>
        <w:ind w:left="0" w:firstLine="426"/>
        <w:rPr>
          <w:color w:val="000000"/>
          <w:sz w:val="20"/>
          <w:szCs w:val="20"/>
        </w:rPr>
      </w:pPr>
      <w:r>
        <w:rPr>
          <w:color w:val="000000"/>
          <w:sz w:val="20"/>
          <w:szCs w:val="20"/>
        </w:rPr>
        <w:t>високі темпи зростання вартості послуг, низькі темпи зростання заробітної плати та можлива інфляція;</w:t>
      </w:r>
    </w:p>
    <w:p w14:paraId="0000040F" w14:textId="77777777" w:rsidR="00B749D5" w:rsidRDefault="003A6A8C" w:rsidP="00B3657E">
      <w:pPr>
        <w:numPr>
          <w:ilvl w:val="0"/>
          <w:numId w:val="8"/>
        </w:numPr>
        <w:pBdr>
          <w:top w:val="nil"/>
          <w:left w:val="nil"/>
          <w:bottom w:val="nil"/>
          <w:right w:val="nil"/>
          <w:between w:val="nil"/>
        </w:pBdr>
        <w:tabs>
          <w:tab w:val="left" w:pos="567"/>
        </w:tabs>
        <w:spacing w:after="0" w:line="240" w:lineRule="auto"/>
        <w:ind w:left="0" w:firstLine="426"/>
        <w:rPr>
          <w:color w:val="000000"/>
          <w:sz w:val="20"/>
          <w:szCs w:val="20"/>
        </w:rPr>
      </w:pPr>
      <w:r>
        <w:rPr>
          <w:color w:val="000000"/>
          <w:sz w:val="20"/>
          <w:szCs w:val="20"/>
        </w:rPr>
        <w:t xml:space="preserve">відсутність єдиної регуляторної політики в сфері енергоефективності з боку держави та </w:t>
      </w:r>
      <w:r>
        <w:rPr>
          <w:sz w:val="20"/>
          <w:szCs w:val="20"/>
        </w:rPr>
        <w:t>громади;</w:t>
      </w:r>
    </w:p>
    <w:p w14:paraId="00000410" w14:textId="77777777" w:rsidR="00B749D5" w:rsidRDefault="003A6A8C" w:rsidP="00B3657E">
      <w:pPr>
        <w:numPr>
          <w:ilvl w:val="0"/>
          <w:numId w:val="8"/>
        </w:numPr>
        <w:pBdr>
          <w:top w:val="nil"/>
          <w:left w:val="nil"/>
          <w:bottom w:val="nil"/>
          <w:right w:val="nil"/>
          <w:between w:val="nil"/>
        </w:pBdr>
        <w:tabs>
          <w:tab w:val="left" w:pos="567"/>
        </w:tabs>
        <w:spacing w:after="0" w:line="240" w:lineRule="auto"/>
        <w:ind w:left="0" w:firstLine="426"/>
        <w:rPr>
          <w:color w:val="000000"/>
          <w:sz w:val="20"/>
          <w:szCs w:val="20"/>
        </w:rPr>
      </w:pPr>
      <w:r>
        <w:rPr>
          <w:color w:val="000000"/>
          <w:sz w:val="20"/>
          <w:szCs w:val="20"/>
        </w:rPr>
        <w:t>значна залежність регіону від зовнішнього постачання енергоресурсів;</w:t>
      </w:r>
    </w:p>
    <w:p w14:paraId="00000411" w14:textId="77777777" w:rsidR="00B749D5" w:rsidRDefault="003A6A8C" w:rsidP="00B3657E">
      <w:pPr>
        <w:numPr>
          <w:ilvl w:val="0"/>
          <w:numId w:val="8"/>
        </w:numPr>
        <w:pBdr>
          <w:top w:val="nil"/>
          <w:left w:val="nil"/>
          <w:bottom w:val="nil"/>
          <w:right w:val="nil"/>
          <w:between w:val="nil"/>
        </w:pBdr>
        <w:tabs>
          <w:tab w:val="left" w:pos="567"/>
        </w:tabs>
        <w:spacing w:after="0" w:line="240" w:lineRule="auto"/>
        <w:ind w:left="0" w:firstLine="426"/>
        <w:rPr>
          <w:color w:val="000000"/>
          <w:sz w:val="20"/>
          <w:szCs w:val="20"/>
        </w:rPr>
      </w:pPr>
      <w:r>
        <w:rPr>
          <w:color w:val="000000"/>
          <w:sz w:val="20"/>
          <w:szCs w:val="20"/>
        </w:rPr>
        <w:t xml:space="preserve">відсутність належного позиціонування та просування </w:t>
      </w:r>
      <w:r>
        <w:rPr>
          <w:sz w:val="20"/>
          <w:szCs w:val="20"/>
        </w:rPr>
        <w:t>громади</w:t>
      </w:r>
      <w:r>
        <w:rPr>
          <w:color w:val="000000"/>
          <w:sz w:val="20"/>
          <w:szCs w:val="20"/>
        </w:rPr>
        <w:t xml:space="preserve"> на міжнародній арені.</w:t>
      </w:r>
    </w:p>
    <w:p w14:paraId="00000412" w14:textId="77777777" w:rsidR="00B749D5" w:rsidRDefault="003A6A8C">
      <w:pPr>
        <w:spacing w:after="0" w:line="240" w:lineRule="auto"/>
        <w:ind w:firstLine="567"/>
        <w:rPr>
          <w:sz w:val="20"/>
          <w:szCs w:val="20"/>
        </w:rPr>
      </w:pPr>
      <w:r>
        <w:rPr>
          <w:sz w:val="20"/>
          <w:szCs w:val="20"/>
        </w:rPr>
        <w:t>За результатами роботи координаційно-робочої групи з питань сталого енергетичного розвитку проведений SWOT-аналіз (таблиця 2.6).</w:t>
      </w:r>
    </w:p>
    <w:p w14:paraId="00000413" w14:textId="77777777" w:rsidR="00B749D5" w:rsidRDefault="003A6A8C">
      <w:pPr>
        <w:spacing w:after="0" w:line="240" w:lineRule="auto"/>
        <w:jc w:val="right"/>
        <w:rPr>
          <w:sz w:val="20"/>
          <w:szCs w:val="20"/>
        </w:rPr>
      </w:pPr>
      <w:r>
        <w:rPr>
          <w:sz w:val="20"/>
          <w:szCs w:val="20"/>
        </w:rPr>
        <w:t>Таблиця 2.6</w:t>
      </w:r>
    </w:p>
    <w:tbl>
      <w:tblPr>
        <w:tblStyle w:val="73"/>
        <w:tblW w:w="9669" w:type="dxa"/>
        <w:tblInd w:w="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00" w:firstRow="0" w:lastRow="0" w:firstColumn="0" w:lastColumn="0" w:noHBand="0" w:noVBand="1"/>
      </w:tblPr>
      <w:tblGrid>
        <w:gridCol w:w="1240"/>
        <w:gridCol w:w="4130"/>
        <w:gridCol w:w="4299"/>
      </w:tblGrid>
      <w:tr w:rsidR="00B749D5" w14:paraId="49155D6B" w14:textId="77777777">
        <w:trPr>
          <w:trHeight w:val="340"/>
        </w:trPr>
        <w:tc>
          <w:tcPr>
            <w:tcW w:w="1239" w:type="dxa"/>
            <w:vMerge w:val="restart"/>
            <w:tcBorders>
              <w:top w:val="single" w:sz="6" w:space="0" w:color="000000"/>
              <w:left w:val="single" w:sz="6" w:space="0" w:color="000000"/>
              <w:bottom w:val="single" w:sz="6" w:space="0" w:color="000000"/>
              <w:right w:val="single" w:sz="6" w:space="0" w:color="000000"/>
            </w:tcBorders>
            <w:shd w:val="clear" w:color="auto" w:fill="99CCFF"/>
            <w:vAlign w:val="center"/>
          </w:tcPr>
          <w:p w14:paraId="00000414" w14:textId="77777777" w:rsidR="00B749D5" w:rsidRDefault="003A6A8C">
            <w:pPr>
              <w:spacing w:after="0" w:line="240" w:lineRule="auto"/>
              <w:jc w:val="center"/>
              <w:rPr>
                <w:b/>
                <w:sz w:val="16"/>
                <w:szCs w:val="16"/>
              </w:rPr>
            </w:pPr>
            <w:r>
              <w:rPr>
                <w:b/>
                <w:sz w:val="16"/>
                <w:szCs w:val="16"/>
              </w:rPr>
              <w:t>Внутрішні фактори</w:t>
            </w:r>
          </w:p>
        </w:tc>
        <w:tc>
          <w:tcPr>
            <w:tcW w:w="4130" w:type="dxa"/>
            <w:tcBorders>
              <w:top w:val="single" w:sz="6" w:space="0" w:color="000000"/>
              <w:left w:val="single" w:sz="6" w:space="0" w:color="000000"/>
              <w:bottom w:val="single" w:sz="6" w:space="0" w:color="000000"/>
              <w:right w:val="single" w:sz="6" w:space="0" w:color="000000"/>
            </w:tcBorders>
            <w:shd w:val="clear" w:color="auto" w:fill="FFFF00"/>
            <w:tcMar>
              <w:top w:w="45" w:type="dxa"/>
              <w:left w:w="45" w:type="dxa"/>
              <w:bottom w:w="45" w:type="dxa"/>
              <w:right w:w="45" w:type="dxa"/>
            </w:tcMar>
            <w:vAlign w:val="center"/>
          </w:tcPr>
          <w:p w14:paraId="00000415" w14:textId="77777777" w:rsidR="00B749D5" w:rsidRDefault="003A6A8C">
            <w:pPr>
              <w:spacing w:after="0" w:line="240" w:lineRule="auto"/>
              <w:jc w:val="center"/>
              <w:rPr>
                <w:b/>
                <w:sz w:val="16"/>
                <w:szCs w:val="16"/>
              </w:rPr>
            </w:pPr>
            <w:r>
              <w:rPr>
                <w:b/>
                <w:sz w:val="16"/>
                <w:szCs w:val="16"/>
              </w:rPr>
              <w:t>Сильні сторони</w:t>
            </w:r>
          </w:p>
        </w:tc>
        <w:tc>
          <w:tcPr>
            <w:tcW w:w="4299" w:type="dxa"/>
            <w:tcBorders>
              <w:top w:val="single" w:sz="6" w:space="0" w:color="000000"/>
              <w:left w:val="single" w:sz="6" w:space="0" w:color="000000"/>
              <w:bottom w:val="single" w:sz="6" w:space="0" w:color="000000"/>
              <w:right w:val="single" w:sz="6" w:space="0" w:color="000000"/>
            </w:tcBorders>
            <w:shd w:val="clear" w:color="auto" w:fill="FFFF00"/>
            <w:tcMar>
              <w:top w:w="45" w:type="dxa"/>
              <w:left w:w="45" w:type="dxa"/>
              <w:bottom w:w="45" w:type="dxa"/>
              <w:right w:w="45" w:type="dxa"/>
            </w:tcMar>
            <w:vAlign w:val="center"/>
          </w:tcPr>
          <w:p w14:paraId="00000416" w14:textId="77777777" w:rsidR="00B749D5" w:rsidRDefault="003A6A8C">
            <w:pPr>
              <w:spacing w:after="0" w:line="240" w:lineRule="auto"/>
              <w:jc w:val="center"/>
              <w:rPr>
                <w:b/>
                <w:sz w:val="16"/>
                <w:szCs w:val="16"/>
              </w:rPr>
            </w:pPr>
            <w:r>
              <w:rPr>
                <w:b/>
                <w:sz w:val="16"/>
                <w:szCs w:val="16"/>
              </w:rPr>
              <w:t>Слабкі сторони</w:t>
            </w:r>
          </w:p>
        </w:tc>
      </w:tr>
      <w:tr w:rsidR="00B749D5" w14:paraId="53AD9B86" w14:textId="77777777">
        <w:trPr>
          <w:trHeight w:val="340"/>
        </w:trPr>
        <w:tc>
          <w:tcPr>
            <w:tcW w:w="1239" w:type="dxa"/>
            <w:vMerge/>
            <w:tcBorders>
              <w:top w:val="single" w:sz="6" w:space="0" w:color="000000"/>
              <w:left w:val="single" w:sz="6" w:space="0" w:color="000000"/>
              <w:bottom w:val="single" w:sz="6" w:space="0" w:color="000000"/>
              <w:right w:val="single" w:sz="6" w:space="0" w:color="000000"/>
            </w:tcBorders>
            <w:shd w:val="clear" w:color="auto" w:fill="99CCFF"/>
            <w:vAlign w:val="center"/>
          </w:tcPr>
          <w:p w14:paraId="00000417" w14:textId="77777777" w:rsidR="00B749D5" w:rsidRDefault="00B749D5">
            <w:pPr>
              <w:widowControl w:val="0"/>
              <w:pBdr>
                <w:top w:val="nil"/>
                <w:left w:val="nil"/>
                <w:bottom w:val="nil"/>
                <w:right w:val="nil"/>
                <w:between w:val="nil"/>
              </w:pBdr>
              <w:spacing w:after="0" w:line="240" w:lineRule="auto"/>
              <w:jc w:val="left"/>
              <w:rPr>
                <w:b/>
                <w:color w:val="FFFFFF"/>
                <w:sz w:val="16"/>
                <w:szCs w:val="16"/>
              </w:rPr>
            </w:pPr>
          </w:p>
        </w:tc>
        <w:tc>
          <w:tcPr>
            <w:tcW w:w="4130" w:type="dxa"/>
            <w:tcBorders>
              <w:top w:val="single" w:sz="6" w:space="0" w:color="000000"/>
              <w:left w:val="single" w:sz="6" w:space="0" w:color="000000"/>
              <w:bottom w:val="single" w:sz="6" w:space="0" w:color="000000"/>
              <w:right w:val="single" w:sz="6" w:space="0" w:color="000000"/>
            </w:tcBorders>
            <w:tcMar>
              <w:top w:w="-56" w:type="dxa"/>
              <w:left w:w="-56" w:type="dxa"/>
              <w:bottom w:w="-56" w:type="dxa"/>
              <w:right w:w="-56" w:type="dxa"/>
            </w:tcMar>
          </w:tcPr>
          <w:p w14:paraId="00000418" w14:textId="77777777" w:rsidR="00B749D5" w:rsidRDefault="003A6A8C">
            <w:pPr>
              <w:spacing w:after="0" w:line="240" w:lineRule="auto"/>
              <w:ind w:right="156"/>
              <w:rPr>
                <w:sz w:val="16"/>
                <w:szCs w:val="16"/>
              </w:rPr>
            </w:pPr>
            <w:r>
              <w:rPr>
                <w:sz w:val="16"/>
                <w:szCs w:val="16"/>
              </w:rPr>
              <w:t>Наявність природних ресурсів: можливість використання місцевих джерел енергії, таких як сонячна, вітрова, біомаса, енергія моря</w:t>
            </w:r>
          </w:p>
        </w:tc>
        <w:tc>
          <w:tcPr>
            <w:tcW w:w="4299" w:type="dxa"/>
            <w:tcBorders>
              <w:top w:val="single" w:sz="6" w:space="0" w:color="000000"/>
              <w:left w:val="single" w:sz="6" w:space="0" w:color="000000"/>
              <w:bottom w:val="single" w:sz="6" w:space="0" w:color="000000"/>
              <w:right w:val="single" w:sz="6" w:space="0" w:color="000000"/>
            </w:tcBorders>
            <w:tcMar>
              <w:top w:w="0" w:type="dxa"/>
              <w:left w:w="0" w:type="dxa"/>
              <w:right w:w="0" w:type="dxa"/>
            </w:tcMar>
          </w:tcPr>
          <w:p w14:paraId="00000419" w14:textId="77777777" w:rsidR="00B749D5" w:rsidRDefault="003A6A8C">
            <w:pPr>
              <w:spacing w:after="0" w:line="240" w:lineRule="auto"/>
              <w:ind w:right="53"/>
              <w:rPr>
                <w:sz w:val="16"/>
                <w:szCs w:val="16"/>
              </w:rPr>
            </w:pPr>
            <w:r>
              <w:rPr>
                <w:sz w:val="16"/>
                <w:szCs w:val="16"/>
              </w:rPr>
              <w:t>Низький рівень технічної підготовки: недостатня кваліфікація фахівців або відсутність необхідних навичок для впровадження нових технологій</w:t>
            </w:r>
          </w:p>
        </w:tc>
      </w:tr>
      <w:tr w:rsidR="00B749D5" w14:paraId="463452B9" w14:textId="77777777">
        <w:trPr>
          <w:trHeight w:val="340"/>
        </w:trPr>
        <w:tc>
          <w:tcPr>
            <w:tcW w:w="1239" w:type="dxa"/>
            <w:vMerge/>
            <w:tcBorders>
              <w:top w:val="single" w:sz="6" w:space="0" w:color="000000"/>
              <w:left w:val="single" w:sz="6" w:space="0" w:color="000000"/>
              <w:bottom w:val="single" w:sz="6" w:space="0" w:color="000000"/>
              <w:right w:val="single" w:sz="6" w:space="0" w:color="000000"/>
            </w:tcBorders>
            <w:shd w:val="clear" w:color="auto" w:fill="99CCFF"/>
            <w:vAlign w:val="center"/>
          </w:tcPr>
          <w:p w14:paraId="0000041A" w14:textId="77777777" w:rsidR="00B749D5" w:rsidRDefault="00B749D5">
            <w:pPr>
              <w:widowControl w:val="0"/>
              <w:pBdr>
                <w:top w:val="nil"/>
                <w:left w:val="nil"/>
                <w:bottom w:val="nil"/>
                <w:right w:val="nil"/>
                <w:between w:val="nil"/>
              </w:pBdr>
              <w:spacing w:after="0" w:line="240" w:lineRule="auto"/>
              <w:jc w:val="left"/>
              <w:rPr>
                <w:color w:val="000000"/>
                <w:sz w:val="16"/>
                <w:szCs w:val="16"/>
              </w:rPr>
            </w:pPr>
          </w:p>
        </w:tc>
        <w:tc>
          <w:tcPr>
            <w:tcW w:w="4130" w:type="dxa"/>
            <w:tcBorders>
              <w:top w:val="single" w:sz="6" w:space="0" w:color="000000"/>
              <w:left w:val="single" w:sz="6" w:space="0" w:color="000000"/>
              <w:bottom w:val="single" w:sz="6" w:space="0" w:color="000000"/>
              <w:right w:val="single" w:sz="6" w:space="0" w:color="000000"/>
            </w:tcBorders>
            <w:tcMar>
              <w:top w:w="-56" w:type="dxa"/>
              <w:left w:w="-56" w:type="dxa"/>
              <w:bottom w:w="-56" w:type="dxa"/>
              <w:right w:w="-56" w:type="dxa"/>
            </w:tcMar>
          </w:tcPr>
          <w:p w14:paraId="0000041B" w14:textId="77777777" w:rsidR="00B749D5" w:rsidRDefault="003A6A8C">
            <w:pPr>
              <w:spacing w:after="0" w:line="240" w:lineRule="auto"/>
              <w:ind w:right="156"/>
              <w:rPr>
                <w:sz w:val="16"/>
                <w:szCs w:val="16"/>
              </w:rPr>
            </w:pPr>
            <w:r>
              <w:rPr>
                <w:sz w:val="16"/>
                <w:szCs w:val="16"/>
              </w:rPr>
              <w:t>Енергетична ефективність: впроваджені або плановані енергоефективні технології та інфраструктура</w:t>
            </w:r>
          </w:p>
        </w:tc>
        <w:tc>
          <w:tcPr>
            <w:tcW w:w="4299" w:type="dxa"/>
            <w:tcBorders>
              <w:top w:val="single" w:sz="6" w:space="0" w:color="000000"/>
              <w:left w:val="single" w:sz="6" w:space="0" w:color="000000"/>
              <w:bottom w:val="single" w:sz="6" w:space="0" w:color="000000"/>
              <w:right w:val="single" w:sz="6" w:space="0" w:color="000000"/>
            </w:tcBorders>
            <w:tcMar>
              <w:top w:w="0" w:type="dxa"/>
              <w:left w:w="0" w:type="dxa"/>
              <w:right w:w="0" w:type="dxa"/>
            </w:tcMar>
          </w:tcPr>
          <w:p w14:paraId="0000041C" w14:textId="77777777" w:rsidR="00B749D5" w:rsidRDefault="003A6A8C">
            <w:pPr>
              <w:spacing w:after="0" w:line="240" w:lineRule="auto"/>
              <w:ind w:right="53"/>
              <w:rPr>
                <w:sz w:val="16"/>
                <w:szCs w:val="16"/>
              </w:rPr>
            </w:pPr>
            <w:r>
              <w:rPr>
                <w:sz w:val="16"/>
                <w:szCs w:val="16"/>
              </w:rPr>
              <w:t>Обмежене фінансування: недостатність коштів для реалізації всіх запланованих проєктів або відсутність інвестиційних стимулів</w:t>
            </w:r>
          </w:p>
        </w:tc>
      </w:tr>
      <w:tr w:rsidR="00B749D5" w14:paraId="60566463" w14:textId="77777777">
        <w:trPr>
          <w:trHeight w:val="340"/>
        </w:trPr>
        <w:tc>
          <w:tcPr>
            <w:tcW w:w="1239" w:type="dxa"/>
            <w:vMerge/>
            <w:tcBorders>
              <w:top w:val="single" w:sz="6" w:space="0" w:color="000000"/>
              <w:left w:val="single" w:sz="6" w:space="0" w:color="000000"/>
              <w:bottom w:val="single" w:sz="6" w:space="0" w:color="000000"/>
              <w:right w:val="single" w:sz="6" w:space="0" w:color="000000"/>
            </w:tcBorders>
            <w:shd w:val="clear" w:color="auto" w:fill="99CCFF"/>
            <w:vAlign w:val="center"/>
          </w:tcPr>
          <w:p w14:paraId="0000041D" w14:textId="77777777" w:rsidR="00B749D5" w:rsidRDefault="00B749D5">
            <w:pPr>
              <w:widowControl w:val="0"/>
              <w:pBdr>
                <w:top w:val="nil"/>
                <w:left w:val="nil"/>
                <w:bottom w:val="nil"/>
                <w:right w:val="nil"/>
                <w:between w:val="nil"/>
              </w:pBdr>
              <w:spacing w:after="0" w:line="240" w:lineRule="auto"/>
              <w:jc w:val="left"/>
              <w:rPr>
                <w:color w:val="000000"/>
                <w:sz w:val="16"/>
                <w:szCs w:val="16"/>
              </w:rPr>
            </w:pPr>
          </w:p>
        </w:tc>
        <w:tc>
          <w:tcPr>
            <w:tcW w:w="4130" w:type="dxa"/>
            <w:tcBorders>
              <w:top w:val="single" w:sz="6" w:space="0" w:color="000000"/>
              <w:left w:val="single" w:sz="6" w:space="0" w:color="000000"/>
              <w:bottom w:val="single" w:sz="6" w:space="0" w:color="000000"/>
              <w:right w:val="single" w:sz="6" w:space="0" w:color="000000"/>
            </w:tcBorders>
            <w:tcMar>
              <w:top w:w="-56" w:type="dxa"/>
              <w:left w:w="-56" w:type="dxa"/>
              <w:bottom w:w="-56" w:type="dxa"/>
              <w:right w:w="-56" w:type="dxa"/>
            </w:tcMar>
          </w:tcPr>
          <w:p w14:paraId="0000041E" w14:textId="77777777" w:rsidR="00B749D5" w:rsidRDefault="003A6A8C">
            <w:pPr>
              <w:spacing w:after="0" w:line="240" w:lineRule="auto"/>
              <w:ind w:right="156"/>
              <w:rPr>
                <w:sz w:val="16"/>
                <w:szCs w:val="16"/>
              </w:rPr>
            </w:pPr>
            <w:r>
              <w:rPr>
                <w:sz w:val="16"/>
                <w:szCs w:val="16"/>
              </w:rPr>
              <w:t>Підтримка місцевої влади: відсутність бюрократичних перешкод і готовність місцевих органів влади підтримувати ініціативи в сфері сталого розвитку</w:t>
            </w:r>
          </w:p>
        </w:tc>
        <w:tc>
          <w:tcPr>
            <w:tcW w:w="4299" w:type="dxa"/>
            <w:tcBorders>
              <w:top w:val="single" w:sz="6" w:space="0" w:color="000000"/>
              <w:left w:val="single" w:sz="6" w:space="0" w:color="000000"/>
              <w:bottom w:val="single" w:sz="6" w:space="0" w:color="000000"/>
              <w:right w:val="single" w:sz="6" w:space="0" w:color="000000"/>
            </w:tcBorders>
            <w:tcMar>
              <w:top w:w="0" w:type="dxa"/>
              <w:left w:w="0" w:type="dxa"/>
              <w:right w:w="0" w:type="dxa"/>
            </w:tcMar>
          </w:tcPr>
          <w:p w14:paraId="0000041F" w14:textId="77777777" w:rsidR="00B749D5" w:rsidRDefault="003A6A8C">
            <w:pPr>
              <w:spacing w:after="0" w:line="240" w:lineRule="auto"/>
              <w:ind w:right="53"/>
              <w:rPr>
                <w:sz w:val="16"/>
                <w:szCs w:val="16"/>
              </w:rPr>
            </w:pPr>
            <w:r>
              <w:rPr>
                <w:sz w:val="16"/>
                <w:szCs w:val="16"/>
              </w:rPr>
              <w:t>Стара інфраструктура: наявність застарілих енергетичних систем, які потребують модернізації</w:t>
            </w:r>
          </w:p>
        </w:tc>
      </w:tr>
      <w:tr w:rsidR="00B749D5" w14:paraId="6D561A5B" w14:textId="77777777">
        <w:trPr>
          <w:trHeight w:val="340"/>
        </w:trPr>
        <w:tc>
          <w:tcPr>
            <w:tcW w:w="1239" w:type="dxa"/>
            <w:vMerge/>
            <w:tcBorders>
              <w:top w:val="single" w:sz="6" w:space="0" w:color="000000"/>
              <w:left w:val="single" w:sz="6" w:space="0" w:color="000000"/>
              <w:bottom w:val="single" w:sz="6" w:space="0" w:color="000000"/>
              <w:right w:val="single" w:sz="6" w:space="0" w:color="000000"/>
            </w:tcBorders>
            <w:shd w:val="clear" w:color="auto" w:fill="99CCFF"/>
            <w:vAlign w:val="center"/>
          </w:tcPr>
          <w:p w14:paraId="00000420" w14:textId="77777777" w:rsidR="00B749D5" w:rsidRDefault="00B749D5">
            <w:pPr>
              <w:widowControl w:val="0"/>
              <w:pBdr>
                <w:top w:val="nil"/>
                <w:left w:val="nil"/>
                <w:bottom w:val="nil"/>
                <w:right w:val="nil"/>
                <w:between w:val="nil"/>
              </w:pBdr>
              <w:spacing w:after="0" w:line="240" w:lineRule="auto"/>
              <w:jc w:val="left"/>
              <w:rPr>
                <w:color w:val="000000"/>
                <w:sz w:val="16"/>
                <w:szCs w:val="16"/>
              </w:rPr>
            </w:pPr>
          </w:p>
        </w:tc>
        <w:tc>
          <w:tcPr>
            <w:tcW w:w="4130" w:type="dxa"/>
            <w:tcBorders>
              <w:top w:val="single" w:sz="6" w:space="0" w:color="000000"/>
              <w:left w:val="single" w:sz="6" w:space="0" w:color="000000"/>
              <w:bottom w:val="single" w:sz="6" w:space="0" w:color="000000"/>
              <w:right w:val="single" w:sz="6" w:space="0" w:color="000000"/>
            </w:tcBorders>
            <w:tcMar>
              <w:top w:w="-56" w:type="dxa"/>
              <w:left w:w="-56" w:type="dxa"/>
              <w:bottom w:w="-56" w:type="dxa"/>
              <w:right w:w="-56" w:type="dxa"/>
            </w:tcMar>
          </w:tcPr>
          <w:p w14:paraId="00000421" w14:textId="77777777" w:rsidR="00B749D5" w:rsidRDefault="003A6A8C">
            <w:pPr>
              <w:spacing w:after="0" w:line="240" w:lineRule="auto"/>
              <w:ind w:right="156"/>
              <w:rPr>
                <w:sz w:val="16"/>
                <w:szCs w:val="16"/>
              </w:rPr>
            </w:pPr>
            <w:r>
              <w:rPr>
                <w:sz w:val="16"/>
                <w:szCs w:val="16"/>
              </w:rPr>
              <w:t>Підвищення обізнаності: активна освіта та інформування громадськості про переваги сталого енергетичного розвитку</w:t>
            </w:r>
          </w:p>
        </w:tc>
        <w:tc>
          <w:tcPr>
            <w:tcW w:w="4299" w:type="dxa"/>
            <w:tcBorders>
              <w:top w:val="single" w:sz="6" w:space="0" w:color="000000"/>
              <w:left w:val="single" w:sz="6" w:space="0" w:color="000000"/>
              <w:bottom w:val="single" w:sz="6" w:space="0" w:color="000000"/>
              <w:right w:val="single" w:sz="6" w:space="0" w:color="000000"/>
            </w:tcBorders>
            <w:tcMar>
              <w:top w:w="0" w:type="dxa"/>
              <w:left w:w="0" w:type="dxa"/>
              <w:right w:w="0" w:type="dxa"/>
            </w:tcMar>
          </w:tcPr>
          <w:p w14:paraId="00000422" w14:textId="77777777" w:rsidR="00B749D5" w:rsidRDefault="003A6A8C">
            <w:pPr>
              <w:spacing w:after="0" w:line="240" w:lineRule="auto"/>
              <w:ind w:right="53"/>
              <w:rPr>
                <w:sz w:val="16"/>
                <w:szCs w:val="16"/>
              </w:rPr>
            </w:pPr>
            <w:r>
              <w:rPr>
                <w:sz w:val="16"/>
                <w:szCs w:val="16"/>
              </w:rPr>
              <w:t>Спротив змінам: низька готовність громади до прийняття нових практик або технологій</w:t>
            </w:r>
          </w:p>
        </w:tc>
      </w:tr>
      <w:tr w:rsidR="00B749D5" w14:paraId="1B3E0095" w14:textId="77777777">
        <w:trPr>
          <w:trHeight w:val="340"/>
        </w:trPr>
        <w:tc>
          <w:tcPr>
            <w:tcW w:w="1239" w:type="dxa"/>
            <w:vMerge/>
            <w:tcBorders>
              <w:top w:val="single" w:sz="6" w:space="0" w:color="000000"/>
              <w:left w:val="single" w:sz="6" w:space="0" w:color="000000"/>
              <w:bottom w:val="single" w:sz="6" w:space="0" w:color="000000"/>
              <w:right w:val="single" w:sz="6" w:space="0" w:color="000000"/>
            </w:tcBorders>
            <w:shd w:val="clear" w:color="auto" w:fill="99CCFF"/>
            <w:vAlign w:val="center"/>
          </w:tcPr>
          <w:p w14:paraId="00000423" w14:textId="77777777" w:rsidR="00B749D5" w:rsidRDefault="00B749D5">
            <w:pPr>
              <w:widowControl w:val="0"/>
              <w:pBdr>
                <w:top w:val="nil"/>
                <w:left w:val="nil"/>
                <w:bottom w:val="nil"/>
                <w:right w:val="nil"/>
                <w:between w:val="nil"/>
              </w:pBdr>
              <w:spacing w:after="0" w:line="240" w:lineRule="auto"/>
              <w:jc w:val="left"/>
              <w:rPr>
                <w:color w:val="000000"/>
                <w:sz w:val="16"/>
                <w:szCs w:val="16"/>
              </w:rPr>
            </w:pPr>
          </w:p>
        </w:tc>
        <w:tc>
          <w:tcPr>
            <w:tcW w:w="4130" w:type="dxa"/>
            <w:tcBorders>
              <w:top w:val="single" w:sz="6" w:space="0" w:color="000000"/>
              <w:left w:val="single" w:sz="6" w:space="0" w:color="000000"/>
              <w:bottom w:val="single" w:sz="6" w:space="0" w:color="000000"/>
              <w:right w:val="single" w:sz="6" w:space="0" w:color="000000"/>
            </w:tcBorders>
            <w:tcMar>
              <w:top w:w="-56" w:type="dxa"/>
              <w:left w:w="-56" w:type="dxa"/>
              <w:bottom w:w="-56" w:type="dxa"/>
              <w:right w:w="-56" w:type="dxa"/>
            </w:tcMar>
          </w:tcPr>
          <w:p w14:paraId="00000424" w14:textId="77777777" w:rsidR="00B749D5" w:rsidRDefault="003A6A8C">
            <w:pPr>
              <w:spacing w:after="0" w:line="240" w:lineRule="auto"/>
              <w:ind w:right="156"/>
              <w:rPr>
                <w:sz w:val="16"/>
                <w:szCs w:val="16"/>
              </w:rPr>
            </w:pPr>
            <w:r>
              <w:rPr>
                <w:sz w:val="16"/>
                <w:szCs w:val="16"/>
              </w:rPr>
              <w:t>Фінансова підтримка та інвестиції: наявність фінансових ресурсів або доступ до грантів і кредитів для реалізації проєктів</w:t>
            </w:r>
          </w:p>
        </w:tc>
        <w:tc>
          <w:tcPr>
            <w:tcW w:w="4299" w:type="dxa"/>
            <w:tcBorders>
              <w:top w:val="single" w:sz="6" w:space="0" w:color="000000"/>
              <w:left w:val="single" w:sz="6" w:space="0" w:color="000000"/>
              <w:bottom w:val="single" w:sz="6" w:space="0" w:color="000000"/>
              <w:right w:val="single" w:sz="6" w:space="0" w:color="000000"/>
            </w:tcBorders>
            <w:tcMar>
              <w:top w:w="0" w:type="dxa"/>
              <w:left w:w="0" w:type="dxa"/>
              <w:right w:w="0" w:type="dxa"/>
            </w:tcMar>
          </w:tcPr>
          <w:p w14:paraId="00000425" w14:textId="77777777" w:rsidR="00B749D5" w:rsidRDefault="003A6A8C">
            <w:pPr>
              <w:spacing w:after="0" w:line="240" w:lineRule="auto"/>
              <w:ind w:right="53"/>
              <w:rPr>
                <w:sz w:val="16"/>
                <w:szCs w:val="16"/>
              </w:rPr>
            </w:pPr>
            <w:r>
              <w:rPr>
                <w:sz w:val="16"/>
                <w:szCs w:val="16"/>
              </w:rPr>
              <w:t>Неадекватні нормативні акти: відсутність або невідповідність місцевих норм і правил для підтримки сталого розвитку</w:t>
            </w:r>
          </w:p>
        </w:tc>
      </w:tr>
      <w:tr w:rsidR="00B749D5" w14:paraId="34A920C8" w14:textId="77777777">
        <w:trPr>
          <w:trHeight w:val="340"/>
        </w:trPr>
        <w:tc>
          <w:tcPr>
            <w:tcW w:w="1239" w:type="dxa"/>
            <w:vMerge/>
            <w:tcBorders>
              <w:top w:val="single" w:sz="6" w:space="0" w:color="000000"/>
              <w:left w:val="single" w:sz="6" w:space="0" w:color="000000"/>
              <w:bottom w:val="single" w:sz="6" w:space="0" w:color="000000"/>
              <w:right w:val="single" w:sz="6" w:space="0" w:color="000000"/>
            </w:tcBorders>
            <w:shd w:val="clear" w:color="auto" w:fill="99CCFF"/>
            <w:vAlign w:val="center"/>
          </w:tcPr>
          <w:p w14:paraId="00000426" w14:textId="77777777" w:rsidR="00B749D5" w:rsidRDefault="00B749D5">
            <w:pPr>
              <w:widowControl w:val="0"/>
              <w:pBdr>
                <w:top w:val="nil"/>
                <w:left w:val="nil"/>
                <w:bottom w:val="nil"/>
                <w:right w:val="nil"/>
                <w:between w:val="nil"/>
              </w:pBdr>
              <w:spacing w:after="0" w:line="240" w:lineRule="auto"/>
              <w:jc w:val="left"/>
              <w:rPr>
                <w:color w:val="000000"/>
                <w:sz w:val="16"/>
                <w:szCs w:val="16"/>
              </w:rPr>
            </w:pPr>
          </w:p>
        </w:tc>
        <w:tc>
          <w:tcPr>
            <w:tcW w:w="4130" w:type="dxa"/>
            <w:tcBorders>
              <w:top w:val="single" w:sz="6" w:space="0" w:color="000000"/>
              <w:left w:val="single" w:sz="6" w:space="0" w:color="000000"/>
              <w:bottom w:val="single" w:sz="6" w:space="0" w:color="000000"/>
              <w:right w:val="single" w:sz="6" w:space="0" w:color="000000"/>
            </w:tcBorders>
            <w:tcMar>
              <w:top w:w="-56" w:type="dxa"/>
              <w:left w:w="-56" w:type="dxa"/>
              <w:bottom w:w="-56" w:type="dxa"/>
              <w:right w:w="-56" w:type="dxa"/>
            </w:tcMar>
          </w:tcPr>
          <w:p w14:paraId="00000427" w14:textId="77777777" w:rsidR="00B749D5" w:rsidRDefault="003A6A8C">
            <w:pPr>
              <w:spacing w:after="0" w:line="240" w:lineRule="auto"/>
              <w:ind w:right="156"/>
              <w:rPr>
                <w:sz w:val="16"/>
                <w:szCs w:val="16"/>
              </w:rPr>
            </w:pPr>
            <w:r>
              <w:rPr>
                <w:sz w:val="16"/>
                <w:szCs w:val="16"/>
              </w:rPr>
              <w:t>Центр громади - це молоде місто, що має невелику кількість застарілих жилих будівель</w:t>
            </w:r>
          </w:p>
        </w:tc>
        <w:tc>
          <w:tcPr>
            <w:tcW w:w="4299" w:type="dxa"/>
            <w:tcBorders>
              <w:top w:val="single" w:sz="6" w:space="0" w:color="000000"/>
              <w:left w:val="single" w:sz="6" w:space="0" w:color="000000"/>
              <w:bottom w:val="single" w:sz="6" w:space="0" w:color="000000"/>
              <w:right w:val="single" w:sz="6" w:space="0" w:color="000000"/>
            </w:tcBorders>
            <w:tcMar>
              <w:top w:w="0" w:type="dxa"/>
              <w:left w:w="0" w:type="dxa"/>
              <w:right w:w="0" w:type="dxa"/>
            </w:tcMar>
          </w:tcPr>
          <w:p w14:paraId="00000428" w14:textId="77777777" w:rsidR="00B749D5" w:rsidRDefault="003A6A8C">
            <w:pPr>
              <w:spacing w:after="0" w:line="240" w:lineRule="auto"/>
              <w:ind w:right="53"/>
              <w:rPr>
                <w:sz w:val="16"/>
                <w:szCs w:val="16"/>
              </w:rPr>
            </w:pPr>
            <w:r>
              <w:rPr>
                <w:sz w:val="16"/>
                <w:szCs w:val="16"/>
              </w:rPr>
              <w:t>Брак коштів на системну модернізацію інженерних комунікацій (зокрема, на зливову каналізацію)</w:t>
            </w:r>
          </w:p>
        </w:tc>
      </w:tr>
      <w:tr w:rsidR="00B749D5" w14:paraId="575B6B87" w14:textId="77777777">
        <w:trPr>
          <w:trHeight w:val="340"/>
        </w:trPr>
        <w:tc>
          <w:tcPr>
            <w:tcW w:w="1239" w:type="dxa"/>
            <w:vMerge/>
            <w:tcBorders>
              <w:top w:val="single" w:sz="6" w:space="0" w:color="000000"/>
              <w:left w:val="single" w:sz="6" w:space="0" w:color="000000"/>
              <w:bottom w:val="single" w:sz="6" w:space="0" w:color="000000"/>
              <w:right w:val="single" w:sz="6" w:space="0" w:color="000000"/>
            </w:tcBorders>
            <w:shd w:val="clear" w:color="auto" w:fill="99CCFF"/>
            <w:vAlign w:val="center"/>
          </w:tcPr>
          <w:p w14:paraId="00000429" w14:textId="77777777" w:rsidR="00B749D5" w:rsidRDefault="00B749D5">
            <w:pPr>
              <w:widowControl w:val="0"/>
              <w:pBdr>
                <w:top w:val="nil"/>
                <w:left w:val="nil"/>
                <w:bottom w:val="nil"/>
                <w:right w:val="nil"/>
                <w:between w:val="nil"/>
              </w:pBdr>
              <w:spacing w:after="0" w:line="240" w:lineRule="auto"/>
              <w:jc w:val="left"/>
              <w:rPr>
                <w:color w:val="000000"/>
                <w:sz w:val="16"/>
                <w:szCs w:val="16"/>
              </w:rPr>
            </w:pPr>
          </w:p>
        </w:tc>
        <w:tc>
          <w:tcPr>
            <w:tcW w:w="4130" w:type="dxa"/>
            <w:tcBorders>
              <w:top w:val="single" w:sz="6" w:space="0" w:color="000000"/>
              <w:left w:val="single" w:sz="6" w:space="0" w:color="000000"/>
              <w:bottom w:val="single" w:sz="6" w:space="0" w:color="000000"/>
              <w:right w:val="single" w:sz="6" w:space="0" w:color="000000"/>
            </w:tcBorders>
            <w:tcMar>
              <w:top w:w="-56" w:type="dxa"/>
              <w:left w:w="-56" w:type="dxa"/>
              <w:bottom w:w="-56" w:type="dxa"/>
              <w:right w:w="-56" w:type="dxa"/>
            </w:tcMar>
          </w:tcPr>
          <w:p w14:paraId="0000042A" w14:textId="77777777" w:rsidR="00B749D5" w:rsidRDefault="003A6A8C">
            <w:pPr>
              <w:spacing w:after="0" w:line="240" w:lineRule="auto"/>
              <w:ind w:right="156"/>
              <w:rPr>
                <w:sz w:val="16"/>
                <w:szCs w:val="16"/>
              </w:rPr>
            </w:pPr>
            <w:r>
              <w:rPr>
                <w:sz w:val="16"/>
                <w:szCs w:val="16"/>
              </w:rPr>
              <w:t>Значний інтелектуальний освітній та науковий потенціал, здатність до оволодіння новими фаховими знаннями та компетенціями, зокрема, у виробничій діяльності</w:t>
            </w:r>
          </w:p>
        </w:tc>
        <w:tc>
          <w:tcPr>
            <w:tcW w:w="4299" w:type="dxa"/>
            <w:tcBorders>
              <w:top w:val="single" w:sz="6" w:space="0" w:color="000000"/>
              <w:left w:val="single" w:sz="6" w:space="0" w:color="000000"/>
              <w:bottom w:val="single" w:sz="6" w:space="0" w:color="000000"/>
              <w:right w:val="single" w:sz="6" w:space="0" w:color="000000"/>
            </w:tcBorders>
            <w:tcMar>
              <w:top w:w="0" w:type="dxa"/>
              <w:left w:w="0" w:type="dxa"/>
              <w:right w:w="0" w:type="dxa"/>
            </w:tcMar>
          </w:tcPr>
          <w:p w14:paraId="0000042B" w14:textId="77777777" w:rsidR="00B749D5" w:rsidRDefault="003A6A8C">
            <w:pPr>
              <w:spacing w:after="0" w:line="240" w:lineRule="auto"/>
              <w:ind w:right="53"/>
              <w:rPr>
                <w:sz w:val="16"/>
                <w:szCs w:val="16"/>
              </w:rPr>
            </w:pPr>
            <w:r>
              <w:rPr>
                <w:sz w:val="16"/>
                <w:szCs w:val="16"/>
              </w:rPr>
              <w:t>Високий ступінь фізичного та морального зносу основних засобів деяких виробничих підприємств громади</w:t>
            </w:r>
          </w:p>
        </w:tc>
      </w:tr>
      <w:tr w:rsidR="00B749D5" w14:paraId="6938EFD5" w14:textId="77777777">
        <w:trPr>
          <w:trHeight w:val="283"/>
        </w:trPr>
        <w:tc>
          <w:tcPr>
            <w:tcW w:w="1239" w:type="dxa"/>
            <w:vMerge w:val="restart"/>
            <w:tcBorders>
              <w:top w:val="single" w:sz="6" w:space="0" w:color="000000"/>
              <w:left w:val="single" w:sz="6" w:space="0" w:color="000000"/>
              <w:bottom w:val="single" w:sz="6" w:space="0" w:color="000000"/>
              <w:right w:val="single" w:sz="6" w:space="0" w:color="000000"/>
            </w:tcBorders>
            <w:shd w:val="clear" w:color="auto" w:fill="99CCFF"/>
            <w:vAlign w:val="center"/>
          </w:tcPr>
          <w:p w14:paraId="0000042C" w14:textId="77777777" w:rsidR="00B749D5" w:rsidRDefault="003A6A8C">
            <w:pPr>
              <w:spacing w:after="0" w:line="240" w:lineRule="auto"/>
              <w:jc w:val="center"/>
              <w:rPr>
                <w:b/>
                <w:sz w:val="16"/>
                <w:szCs w:val="16"/>
              </w:rPr>
            </w:pPr>
            <w:r>
              <w:rPr>
                <w:b/>
                <w:sz w:val="16"/>
                <w:szCs w:val="16"/>
              </w:rPr>
              <w:t>Зовнішні фактори</w:t>
            </w:r>
          </w:p>
        </w:tc>
        <w:tc>
          <w:tcPr>
            <w:tcW w:w="4130" w:type="dxa"/>
            <w:tcBorders>
              <w:top w:val="single" w:sz="6" w:space="0" w:color="000000"/>
              <w:left w:val="single" w:sz="6" w:space="0" w:color="000000"/>
              <w:bottom w:val="single" w:sz="6" w:space="0" w:color="000000"/>
              <w:right w:val="single" w:sz="6" w:space="0" w:color="000000"/>
            </w:tcBorders>
            <w:shd w:val="clear" w:color="auto" w:fill="FFFF00"/>
            <w:tcMar>
              <w:top w:w="-56" w:type="dxa"/>
              <w:left w:w="-56" w:type="dxa"/>
              <w:bottom w:w="-56" w:type="dxa"/>
              <w:right w:w="-56" w:type="dxa"/>
            </w:tcMar>
          </w:tcPr>
          <w:p w14:paraId="0000042D" w14:textId="77777777" w:rsidR="00B749D5" w:rsidRDefault="003A6A8C">
            <w:pPr>
              <w:spacing w:after="0" w:line="240" w:lineRule="auto"/>
              <w:ind w:right="-126"/>
              <w:jc w:val="center"/>
              <w:rPr>
                <w:b/>
                <w:sz w:val="16"/>
                <w:szCs w:val="16"/>
              </w:rPr>
            </w:pPr>
            <w:r>
              <w:rPr>
                <w:b/>
                <w:sz w:val="16"/>
                <w:szCs w:val="16"/>
              </w:rPr>
              <w:t>Можливості</w:t>
            </w:r>
          </w:p>
        </w:tc>
        <w:tc>
          <w:tcPr>
            <w:tcW w:w="4299" w:type="dxa"/>
            <w:tcBorders>
              <w:top w:val="single" w:sz="6" w:space="0" w:color="000000"/>
              <w:left w:val="single" w:sz="6" w:space="0" w:color="000000"/>
              <w:bottom w:val="single" w:sz="6" w:space="0" w:color="000000"/>
              <w:right w:val="single" w:sz="6" w:space="0" w:color="000000"/>
            </w:tcBorders>
            <w:shd w:val="clear" w:color="auto" w:fill="FFFF00"/>
            <w:tcMar>
              <w:top w:w="0" w:type="dxa"/>
              <w:left w:w="0" w:type="dxa"/>
              <w:right w:w="0" w:type="dxa"/>
            </w:tcMar>
          </w:tcPr>
          <w:p w14:paraId="0000042E" w14:textId="77777777" w:rsidR="00B749D5" w:rsidRDefault="003A6A8C">
            <w:pPr>
              <w:spacing w:after="0" w:line="240" w:lineRule="auto"/>
              <w:ind w:right="53"/>
              <w:jc w:val="center"/>
              <w:rPr>
                <w:b/>
                <w:sz w:val="16"/>
                <w:szCs w:val="16"/>
              </w:rPr>
            </w:pPr>
            <w:r>
              <w:rPr>
                <w:b/>
                <w:sz w:val="16"/>
                <w:szCs w:val="16"/>
              </w:rPr>
              <w:t>Загрози</w:t>
            </w:r>
          </w:p>
        </w:tc>
      </w:tr>
      <w:tr w:rsidR="00B749D5" w14:paraId="4855BDC2" w14:textId="77777777">
        <w:trPr>
          <w:trHeight w:val="283"/>
        </w:trPr>
        <w:tc>
          <w:tcPr>
            <w:tcW w:w="1239" w:type="dxa"/>
            <w:vMerge/>
            <w:tcBorders>
              <w:top w:val="single" w:sz="6" w:space="0" w:color="000000"/>
              <w:left w:val="single" w:sz="6" w:space="0" w:color="000000"/>
              <w:bottom w:val="single" w:sz="6" w:space="0" w:color="000000"/>
              <w:right w:val="single" w:sz="6" w:space="0" w:color="000000"/>
            </w:tcBorders>
            <w:shd w:val="clear" w:color="auto" w:fill="99CCFF"/>
            <w:vAlign w:val="center"/>
          </w:tcPr>
          <w:p w14:paraId="0000042F" w14:textId="77777777" w:rsidR="00B749D5" w:rsidRDefault="00B749D5">
            <w:pPr>
              <w:widowControl w:val="0"/>
              <w:pBdr>
                <w:top w:val="nil"/>
                <w:left w:val="nil"/>
                <w:bottom w:val="nil"/>
                <w:right w:val="nil"/>
                <w:between w:val="nil"/>
              </w:pBdr>
              <w:spacing w:after="0" w:line="240" w:lineRule="auto"/>
              <w:jc w:val="left"/>
              <w:rPr>
                <w:b/>
                <w:color w:val="FFFFFF"/>
                <w:sz w:val="16"/>
                <w:szCs w:val="16"/>
              </w:rPr>
            </w:pPr>
          </w:p>
        </w:tc>
        <w:tc>
          <w:tcPr>
            <w:tcW w:w="4130" w:type="dxa"/>
            <w:tcBorders>
              <w:top w:val="single" w:sz="6" w:space="0" w:color="000000"/>
              <w:left w:val="single" w:sz="6" w:space="0" w:color="000000"/>
              <w:bottom w:val="single" w:sz="6" w:space="0" w:color="000000"/>
              <w:right w:val="single" w:sz="6" w:space="0" w:color="000000"/>
            </w:tcBorders>
            <w:tcMar>
              <w:top w:w="-56" w:type="dxa"/>
              <w:left w:w="-56" w:type="dxa"/>
              <w:bottom w:w="-56" w:type="dxa"/>
              <w:right w:w="-56" w:type="dxa"/>
            </w:tcMar>
          </w:tcPr>
          <w:p w14:paraId="00000430" w14:textId="77777777" w:rsidR="00B749D5" w:rsidRDefault="003A6A8C">
            <w:pPr>
              <w:spacing w:after="0" w:line="240" w:lineRule="auto"/>
              <w:ind w:right="156"/>
              <w:rPr>
                <w:sz w:val="16"/>
                <w:szCs w:val="16"/>
              </w:rPr>
            </w:pPr>
            <w:r>
              <w:rPr>
                <w:sz w:val="16"/>
                <w:szCs w:val="16"/>
              </w:rPr>
              <w:t>Технологічні інновації: розвиток нових технологій, які можуть знижувати витрати та підвищувати ефективність</w:t>
            </w:r>
          </w:p>
        </w:tc>
        <w:tc>
          <w:tcPr>
            <w:tcW w:w="4299" w:type="dxa"/>
            <w:tcBorders>
              <w:top w:val="single" w:sz="6" w:space="0" w:color="000000"/>
              <w:left w:val="single" w:sz="6" w:space="0" w:color="000000"/>
              <w:bottom w:val="single" w:sz="6" w:space="0" w:color="000000"/>
              <w:right w:val="single" w:sz="6" w:space="0" w:color="000000"/>
            </w:tcBorders>
            <w:tcMar>
              <w:top w:w="0" w:type="dxa"/>
              <w:left w:w="0" w:type="dxa"/>
              <w:right w:w="0" w:type="dxa"/>
            </w:tcMar>
          </w:tcPr>
          <w:p w14:paraId="00000431" w14:textId="77777777" w:rsidR="00B749D5" w:rsidRDefault="003A6A8C">
            <w:pPr>
              <w:spacing w:after="0" w:line="240" w:lineRule="auto"/>
              <w:ind w:right="53"/>
              <w:rPr>
                <w:sz w:val="16"/>
                <w:szCs w:val="16"/>
              </w:rPr>
            </w:pPr>
            <w:r>
              <w:rPr>
                <w:sz w:val="16"/>
                <w:szCs w:val="16"/>
              </w:rPr>
              <w:t>Економічні коливання: нестабільність економіки, яка може вплинути на фінансування і реалізацію проєктів</w:t>
            </w:r>
          </w:p>
        </w:tc>
      </w:tr>
      <w:tr w:rsidR="00B749D5" w14:paraId="1C5D8D3A" w14:textId="77777777">
        <w:trPr>
          <w:trHeight w:val="283"/>
        </w:trPr>
        <w:tc>
          <w:tcPr>
            <w:tcW w:w="1239" w:type="dxa"/>
            <w:vMerge/>
            <w:tcBorders>
              <w:top w:val="single" w:sz="6" w:space="0" w:color="000000"/>
              <w:left w:val="single" w:sz="6" w:space="0" w:color="000000"/>
              <w:bottom w:val="single" w:sz="6" w:space="0" w:color="000000"/>
              <w:right w:val="single" w:sz="6" w:space="0" w:color="000000"/>
            </w:tcBorders>
            <w:shd w:val="clear" w:color="auto" w:fill="99CCFF"/>
            <w:vAlign w:val="center"/>
          </w:tcPr>
          <w:p w14:paraId="00000432" w14:textId="77777777" w:rsidR="00B749D5" w:rsidRDefault="00B749D5">
            <w:pPr>
              <w:widowControl w:val="0"/>
              <w:pBdr>
                <w:top w:val="nil"/>
                <w:left w:val="nil"/>
                <w:bottom w:val="nil"/>
                <w:right w:val="nil"/>
                <w:between w:val="nil"/>
              </w:pBdr>
              <w:spacing w:after="0" w:line="240" w:lineRule="auto"/>
              <w:jc w:val="left"/>
              <w:rPr>
                <w:color w:val="000000"/>
                <w:sz w:val="16"/>
                <w:szCs w:val="16"/>
              </w:rPr>
            </w:pPr>
          </w:p>
        </w:tc>
        <w:tc>
          <w:tcPr>
            <w:tcW w:w="4130" w:type="dxa"/>
            <w:tcBorders>
              <w:top w:val="single" w:sz="6" w:space="0" w:color="000000"/>
              <w:left w:val="single" w:sz="6" w:space="0" w:color="000000"/>
              <w:bottom w:val="single" w:sz="6" w:space="0" w:color="000000"/>
              <w:right w:val="single" w:sz="6" w:space="0" w:color="000000"/>
            </w:tcBorders>
            <w:tcMar>
              <w:top w:w="-56" w:type="dxa"/>
              <w:left w:w="-56" w:type="dxa"/>
              <w:bottom w:w="-56" w:type="dxa"/>
              <w:right w:w="-56" w:type="dxa"/>
            </w:tcMar>
          </w:tcPr>
          <w:p w14:paraId="00000433" w14:textId="77777777" w:rsidR="00B749D5" w:rsidRDefault="003A6A8C">
            <w:pPr>
              <w:spacing w:after="0" w:line="240" w:lineRule="auto"/>
              <w:ind w:right="156"/>
              <w:rPr>
                <w:sz w:val="16"/>
                <w:szCs w:val="16"/>
              </w:rPr>
            </w:pPr>
            <w:r>
              <w:rPr>
                <w:sz w:val="16"/>
                <w:szCs w:val="16"/>
              </w:rPr>
              <w:t>Залучення грантів і інвестицій: можливість отримання фінансування від державних і міжнародних організацій для підтримки сталих проєктів</w:t>
            </w:r>
          </w:p>
        </w:tc>
        <w:tc>
          <w:tcPr>
            <w:tcW w:w="4299" w:type="dxa"/>
            <w:tcBorders>
              <w:top w:val="single" w:sz="6" w:space="0" w:color="000000"/>
              <w:left w:val="single" w:sz="6" w:space="0" w:color="000000"/>
              <w:bottom w:val="single" w:sz="6" w:space="0" w:color="000000"/>
              <w:right w:val="single" w:sz="6" w:space="0" w:color="000000"/>
            </w:tcBorders>
            <w:tcMar>
              <w:top w:w="0" w:type="dxa"/>
              <w:left w:w="0" w:type="dxa"/>
              <w:right w:w="0" w:type="dxa"/>
            </w:tcMar>
          </w:tcPr>
          <w:p w14:paraId="00000434" w14:textId="77777777" w:rsidR="00B749D5" w:rsidRDefault="003A6A8C">
            <w:pPr>
              <w:spacing w:after="0" w:line="240" w:lineRule="auto"/>
              <w:ind w:right="53"/>
              <w:rPr>
                <w:sz w:val="16"/>
                <w:szCs w:val="16"/>
              </w:rPr>
            </w:pPr>
            <w:r>
              <w:rPr>
                <w:sz w:val="16"/>
                <w:szCs w:val="16"/>
              </w:rPr>
              <w:t>Непередбачені природні катастрофи: вплив кліматичних змін або стихійних лих, які можуть завдати шкоди інфраструктурі</w:t>
            </w:r>
          </w:p>
        </w:tc>
      </w:tr>
      <w:tr w:rsidR="00B749D5" w14:paraId="4BFFA410" w14:textId="77777777">
        <w:trPr>
          <w:trHeight w:val="283"/>
        </w:trPr>
        <w:tc>
          <w:tcPr>
            <w:tcW w:w="1239" w:type="dxa"/>
            <w:vMerge/>
            <w:tcBorders>
              <w:top w:val="single" w:sz="6" w:space="0" w:color="000000"/>
              <w:left w:val="single" w:sz="6" w:space="0" w:color="000000"/>
              <w:bottom w:val="single" w:sz="6" w:space="0" w:color="000000"/>
              <w:right w:val="single" w:sz="6" w:space="0" w:color="000000"/>
            </w:tcBorders>
            <w:shd w:val="clear" w:color="auto" w:fill="99CCFF"/>
            <w:vAlign w:val="center"/>
          </w:tcPr>
          <w:p w14:paraId="00000435" w14:textId="77777777" w:rsidR="00B749D5" w:rsidRDefault="00B749D5">
            <w:pPr>
              <w:widowControl w:val="0"/>
              <w:pBdr>
                <w:top w:val="nil"/>
                <w:left w:val="nil"/>
                <w:bottom w:val="nil"/>
                <w:right w:val="nil"/>
                <w:between w:val="nil"/>
              </w:pBdr>
              <w:spacing w:after="0" w:line="240" w:lineRule="auto"/>
              <w:jc w:val="left"/>
              <w:rPr>
                <w:color w:val="000000"/>
                <w:sz w:val="16"/>
                <w:szCs w:val="16"/>
              </w:rPr>
            </w:pPr>
          </w:p>
        </w:tc>
        <w:tc>
          <w:tcPr>
            <w:tcW w:w="4130" w:type="dxa"/>
            <w:tcBorders>
              <w:top w:val="single" w:sz="6" w:space="0" w:color="000000"/>
              <w:left w:val="single" w:sz="6" w:space="0" w:color="000000"/>
              <w:bottom w:val="single" w:sz="6" w:space="0" w:color="000000"/>
              <w:right w:val="single" w:sz="6" w:space="0" w:color="000000"/>
            </w:tcBorders>
            <w:tcMar>
              <w:top w:w="-56" w:type="dxa"/>
              <w:left w:w="-56" w:type="dxa"/>
              <w:bottom w:w="-56" w:type="dxa"/>
              <w:right w:w="-56" w:type="dxa"/>
            </w:tcMar>
          </w:tcPr>
          <w:p w14:paraId="00000436" w14:textId="77777777" w:rsidR="00B749D5" w:rsidRDefault="003A6A8C">
            <w:pPr>
              <w:spacing w:after="0" w:line="240" w:lineRule="auto"/>
              <w:ind w:right="156"/>
              <w:rPr>
                <w:sz w:val="16"/>
                <w:szCs w:val="16"/>
              </w:rPr>
            </w:pPr>
            <w:r>
              <w:rPr>
                <w:sz w:val="16"/>
                <w:szCs w:val="16"/>
              </w:rPr>
              <w:t>Партнерства та колаборації: Можливість співпраці з іншими громадами або приватними компаніями для реалізації спільних проєктів</w:t>
            </w:r>
          </w:p>
        </w:tc>
        <w:tc>
          <w:tcPr>
            <w:tcW w:w="4299" w:type="dxa"/>
            <w:tcBorders>
              <w:top w:val="single" w:sz="6" w:space="0" w:color="000000"/>
              <w:left w:val="single" w:sz="6" w:space="0" w:color="000000"/>
              <w:bottom w:val="single" w:sz="6" w:space="0" w:color="000000"/>
              <w:right w:val="single" w:sz="6" w:space="0" w:color="000000"/>
            </w:tcBorders>
            <w:tcMar>
              <w:top w:w="0" w:type="dxa"/>
              <w:left w:w="0" w:type="dxa"/>
              <w:right w:w="0" w:type="dxa"/>
            </w:tcMar>
          </w:tcPr>
          <w:p w14:paraId="00000437" w14:textId="77777777" w:rsidR="00B749D5" w:rsidRDefault="003A6A8C">
            <w:pPr>
              <w:spacing w:after="0" w:line="240" w:lineRule="auto"/>
              <w:ind w:right="53"/>
              <w:rPr>
                <w:sz w:val="16"/>
                <w:szCs w:val="16"/>
              </w:rPr>
            </w:pPr>
            <w:r>
              <w:rPr>
                <w:sz w:val="16"/>
                <w:szCs w:val="16"/>
              </w:rPr>
              <w:t>Політичні ризики: зміни в політичному кліматі або державній політиці, які можуть негативно вплинути на підтримку сталого розвитку</w:t>
            </w:r>
          </w:p>
        </w:tc>
      </w:tr>
      <w:tr w:rsidR="00B749D5" w14:paraId="2945EA48" w14:textId="77777777">
        <w:trPr>
          <w:trHeight w:val="283"/>
        </w:trPr>
        <w:tc>
          <w:tcPr>
            <w:tcW w:w="1239" w:type="dxa"/>
            <w:vMerge/>
            <w:tcBorders>
              <w:top w:val="single" w:sz="6" w:space="0" w:color="000000"/>
              <w:left w:val="single" w:sz="6" w:space="0" w:color="000000"/>
              <w:bottom w:val="single" w:sz="6" w:space="0" w:color="000000"/>
              <w:right w:val="single" w:sz="6" w:space="0" w:color="000000"/>
            </w:tcBorders>
            <w:shd w:val="clear" w:color="auto" w:fill="99CCFF"/>
            <w:vAlign w:val="center"/>
          </w:tcPr>
          <w:p w14:paraId="00000438" w14:textId="77777777" w:rsidR="00B749D5" w:rsidRDefault="00B749D5">
            <w:pPr>
              <w:widowControl w:val="0"/>
              <w:pBdr>
                <w:top w:val="nil"/>
                <w:left w:val="nil"/>
                <w:bottom w:val="nil"/>
                <w:right w:val="nil"/>
                <w:between w:val="nil"/>
              </w:pBdr>
              <w:spacing w:after="0" w:line="240" w:lineRule="auto"/>
              <w:jc w:val="left"/>
              <w:rPr>
                <w:color w:val="000000"/>
                <w:sz w:val="16"/>
                <w:szCs w:val="16"/>
              </w:rPr>
            </w:pPr>
          </w:p>
        </w:tc>
        <w:tc>
          <w:tcPr>
            <w:tcW w:w="4130" w:type="dxa"/>
            <w:tcBorders>
              <w:top w:val="single" w:sz="6" w:space="0" w:color="000000"/>
              <w:left w:val="single" w:sz="6" w:space="0" w:color="000000"/>
              <w:bottom w:val="single" w:sz="6" w:space="0" w:color="000000"/>
              <w:right w:val="single" w:sz="6" w:space="0" w:color="000000"/>
            </w:tcBorders>
            <w:tcMar>
              <w:top w:w="-56" w:type="dxa"/>
              <w:left w:w="-56" w:type="dxa"/>
              <w:bottom w:w="-56" w:type="dxa"/>
              <w:right w:w="-56" w:type="dxa"/>
            </w:tcMar>
          </w:tcPr>
          <w:p w14:paraId="00000439" w14:textId="77777777" w:rsidR="00B749D5" w:rsidRDefault="003A6A8C">
            <w:pPr>
              <w:spacing w:after="0" w:line="240" w:lineRule="auto"/>
              <w:ind w:right="156"/>
              <w:rPr>
                <w:sz w:val="16"/>
                <w:szCs w:val="16"/>
              </w:rPr>
            </w:pPr>
            <w:r>
              <w:rPr>
                <w:sz w:val="16"/>
                <w:szCs w:val="16"/>
              </w:rPr>
              <w:t>Підвищення туристичної привабливості: використання сталих практик для залучення туристів, що може сприяти економічному розвитку</w:t>
            </w:r>
          </w:p>
        </w:tc>
        <w:tc>
          <w:tcPr>
            <w:tcW w:w="4299" w:type="dxa"/>
            <w:tcBorders>
              <w:top w:val="single" w:sz="6" w:space="0" w:color="000000"/>
              <w:left w:val="single" w:sz="6" w:space="0" w:color="000000"/>
              <w:bottom w:val="single" w:sz="6" w:space="0" w:color="000000"/>
              <w:right w:val="single" w:sz="6" w:space="0" w:color="000000"/>
            </w:tcBorders>
            <w:tcMar>
              <w:top w:w="0" w:type="dxa"/>
              <w:left w:w="0" w:type="dxa"/>
              <w:right w:w="0" w:type="dxa"/>
            </w:tcMar>
          </w:tcPr>
          <w:p w14:paraId="0000043A" w14:textId="77777777" w:rsidR="00B749D5" w:rsidRDefault="003A6A8C">
            <w:pPr>
              <w:spacing w:after="0" w:line="240" w:lineRule="auto"/>
              <w:ind w:right="53"/>
              <w:rPr>
                <w:sz w:val="16"/>
                <w:szCs w:val="16"/>
              </w:rPr>
            </w:pPr>
            <w:r>
              <w:rPr>
                <w:sz w:val="16"/>
                <w:szCs w:val="16"/>
              </w:rPr>
              <w:t>Конкуренція за ресурси: нестача ресурсів або конфлікти інтересів з іншими громадами або секторами економіки</w:t>
            </w:r>
          </w:p>
        </w:tc>
      </w:tr>
      <w:tr w:rsidR="00B749D5" w14:paraId="7A399848" w14:textId="77777777">
        <w:trPr>
          <w:trHeight w:val="283"/>
        </w:trPr>
        <w:tc>
          <w:tcPr>
            <w:tcW w:w="1239" w:type="dxa"/>
            <w:vMerge/>
            <w:tcBorders>
              <w:top w:val="single" w:sz="6" w:space="0" w:color="000000"/>
              <w:left w:val="single" w:sz="6" w:space="0" w:color="000000"/>
              <w:bottom w:val="single" w:sz="6" w:space="0" w:color="000000"/>
              <w:right w:val="single" w:sz="6" w:space="0" w:color="000000"/>
            </w:tcBorders>
            <w:shd w:val="clear" w:color="auto" w:fill="99CCFF"/>
            <w:vAlign w:val="center"/>
          </w:tcPr>
          <w:p w14:paraId="0000043B" w14:textId="77777777" w:rsidR="00B749D5" w:rsidRDefault="00B749D5">
            <w:pPr>
              <w:widowControl w:val="0"/>
              <w:pBdr>
                <w:top w:val="nil"/>
                <w:left w:val="nil"/>
                <w:bottom w:val="nil"/>
                <w:right w:val="nil"/>
                <w:between w:val="nil"/>
              </w:pBdr>
              <w:spacing w:after="0" w:line="240" w:lineRule="auto"/>
              <w:jc w:val="left"/>
              <w:rPr>
                <w:color w:val="000000"/>
                <w:sz w:val="16"/>
                <w:szCs w:val="16"/>
              </w:rPr>
            </w:pPr>
          </w:p>
        </w:tc>
        <w:tc>
          <w:tcPr>
            <w:tcW w:w="4130" w:type="dxa"/>
            <w:tcBorders>
              <w:top w:val="single" w:sz="6" w:space="0" w:color="000000"/>
              <w:left w:val="single" w:sz="6" w:space="0" w:color="000000"/>
              <w:bottom w:val="single" w:sz="6" w:space="0" w:color="000000"/>
              <w:right w:val="single" w:sz="6" w:space="0" w:color="000000"/>
            </w:tcBorders>
            <w:tcMar>
              <w:top w:w="-56" w:type="dxa"/>
              <w:left w:w="-56" w:type="dxa"/>
              <w:bottom w:w="-56" w:type="dxa"/>
              <w:right w:w="-56" w:type="dxa"/>
            </w:tcMar>
          </w:tcPr>
          <w:p w14:paraId="0000043C" w14:textId="77777777" w:rsidR="00B749D5" w:rsidRDefault="003A6A8C">
            <w:pPr>
              <w:spacing w:after="0" w:line="240" w:lineRule="auto"/>
              <w:ind w:right="156"/>
              <w:rPr>
                <w:sz w:val="16"/>
                <w:szCs w:val="16"/>
              </w:rPr>
            </w:pPr>
            <w:r>
              <w:rPr>
                <w:sz w:val="16"/>
                <w:szCs w:val="16"/>
              </w:rPr>
              <w:t>Зміни в законодавстві: нові закони та нормативи, які можуть підтримувати і заохочувати впровадження сталих енергетичних рішень</w:t>
            </w:r>
          </w:p>
        </w:tc>
        <w:tc>
          <w:tcPr>
            <w:tcW w:w="4299" w:type="dxa"/>
            <w:tcBorders>
              <w:top w:val="single" w:sz="6" w:space="0" w:color="000000"/>
              <w:left w:val="single" w:sz="6" w:space="0" w:color="000000"/>
              <w:bottom w:val="single" w:sz="6" w:space="0" w:color="000000"/>
              <w:right w:val="single" w:sz="6" w:space="0" w:color="000000"/>
            </w:tcBorders>
            <w:tcMar>
              <w:top w:w="0" w:type="dxa"/>
              <w:left w:w="0" w:type="dxa"/>
              <w:right w:w="0" w:type="dxa"/>
            </w:tcMar>
          </w:tcPr>
          <w:p w14:paraId="0000043D" w14:textId="77777777" w:rsidR="00B749D5" w:rsidRDefault="003A6A8C">
            <w:pPr>
              <w:spacing w:after="0" w:line="240" w:lineRule="auto"/>
              <w:ind w:right="53"/>
              <w:rPr>
                <w:sz w:val="16"/>
                <w:szCs w:val="16"/>
              </w:rPr>
            </w:pPr>
            <w:r>
              <w:rPr>
                <w:sz w:val="16"/>
                <w:szCs w:val="16"/>
              </w:rPr>
              <w:t>Технічні труднощі: можливість технічних проблем або невдач при впровадженні нових технологій</w:t>
            </w:r>
          </w:p>
        </w:tc>
      </w:tr>
      <w:tr w:rsidR="00B749D5" w14:paraId="0E93F0FB" w14:textId="77777777">
        <w:trPr>
          <w:trHeight w:val="283"/>
        </w:trPr>
        <w:tc>
          <w:tcPr>
            <w:tcW w:w="1239" w:type="dxa"/>
            <w:vMerge/>
            <w:tcBorders>
              <w:top w:val="single" w:sz="6" w:space="0" w:color="000000"/>
              <w:left w:val="single" w:sz="6" w:space="0" w:color="000000"/>
              <w:bottom w:val="single" w:sz="6" w:space="0" w:color="000000"/>
              <w:right w:val="single" w:sz="6" w:space="0" w:color="000000"/>
            </w:tcBorders>
            <w:shd w:val="clear" w:color="auto" w:fill="99CCFF"/>
            <w:vAlign w:val="center"/>
          </w:tcPr>
          <w:p w14:paraId="0000043E" w14:textId="77777777" w:rsidR="00B749D5" w:rsidRDefault="00B749D5">
            <w:pPr>
              <w:widowControl w:val="0"/>
              <w:pBdr>
                <w:top w:val="nil"/>
                <w:left w:val="nil"/>
                <w:bottom w:val="nil"/>
                <w:right w:val="nil"/>
                <w:between w:val="nil"/>
              </w:pBdr>
              <w:spacing w:after="0" w:line="240" w:lineRule="auto"/>
              <w:jc w:val="left"/>
              <w:rPr>
                <w:color w:val="000000"/>
                <w:sz w:val="16"/>
                <w:szCs w:val="16"/>
              </w:rPr>
            </w:pPr>
          </w:p>
        </w:tc>
        <w:tc>
          <w:tcPr>
            <w:tcW w:w="4130" w:type="dxa"/>
            <w:tcBorders>
              <w:top w:val="single" w:sz="6" w:space="0" w:color="000000"/>
              <w:left w:val="single" w:sz="6" w:space="0" w:color="000000"/>
              <w:bottom w:val="single" w:sz="6" w:space="0" w:color="000000"/>
              <w:right w:val="single" w:sz="6" w:space="0" w:color="000000"/>
            </w:tcBorders>
            <w:tcMar>
              <w:top w:w="-56" w:type="dxa"/>
              <w:left w:w="-56" w:type="dxa"/>
              <w:bottom w:w="-56" w:type="dxa"/>
              <w:right w:w="-56" w:type="dxa"/>
            </w:tcMar>
          </w:tcPr>
          <w:p w14:paraId="0000043F" w14:textId="77777777" w:rsidR="00B749D5" w:rsidRDefault="003A6A8C">
            <w:pPr>
              <w:spacing w:after="0" w:line="240" w:lineRule="auto"/>
              <w:ind w:right="156"/>
              <w:rPr>
                <w:sz w:val="16"/>
                <w:szCs w:val="16"/>
              </w:rPr>
            </w:pPr>
            <w:r>
              <w:rPr>
                <w:sz w:val="16"/>
                <w:szCs w:val="16"/>
              </w:rPr>
              <w:t>Поліпшення інвестиційного клімату та створення режиму сприяння залученню інвестицій у пріоритетні напрямки розвитку громади</w:t>
            </w:r>
          </w:p>
        </w:tc>
        <w:tc>
          <w:tcPr>
            <w:tcW w:w="4299" w:type="dxa"/>
            <w:tcBorders>
              <w:top w:val="single" w:sz="6" w:space="0" w:color="000000"/>
              <w:left w:val="single" w:sz="6" w:space="0" w:color="000000"/>
              <w:bottom w:val="single" w:sz="6" w:space="0" w:color="000000"/>
              <w:right w:val="single" w:sz="6" w:space="0" w:color="000000"/>
            </w:tcBorders>
            <w:tcMar>
              <w:top w:w="0" w:type="dxa"/>
              <w:left w:w="0" w:type="dxa"/>
              <w:right w:w="0" w:type="dxa"/>
            </w:tcMar>
          </w:tcPr>
          <w:p w14:paraId="00000440" w14:textId="77777777" w:rsidR="00B749D5" w:rsidRDefault="003A6A8C">
            <w:pPr>
              <w:spacing w:after="0" w:line="240" w:lineRule="auto"/>
              <w:ind w:right="53"/>
              <w:rPr>
                <w:sz w:val="16"/>
                <w:szCs w:val="16"/>
              </w:rPr>
            </w:pPr>
            <w:r>
              <w:rPr>
                <w:sz w:val="16"/>
                <w:szCs w:val="16"/>
              </w:rPr>
              <w:t xml:space="preserve">Конкуренція з іншими громадами в частині  більш вигідних умов для інвестування </w:t>
            </w:r>
          </w:p>
        </w:tc>
      </w:tr>
    </w:tbl>
    <w:p w14:paraId="00000441" w14:textId="77777777" w:rsidR="00B749D5" w:rsidRDefault="00B749D5">
      <w:pPr>
        <w:pStyle w:val="3"/>
        <w:spacing w:before="0" w:after="0" w:line="240" w:lineRule="auto"/>
        <w:rPr>
          <w:smallCaps/>
          <w:sz w:val="20"/>
          <w:szCs w:val="20"/>
        </w:rPr>
      </w:pPr>
      <w:bookmarkStart w:id="30" w:name="_ruhqy1jtb7lc" w:colFirst="0" w:colLast="0"/>
      <w:bookmarkEnd w:id="30"/>
    </w:p>
    <w:p w14:paraId="00000442" w14:textId="77777777" w:rsidR="00B749D5" w:rsidRDefault="003A6A8C">
      <w:pPr>
        <w:pStyle w:val="3"/>
        <w:spacing w:before="0" w:after="0" w:line="240" w:lineRule="auto"/>
        <w:rPr>
          <w:sz w:val="20"/>
          <w:szCs w:val="20"/>
        </w:rPr>
      </w:pPr>
      <w:bookmarkStart w:id="31" w:name="_xxk7dp4tugv1" w:colFirst="0" w:colLast="0"/>
      <w:bookmarkEnd w:id="31"/>
      <w:r>
        <w:rPr>
          <w:smallCaps/>
          <w:sz w:val="20"/>
          <w:szCs w:val="20"/>
        </w:rPr>
        <w:t xml:space="preserve">2.2.3 </w:t>
      </w:r>
      <w:r>
        <w:rPr>
          <w:sz w:val="20"/>
          <w:szCs w:val="20"/>
        </w:rPr>
        <w:t>Аналіз впливу ОМС на сектори енергетичного планування та визначення секторів</w:t>
      </w:r>
    </w:p>
    <w:p w14:paraId="00000443" w14:textId="77777777" w:rsidR="00B749D5" w:rsidRDefault="003A6A8C">
      <w:pPr>
        <w:spacing w:after="0" w:line="240" w:lineRule="auto"/>
        <w:ind w:firstLine="567"/>
        <w:rPr>
          <w:sz w:val="20"/>
          <w:szCs w:val="20"/>
        </w:rPr>
      </w:pPr>
      <w:r>
        <w:rPr>
          <w:sz w:val="20"/>
          <w:szCs w:val="20"/>
        </w:rPr>
        <w:t>Під час аналізу впливу визначається рівень впливу міської ради, її виконавчих органів («прямий», «опосередкований», «відсутній») на кожний з визначених секторів за трьома напрямками:</w:t>
      </w:r>
    </w:p>
    <w:p w14:paraId="00000444" w14:textId="77777777" w:rsidR="00B749D5" w:rsidRDefault="003A6A8C" w:rsidP="00B3657E">
      <w:pPr>
        <w:numPr>
          <w:ilvl w:val="0"/>
          <w:numId w:val="8"/>
        </w:numPr>
        <w:pBdr>
          <w:top w:val="nil"/>
          <w:left w:val="nil"/>
          <w:bottom w:val="nil"/>
          <w:right w:val="nil"/>
          <w:between w:val="nil"/>
        </w:pBdr>
        <w:tabs>
          <w:tab w:val="left" w:pos="567"/>
        </w:tabs>
        <w:spacing w:after="0" w:line="240" w:lineRule="auto"/>
        <w:ind w:left="0" w:firstLine="426"/>
        <w:rPr>
          <w:color w:val="000000"/>
          <w:sz w:val="20"/>
          <w:szCs w:val="20"/>
        </w:rPr>
      </w:pPr>
      <w:r>
        <w:rPr>
          <w:color w:val="000000"/>
          <w:sz w:val="20"/>
          <w:szCs w:val="20"/>
        </w:rPr>
        <w:t xml:space="preserve">управління – вплив на прийняття управлінських рішень в секторі; </w:t>
      </w:r>
    </w:p>
    <w:p w14:paraId="00000445" w14:textId="77777777" w:rsidR="00B749D5" w:rsidRDefault="003A6A8C" w:rsidP="00B3657E">
      <w:pPr>
        <w:numPr>
          <w:ilvl w:val="0"/>
          <w:numId w:val="8"/>
        </w:numPr>
        <w:pBdr>
          <w:top w:val="nil"/>
          <w:left w:val="nil"/>
          <w:bottom w:val="nil"/>
          <w:right w:val="nil"/>
          <w:between w:val="nil"/>
        </w:pBdr>
        <w:tabs>
          <w:tab w:val="left" w:pos="567"/>
        </w:tabs>
        <w:spacing w:after="0" w:line="240" w:lineRule="auto"/>
        <w:ind w:left="0" w:firstLine="426"/>
        <w:rPr>
          <w:color w:val="000000"/>
          <w:sz w:val="20"/>
          <w:szCs w:val="20"/>
        </w:rPr>
      </w:pPr>
      <w:r>
        <w:rPr>
          <w:color w:val="000000"/>
          <w:sz w:val="20"/>
          <w:szCs w:val="20"/>
        </w:rPr>
        <w:t>регулювання – вплив на діяльність в секторі через прийняття регуляторних актів (у тому числі шляхом регулювання тарифів на комунальні послуги тощо);</w:t>
      </w:r>
    </w:p>
    <w:p w14:paraId="00000446" w14:textId="77777777" w:rsidR="00B749D5" w:rsidRDefault="003A6A8C" w:rsidP="00B3657E">
      <w:pPr>
        <w:numPr>
          <w:ilvl w:val="0"/>
          <w:numId w:val="8"/>
        </w:numPr>
        <w:pBdr>
          <w:top w:val="nil"/>
          <w:left w:val="nil"/>
          <w:bottom w:val="nil"/>
          <w:right w:val="nil"/>
          <w:between w:val="nil"/>
        </w:pBdr>
        <w:tabs>
          <w:tab w:val="left" w:pos="567"/>
        </w:tabs>
        <w:spacing w:after="0" w:line="240" w:lineRule="auto"/>
        <w:ind w:left="0" w:firstLine="426"/>
        <w:rPr>
          <w:color w:val="000000"/>
          <w:sz w:val="20"/>
          <w:szCs w:val="20"/>
        </w:rPr>
      </w:pPr>
      <w:r>
        <w:rPr>
          <w:color w:val="000000"/>
          <w:sz w:val="20"/>
          <w:szCs w:val="20"/>
        </w:rPr>
        <w:t>фінансування – вплив на забезпечення операційної діяльності та/або розвитку в секторі шляхом здійснення видатків з місцевого бюджету.</w:t>
      </w:r>
    </w:p>
    <w:p w14:paraId="00000447" w14:textId="77777777" w:rsidR="00B749D5" w:rsidRDefault="003A6A8C">
      <w:pPr>
        <w:spacing w:after="0" w:line="240" w:lineRule="auto"/>
        <w:ind w:firstLine="567"/>
        <w:rPr>
          <w:sz w:val="20"/>
          <w:szCs w:val="20"/>
        </w:rPr>
      </w:pPr>
      <w:r>
        <w:rPr>
          <w:sz w:val="20"/>
          <w:szCs w:val="20"/>
        </w:rPr>
        <w:t>Загальний аналіз впливу та рівні впливу приведені у таблиці 2.7.</w:t>
      </w:r>
    </w:p>
    <w:p w14:paraId="00000448" w14:textId="77777777" w:rsidR="00B749D5" w:rsidRDefault="003A6A8C">
      <w:pPr>
        <w:spacing w:after="0" w:line="240" w:lineRule="auto"/>
        <w:jc w:val="right"/>
        <w:rPr>
          <w:sz w:val="20"/>
          <w:szCs w:val="20"/>
        </w:rPr>
      </w:pPr>
      <w:r>
        <w:rPr>
          <w:sz w:val="20"/>
          <w:szCs w:val="20"/>
        </w:rPr>
        <w:t>Таблиця 2.7</w:t>
      </w:r>
    </w:p>
    <w:p w14:paraId="00000449" w14:textId="77777777" w:rsidR="00B749D5" w:rsidRDefault="003A6A8C">
      <w:pPr>
        <w:tabs>
          <w:tab w:val="left" w:pos="851"/>
          <w:tab w:val="left" w:pos="1418"/>
        </w:tabs>
        <w:spacing w:after="0" w:line="240" w:lineRule="auto"/>
        <w:jc w:val="center"/>
        <w:rPr>
          <w:sz w:val="20"/>
          <w:szCs w:val="20"/>
        </w:rPr>
      </w:pPr>
      <w:r>
        <w:rPr>
          <w:sz w:val="20"/>
          <w:szCs w:val="20"/>
        </w:rPr>
        <w:t>Загальний аналіз впливу та рівні впливу ОМС на сектори енергетичного планування</w:t>
      </w:r>
    </w:p>
    <w:tbl>
      <w:tblPr>
        <w:tblStyle w:val="72"/>
        <w:tblW w:w="9720" w:type="dxa"/>
        <w:tblInd w:w="-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600" w:firstRow="0" w:lastRow="0" w:firstColumn="0" w:lastColumn="0" w:noHBand="1" w:noVBand="1"/>
      </w:tblPr>
      <w:tblGrid>
        <w:gridCol w:w="615"/>
        <w:gridCol w:w="2535"/>
        <w:gridCol w:w="2055"/>
        <w:gridCol w:w="1830"/>
        <w:gridCol w:w="1740"/>
        <w:gridCol w:w="945"/>
      </w:tblGrid>
      <w:tr w:rsidR="00B749D5" w14:paraId="5C90732C" w14:textId="77777777">
        <w:trPr>
          <w:trHeight w:val="283"/>
          <w:tblHeader/>
        </w:trPr>
        <w:tc>
          <w:tcPr>
            <w:tcW w:w="615" w:type="dxa"/>
            <w:shd w:val="clear" w:color="auto" w:fill="FFFF00"/>
            <w:tcMar>
              <w:top w:w="-56" w:type="dxa"/>
              <w:left w:w="-56" w:type="dxa"/>
              <w:bottom w:w="-56" w:type="dxa"/>
              <w:right w:w="-56" w:type="dxa"/>
            </w:tcMar>
            <w:vAlign w:val="center"/>
          </w:tcPr>
          <w:p w14:paraId="0000044A" w14:textId="77777777" w:rsidR="00B749D5" w:rsidRDefault="003A6A8C">
            <w:pPr>
              <w:tabs>
                <w:tab w:val="left" w:pos="851"/>
                <w:tab w:val="left" w:pos="1418"/>
              </w:tabs>
              <w:spacing w:after="0" w:line="240" w:lineRule="auto"/>
              <w:jc w:val="center"/>
              <w:rPr>
                <w:b/>
                <w:sz w:val="16"/>
                <w:szCs w:val="16"/>
              </w:rPr>
            </w:pPr>
            <w:r>
              <w:rPr>
                <w:b/>
                <w:sz w:val="16"/>
                <w:szCs w:val="16"/>
              </w:rPr>
              <w:t>№ з/п</w:t>
            </w:r>
          </w:p>
        </w:tc>
        <w:tc>
          <w:tcPr>
            <w:tcW w:w="2535" w:type="dxa"/>
            <w:shd w:val="clear" w:color="auto" w:fill="FFFF00"/>
            <w:tcMar>
              <w:top w:w="-56" w:type="dxa"/>
              <w:left w:w="-56" w:type="dxa"/>
              <w:bottom w:w="-56" w:type="dxa"/>
              <w:right w:w="-56" w:type="dxa"/>
            </w:tcMar>
            <w:vAlign w:val="center"/>
          </w:tcPr>
          <w:p w14:paraId="0000044B" w14:textId="77777777" w:rsidR="00B749D5" w:rsidRDefault="003A6A8C">
            <w:pPr>
              <w:tabs>
                <w:tab w:val="left" w:pos="851"/>
                <w:tab w:val="left" w:pos="1418"/>
              </w:tabs>
              <w:spacing w:after="0" w:line="240" w:lineRule="auto"/>
              <w:jc w:val="center"/>
              <w:rPr>
                <w:b/>
                <w:sz w:val="16"/>
                <w:szCs w:val="16"/>
              </w:rPr>
            </w:pPr>
            <w:r>
              <w:rPr>
                <w:b/>
                <w:sz w:val="16"/>
                <w:szCs w:val="16"/>
              </w:rPr>
              <w:t>Назва сектору</w:t>
            </w:r>
          </w:p>
        </w:tc>
        <w:tc>
          <w:tcPr>
            <w:tcW w:w="2055" w:type="dxa"/>
            <w:shd w:val="clear" w:color="auto" w:fill="FFFF00"/>
            <w:tcMar>
              <w:top w:w="-56" w:type="dxa"/>
              <w:left w:w="-56" w:type="dxa"/>
              <w:bottom w:w="-56" w:type="dxa"/>
              <w:right w:w="-56" w:type="dxa"/>
            </w:tcMar>
            <w:vAlign w:val="center"/>
          </w:tcPr>
          <w:p w14:paraId="0000044C" w14:textId="77777777" w:rsidR="00B749D5" w:rsidRDefault="003A6A8C">
            <w:pPr>
              <w:tabs>
                <w:tab w:val="left" w:pos="851"/>
                <w:tab w:val="left" w:pos="1418"/>
              </w:tabs>
              <w:spacing w:after="0" w:line="240" w:lineRule="auto"/>
              <w:jc w:val="center"/>
              <w:rPr>
                <w:b/>
                <w:sz w:val="16"/>
                <w:szCs w:val="16"/>
              </w:rPr>
            </w:pPr>
            <w:r>
              <w:rPr>
                <w:b/>
                <w:sz w:val="16"/>
                <w:szCs w:val="16"/>
              </w:rPr>
              <w:t>Управління</w:t>
            </w:r>
          </w:p>
        </w:tc>
        <w:tc>
          <w:tcPr>
            <w:tcW w:w="1830" w:type="dxa"/>
            <w:shd w:val="clear" w:color="auto" w:fill="FFFF00"/>
            <w:tcMar>
              <w:top w:w="-56" w:type="dxa"/>
              <w:left w:w="-56" w:type="dxa"/>
              <w:bottom w:w="-56" w:type="dxa"/>
              <w:right w:w="-56" w:type="dxa"/>
            </w:tcMar>
            <w:vAlign w:val="center"/>
          </w:tcPr>
          <w:p w14:paraId="0000044D" w14:textId="77777777" w:rsidR="00B749D5" w:rsidRDefault="003A6A8C">
            <w:pPr>
              <w:tabs>
                <w:tab w:val="left" w:pos="851"/>
                <w:tab w:val="left" w:pos="1418"/>
              </w:tabs>
              <w:spacing w:after="0" w:line="240" w:lineRule="auto"/>
              <w:jc w:val="center"/>
              <w:rPr>
                <w:b/>
                <w:sz w:val="16"/>
                <w:szCs w:val="16"/>
              </w:rPr>
            </w:pPr>
            <w:r>
              <w:rPr>
                <w:b/>
                <w:sz w:val="16"/>
                <w:szCs w:val="16"/>
              </w:rPr>
              <w:t>Регулювання</w:t>
            </w:r>
          </w:p>
        </w:tc>
        <w:tc>
          <w:tcPr>
            <w:tcW w:w="1740" w:type="dxa"/>
            <w:shd w:val="clear" w:color="auto" w:fill="FFFF00"/>
            <w:tcMar>
              <w:top w:w="-56" w:type="dxa"/>
              <w:left w:w="-56" w:type="dxa"/>
              <w:bottom w:w="-56" w:type="dxa"/>
              <w:right w:w="-56" w:type="dxa"/>
            </w:tcMar>
            <w:vAlign w:val="center"/>
          </w:tcPr>
          <w:p w14:paraId="0000044E" w14:textId="77777777" w:rsidR="00B749D5" w:rsidRDefault="003A6A8C">
            <w:pPr>
              <w:tabs>
                <w:tab w:val="left" w:pos="851"/>
                <w:tab w:val="left" w:pos="1418"/>
              </w:tabs>
              <w:spacing w:after="0" w:line="240" w:lineRule="auto"/>
              <w:jc w:val="center"/>
              <w:rPr>
                <w:b/>
                <w:sz w:val="16"/>
                <w:szCs w:val="16"/>
              </w:rPr>
            </w:pPr>
            <w:r>
              <w:rPr>
                <w:b/>
                <w:sz w:val="16"/>
                <w:szCs w:val="16"/>
              </w:rPr>
              <w:t>Фінансування</w:t>
            </w:r>
          </w:p>
        </w:tc>
        <w:tc>
          <w:tcPr>
            <w:tcW w:w="945" w:type="dxa"/>
            <w:shd w:val="clear" w:color="auto" w:fill="FFFF00"/>
            <w:tcMar>
              <w:top w:w="-56" w:type="dxa"/>
              <w:left w:w="-56" w:type="dxa"/>
              <w:bottom w:w="-56" w:type="dxa"/>
              <w:right w:w="-56" w:type="dxa"/>
            </w:tcMar>
            <w:vAlign w:val="center"/>
          </w:tcPr>
          <w:p w14:paraId="0000044F" w14:textId="77777777" w:rsidR="00B749D5" w:rsidRDefault="003A6A8C">
            <w:pPr>
              <w:tabs>
                <w:tab w:val="left" w:pos="851"/>
                <w:tab w:val="left" w:pos="1418"/>
              </w:tabs>
              <w:spacing w:after="0" w:line="240" w:lineRule="auto"/>
              <w:jc w:val="center"/>
              <w:rPr>
                <w:b/>
                <w:sz w:val="16"/>
                <w:szCs w:val="16"/>
              </w:rPr>
            </w:pPr>
            <w:r>
              <w:rPr>
                <w:b/>
                <w:sz w:val="16"/>
                <w:szCs w:val="16"/>
              </w:rPr>
              <w:t>Вибір сектору</w:t>
            </w:r>
          </w:p>
        </w:tc>
      </w:tr>
      <w:tr w:rsidR="00B749D5" w14:paraId="2C9F3C59" w14:textId="77777777">
        <w:trPr>
          <w:trHeight w:val="283"/>
        </w:trPr>
        <w:tc>
          <w:tcPr>
            <w:tcW w:w="615" w:type="dxa"/>
            <w:shd w:val="clear" w:color="auto" w:fill="99CCFF"/>
            <w:tcMar>
              <w:top w:w="-56" w:type="dxa"/>
              <w:left w:w="-56" w:type="dxa"/>
              <w:bottom w:w="-56" w:type="dxa"/>
              <w:right w:w="-56" w:type="dxa"/>
            </w:tcMar>
            <w:vAlign w:val="center"/>
          </w:tcPr>
          <w:p w14:paraId="00000450" w14:textId="77777777" w:rsidR="00B749D5" w:rsidRDefault="003A6A8C">
            <w:pPr>
              <w:tabs>
                <w:tab w:val="left" w:pos="851"/>
                <w:tab w:val="left" w:pos="1418"/>
              </w:tabs>
              <w:spacing w:after="0" w:line="240" w:lineRule="auto"/>
              <w:jc w:val="center"/>
              <w:rPr>
                <w:sz w:val="16"/>
                <w:szCs w:val="16"/>
              </w:rPr>
            </w:pPr>
            <w:r>
              <w:rPr>
                <w:sz w:val="16"/>
                <w:szCs w:val="16"/>
              </w:rPr>
              <w:t>1</w:t>
            </w:r>
          </w:p>
        </w:tc>
        <w:tc>
          <w:tcPr>
            <w:tcW w:w="2535" w:type="dxa"/>
            <w:shd w:val="clear" w:color="auto" w:fill="FFFFFF"/>
            <w:tcMar>
              <w:top w:w="-56" w:type="dxa"/>
              <w:left w:w="-56" w:type="dxa"/>
              <w:bottom w:w="-56" w:type="dxa"/>
              <w:right w:w="-56" w:type="dxa"/>
            </w:tcMar>
            <w:vAlign w:val="center"/>
          </w:tcPr>
          <w:p w14:paraId="00000451" w14:textId="77777777" w:rsidR="00B749D5" w:rsidRDefault="003A6A8C">
            <w:pPr>
              <w:tabs>
                <w:tab w:val="left" w:pos="851"/>
                <w:tab w:val="left" w:pos="1418"/>
              </w:tabs>
              <w:spacing w:after="0" w:line="240" w:lineRule="auto"/>
              <w:rPr>
                <w:sz w:val="16"/>
                <w:szCs w:val="16"/>
              </w:rPr>
            </w:pPr>
            <w:r>
              <w:rPr>
                <w:sz w:val="16"/>
                <w:szCs w:val="16"/>
              </w:rPr>
              <w:t>Громадські будівлі</w:t>
            </w:r>
          </w:p>
        </w:tc>
        <w:tc>
          <w:tcPr>
            <w:tcW w:w="2055" w:type="dxa"/>
            <w:shd w:val="clear" w:color="auto" w:fill="FFFFFF"/>
            <w:tcMar>
              <w:top w:w="-56" w:type="dxa"/>
              <w:left w:w="-56" w:type="dxa"/>
              <w:bottom w:w="-56" w:type="dxa"/>
              <w:right w:w="-56" w:type="dxa"/>
            </w:tcMar>
            <w:vAlign w:val="center"/>
          </w:tcPr>
          <w:p w14:paraId="00000452" w14:textId="77777777" w:rsidR="00B749D5" w:rsidRDefault="003A6A8C">
            <w:pPr>
              <w:tabs>
                <w:tab w:val="left" w:pos="851"/>
                <w:tab w:val="left" w:pos="1418"/>
              </w:tabs>
              <w:spacing w:after="0" w:line="240" w:lineRule="auto"/>
              <w:jc w:val="center"/>
              <w:rPr>
                <w:sz w:val="16"/>
                <w:szCs w:val="16"/>
              </w:rPr>
            </w:pPr>
            <w:r>
              <w:rPr>
                <w:sz w:val="16"/>
                <w:szCs w:val="16"/>
              </w:rPr>
              <w:t>прямий</w:t>
            </w:r>
          </w:p>
        </w:tc>
        <w:tc>
          <w:tcPr>
            <w:tcW w:w="1830" w:type="dxa"/>
            <w:shd w:val="clear" w:color="auto" w:fill="FFFFFF"/>
            <w:tcMar>
              <w:top w:w="-56" w:type="dxa"/>
              <w:left w:w="-56" w:type="dxa"/>
              <w:bottom w:w="-56" w:type="dxa"/>
              <w:right w:w="-56" w:type="dxa"/>
            </w:tcMar>
            <w:vAlign w:val="center"/>
          </w:tcPr>
          <w:p w14:paraId="00000453" w14:textId="77777777" w:rsidR="00B749D5" w:rsidRDefault="003A6A8C">
            <w:pPr>
              <w:tabs>
                <w:tab w:val="left" w:pos="851"/>
                <w:tab w:val="left" w:pos="1418"/>
              </w:tabs>
              <w:spacing w:after="0" w:line="240" w:lineRule="auto"/>
              <w:jc w:val="center"/>
              <w:rPr>
                <w:sz w:val="16"/>
                <w:szCs w:val="16"/>
              </w:rPr>
            </w:pPr>
            <w:r>
              <w:rPr>
                <w:sz w:val="16"/>
                <w:szCs w:val="16"/>
              </w:rPr>
              <w:t>прямий</w:t>
            </w:r>
          </w:p>
        </w:tc>
        <w:tc>
          <w:tcPr>
            <w:tcW w:w="1740" w:type="dxa"/>
            <w:shd w:val="clear" w:color="auto" w:fill="FFFFFF"/>
            <w:tcMar>
              <w:top w:w="-56" w:type="dxa"/>
              <w:left w:w="-56" w:type="dxa"/>
              <w:bottom w:w="-56" w:type="dxa"/>
              <w:right w:w="-56" w:type="dxa"/>
            </w:tcMar>
            <w:vAlign w:val="center"/>
          </w:tcPr>
          <w:p w14:paraId="00000454" w14:textId="77777777" w:rsidR="00B749D5" w:rsidRDefault="003A6A8C">
            <w:pPr>
              <w:tabs>
                <w:tab w:val="left" w:pos="851"/>
                <w:tab w:val="left" w:pos="1418"/>
              </w:tabs>
              <w:spacing w:after="0" w:line="240" w:lineRule="auto"/>
              <w:jc w:val="center"/>
              <w:rPr>
                <w:sz w:val="16"/>
                <w:szCs w:val="16"/>
              </w:rPr>
            </w:pPr>
            <w:r>
              <w:rPr>
                <w:sz w:val="16"/>
                <w:szCs w:val="16"/>
              </w:rPr>
              <w:t>прямий</w:t>
            </w:r>
          </w:p>
        </w:tc>
        <w:tc>
          <w:tcPr>
            <w:tcW w:w="945" w:type="dxa"/>
            <w:shd w:val="clear" w:color="auto" w:fill="FFFFFF"/>
            <w:tcMar>
              <w:top w:w="-56" w:type="dxa"/>
              <w:left w:w="-56" w:type="dxa"/>
              <w:bottom w:w="-56" w:type="dxa"/>
              <w:right w:w="-56" w:type="dxa"/>
            </w:tcMar>
            <w:vAlign w:val="center"/>
          </w:tcPr>
          <w:p w14:paraId="00000455" w14:textId="77777777" w:rsidR="00B749D5" w:rsidRDefault="003A6A8C">
            <w:pPr>
              <w:tabs>
                <w:tab w:val="left" w:pos="851"/>
                <w:tab w:val="left" w:pos="1418"/>
              </w:tabs>
              <w:spacing w:after="0" w:line="240" w:lineRule="auto"/>
              <w:jc w:val="center"/>
              <w:rPr>
                <w:sz w:val="16"/>
                <w:szCs w:val="16"/>
              </w:rPr>
            </w:pPr>
            <w:r>
              <w:rPr>
                <w:sz w:val="16"/>
                <w:szCs w:val="16"/>
              </w:rPr>
              <w:t>так</w:t>
            </w:r>
          </w:p>
        </w:tc>
      </w:tr>
      <w:tr w:rsidR="00B749D5" w14:paraId="73DAE23E" w14:textId="77777777">
        <w:trPr>
          <w:trHeight w:val="283"/>
        </w:trPr>
        <w:tc>
          <w:tcPr>
            <w:tcW w:w="615" w:type="dxa"/>
            <w:shd w:val="clear" w:color="auto" w:fill="99CCFF"/>
            <w:tcMar>
              <w:top w:w="-56" w:type="dxa"/>
              <w:left w:w="-56" w:type="dxa"/>
              <w:bottom w:w="-56" w:type="dxa"/>
              <w:right w:w="-56" w:type="dxa"/>
            </w:tcMar>
            <w:vAlign w:val="center"/>
          </w:tcPr>
          <w:p w14:paraId="00000456" w14:textId="77777777" w:rsidR="00B749D5" w:rsidRDefault="003A6A8C">
            <w:pPr>
              <w:tabs>
                <w:tab w:val="left" w:pos="851"/>
                <w:tab w:val="left" w:pos="1418"/>
              </w:tabs>
              <w:spacing w:after="0" w:line="240" w:lineRule="auto"/>
              <w:jc w:val="center"/>
              <w:rPr>
                <w:sz w:val="16"/>
                <w:szCs w:val="16"/>
              </w:rPr>
            </w:pPr>
            <w:r>
              <w:rPr>
                <w:sz w:val="16"/>
                <w:szCs w:val="16"/>
              </w:rPr>
              <w:t>2</w:t>
            </w:r>
          </w:p>
        </w:tc>
        <w:tc>
          <w:tcPr>
            <w:tcW w:w="2535" w:type="dxa"/>
            <w:shd w:val="clear" w:color="auto" w:fill="FFFFFF"/>
            <w:tcMar>
              <w:top w:w="-56" w:type="dxa"/>
              <w:left w:w="-56" w:type="dxa"/>
              <w:bottom w:w="-56" w:type="dxa"/>
              <w:right w:w="-56" w:type="dxa"/>
            </w:tcMar>
            <w:vAlign w:val="center"/>
          </w:tcPr>
          <w:p w14:paraId="00000457" w14:textId="77777777" w:rsidR="00B749D5" w:rsidRDefault="003A6A8C">
            <w:pPr>
              <w:tabs>
                <w:tab w:val="left" w:pos="851"/>
                <w:tab w:val="left" w:pos="1418"/>
              </w:tabs>
              <w:spacing w:after="0" w:line="240" w:lineRule="auto"/>
              <w:rPr>
                <w:sz w:val="16"/>
                <w:szCs w:val="16"/>
              </w:rPr>
            </w:pPr>
            <w:r>
              <w:rPr>
                <w:sz w:val="16"/>
                <w:szCs w:val="16"/>
              </w:rPr>
              <w:t>Зовнішнє освітлення</w:t>
            </w:r>
          </w:p>
        </w:tc>
        <w:tc>
          <w:tcPr>
            <w:tcW w:w="2055" w:type="dxa"/>
            <w:shd w:val="clear" w:color="auto" w:fill="FFFFFF"/>
            <w:tcMar>
              <w:top w:w="-56" w:type="dxa"/>
              <w:left w:w="-56" w:type="dxa"/>
              <w:bottom w:w="-56" w:type="dxa"/>
              <w:right w:w="-56" w:type="dxa"/>
            </w:tcMar>
            <w:vAlign w:val="center"/>
          </w:tcPr>
          <w:p w14:paraId="00000458" w14:textId="77777777" w:rsidR="00B749D5" w:rsidRDefault="003A6A8C">
            <w:pPr>
              <w:tabs>
                <w:tab w:val="left" w:pos="851"/>
                <w:tab w:val="left" w:pos="1418"/>
              </w:tabs>
              <w:spacing w:after="0" w:line="240" w:lineRule="auto"/>
              <w:jc w:val="center"/>
              <w:rPr>
                <w:sz w:val="16"/>
                <w:szCs w:val="16"/>
              </w:rPr>
            </w:pPr>
            <w:r>
              <w:rPr>
                <w:sz w:val="16"/>
                <w:szCs w:val="16"/>
              </w:rPr>
              <w:t>прямий</w:t>
            </w:r>
          </w:p>
        </w:tc>
        <w:tc>
          <w:tcPr>
            <w:tcW w:w="1830" w:type="dxa"/>
            <w:shd w:val="clear" w:color="auto" w:fill="FFFFFF"/>
            <w:tcMar>
              <w:top w:w="-56" w:type="dxa"/>
              <w:left w:w="-56" w:type="dxa"/>
              <w:bottom w:w="-56" w:type="dxa"/>
              <w:right w:w="-56" w:type="dxa"/>
            </w:tcMar>
            <w:vAlign w:val="center"/>
          </w:tcPr>
          <w:p w14:paraId="00000459" w14:textId="77777777" w:rsidR="00B749D5" w:rsidRDefault="003A6A8C">
            <w:pPr>
              <w:tabs>
                <w:tab w:val="left" w:pos="851"/>
                <w:tab w:val="left" w:pos="1418"/>
              </w:tabs>
              <w:spacing w:after="0" w:line="240" w:lineRule="auto"/>
              <w:jc w:val="center"/>
              <w:rPr>
                <w:sz w:val="16"/>
                <w:szCs w:val="16"/>
              </w:rPr>
            </w:pPr>
            <w:r>
              <w:rPr>
                <w:sz w:val="16"/>
                <w:szCs w:val="16"/>
              </w:rPr>
              <w:t>прямий</w:t>
            </w:r>
          </w:p>
        </w:tc>
        <w:tc>
          <w:tcPr>
            <w:tcW w:w="1740" w:type="dxa"/>
            <w:shd w:val="clear" w:color="auto" w:fill="FFFFFF"/>
            <w:tcMar>
              <w:top w:w="-56" w:type="dxa"/>
              <w:left w:w="-56" w:type="dxa"/>
              <w:bottom w:w="-56" w:type="dxa"/>
              <w:right w:w="-56" w:type="dxa"/>
            </w:tcMar>
            <w:vAlign w:val="center"/>
          </w:tcPr>
          <w:p w14:paraId="0000045A" w14:textId="77777777" w:rsidR="00B749D5" w:rsidRDefault="003A6A8C">
            <w:pPr>
              <w:tabs>
                <w:tab w:val="left" w:pos="851"/>
                <w:tab w:val="left" w:pos="1418"/>
              </w:tabs>
              <w:spacing w:after="0" w:line="240" w:lineRule="auto"/>
              <w:jc w:val="center"/>
              <w:rPr>
                <w:sz w:val="16"/>
                <w:szCs w:val="16"/>
              </w:rPr>
            </w:pPr>
            <w:r>
              <w:rPr>
                <w:sz w:val="16"/>
                <w:szCs w:val="16"/>
              </w:rPr>
              <w:t>прямий</w:t>
            </w:r>
          </w:p>
        </w:tc>
        <w:tc>
          <w:tcPr>
            <w:tcW w:w="945" w:type="dxa"/>
            <w:shd w:val="clear" w:color="auto" w:fill="FFFFFF"/>
            <w:tcMar>
              <w:top w:w="-56" w:type="dxa"/>
              <w:left w:w="-56" w:type="dxa"/>
              <w:bottom w:w="-56" w:type="dxa"/>
              <w:right w:w="-56" w:type="dxa"/>
            </w:tcMar>
            <w:vAlign w:val="center"/>
          </w:tcPr>
          <w:p w14:paraId="0000045B" w14:textId="77777777" w:rsidR="00B749D5" w:rsidRDefault="003A6A8C">
            <w:pPr>
              <w:tabs>
                <w:tab w:val="left" w:pos="851"/>
                <w:tab w:val="left" w:pos="1418"/>
              </w:tabs>
              <w:spacing w:after="0" w:line="240" w:lineRule="auto"/>
              <w:jc w:val="center"/>
              <w:rPr>
                <w:sz w:val="16"/>
                <w:szCs w:val="16"/>
              </w:rPr>
            </w:pPr>
            <w:r>
              <w:rPr>
                <w:sz w:val="16"/>
                <w:szCs w:val="16"/>
              </w:rPr>
              <w:t>так</w:t>
            </w:r>
          </w:p>
        </w:tc>
      </w:tr>
      <w:tr w:rsidR="00B749D5" w14:paraId="2F266268" w14:textId="77777777">
        <w:trPr>
          <w:trHeight w:val="283"/>
        </w:trPr>
        <w:tc>
          <w:tcPr>
            <w:tcW w:w="615" w:type="dxa"/>
            <w:shd w:val="clear" w:color="auto" w:fill="99CCFF"/>
            <w:tcMar>
              <w:top w:w="-56" w:type="dxa"/>
              <w:left w:w="-56" w:type="dxa"/>
              <w:bottom w:w="-56" w:type="dxa"/>
              <w:right w:w="-56" w:type="dxa"/>
            </w:tcMar>
            <w:vAlign w:val="center"/>
          </w:tcPr>
          <w:p w14:paraId="0000045C" w14:textId="77777777" w:rsidR="00B749D5" w:rsidRDefault="003A6A8C">
            <w:pPr>
              <w:tabs>
                <w:tab w:val="left" w:pos="851"/>
                <w:tab w:val="left" w:pos="1418"/>
              </w:tabs>
              <w:spacing w:after="0" w:line="240" w:lineRule="auto"/>
              <w:jc w:val="center"/>
              <w:rPr>
                <w:sz w:val="16"/>
                <w:szCs w:val="16"/>
              </w:rPr>
            </w:pPr>
            <w:r>
              <w:rPr>
                <w:sz w:val="16"/>
                <w:szCs w:val="16"/>
              </w:rPr>
              <w:t>3</w:t>
            </w:r>
          </w:p>
        </w:tc>
        <w:tc>
          <w:tcPr>
            <w:tcW w:w="2535" w:type="dxa"/>
            <w:shd w:val="clear" w:color="auto" w:fill="FFFFFF"/>
            <w:tcMar>
              <w:top w:w="-56" w:type="dxa"/>
              <w:left w:w="-56" w:type="dxa"/>
              <w:bottom w:w="-56" w:type="dxa"/>
              <w:right w:w="-56" w:type="dxa"/>
            </w:tcMar>
            <w:vAlign w:val="center"/>
          </w:tcPr>
          <w:p w14:paraId="0000045D" w14:textId="77777777" w:rsidR="00B749D5" w:rsidRDefault="003A6A8C">
            <w:pPr>
              <w:tabs>
                <w:tab w:val="left" w:pos="851"/>
                <w:tab w:val="left" w:pos="1418"/>
              </w:tabs>
              <w:spacing w:after="0" w:line="240" w:lineRule="auto"/>
              <w:rPr>
                <w:sz w:val="16"/>
                <w:szCs w:val="16"/>
              </w:rPr>
            </w:pPr>
            <w:r>
              <w:rPr>
                <w:sz w:val="16"/>
                <w:szCs w:val="16"/>
              </w:rPr>
              <w:t>Теплопостачання</w:t>
            </w:r>
          </w:p>
        </w:tc>
        <w:tc>
          <w:tcPr>
            <w:tcW w:w="2055" w:type="dxa"/>
            <w:shd w:val="clear" w:color="auto" w:fill="FFFFFF"/>
            <w:tcMar>
              <w:top w:w="-56" w:type="dxa"/>
              <w:left w:w="-56" w:type="dxa"/>
              <w:bottom w:w="-56" w:type="dxa"/>
              <w:right w:w="-56" w:type="dxa"/>
            </w:tcMar>
            <w:vAlign w:val="center"/>
          </w:tcPr>
          <w:p w14:paraId="0000045E" w14:textId="77777777" w:rsidR="00B749D5" w:rsidRDefault="003A6A8C">
            <w:pPr>
              <w:tabs>
                <w:tab w:val="left" w:pos="851"/>
                <w:tab w:val="left" w:pos="1418"/>
              </w:tabs>
              <w:spacing w:after="0" w:line="240" w:lineRule="auto"/>
              <w:jc w:val="center"/>
              <w:rPr>
                <w:sz w:val="16"/>
                <w:szCs w:val="16"/>
              </w:rPr>
            </w:pPr>
            <w:r>
              <w:rPr>
                <w:sz w:val="16"/>
                <w:szCs w:val="16"/>
              </w:rPr>
              <w:t>прямий</w:t>
            </w:r>
          </w:p>
        </w:tc>
        <w:tc>
          <w:tcPr>
            <w:tcW w:w="1830" w:type="dxa"/>
            <w:shd w:val="clear" w:color="auto" w:fill="FFFFFF"/>
            <w:tcMar>
              <w:top w:w="-56" w:type="dxa"/>
              <w:left w:w="-56" w:type="dxa"/>
              <w:bottom w:w="-56" w:type="dxa"/>
              <w:right w:w="-56" w:type="dxa"/>
            </w:tcMar>
            <w:vAlign w:val="center"/>
          </w:tcPr>
          <w:p w14:paraId="0000045F" w14:textId="77777777" w:rsidR="00B749D5" w:rsidRDefault="003A6A8C">
            <w:pPr>
              <w:tabs>
                <w:tab w:val="left" w:pos="851"/>
                <w:tab w:val="left" w:pos="1418"/>
              </w:tabs>
              <w:spacing w:after="0" w:line="240" w:lineRule="auto"/>
              <w:jc w:val="center"/>
              <w:rPr>
                <w:sz w:val="16"/>
                <w:szCs w:val="16"/>
              </w:rPr>
            </w:pPr>
            <w:r>
              <w:rPr>
                <w:sz w:val="16"/>
                <w:szCs w:val="16"/>
              </w:rPr>
              <w:t>прямий</w:t>
            </w:r>
          </w:p>
        </w:tc>
        <w:tc>
          <w:tcPr>
            <w:tcW w:w="1740" w:type="dxa"/>
            <w:shd w:val="clear" w:color="auto" w:fill="FFFFFF"/>
            <w:tcMar>
              <w:top w:w="-56" w:type="dxa"/>
              <w:left w:w="-56" w:type="dxa"/>
              <w:bottom w:w="-56" w:type="dxa"/>
              <w:right w:w="-56" w:type="dxa"/>
            </w:tcMar>
            <w:vAlign w:val="center"/>
          </w:tcPr>
          <w:p w14:paraId="00000460" w14:textId="77777777" w:rsidR="00B749D5" w:rsidRDefault="003A6A8C">
            <w:pPr>
              <w:tabs>
                <w:tab w:val="left" w:pos="851"/>
                <w:tab w:val="left" w:pos="1418"/>
              </w:tabs>
              <w:spacing w:after="0" w:line="240" w:lineRule="auto"/>
              <w:jc w:val="center"/>
              <w:rPr>
                <w:sz w:val="16"/>
                <w:szCs w:val="16"/>
              </w:rPr>
            </w:pPr>
            <w:r>
              <w:rPr>
                <w:sz w:val="16"/>
                <w:szCs w:val="16"/>
              </w:rPr>
              <w:t>прямий</w:t>
            </w:r>
          </w:p>
        </w:tc>
        <w:tc>
          <w:tcPr>
            <w:tcW w:w="945" w:type="dxa"/>
            <w:shd w:val="clear" w:color="auto" w:fill="FFFFFF"/>
            <w:tcMar>
              <w:top w:w="-56" w:type="dxa"/>
              <w:left w:w="-56" w:type="dxa"/>
              <w:bottom w:w="-56" w:type="dxa"/>
              <w:right w:w="-56" w:type="dxa"/>
            </w:tcMar>
            <w:vAlign w:val="center"/>
          </w:tcPr>
          <w:p w14:paraId="00000461" w14:textId="77777777" w:rsidR="00B749D5" w:rsidRDefault="003A6A8C">
            <w:pPr>
              <w:tabs>
                <w:tab w:val="left" w:pos="851"/>
                <w:tab w:val="left" w:pos="1418"/>
              </w:tabs>
              <w:spacing w:after="0" w:line="240" w:lineRule="auto"/>
              <w:jc w:val="center"/>
              <w:rPr>
                <w:sz w:val="16"/>
                <w:szCs w:val="16"/>
              </w:rPr>
            </w:pPr>
            <w:r>
              <w:rPr>
                <w:sz w:val="16"/>
                <w:szCs w:val="16"/>
              </w:rPr>
              <w:t>так</w:t>
            </w:r>
          </w:p>
        </w:tc>
      </w:tr>
      <w:tr w:rsidR="00B749D5" w14:paraId="6E99E940" w14:textId="77777777">
        <w:trPr>
          <w:trHeight w:val="283"/>
        </w:trPr>
        <w:tc>
          <w:tcPr>
            <w:tcW w:w="615" w:type="dxa"/>
            <w:shd w:val="clear" w:color="auto" w:fill="99CCFF"/>
            <w:tcMar>
              <w:top w:w="-56" w:type="dxa"/>
              <w:left w:w="-56" w:type="dxa"/>
              <w:bottom w:w="-56" w:type="dxa"/>
              <w:right w:w="-56" w:type="dxa"/>
            </w:tcMar>
            <w:vAlign w:val="center"/>
          </w:tcPr>
          <w:p w14:paraId="00000462" w14:textId="77777777" w:rsidR="00B749D5" w:rsidRDefault="003A6A8C">
            <w:pPr>
              <w:tabs>
                <w:tab w:val="left" w:pos="851"/>
                <w:tab w:val="left" w:pos="1418"/>
              </w:tabs>
              <w:spacing w:after="0" w:line="240" w:lineRule="auto"/>
              <w:jc w:val="center"/>
              <w:rPr>
                <w:sz w:val="16"/>
                <w:szCs w:val="16"/>
              </w:rPr>
            </w:pPr>
            <w:r>
              <w:rPr>
                <w:sz w:val="16"/>
                <w:szCs w:val="16"/>
              </w:rPr>
              <w:t>4</w:t>
            </w:r>
          </w:p>
        </w:tc>
        <w:tc>
          <w:tcPr>
            <w:tcW w:w="2535" w:type="dxa"/>
            <w:shd w:val="clear" w:color="auto" w:fill="FFFFFF"/>
            <w:tcMar>
              <w:top w:w="-56" w:type="dxa"/>
              <w:left w:w="-56" w:type="dxa"/>
              <w:bottom w:w="-56" w:type="dxa"/>
              <w:right w:w="-56" w:type="dxa"/>
            </w:tcMar>
            <w:vAlign w:val="center"/>
          </w:tcPr>
          <w:p w14:paraId="00000463" w14:textId="77777777" w:rsidR="00B749D5" w:rsidRDefault="003A6A8C">
            <w:pPr>
              <w:tabs>
                <w:tab w:val="left" w:pos="851"/>
                <w:tab w:val="left" w:pos="1418"/>
              </w:tabs>
              <w:spacing w:after="0" w:line="240" w:lineRule="auto"/>
              <w:rPr>
                <w:sz w:val="16"/>
                <w:szCs w:val="16"/>
              </w:rPr>
            </w:pPr>
            <w:r>
              <w:rPr>
                <w:sz w:val="16"/>
                <w:szCs w:val="16"/>
              </w:rPr>
              <w:t>Водопостачання</w:t>
            </w:r>
          </w:p>
        </w:tc>
        <w:tc>
          <w:tcPr>
            <w:tcW w:w="2055" w:type="dxa"/>
            <w:shd w:val="clear" w:color="auto" w:fill="FFFFFF"/>
            <w:tcMar>
              <w:top w:w="-56" w:type="dxa"/>
              <w:left w:w="-56" w:type="dxa"/>
              <w:bottom w:w="-56" w:type="dxa"/>
              <w:right w:w="-56" w:type="dxa"/>
            </w:tcMar>
            <w:vAlign w:val="center"/>
          </w:tcPr>
          <w:p w14:paraId="00000464" w14:textId="77777777" w:rsidR="00B749D5" w:rsidRDefault="003A6A8C">
            <w:pPr>
              <w:tabs>
                <w:tab w:val="left" w:pos="851"/>
                <w:tab w:val="left" w:pos="1418"/>
              </w:tabs>
              <w:spacing w:after="0" w:line="240" w:lineRule="auto"/>
              <w:jc w:val="center"/>
              <w:rPr>
                <w:sz w:val="16"/>
                <w:szCs w:val="16"/>
              </w:rPr>
            </w:pPr>
            <w:r>
              <w:rPr>
                <w:sz w:val="16"/>
                <w:szCs w:val="16"/>
              </w:rPr>
              <w:t>прямий</w:t>
            </w:r>
          </w:p>
        </w:tc>
        <w:tc>
          <w:tcPr>
            <w:tcW w:w="1830" w:type="dxa"/>
            <w:shd w:val="clear" w:color="auto" w:fill="FFFFFF"/>
            <w:tcMar>
              <w:top w:w="-56" w:type="dxa"/>
              <w:left w:w="-56" w:type="dxa"/>
              <w:bottom w:w="-56" w:type="dxa"/>
              <w:right w:w="-56" w:type="dxa"/>
            </w:tcMar>
            <w:vAlign w:val="center"/>
          </w:tcPr>
          <w:p w14:paraId="00000465" w14:textId="77777777" w:rsidR="00B749D5" w:rsidRDefault="003A6A8C">
            <w:pPr>
              <w:tabs>
                <w:tab w:val="left" w:pos="851"/>
                <w:tab w:val="left" w:pos="1418"/>
              </w:tabs>
              <w:spacing w:after="0" w:line="240" w:lineRule="auto"/>
              <w:jc w:val="center"/>
              <w:rPr>
                <w:sz w:val="16"/>
                <w:szCs w:val="16"/>
              </w:rPr>
            </w:pPr>
            <w:r>
              <w:rPr>
                <w:sz w:val="16"/>
                <w:szCs w:val="16"/>
              </w:rPr>
              <w:t>прямий</w:t>
            </w:r>
          </w:p>
        </w:tc>
        <w:tc>
          <w:tcPr>
            <w:tcW w:w="1740" w:type="dxa"/>
            <w:shd w:val="clear" w:color="auto" w:fill="FFFFFF"/>
            <w:tcMar>
              <w:top w:w="-56" w:type="dxa"/>
              <w:left w:w="-56" w:type="dxa"/>
              <w:bottom w:w="-56" w:type="dxa"/>
              <w:right w:w="-56" w:type="dxa"/>
            </w:tcMar>
            <w:vAlign w:val="center"/>
          </w:tcPr>
          <w:p w14:paraId="00000466" w14:textId="77777777" w:rsidR="00B749D5" w:rsidRDefault="003A6A8C">
            <w:pPr>
              <w:tabs>
                <w:tab w:val="left" w:pos="851"/>
                <w:tab w:val="left" w:pos="1418"/>
              </w:tabs>
              <w:spacing w:after="0" w:line="240" w:lineRule="auto"/>
              <w:jc w:val="center"/>
              <w:rPr>
                <w:sz w:val="16"/>
                <w:szCs w:val="16"/>
              </w:rPr>
            </w:pPr>
            <w:r>
              <w:rPr>
                <w:sz w:val="16"/>
                <w:szCs w:val="16"/>
              </w:rPr>
              <w:t>прямий</w:t>
            </w:r>
          </w:p>
        </w:tc>
        <w:tc>
          <w:tcPr>
            <w:tcW w:w="945" w:type="dxa"/>
            <w:shd w:val="clear" w:color="auto" w:fill="FFFFFF"/>
            <w:tcMar>
              <w:top w:w="-56" w:type="dxa"/>
              <w:left w:w="-56" w:type="dxa"/>
              <w:bottom w:w="-56" w:type="dxa"/>
              <w:right w:w="-56" w:type="dxa"/>
            </w:tcMar>
            <w:vAlign w:val="center"/>
          </w:tcPr>
          <w:p w14:paraId="00000467" w14:textId="77777777" w:rsidR="00B749D5" w:rsidRDefault="003A6A8C">
            <w:pPr>
              <w:tabs>
                <w:tab w:val="left" w:pos="851"/>
                <w:tab w:val="left" w:pos="1418"/>
              </w:tabs>
              <w:spacing w:after="0" w:line="240" w:lineRule="auto"/>
              <w:jc w:val="center"/>
              <w:rPr>
                <w:sz w:val="16"/>
                <w:szCs w:val="16"/>
              </w:rPr>
            </w:pPr>
            <w:r>
              <w:rPr>
                <w:sz w:val="16"/>
                <w:szCs w:val="16"/>
              </w:rPr>
              <w:t>так</w:t>
            </w:r>
          </w:p>
        </w:tc>
      </w:tr>
      <w:tr w:rsidR="00B749D5" w14:paraId="2196224E" w14:textId="77777777">
        <w:trPr>
          <w:trHeight w:val="283"/>
        </w:trPr>
        <w:tc>
          <w:tcPr>
            <w:tcW w:w="615" w:type="dxa"/>
            <w:shd w:val="clear" w:color="auto" w:fill="99CCFF"/>
            <w:tcMar>
              <w:top w:w="-56" w:type="dxa"/>
              <w:left w:w="-56" w:type="dxa"/>
              <w:bottom w:w="-56" w:type="dxa"/>
              <w:right w:w="-56" w:type="dxa"/>
            </w:tcMar>
            <w:vAlign w:val="center"/>
          </w:tcPr>
          <w:p w14:paraId="00000468" w14:textId="77777777" w:rsidR="00B749D5" w:rsidRDefault="003A6A8C">
            <w:pPr>
              <w:tabs>
                <w:tab w:val="left" w:pos="851"/>
                <w:tab w:val="left" w:pos="1418"/>
              </w:tabs>
              <w:spacing w:after="0" w:line="240" w:lineRule="auto"/>
              <w:jc w:val="center"/>
              <w:rPr>
                <w:sz w:val="16"/>
                <w:szCs w:val="16"/>
              </w:rPr>
            </w:pPr>
            <w:r>
              <w:rPr>
                <w:sz w:val="16"/>
                <w:szCs w:val="16"/>
              </w:rPr>
              <w:t>5</w:t>
            </w:r>
          </w:p>
        </w:tc>
        <w:tc>
          <w:tcPr>
            <w:tcW w:w="2535" w:type="dxa"/>
            <w:shd w:val="clear" w:color="auto" w:fill="FFFFFF"/>
            <w:tcMar>
              <w:top w:w="-56" w:type="dxa"/>
              <w:left w:w="-56" w:type="dxa"/>
              <w:bottom w:w="-56" w:type="dxa"/>
              <w:right w:w="-56" w:type="dxa"/>
            </w:tcMar>
            <w:vAlign w:val="center"/>
          </w:tcPr>
          <w:p w14:paraId="00000469" w14:textId="77777777" w:rsidR="00B749D5" w:rsidRDefault="003A6A8C">
            <w:pPr>
              <w:tabs>
                <w:tab w:val="left" w:pos="855"/>
                <w:tab w:val="left" w:pos="1418"/>
              </w:tabs>
              <w:spacing w:after="0" w:line="240" w:lineRule="auto"/>
              <w:jc w:val="left"/>
              <w:rPr>
                <w:sz w:val="16"/>
                <w:szCs w:val="16"/>
              </w:rPr>
            </w:pPr>
            <w:r>
              <w:rPr>
                <w:sz w:val="16"/>
                <w:szCs w:val="16"/>
              </w:rPr>
              <w:t>Управління побутовими відходами</w:t>
            </w:r>
          </w:p>
        </w:tc>
        <w:tc>
          <w:tcPr>
            <w:tcW w:w="2055" w:type="dxa"/>
            <w:shd w:val="clear" w:color="auto" w:fill="FFFFFF"/>
            <w:tcMar>
              <w:top w:w="-56" w:type="dxa"/>
              <w:left w:w="-56" w:type="dxa"/>
              <w:bottom w:w="-56" w:type="dxa"/>
              <w:right w:w="-56" w:type="dxa"/>
            </w:tcMar>
            <w:vAlign w:val="center"/>
          </w:tcPr>
          <w:p w14:paraId="0000046A" w14:textId="77777777" w:rsidR="00B749D5" w:rsidRDefault="003A6A8C">
            <w:pPr>
              <w:tabs>
                <w:tab w:val="left" w:pos="851"/>
                <w:tab w:val="left" w:pos="1418"/>
              </w:tabs>
              <w:spacing w:after="0" w:line="240" w:lineRule="auto"/>
              <w:jc w:val="center"/>
              <w:rPr>
                <w:sz w:val="16"/>
                <w:szCs w:val="16"/>
              </w:rPr>
            </w:pPr>
            <w:r>
              <w:rPr>
                <w:sz w:val="16"/>
                <w:szCs w:val="16"/>
              </w:rPr>
              <w:t>опосередкований</w:t>
            </w:r>
          </w:p>
        </w:tc>
        <w:tc>
          <w:tcPr>
            <w:tcW w:w="1830" w:type="dxa"/>
            <w:shd w:val="clear" w:color="auto" w:fill="FFFFFF"/>
            <w:tcMar>
              <w:top w:w="-56" w:type="dxa"/>
              <w:left w:w="-56" w:type="dxa"/>
              <w:bottom w:w="-56" w:type="dxa"/>
              <w:right w:w="-56" w:type="dxa"/>
            </w:tcMar>
            <w:vAlign w:val="center"/>
          </w:tcPr>
          <w:p w14:paraId="0000046B" w14:textId="77777777" w:rsidR="00B749D5" w:rsidRDefault="003A6A8C">
            <w:pPr>
              <w:tabs>
                <w:tab w:val="left" w:pos="851"/>
                <w:tab w:val="left" w:pos="1418"/>
              </w:tabs>
              <w:spacing w:after="0" w:line="240" w:lineRule="auto"/>
              <w:jc w:val="center"/>
              <w:rPr>
                <w:sz w:val="16"/>
                <w:szCs w:val="16"/>
              </w:rPr>
            </w:pPr>
            <w:r>
              <w:rPr>
                <w:sz w:val="16"/>
                <w:szCs w:val="16"/>
              </w:rPr>
              <w:t>опосередкований</w:t>
            </w:r>
          </w:p>
        </w:tc>
        <w:tc>
          <w:tcPr>
            <w:tcW w:w="1740" w:type="dxa"/>
            <w:shd w:val="clear" w:color="auto" w:fill="FFFFFF"/>
            <w:tcMar>
              <w:top w:w="-56" w:type="dxa"/>
              <w:left w:w="-56" w:type="dxa"/>
              <w:bottom w:w="-56" w:type="dxa"/>
              <w:right w:w="-56" w:type="dxa"/>
            </w:tcMar>
            <w:vAlign w:val="center"/>
          </w:tcPr>
          <w:p w14:paraId="0000046C" w14:textId="77777777" w:rsidR="00B749D5" w:rsidRDefault="003A6A8C">
            <w:pPr>
              <w:tabs>
                <w:tab w:val="left" w:pos="851"/>
                <w:tab w:val="left" w:pos="1418"/>
              </w:tabs>
              <w:spacing w:after="0" w:line="240" w:lineRule="auto"/>
              <w:jc w:val="center"/>
              <w:rPr>
                <w:sz w:val="16"/>
                <w:szCs w:val="16"/>
              </w:rPr>
            </w:pPr>
            <w:r>
              <w:rPr>
                <w:sz w:val="16"/>
                <w:szCs w:val="16"/>
              </w:rPr>
              <w:t>опосередкований</w:t>
            </w:r>
          </w:p>
        </w:tc>
        <w:tc>
          <w:tcPr>
            <w:tcW w:w="945" w:type="dxa"/>
            <w:shd w:val="clear" w:color="auto" w:fill="FFFFFF"/>
            <w:tcMar>
              <w:top w:w="-56" w:type="dxa"/>
              <w:left w:w="-56" w:type="dxa"/>
              <w:bottom w:w="-56" w:type="dxa"/>
              <w:right w:w="-56" w:type="dxa"/>
            </w:tcMar>
            <w:vAlign w:val="center"/>
          </w:tcPr>
          <w:p w14:paraId="0000046D" w14:textId="77777777" w:rsidR="00B749D5" w:rsidRDefault="003A6A8C">
            <w:pPr>
              <w:tabs>
                <w:tab w:val="left" w:pos="851"/>
                <w:tab w:val="left" w:pos="1418"/>
              </w:tabs>
              <w:spacing w:after="0" w:line="240" w:lineRule="auto"/>
              <w:jc w:val="center"/>
              <w:rPr>
                <w:sz w:val="16"/>
                <w:szCs w:val="16"/>
              </w:rPr>
            </w:pPr>
            <w:r>
              <w:rPr>
                <w:sz w:val="16"/>
                <w:szCs w:val="16"/>
              </w:rPr>
              <w:t>так</w:t>
            </w:r>
          </w:p>
        </w:tc>
      </w:tr>
      <w:tr w:rsidR="00B749D5" w14:paraId="17AECD1A" w14:textId="77777777">
        <w:trPr>
          <w:trHeight w:val="283"/>
        </w:trPr>
        <w:tc>
          <w:tcPr>
            <w:tcW w:w="615" w:type="dxa"/>
            <w:shd w:val="clear" w:color="auto" w:fill="99CCFF"/>
            <w:tcMar>
              <w:top w:w="-56" w:type="dxa"/>
              <w:left w:w="-56" w:type="dxa"/>
              <w:bottom w:w="-56" w:type="dxa"/>
              <w:right w:w="-56" w:type="dxa"/>
            </w:tcMar>
            <w:vAlign w:val="center"/>
          </w:tcPr>
          <w:p w14:paraId="0000046E" w14:textId="77777777" w:rsidR="00B749D5" w:rsidRDefault="003A6A8C">
            <w:pPr>
              <w:tabs>
                <w:tab w:val="left" w:pos="851"/>
                <w:tab w:val="left" w:pos="1418"/>
              </w:tabs>
              <w:spacing w:after="0" w:line="240" w:lineRule="auto"/>
              <w:jc w:val="center"/>
              <w:rPr>
                <w:sz w:val="16"/>
                <w:szCs w:val="16"/>
              </w:rPr>
            </w:pPr>
            <w:r>
              <w:rPr>
                <w:sz w:val="16"/>
                <w:szCs w:val="16"/>
              </w:rPr>
              <w:t>6</w:t>
            </w:r>
          </w:p>
        </w:tc>
        <w:tc>
          <w:tcPr>
            <w:tcW w:w="2535" w:type="dxa"/>
            <w:shd w:val="clear" w:color="auto" w:fill="FFFFFF"/>
            <w:tcMar>
              <w:top w:w="-56" w:type="dxa"/>
              <w:left w:w="-56" w:type="dxa"/>
              <w:bottom w:w="-56" w:type="dxa"/>
              <w:right w:w="-56" w:type="dxa"/>
            </w:tcMar>
            <w:vAlign w:val="center"/>
          </w:tcPr>
          <w:p w14:paraId="0000046F" w14:textId="77777777" w:rsidR="00B749D5" w:rsidRDefault="003A6A8C">
            <w:pPr>
              <w:tabs>
                <w:tab w:val="left" w:pos="851"/>
                <w:tab w:val="left" w:pos="1418"/>
              </w:tabs>
              <w:spacing w:after="0" w:line="240" w:lineRule="auto"/>
              <w:rPr>
                <w:sz w:val="16"/>
                <w:szCs w:val="16"/>
              </w:rPr>
            </w:pPr>
            <w:r>
              <w:rPr>
                <w:sz w:val="16"/>
                <w:szCs w:val="16"/>
              </w:rPr>
              <w:t>Житлові будівлі</w:t>
            </w:r>
          </w:p>
        </w:tc>
        <w:tc>
          <w:tcPr>
            <w:tcW w:w="2055" w:type="dxa"/>
            <w:shd w:val="clear" w:color="auto" w:fill="FFFFFF"/>
            <w:tcMar>
              <w:top w:w="-56" w:type="dxa"/>
              <w:left w:w="-56" w:type="dxa"/>
              <w:bottom w:w="-56" w:type="dxa"/>
              <w:right w:w="-56" w:type="dxa"/>
            </w:tcMar>
            <w:vAlign w:val="center"/>
          </w:tcPr>
          <w:p w14:paraId="00000470" w14:textId="77777777" w:rsidR="00B749D5" w:rsidRDefault="003A6A8C">
            <w:pPr>
              <w:tabs>
                <w:tab w:val="left" w:pos="851"/>
                <w:tab w:val="left" w:pos="1418"/>
              </w:tabs>
              <w:spacing w:after="0" w:line="240" w:lineRule="auto"/>
              <w:jc w:val="center"/>
              <w:rPr>
                <w:sz w:val="16"/>
                <w:szCs w:val="16"/>
              </w:rPr>
            </w:pPr>
            <w:r>
              <w:rPr>
                <w:sz w:val="16"/>
                <w:szCs w:val="16"/>
              </w:rPr>
              <w:t>опосередкований</w:t>
            </w:r>
          </w:p>
        </w:tc>
        <w:tc>
          <w:tcPr>
            <w:tcW w:w="1830" w:type="dxa"/>
            <w:shd w:val="clear" w:color="auto" w:fill="FFFFFF"/>
            <w:tcMar>
              <w:top w:w="-56" w:type="dxa"/>
              <w:left w:w="-56" w:type="dxa"/>
              <w:bottom w:w="-56" w:type="dxa"/>
              <w:right w:w="-56" w:type="dxa"/>
            </w:tcMar>
            <w:vAlign w:val="center"/>
          </w:tcPr>
          <w:p w14:paraId="00000471" w14:textId="77777777" w:rsidR="00B749D5" w:rsidRDefault="003A6A8C">
            <w:pPr>
              <w:tabs>
                <w:tab w:val="left" w:pos="851"/>
                <w:tab w:val="left" w:pos="1418"/>
              </w:tabs>
              <w:spacing w:after="0" w:line="240" w:lineRule="auto"/>
              <w:jc w:val="center"/>
              <w:rPr>
                <w:sz w:val="16"/>
                <w:szCs w:val="16"/>
              </w:rPr>
            </w:pPr>
            <w:r>
              <w:rPr>
                <w:sz w:val="16"/>
                <w:szCs w:val="16"/>
              </w:rPr>
              <w:t>опосередкований</w:t>
            </w:r>
          </w:p>
        </w:tc>
        <w:tc>
          <w:tcPr>
            <w:tcW w:w="1740" w:type="dxa"/>
            <w:shd w:val="clear" w:color="auto" w:fill="FFFFFF"/>
            <w:tcMar>
              <w:top w:w="-56" w:type="dxa"/>
              <w:left w:w="-56" w:type="dxa"/>
              <w:bottom w:w="-56" w:type="dxa"/>
              <w:right w:w="-56" w:type="dxa"/>
            </w:tcMar>
            <w:vAlign w:val="center"/>
          </w:tcPr>
          <w:p w14:paraId="00000472" w14:textId="77777777" w:rsidR="00B749D5" w:rsidRDefault="003A6A8C">
            <w:pPr>
              <w:tabs>
                <w:tab w:val="left" w:pos="851"/>
                <w:tab w:val="left" w:pos="1418"/>
              </w:tabs>
              <w:spacing w:after="0" w:line="240" w:lineRule="auto"/>
              <w:jc w:val="center"/>
              <w:rPr>
                <w:sz w:val="16"/>
                <w:szCs w:val="16"/>
              </w:rPr>
            </w:pPr>
            <w:r>
              <w:rPr>
                <w:sz w:val="16"/>
                <w:szCs w:val="16"/>
              </w:rPr>
              <w:t>опосередкований</w:t>
            </w:r>
          </w:p>
        </w:tc>
        <w:tc>
          <w:tcPr>
            <w:tcW w:w="945" w:type="dxa"/>
            <w:shd w:val="clear" w:color="auto" w:fill="FFFFFF"/>
            <w:tcMar>
              <w:top w:w="-56" w:type="dxa"/>
              <w:left w:w="-56" w:type="dxa"/>
              <w:bottom w:w="-56" w:type="dxa"/>
              <w:right w:w="-56" w:type="dxa"/>
            </w:tcMar>
            <w:vAlign w:val="center"/>
          </w:tcPr>
          <w:p w14:paraId="00000473" w14:textId="77777777" w:rsidR="00B749D5" w:rsidRDefault="003A6A8C">
            <w:pPr>
              <w:tabs>
                <w:tab w:val="left" w:pos="851"/>
                <w:tab w:val="left" w:pos="1418"/>
              </w:tabs>
              <w:spacing w:after="0" w:line="240" w:lineRule="auto"/>
              <w:jc w:val="center"/>
              <w:rPr>
                <w:sz w:val="16"/>
                <w:szCs w:val="16"/>
              </w:rPr>
            </w:pPr>
            <w:r>
              <w:rPr>
                <w:sz w:val="16"/>
                <w:szCs w:val="16"/>
              </w:rPr>
              <w:t>так</w:t>
            </w:r>
          </w:p>
        </w:tc>
      </w:tr>
      <w:tr w:rsidR="00B749D5" w14:paraId="27FF0BDB" w14:textId="77777777">
        <w:trPr>
          <w:trHeight w:val="283"/>
        </w:trPr>
        <w:tc>
          <w:tcPr>
            <w:tcW w:w="615" w:type="dxa"/>
            <w:shd w:val="clear" w:color="auto" w:fill="99CCFF"/>
            <w:tcMar>
              <w:top w:w="-56" w:type="dxa"/>
              <w:left w:w="-56" w:type="dxa"/>
              <w:bottom w:w="-56" w:type="dxa"/>
              <w:right w:w="-56" w:type="dxa"/>
            </w:tcMar>
            <w:vAlign w:val="center"/>
          </w:tcPr>
          <w:p w14:paraId="00000474" w14:textId="77777777" w:rsidR="00B749D5" w:rsidRDefault="003A6A8C">
            <w:pPr>
              <w:tabs>
                <w:tab w:val="left" w:pos="851"/>
                <w:tab w:val="left" w:pos="1418"/>
              </w:tabs>
              <w:spacing w:after="0" w:line="240" w:lineRule="auto"/>
              <w:jc w:val="center"/>
              <w:rPr>
                <w:sz w:val="16"/>
                <w:szCs w:val="16"/>
              </w:rPr>
            </w:pPr>
            <w:r>
              <w:rPr>
                <w:sz w:val="16"/>
                <w:szCs w:val="16"/>
              </w:rPr>
              <w:t>7</w:t>
            </w:r>
          </w:p>
        </w:tc>
        <w:tc>
          <w:tcPr>
            <w:tcW w:w="2535" w:type="dxa"/>
            <w:shd w:val="clear" w:color="auto" w:fill="FFFFFF"/>
            <w:tcMar>
              <w:top w:w="-56" w:type="dxa"/>
              <w:left w:w="-56" w:type="dxa"/>
              <w:bottom w:w="-56" w:type="dxa"/>
              <w:right w:w="-56" w:type="dxa"/>
            </w:tcMar>
            <w:vAlign w:val="center"/>
          </w:tcPr>
          <w:p w14:paraId="00000475" w14:textId="77777777" w:rsidR="00B749D5" w:rsidRDefault="003A6A8C">
            <w:pPr>
              <w:tabs>
                <w:tab w:val="left" w:pos="851"/>
                <w:tab w:val="left" w:pos="1418"/>
              </w:tabs>
              <w:spacing w:after="0" w:line="240" w:lineRule="auto"/>
              <w:rPr>
                <w:sz w:val="16"/>
                <w:szCs w:val="16"/>
              </w:rPr>
            </w:pPr>
            <w:r>
              <w:rPr>
                <w:sz w:val="16"/>
                <w:szCs w:val="16"/>
              </w:rPr>
              <w:t xml:space="preserve"> Громадський транспорт</w:t>
            </w:r>
          </w:p>
        </w:tc>
        <w:tc>
          <w:tcPr>
            <w:tcW w:w="2055" w:type="dxa"/>
            <w:shd w:val="clear" w:color="auto" w:fill="FFFFFF"/>
            <w:tcMar>
              <w:top w:w="-56" w:type="dxa"/>
              <w:left w:w="-56" w:type="dxa"/>
              <w:bottom w:w="-56" w:type="dxa"/>
              <w:right w:w="-56" w:type="dxa"/>
            </w:tcMar>
            <w:vAlign w:val="center"/>
          </w:tcPr>
          <w:p w14:paraId="00000476" w14:textId="77777777" w:rsidR="00B749D5" w:rsidRDefault="003A6A8C">
            <w:pPr>
              <w:tabs>
                <w:tab w:val="left" w:pos="851"/>
                <w:tab w:val="left" w:pos="1418"/>
              </w:tabs>
              <w:spacing w:after="0" w:line="240" w:lineRule="auto"/>
              <w:jc w:val="center"/>
              <w:rPr>
                <w:sz w:val="16"/>
                <w:szCs w:val="16"/>
              </w:rPr>
            </w:pPr>
            <w:r>
              <w:rPr>
                <w:sz w:val="16"/>
                <w:szCs w:val="16"/>
              </w:rPr>
              <w:t>опосередкований</w:t>
            </w:r>
          </w:p>
        </w:tc>
        <w:tc>
          <w:tcPr>
            <w:tcW w:w="1830" w:type="dxa"/>
            <w:shd w:val="clear" w:color="auto" w:fill="FFFFFF"/>
            <w:tcMar>
              <w:top w:w="-56" w:type="dxa"/>
              <w:left w:w="-56" w:type="dxa"/>
              <w:bottom w:w="-56" w:type="dxa"/>
              <w:right w:w="-56" w:type="dxa"/>
            </w:tcMar>
            <w:vAlign w:val="center"/>
          </w:tcPr>
          <w:p w14:paraId="00000477" w14:textId="77777777" w:rsidR="00B749D5" w:rsidRDefault="003A6A8C">
            <w:pPr>
              <w:tabs>
                <w:tab w:val="left" w:pos="851"/>
                <w:tab w:val="left" w:pos="1418"/>
              </w:tabs>
              <w:spacing w:after="0" w:line="240" w:lineRule="auto"/>
              <w:jc w:val="center"/>
              <w:rPr>
                <w:sz w:val="16"/>
                <w:szCs w:val="16"/>
              </w:rPr>
            </w:pPr>
            <w:r>
              <w:rPr>
                <w:sz w:val="16"/>
                <w:szCs w:val="16"/>
              </w:rPr>
              <w:t>опосередкований</w:t>
            </w:r>
          </w:p>
        </w:tc>
        <w:tc>
          <w:tcPr>
            <w:tcW w:w="1740" w:type="dxa"/>
            <w:shd w:val="clear" w:color="auto" w:fill="FFFFFF"/>
            <w:tcMar>
              <w:top w:w="-56" w:type="dxa"/>
              <w:left w:w="-56" w:type="dxa"/>
              <w:bottom w:w="-56" w:type="dxa"/>
              <w:right w:w="-56" w:type="dxa"/>
            </w:tcMar>
            <w:vAlign w:val="center"/>
          </w:tcPr>
          <w:p w14:paraId="00000478" w14:textId="77777777" w:rsidR="00B749D5" w:rsidRDefault="003A6A8C">
            <w:pPr>
              <w:tabs>
                <w:tab w:val="left" w:pos="851"/>
                <w:tab w:val="left" w:pos="1418"/>
              </w:tabs>
              <w:spacing w:after="0" w:line="240" w:lineRule="auto"/>
              <w:jc w:val="center"/>
              <w:rPr>
                <w:sz w:val="16"/>
                <w:szCs w:val="16"/>
              </w:rPr>
            </w:pPr>
            <w:r>
              <w:rPr>
                <w:sz w:val="16"/>
                <w:szCs w:val="16"/>
              </w:rPr>
              <w:t>опосередкований</w:t>
            </w:r>
          </w:p>
        </w:tc>
        <w:tc>
          <w:tcPr>
            <w:tcW w:w="945" w:type="dxa"/>
            <w:shd w:val="clear" w:color="auto" w:fill="FFFFFF"/>
            <w:tcMar>
              <w:top w:w="-56" w:type="dxa"/>
              <w:left w:w="-56" w:type="dxa"/>
              <w:bottom w:w="-56" w:type="dxa"/>
              <w:right w:w="-56" w:type="dxa"/>
            </w:tcMar>
            <w:vAlign w:val="center"/>
          </w:tcPr>
          <w:p w14:paraId="00000479" w14:textId="77777777" w:rsidR="00B749D5" w:rsidRDefault="003A6A8C">
            <w:pPr>
              <w:tabs>
                <w:tab w:val="left" w:pos="851"/>
                <w:tab w:val="left" w:pos="1418"/>
              </w:tabs>
              <w:spacing w:after="0" w:line="240" w:lineRule="auto"/>
              <w:jc w:val="center"/>
              <w:rPr>
                <w:sz w:val="16"/>
                <w:szCs w:val="16"/>
              </w:rPr>
            </w:pPr>
            <w:r>
              <w:rPr>
                <w:sz w:val="16"/>
                <w:szCs w:val="16"/>
              </w:rPr>
              <w:t>так</w:t>
            </w:r>
          </w:p>
        </w:tc>
      </w:tr>
      <w:tr w:rsidR="00B749D5" w14:paraId="7E7686E1" w14:textId="77777777">
        <w:trPr>
          <w:trHeight w:val="283"/>
        </w:trPr>
        <w:tc>
          <w:tcPr>
            <w:tcW w:w="615" w:type="dxa"/>
            <w:shd w:val="clear" w:color="auto" w:fill="99CCFF"/>
            <w:tcMar>
              <w:top w:w="-56" w:type="dxa"/>
              <w:left w:w="-56" w:type="dxa"/>
              <w:bottom w:w="-56" w:type="dxa"/>
              <w:right w:w="-56" w:type="dxa"/>
            </w:tcMar>
            <w:vAlign w:val="center"/>
          </w:tcPr>
          <w:p w14:paraId="0000047A" w14:textId="77777777" w:rsidR="00B749D5" w:rsidRDefault="003A6A8C">
            <w:pPr>
              <w:tabs>
                <w:tab w:val="left" w:pos="851"/>
                <w:tab w:val="left" w:pos="1418"/>
              </w:tabs>
              <w:spacing w:after="0" w:line="240" w:lineRule="auto"/>
              <w:jc w:val="center"/>
              <w:rPr>
                <w:sz w:val="16"/>
                <w:szCs w:val="16"/>
              </w:rPr>
            </w:pPr>
            <w:r>
              <w:rPr>
                <w:sz w:val="16"/>
                <w:szCs w:val="16"/>
              </w:rPr>
              <w:t>8</w:t>
            </w:r>
          </w:p>
        </w:tc>
        <w:tc>
          <w:tcPr>
            <w:tcW w:w="2535" w:type="dxa"/>
            <w:shd w:val="clear" w:color="auto" w:fill="FFFFFF"/>
            <w:tcMar>
              <w:top w:w="-56" w:type="dxa"/>
              <w:left w:w="-56" w:type="dxa"/>
              <w:bottom w:w="-56" w:type="dxa"/>
              <w:right w:w="-56" w:type="dxa"/>
            </w:tcMar>
            <w:vAlign w:val="center"/>
          </w:tcPr>
          <w:p w14:paraId="0000047B" w14:textId="77777777" w:rsidR="00B749D5" w:rsidRDefault="003A6A8C">
            <w:pPr>
              <w:tabs>
                <w:tab w:val="left" w:pos="851"/>
                <w:tab w:val="left" w:pos="1418"/>
              </w:tabs>
              <w:spacing w:after="0" w:line="240" w:lineRule="auto"/>
              <w:rPr>
                <w:sz w:val="16"/>
                <w:szCs w:val="16"/>
              </w:rPr>
            </w:pPr>
            <w:r>
              <w:rPr>
                <w:sz w:val="16"/>
                <w:szCs w:val="16"/>
              </w:rPr>
              <w:t>Газова інфраструктура</w:t>
            </w:r>
          </w:p>
        </w:tc>
        <w:tc>
          <w:tcPr>
            <w:tcW w:w="2055" w:type="dxa"/>
            <w:shd w:val="clear" w:color="auto" w:fill="FFFFFF"/>
            <w:tcMar>
              <w:top w:w="-56" w:type="dxa"/>
              <w:left w:w="-56" w:type="dxa"/>
              <w:bottom w:w="-56" w:type="dxa"/>
              <w:right w:w="-56" w:type="dxa"/>
            </w:tcMar>
            <w:vAlign w:val="center"/>
          </w:tcPr>
          <w:p w14:paraId="0000047C" w14:textId="77777777" w:rsidR="00B749D5" w:rsidRDefault="003A6A8C">
            <w:pPr>
              <w:tabs>
                <w:tab w:val="left" w:pos="851"/>
                <w:tab w:val="left" w:pos="1418"/>
              </w:tabs>
              <w:spacing w:after="0" w:line="240" w:lineRule="auto"/>
              <w:jc w:val="center"/>
              <w:rPr>
                <w:sz w:val="16"/>
                <w:szCs w:val="16"/>
              </w:rPr>
            </w:pPr>
            <w:r>
              <w:rPr>
                <w:sz w:val="16"/>
                <w:szCs w:val="16"/>
              </w:rPr>
              <w:t>відсутній</w:t>
            </w:r>
          </w:p>
        </w:tc>
        <w:tc>
          <w:tcPr>
            <w:tcW w:w="1830" w:type="dxa"/>
            <w:shd w:val="clear" w:color="auto" w:fill="FFFFFF"/>
            <w:tcMar>
              <w:top w:w="-56" w:type="dxa"/>
              <w:left w:w="-56" w:type="dxa"/>
              <w:bottom w:w="-56" w:type="dxa"/>
              <w:right w:w="-56" w:type="dxa"/>
            </w:tcMar>
            <w:vAlign w:val="center"/>
          </w:tcPr>
          <w:p w14:paraId="0000047D" w14:textId="77777777" w:rsidR="00B749D5" w:rsidRDefault="003A6A8C">
            <w:pPr>
              <w:tabs>
                <w:tab w:val="left" w:pos="851"/>
                <w:tab w:val="left" w:pos="1418"/>
              </w:tabs>
              <w:spacing w:after="0" w:line="240" w:lineRule="auto"/>
              <w:jc w:val="center"/>
              <w:rPr>
                <w:sz w:val="16"/>
                <w:szCs w:val="16"/>
              </w:rPr>
            </w:pPr>
            <w:r>
              <w:rPr>
                <w:sz w:val="16"/>
                <w:szCs w:val="16"/>
              </w:rPr>
              <w:t>відсутній</w:t>
            </w:r>
          </w:p>
        </w:tc>
        <w:tc>
          <w:tcPr>
            <w:tcW w:w="1740" w:type="dxa"/>
            <w:shd w:val="clear" w:color="auto" w:fill="FFFFFF"/>
            <w:tcMar>
              <w:top w:w="-56" w:type="dxa"/>
              <w:left w:w="-56" w:type="dxa"/>
              <w:bottom w:w="-56" w:type="dxa"/>
              <w:right w:w="-56" w:type="dxa"/>
            </w:tcMar>
            <w:vAlign w:val="center"/>
          </w:tcPr>
          <w:p w14:paraId="0000047E" w14:textId="77777777" w:rsidR="00B749D5" w:rsidRDefault="003A6A8C">
            <w:pPr>
              <w:tabs>
                <w:tab w:val="left" w:pos="851"/>
                <w:tab w:val="left" w:pos="1418"/>
              </w:tabs>
              <w:spacing w:after="0" w:line="240" w:lineRule="auto"/>
              <w:jc w:val="center"/>
              <w:rPr>
                <w:sz w:val="16"/>
                <w:szCs w:val="16"/>
              </w:rPr>
            </w:pPr>
            <w:r>
              <w:rPr>
                <w:sz w:val="16"/>
                <w:szCs w:val="16"/>
              </w:rPr>
              <w:t>відсутній</w:t>
            </w:r>
          </w:p>
        </w:tc>
        <w:tc>
          <w:tcPr>
            <w:tcW w:w="945" w:type="dxa"/>
            <w:shd w:val="clear" w:color="auto" w:fill="FFFFFF"/>
            <w:tcMar>
              <w:top w:w="-56" w:type="dxa"/>
              <w:left w:w="-56" w:type="dxa"/>
              <w:bottom w:w="-56" w:type="dxa"/>
              <w:right w:w="-56" w:type="dxa"/>
            </w:tcMar>
            <w:vAlign w:val="center"/>
          </w:tcPr>
          <w:p w14:paraId="0000047F" w14:textId="77777777" w:rsidR="00B749D5" w:rsidRDefault="003A6A8C">
            <w:pPr>
              <w:tabs>
                <w:tab w:val="left" w:pos="851"/>
                <w:tab w:val="left" w:pos="1418"/>
              </w:tabs>
              <w:spacing w:after="0" w:line="240" w:lineRule="auto"/>
              <w:jc w:val="center"/>
              <w:rPr>
                <w:sz w:val="16"/>
                <w:szCs w:val="16"/>
              </w:rPr>
            </w:pPr>
            <w:r>
              <w:rPr>
                <w:sz w:val="16"/>
                <w:szCs w:val="16"/>
              </w:rPr>
              <w:t>ні</w:t>
            </w:r>
          </w:p>
        </w:tc>
      </w:tr>
      <w:tr w:rsidR="00B749D5" w14:paraId="24215A07" w14:textId="77777777">
        <w:trPr>
          <w:trHeight w:val="283"/>
        </w:trPr>
        <w:tc>
          <w:tcPr>
            <w:tcW w:w="615" w:type="dxa"/>
            <w:shd w:val="clear" w:color="auto" w:fill="99CCFF"/>
            <w:tcMar>
              <w:top w:w="-56" w:type="dxa"/>
              <w:left w:w="-56" w:type="dxa"/>
              <w:bottom w:w="-56" w:type="dxa"/>
              <w:right w:w="-56" w:type="dxa"/>
            </w:tcMar>
            <w:vAlign w:val="center"/>
          </w:tcPr>
          <w:p w14:paraId="00000480" w14:textId="77777777" w:rsidR="00B749D5" w:rsidRDefault="003A6A8C">
            <w:pPr>
              <w:tabs>
                <w:tab w:val="left" w:pos="851"/>
                <w:tab w:val="left" w:pos="1418"/>
              </w:tabs>
              <w:spacing w:after="0" w:line="240" w:lineRule="auto"/>
              <w:jc w:val="center"/>
              <w:rPr>
                <w:sz w:val="16"/>
                <w:szCs w:val="16"/>
              </w:rPr>
            </w:pPr>
            <w:r>
              <w:rPr>
                <w:sz w:val="16"/>
                <w:szCs w:val="16"/>
              </w:rPr>
              <w:t>9</w:t>
            </w:r>
          </w:p>
        </w:tc>
        <w:tc>
          <w:tcPr>
            <w:tcW w:w="2535" w:type="dxa"/>
            <w:shd w:val="clear" w:color="auto" w:fill="FFFFFF"/>
            <w:tcMar>
              <w:top w:w="-56" w:type="dxa"/>
              <w:left w:w="-56" w:type="dxa"/>
              <w:bottom w:w="-56" w:type="dxa"/>
              <w:right w:w="-56" w:type="dxa"/>
            </w:tcMar>
            <w:vAlign w:val="center"/>
          </w:tcPr>
          <w:p w14:paraId="00000481" w14:textId="77777777" w:rsidR="00B749D5" w:rsidRDefault="003A6A8C">
            <w:pPr>
              <w:tabs>
                <w:tab w:val="left" w:pos="851"/>
                <w:tab w:val="left" w:pos="1418"/>
              </w:tabs>
              <w:spacing w:after="0" w:line="240" w:lineRule="auto"/>
              <w:rPr>
                <w:sz w:val="16"/>
                <w:szCs w:val="16"/>
              </w:rPr>
            </w:pPr>
            <w:r>
              <w:rPr>
                <w:sz w:val="16"/>
                <w:szCs w:val="16"/>
              </w:rPr>
              <w:t>Електроенергетика</w:t>
            </w:r>
          </w:p>
        </w:tc>
        <w:tc>
          <w:tcPr>
            <w:tcW w:w="2055" w:type="dxa"/>
            <w:shd w:val="clear" w:color="auto" w:fill="FFFFFF"/>
            <w:tcMar>
              <w:top w:w="-56" w:type="dxa"/>
              <w:left w:w="-56" w:type="dxa"/>
              <w:bottom w:w="-56" w:type="dxa"/>
              <w:right w:w="-56" w:type="dxa"/>
            </w:tcMar>
            <w:vAlign w:val="center"/>
          </w:tcPr>
          <w:p w14:paraId="00000482" w14:textId="77777777" w:rsidR="00B749D5" w:rsidRDefault="003A6A8C">
            <w:pPr>
              <w:tabs>
                <w:tab w:val="left" w:pos="851"/>
                <w:tab w:val="left" w:pos="1418"/>
              </w:tabs>
              <w:spacing w:after="0" w:line="240" w:lineRule="auto"/>
              <w:jc w:val="center"/>
              <w:rPr>
                <w:sz w:val="16"/>
                <w:szCs w:val="16"/>
              </w:rPr>
            </w:pPr>
            <w:r>
              <w:rPr>
                <w:sz w:val="16"/>
                <w:szCs w:val="16"/>
              </w:rPr>
              <w:t>відсутній</w:t>
            </w:r>
          </w:p>
        </w:tc>
        <w:tc>
          <w:tcPr>
            <w:tcW w:w="1830" w:type="dxa"/>
            <w:shd w:val="clear" w:color="auto" w:fill="FFFFFF"/>
            <w:tcMar>
              <w:top w:w="-56" w:type="dxa"/>
              <w:left w:w="-56" w:type="dxa"/>
              <w:bottom w:w="-56" w:type="dxa"/>
              <w:right w:w="-56" w:type="dxa"/>
            </w:tcMar>
            <w:vAlign w:val="center"/>
          </w:tcPr>
          <w:p w14:paraId="00000483" w14:textId="77777777" w:rsidR="00B749D5" w:rsidRDefault="003A6A8C">
            <w:pPr>
              <w:tabs>
                <w:tab w:val="left" w:pos="851"/>
                <w:tab w:val="left" w:pos="1418"/>
              </w:tabs>
              <w:spacing w:after="0" w:line="240" w:lineRule="auto"/>
              <w:jc w:val="center"/>
              <w:rPr>
                <w:sz w:val="16"/>
                <w:szCs w:val="16"/>
              </w:rPr>
            </w:pPr>
            <w:r>
              <w:rPr>
                <w:sz w:val="16"/>
                <w:szCs w:val="16"/>
              </w:rPr>
              <w:t>відсутній</w:t>
            </w:r>
          </w:p>
        </w:tc>
        <w:tc>
          <w:tcPr>
            <w:tcW w:w="1740" w:type="dxa"/>
            <w:shd w:val="clear" w:color="auto" w:fill="FFFFFF"/>
            <w:tcMar>
              <w:top w:w="-56" w:type="dxa"/>
              <w:left w:w="-56" w:type="dxa"/>
              <w:bottom w:w="-56" w:type="dxa"/>
              <w:right w:w="-56" w:type="dxa"/>
            </w:tcMar>
            <w:vAlign w:val="center"/>
          </w:tcPr>
          <w:p w14:paraId="00000484" w14:textId="77777777" w:rsidR="00B749D5" w:rsidRDefault="003A6A8C">
            <w:pPr>
              <w:tabs>
                <w:tab w:val="left" w:pos="851"/>
                <w:tab w:val="left" w:pos="1418"/>
              </w:tabs>
              <w:spacing w:after="0" w:line="240" w:lineRule="auto"/>
              <w:jc w:val="center"/>
              <w:rPr>
                <w:sz w:val="16"/>
                <w:szCs w:val="16"/>
              </w:rPr>
            </w:pPr>
            <w:r>
              <w:rPr>
                <w:sz w:val="16"/>
                <w:szCs w:val="16"/>
              </w:rPr>
              <w:t>відсутній</w:t>
            </w:r>
          </w:p>
        </w:tc>
        <w:tc>
          <w:tcPr>
            <w:tcW w:w="945" w:type="dxa"/>
            <w:shd w:val="clear" w:color="auto" w:fill="FFFFFF"/>
            <w:tcMar>
              <w:top w:w="-56" w:type="dxa"/>
              <w:left w:w="-56" w:type="dxa"/>
              <w:bottom w:w="-56" w:type="dxa"/>
              <w:right w:w="-56" w:type="dxa"/>
            </w:tcMar>
            <w:vAlign w:val="center"/>
          </w:tcPr>
          <w:p w14:paraId="00000485" w14:textId="77777777" w:rsidR="00B749D5" w:rsidRDefault="003A6A8C">
            <w:pPr>
              <w:tabs>
                <w:tab w:val="left" w:pos="851"/>
                <w:tab w:val="left" w:pos="1418"/>
              </w:tabs>
              <w:spacing w:after="0" w:line="240" w:lineRule="auto"/>
              <w:jc w:val="center"/>
              <w:rPr>
                <w:sz w:val="16"/>
                <w:szCs w:val="16"/>
              </w:rPr>
            </w:pPr>
            <w:r>
              <w:rPr>
                <w:sz w:val="16"/>
                <w:szCs w:val="16"/>
              </w:rPr>
              <w:t>ні</w:t>
            </w:r>
          </w:p>
        </w:tc>
      </w:tr>
      <w:tr w:rsidR="00B749D5" w14:paraId="2E8794C9" w14:textId="77777777">
        <w:trPr>
          <w:trHeight w:val="283"/>
        </w:trPr>
        <w:tc>
          <w:tcPr>
            <w:tcW w:w="615" w:type="dxa"/>
            <w:shd w:val="clear" w:color="auto" w:fill="99CCFF"/>
            <w:tcMar>
              <w:top w:w="-56" w:type="dxa"/>
              <w:left w:w="-56" w:type="dxa"/>
              <w:bottom w:w="-56" w:type="dxa"/>
              <w:right w:w="-56" w:type="dxa"/>
            </w:tcMar>
            <w:vAlign w:val="center"/>
          </w:tcPr>
          <w:p w14:paraId="00000486" w14:textId="77777777" w:rsidR="00B749D5" w:rsidRDefault="003A6A8C">
            <w:pPr>
              <w:tabs>
                <w:tab w:val="left" w:pos="851"/>
                <w:tab w:val="left" w:pos="1418"/>
              </w:tabs>
              <w:spacing w:after="0" w:line="240" w:lineRule="auto"/>
              <w:jc w:val="center"/>
              <w:rPr>
                <w:sz w:val="16"/>
                <w:szCs w:val="16"/>
              </w:rPr>
            </w:pPr>
            <w:r>
              <w:rPr>
                <w:sz w:val="16"/>
                <w:szCs w:val="16"/>
              </w:rPr>
              <w:t>10</w:t>
            </w:r>
          </w:p>
        </w:tc>
        <w:tc>
          <w:tcPr>
            <w:tcW w:w="2535" w:type="dxa"/>
            <w:shd w:val="clear" w:color="auto" w:fill="FFFFFF"/>
            <w:tcMar>
              <w:top w:w="-56" w:type="dxa"/>
              <w:left w:w="-56" w:type="dxa"/>
              <w:bottom w:w="-56" w:type="dxa"/>
              <w:right w:w="-56" w:type="dxa"/>
            </w:tcMar>
            <w:vAlign w:val="center"/>
          </w:tcPr>
          <w:p w14:paraId="00000487" w14:textId="77777777" w:rsidR="00B749D5" w:rsidRDefault="003A6A8C">
            <w:pPr>
              <w:tabs>
                <w:tab w:val="left" w:pos="851"/>
                <w:tab w:val="left" w:pos="1418"/>
              </w:tabs>
              <w:spacing w:after="0" w:line="240" w:lineRule="auto"/>
              <w:ind w:left="-141"/>
              <w:rPr>
                <w:sz w:val="16"/>
                <w:szCs w:val="16"/>
              </w:rPr>
            </w:pPr>
            <w:r>
              <w:rPr>
                <w:sz w:val="16"/>
                <w:szCs w:val="16"/>
              </w:rPr>
              <w:t xml:space="preserve"> Промисловість</w:t>
            </w:r>
          </w:p>
        </w:tc>
        <w:tc>
          <w:tcPr>
            <w:tcW w:w="2055" w:type="dxa"/>
            <w:shd w:val="clear" w:color="auto" w:fill="FFFFFF"/>
            <w:tcMar>
              <w:top w:w="-56" w:type="dxa"/>
              <w:left w:w="-56" w:type="dxa"/>
              <w:bottom w:w="-56" w:type="dxa"/>
              <w:right w:w="-56" w:type="dxa"/>
            </w:tcMar>
            <w:vAlign w:val="center"/>
          </w:tcPr>
          <w:p w14:paraId="00000488" w14:textId="77777777" w:rsidR="00B749D5" w:rsidRDefault="003A6A8C">
            <w:pPr>
              <w:tabs>
                <w:tab w:val="left" w:pos="851"/>
                <w:tab w:val="left" w:pos="1418"/>
              </w:tabs>
              <w:spacing w:after="0" w:line="240" w:lineRule="auto"/>
              <w:jc w:val="center"/>
              <w:rPr>
                <w:sz w:val="16"/>
                <w:szCs w:val="16"/>
              </w:rPr>
            </w:pPr>
            <w:r>
              <w:rPr>
                <w:sz w:val="16"/>
                <w:szCs w:val="16"/>
              </w:rPr>
              <w:t>відсутній</w:t>
            </w:r>
          </w:p>
        </w:tc>
        <w:tc>
          <w:tcPr>
            <w:tcW w:w="1830" w:type="dxa"/>
            <w:shd w:val="clear" w:color="auto" w:fill="FFFFFF"/>
            <w:tcMar>
              <w:top w:w="-56" w:type="dxa"/>
              <w:left w:w="-56" w:type="dxa"/>
              <w:bottom w:w="-56" w:type="dxa"/>
              <w:right w:w="-56" w:type="dxa"/>
            </w:tcMar>
            <w:vAlign w:val="center"/>
          </w:tcPr>
          <w:p w14:paraId="00000489" w14:textId="77777777" w:rsidR="00B749D5" w:rsidRDefault="003A6A8C">
            <w:pPr>
              <w:tabs>
                <w:tab w:val="left" w:pos="851"/>
                <w:tab w:val="left" w:pos="1418"/>
              </w:tabs>
              <w:spacing w:after="0" w:line="240" w:lineRule="auto"/>
              <w:jc w:val="center"/>
              <w:rPr>
                <w:sz w:val="16"/>
                <w:szCs w:val="16"/>
              </w:rPr>
            </w:pPr>
            <w:r>
              <w:rPr>
                <w:sz w:val="16"/>
                <w:szCs w:val="16"/>
              </w:rPr>
              <w:t>відсутній</w:t>
            </w:r>
          </w:p>
        </w:tc>
        <w:tc>
          <w:tcPr>
            <w:tcW w:w="1740" w:type="dxa"/>
            <w:shd w:val="clear" w:color="auto" w:fill="FFFFFF"/>
            <w:tcMar>
              <w:top w:w="-56" w:type="dxa"/>
              <w:left w:w="-56" w:type="dxa"/>
              <w:bottom w:w="-56" w:type="dxa"/>
              <w:right w:w="-56" w:type="dxa"/>
            </w:tcMar>
            <w:vAlign w:val="center"/>
          </w:tcPr>
          <w:p w14:paraId="0000048A" w14:textId="77777777" w:rsidR="00B749D5" w:rsidRDefault="003A6A8C">
            <w:pPr>
              <w:tabs>
                <w:tab w:val="left" w:pos="851"/>
                <w:tab w:val="left" w:pos="1418"/>
              </w:tabs>
              <w:spacing w:after="0" w:line="240" w:lineRule="auto"/>
              <w:jc w:val="center"/>
              <w:rPr>
                <w:sz w:val="16"/>
                <w:szCs w:val="16"/>
              </w:rPr>
            </w:pPr>
            <w:r>
              <w:rPr>
                <w:sz w:val="16"/>
                <w:szCs w:val="16"/>
              </w:rPr>
              <w:t>відсутній</w:t>
            </w:r>
          </w:p>
        </w:tc>
        <w:tc>
          <w:tcPr>
            <w:tcW w:w="945" w:type="dxa"/>
            <w:shd w:val="clear" w:color="auto" w:fill="FFFFFF"/>
            <w:tcMar>
              <w:top w:w="-56" w:type="dxa"/>
              <w:left w:w="-56" w:type="dxa"/>
              <w:bottom w:w="-56" w:type="dxa"/>
              <w:right w:w="-56" w:type="dxa"/>
            </w:tcMar>
            <w:vAlign w:val="center"/>
          </w:tcPr>
          <w:p w14:paraId="0000048B" w14:textId="77777777" w:rsidR="00B749D5" w:rsidRDefault="003A6A8C">
            <w:pPr>
              <w:tabs>
                <w:tab w:val="left" w:pos="851"/>
                <w:tab w:val="left" w:pos="1418"/>
              </w:tabs>
              <w:spacing w:after="0" w:line="240" w:lineRule="auto"/>
              <w:jc w:val="center"/>
              <w:rPr>
                <w:sz w:val="16"/>
                <w:szCs w:val="16"/>
              </w:rPr>
            </w:pPr>
            <w:r>
              <w:rPr>
                <w:sz w:val="16"/>
                <w:szCs w:val="16"/>
              </w:rPr>
              <w:t>ні</w:t>
            </w:r>
          </w:p>
        </w:tc>
      </w:tr>
      <w:tr w:rsidR="00B749D5" w14:paraId="2263BF7C" w14:textId="77777777">
        <w:trPr>
          <w:trHeight w:val="283"/>
        </w:trPr>
        <w:tc>
          <w:tcPr>
            <w:tcW w:w="615" w:type="dxa"/>
            <w:shd w:val="clear" w:color="auto" w:fill="99CCFF"/>
            <w:tcMar>
              <w:top w:w="-56" w:type="dxa"/>
              <w:left w:w="-56" w:type="dxa"/>
              <w:bottom w:w="-56" w:type="dxa"/>
              <w:right w:w="-56" w:type="dxa"/>
            </w:tcMar>
            <w:vAlign w:val="center"/>
          </w:tcPr>
          <w:p w14:paraId="0000048C" w14:textId="77777777" w:rsidR="00B749D5" w:rsidRDefault="003A6A8C">
            <w:pPr>
              <w:tabs>
                <w:tab w:val="left" w:pos="851"/>
                <w:tab w:val="left" w:pos="1418"/>
              </w:tabs>
              <w:spacing w:after="0" w:line="240" w:lineRule="auto"/>
              <w:jc w:val="center"/>
              <w:rPr>
                <w:sz w:val="16"/>
                <w:szCs w:val="16"/>
              </w:rPr>
            </w:pPr>
            <w:r>
              <w:rPr>
                <w:sz w:val="16"/>
                <w:szCs w:val="16"/>
              </w:rPr>
              <w:t>11</w:t>
            </w:r>
          </w:p>
        </w:tc>
        <w:tc>
          <w:tcPr>
            <w:tcW w:w="2535" w:type="dxa"/>
            <w:shd w:val="clear" w:color="auto" w:fill="FFFFFF"/>
            <w:tcMar>
              <w:top w:w="-56" w:type="dxa"/>
              <w:left w:w="-56" w:type="dxa"/>
              <w:bottom w:w="-56" w:type="dxa"/>
              <w:right w:w="-56" w:type="dxa"/>
            </w:tcMar>
            <w:vAlign w:val="center"/>
          </w:tcPr>
          <w:p w14:paraId="0000048D" w14:textId="77777777" w:rsidR="00B749D5" w:rsidRDefault="003A6A8C">
            <w:pPr>
              <w:tabs>
                <w:tab w:val="left" w:pos="851"/>
                <w:tab w:val="left" w:pos="1418"/>
              </w:tabs>
              <w:spacing w:after="0" w:line="240" w:lineRule="auto"/>
              <w:rPr>
                <w:sz w:val="16"/>
                <w:szCs w:val="16"/>
              </w:rPr>
            </w:pPr>
            <w:r>
              <w:rPr>
                <w:sz w:val="16"/>
                <w:szCs w:val="16"/>
              </w:rPr>
              <w:t>Сільське господарство</w:t>
            </w:r>
          </w:p>
        </w:tc>
        <w:tc>
          <w:tcPr>
            <w:tcW w:w="2055" w:type="dxa"/>
            <w:shd w:val="clear" w:color="auto" w:fill="FFFFFF"/>
            <w:tcMar>
              <w:top w:w="-56" w:type="dxa"/>
              <w:left w:w="-56" w:type="dxa"/>
              <w:bottom w:w="-56" w:type="dxa"/>
              <w:right w:w="-56" w:type="dxa"/>
            </w:tcMar>
            <w:vAlign w:val="center"/>
          </w:tcPr>
          <w:p w14:paraId="0000048E" w14:textId="77777777" w:rsidR="00B749D5" w:rsidRDefault="003A6A8C">
            <w:pPr>
              <w:tabs>
                <w:tab w:val="left" w:pos="851"/>
                <w:tab w:val="left" w:pos="1418"/>
              </w:tabs>
              <w:spacing w:after="0" w:line="240" w:lineRule="auto"/>
              <w:jc w:val="center"/>
              <w:rPr>
                <w:sz w:val="16"/>
                <w:szCs w:val="16"/>
              </w:rPr>
            </w:pPr>
            <w:r>
              <w:rPr>
                <w:sz w:val="16"/>
                <w:szCs w:val="16"/>
              </w:rPr>
              <w:t>відсутній</w:t>
            </w:r>
          </w:p>
        </w:tc>
        <w:tc>
          <w:tcPr>
            <w:tcW w:w="1830" w:type="dxa"/>
            <w:shd w:val="clear" w:color="auto" w:fill="FFFFFF"/>
            <w:tcMar>
              <w:top w:w="-56" w:type="dxa"/>
              <w:left w:w="-56" w:type="dxa"/>
              <w:bottom w:w="-56" w:type="dxa"/>
              <w:right w:w="-56" w:type="dxa"/>
            </w:tcMar>
            <w:vAlign w:val="center"/>
          </w:tcPr>
          <w:p w14:paraId="0000048F" w14:textId="77777777" w:rsidR="00B749D5" w:rsidRDefault="003A6A8C">
            <w:pPr>
              <w:tabs>
                <w:tab w:val="left" w:pos="851"/>
                <w:tab w:val="left" w:pos="1418"/>
              </w:tabs>
              <w:spacing w:after="0" w:line="240" w:lineRule="auto"/>
              <w:jc w:val="center"/>
              <w:rPr>
                <w:sz w:val="16"/>
                <w:szCs w:val="16"/>
              </w:rPr>
            </w:pPr>
            <w:r>
              <w:rPr>
                <w:sz w:val="16"/>
                <w:szCs w:val="16"/>
              </w:rPr>
              <w:t>відсутній</w:t>
            </w:r>
          </w:p>
        </w:tc>
        <w:tc>
          <w:tcPr>
            <w:tcW w:w="1740" w:type="dxa"/>
            <w:shd w:val="clear" w:color="auto" w:fill="FFFFFF"/>
            <w:tcMar>
              <w:top w:w="-56" w:type="dxa"/>
              <w:left w:w="-56" w:type="dxa"/>
              <w:bottom w:w="-56" w:type="dxa"/>
              <w:right w:w="-56" w:type="dxa"/>
            </w:tcMar>
            <w:vAlign w:val="center"/>
          </w:tcPr>
          <w:p w14:paraId="00000490" w14:textId="77777777" w:rsidR="00B749D5" w:rsidRDefault="003A6A8C">
            <w:pPr>
              <w:tabs>
                <w:tab w:val="left" w:pos="851"/>
                <w:tab w:val="left" w:pos="1418"/>
              </w:tabs>
              <w:spacing w:after="0" w:line="240" w:lineRule="auto"/>
              <w:jc w:val="center"/>
              <w:rPr>
                <w:sz w:val="16"/>
                <w:szCs w:val="16"/>
              </w:rPr>
            </w:pPr>
            <w:r>
              <w:rPr>
                <w:sz w:val="16"/>
                <w:szCs w:val="16"/>
              </w:rPr>
              <w:t>відсутній</w:t>
            </w:r>
          </w:p>
        </w:tc>
        <w:tc>
          <w:tcPr>
            <w:tcW w:w="945" w:type="dxa"/>
            <w:shd w:val="clear" w:color="auto" w:fill="FFFFFF"/>
            <w:tcMar>
              <w:top w:w="-56" w:type="dxa"/>
              <w:left w:w="-56" w:type="dxa"/>
              <w:bottom w:w="-56" w:type="dxa"/>
              <w:right w:w="-56" w:type="dxa"/>
            </w:tcMar>
            <w:vAlign w:val="center"/>
          </w:tcPr>
          <w:p w14:paraId="00000491" w14:textId="77777777" w:rsidR="00B749D5" w:rsidRDefault="003A6A8C">
            <w:pPr>
              <w:tabs>
                <w:tab w:val="left" w:pos="851"/>
                <w:tab w:val="left" w:pos="1418"/>
              </w:tabs>
              <w:spacing w:after="0" w:line="240" w:lineRule="auto"/>
              <w:jc w:val="center"/>
              <w:rPr>
                <w:sz w:val="16"/>
                <w:szCs w:val="16"/>
              </w:rPr>
            </w:pPr>
            <w:r>
              <w:rPr>
                <w:sz w:val="16"/>
                <w:szCs w:val="16"/>
              </w:rPr>
              <w:t>ні</w:t>
            </w:r>
          </w:p>
        </w:tc>
      </w:tr>
      <w:tr w:rsidR="00B749D5" w14:paraId="67B5B111" w14:textId="77777777">
        <w:trPr>
          <w:trHeight w:val="283"/>
        </w:trPr>
        <w:tc>
          <w:tcPr>
            <w:tcW w:w="615" w:type="dxa"/>
            <w:shd w:val="clear" w:color="auto" w:fill="99CCFF"/>
            <w:tcMar>
              <w:top w:w="-56" w:type="dxa"/>
              <w:left w:w="-56" w:type="dxa"/>
              <w:bottom w:w="-56" w:type="dxa"/>
              <w:right w:w="-56" w:type="dxa"/>
            </w:tcMar>
            <w:vAlign w:val="center"/>
          </w:tcPr>
          <w:p w14:paraId="00000492" w14:textId="77777777" w:rsidR="00B749D5" w:rsidRDefault="003A6A8C">
            <w:pPr>
              <w:tabs>
                <w:tab w:val="left" w:pos="851"/>
                <w:tab w:val="left" w:pos="1418"/>
              </w:tabs>
              <w:spacing w:after="0" w:line="240" w:lineRule="auto"/>
              <w:jc w:val="center"/>
              <w:rPr>
                <w:sz w:val="16"/>
                <w:szCs w:val="16"/>
              </w:rPr>
            </w:pPr>
            <w:r>
              <w:rPr>
                <w:sz w:val="16"/>
                <w:szCs w:val="16"/>
              </w:rPr>
              <w:lastRenderedPageBreak/>
              <w:t>12</w:t>
            </w:r>
          </w:p>
        </w:tc>
        <w:tc>
          <w:tcPr>
            <w:tcW w:w="2535" w:type="dxa"/>
            <w:shd w:val="clear" w:color="auto" w:fill="FFFFFF"/>
            <w:tcMar>
              <w:top w:w="-56" w:type="dxa"/>
              <w:left w:w="-56" w:type="dxa"/>
              <w:bottom w:w="-56" w:type="dxa"/>
              <w:right w:w="-56" w:type="dxa"/>
            </w:tcMar>
            <w:vAlign w:val="center"/>
          </w:tcPr>
          <w:p w14:paraId="00000493" w14:textId="77777777" w:rsidR="00B749D5" w:rsidRDefault="003A6A8C">
            <w:pPr>
              <w:tabs>
                <w:tab w:val="left" w:pos="851"/>
                <w:tab w:val="left" w:pos="1418"/>
              </w:tabs>
              <w:spacing w:after="0" w:line="240" w:lineRule="auto"/>
              <w:rPr>
                <w:sz w:val="16"/>
                <w:szCs w:val="16"/>
              </w:rPr>
            </w:pPr>
            <w:r>
              <w:rPr>
                <w:sz w:val="16"/>
                <w:szCs w:val="16"/>
              </w:rPr>
              <w:t>Інші сфери послуг</w:t>
            </w:r>
          </w:p>
        </w:tc>
        <w:tc>
          <w:tcPr>
            <w:tcW w:w="2055" w:type="dxa"/>
            <w:shd w:val="clear" w:color="auto" w:fill="FFFFFF"/>
            <w:tcMar>
              <w:top w:w="-56" w:type="dxa"/>
              <w:left w:w="-56" w:type="dxa"/>
              <w:bottom w:w="-56" w:type="dxa"/>
              <w:right w:w="-56" w:type="dxa"/>
            </w:tcMar>
            <w:vAlign w:val="center"/>
          </w:tcPr>
          <w:p w14:paraId="00000494" w14:textId="77777777" w:rsidR="00B749D5" w:rsidRDefault="003A6A8C">
            <w:pPr>
              <w:tabs>
                <w:tab w:val="left" w:pos="851"/>
                <w:tab w:val="left" w:pos="1418"/>
              </w:tabs>
              <w:spacing w:after="0" w:line="240" w:lineRule="auto"/>
              <w:jc w:val="center"/>
              <w:rPr>
                <w:sz w:val="16"/>
                <w:szCs w:val="16"/>
              </w:rPr>
            </w:pPr>
            <w:r>
              <w:rPr>
                <w:sz w:val="16"/>
                <w:szCs w:val="16"/>
              </w:rPr>
              <w:t>відсутній</w:t>
            </w:r>
          </w:p>
        </w:tc>
        <w:tc>
          <w:tcPr>
            <w:tcW w:w="1830" w:type="dxa"/>
            <w:shd w:val="clear" w:color="auto" w:fill="FFFFFF"/>
            <w:tcMar>
              <w:top w:w="-56" w:type="dxa"/>
              <w:left w:w="-56" w:type="dxa"/>
              <w:bottom w:w="-56" w:type="dxa"/>
              <w:right w:w="-56" w:type="dxa"/>
            </w:tcMar>
            <w:vAlign w:val="center"/>
          </w:tcPr>
          <w:p w14:paraId="00000495" w14:textId="77777777" w:rsidR="00B749D5" w:rsidRDefault="003A6A8C">
            <w:pPr>
              <w:tabs>
                <w:tab w:val="left" w:pos="851"/>
                <w:tab w:val="left" w:pos="1418"/>
              </w:tabs>
              <w:spacing w:after="0" w:line="240" w:lineRule="auto"/>
              <w:jc w:val="center"/>
              <w:rPr>
                <w:sz w:val="16"/>
                <w:szCs w:val="16"/>
              </w:rPr>
            </w:pPr>
            <w:r>
              <w:rPr>
                <w:sz w:val="16"/>
                <w:szCs w:val="16"/>
              </w:rPr>
              <w:t>відсутній</w:t>
            </w:r>
          </w:p>
        </w:tc>
        <w:tc>
          <w:tcPr>
            <w:tcW w:w="1740" w:type="dxa"/>
            <w:shd w:val="clear" w:color="auto" w:fill="FFFFFF"/>
            <w:tcMar>
              <w:top w:w="-56" w:type="dxa"/>
              <w:left w:w="-56" w:type="dxa"/>
              <w:bottom w:w="-56" w:type="dxa"/>
              <w:right w:w="-56" w:type="dxa"/>
            </w:tcMar>
            <w:vAlign w:val="center"/>
          </w:tcPr>
          <w:p w14:paraId="00000496" w14:textId="77777777" w:rsidR="00B749D5" w:rsidRDefault="003A6A8C">
            <w:pPr>
              <w:tabs>
                <w:tab w:val="left" w:pos="851"/>
                <w:tab w:val="left" w:pos="1418"/>
              </w:tabs>
              <w:spacing w:after="0" w:line="240" w:lineRule="auto"/>
              <w:jc w:val="center"/>
              <w:rPr>
                <w:sz w:val="16"/>
                <w:szCs w:val="16"/>
              </w:rPr>
            </w:pPr>
            <w:r>
              <w:rPr>
                <w:sz w:val="16"/>
                <w:szCs w:val="16"/>
              </w:rPr>
              <w:t>відсутній</w:t>
            </w:r>
          </w:p>
        </w:tc>
        <w:tc>
          <w:tcPr>
            <w:tcW w:w="945" w:type="dxa"/>
            <w:shd w:val="clear" w:color="auto" w:fill="FFFFFF"/>
            <w:tcMar>
              <w:top w:w="-56" w:type="dxa"/>
              <w:left w:w="-56" w:type="dxa"/>
              <w:bottom w:w="-56" w:type="dxa"/>
              <w:right w:w="-56" w:type="dxa"/>
            </w:tcMar>
            <w:vAlign w:val="center"/>
          </w:tcPr>
          <w:p w14:paraId="00000497" w14:textId="77777777" w:rsidR="00B749D5" w:rsidRDefault="003A6A8C">
            <w:pPr>
              <w:tabs>
                <w:tab w:val="left" w:pos="851"/>
                <w:tab w:val="left" w:pos="1418"/>
              </w:tabs>
              <w:spacing w:after="0" w:line="240" w:lineRule="auto"/>
              <w:jc w:val="center"/>
              <w:rPr>
                <w:sz w:val="16"/>
                <w:szCs w:val="16"/>
              </w:rPr>
            </w:pPr>
            <w:r>
              <w:rPr>
                <w:sz w:val="16"/>
                <w:szCs w:val="16"/>
              </w:rPr>
              <w:t>ні</w:t>
            </w:r>
          </w:p>
        </w:tc>
      </w:tr>
    </w:tbl>
    <w:p w14:paraId="00000498" w14:textId="77777777" w:rsidR="00B749D5" w:rsidRDefault="00B749D5">
      <w:pPr>
        <w:spacing w:after="0" w:line="240" w:lineRule="auto"/>
        <w:ind w:firstLine="567"/>
        <w:rPr>
          <w:sz w:val="10"/>
          <w:szCs w:val="10"/>
        </w:rPr>
      </w:pPr>
    </w:p>
    <w:p w14:paraId="00000499" w14:textId="77777777" w:rsidR="00B749D5" w:rsidRDefault="003A6A8C">
      <w:pPr>
        <w:spacing w:after="0" w:line="240" w:lineRule="auto"/>
        <w:ind w:firstLine="567"/>
        <w:rPr>
          <w:sz w:val="20"/>
          <w:szCs w:val="20"/>
        </w:rPr>
      </w:pPr>
      <w:r>
        <w:rPr>
          <w:sz w:val="20"/>
          <w:szCs w:val="20"/>
        </w:rPr>
        <w:t xml:space="preserve">За результатами проведеного аналізу вихідного стану енергетичного розвитку було здійснено ранжування та визначено пріоритетні сектори енергетичного планування для досягнення цілей сталого енергетичного розвитку території територіальної громади. При цьому були враховані вимоги щодо включення обов’язкових секторів для визначення цілей сталого енергетичного розвитку території територіальної громади. </w:t>
      </w:r>
    </w:p>
    <w:p w14:paraId="0000049A" w14:textId="77777777" w:rsidR="00B749D5" w:rsidRDefault="003A6A8C">
      <w:pPr>
        <w:spacing w:after="0" w:line="240" w:lineRule="auto"/>
        <w:ind w:firstLine="567"/>
        <w:rPr>
          <w:sz w:val="20"/>
          <w:szCs w:val="20"/>
        </w:rPr>
      </w:pPr>
      <w:r>
        <w:rPr>
          <w:sz w:val="20"/>
          <w:szCs w:val="20"/>
        </w:rPr>
        <w:t>Секторами для визначення цілей сталого енергетичного розвитку території громади визначені:</w:t>
      </w:r>
    </w:p>
    <w:p w14:paraId="0000049B" w14:textId="77777777" w:rsidR="00B749D5" w:rsidRDefault="003A6A8C" w:rsidP="00B3657E">
      <w:pPr>
        <w:numPr>
          <w:ilvl w:val="0"/>
          <w:numId w:val="5"/>
        </w:numPr>
        <w:tabs>
          <w:tab w:val="clear" w:pos="4677"/>
          <w:tab w:val="clear" w:pos="9355"/>
          <w:tab w:val="left" w:pos="567"/>
        </w:tabs>
        <w:spacing w:after="0" w:line="240" w:lineRule="auto"/>
        <w:ind w:left="0" w:firstLine="426"/>
        <w:rPr>
          <w:sz w:val="20"/>
          <w:szCs w:val="20"/>
        </w:rPr>
      </w:pPr>
      <w:r>
        <w:rPr>
          <w:sz w:val="20"/>
          <w:szCs w:val="20"/>
        </w:rPr>
        <w:t>громадські будівлі;</w:t>
      </w:r>
    </w:p>
    <w:p w14:paraId="0000049C" w14:textId="77777777" w:rsidR="00B749D5" w:rsidRDefault="003A6A8C" w:rsidP="00B3657E">
      <w:pPr>
        <w:numPr>
          <w:ilvl w:val="0"/>
          <w:numId w:val="5"/>
        </w:numPr>
        <w:tabs>
          <w:tab w:val="clear" w:pos="4677"/>
          <w:tab w:val="clear" w:pos="9355"/>
          <w:tab w:val="left" w:pos="567"/>
        </w:tabs>
        <w:spacing w:after="0" w:line="240" w:lineRule="auto"/>
        <w:ind w:left="0" w:firstLine="426"/>
        <w:rPr>
          <w:sz w:val="20"/>
          <w:szCs w:val="20"/>
        </w:rPr>
      </w:pPr>
      <w:r>
        <w:rPr>
          <w:sz w:val="20"/>
          <w:szCs w:val="20"/>
        </w:rPr>
        <w:t>водопостачання і водовідведення;</w:t>
      </w:r>
    </w:p>
    <w:p w14:paraId="0000049D" w14:textId="77777777" w:rsidR="00B749D5" w:rsidRDefault="003A6A8C" w:rsidP="00B3657E">
      <w:pPr>
        <w:numPr>
          <w:ilvl w:val="0"/>
          <w:numId w:val="5"/>
        </w:numPr>
        <w:tabs>
          <w:tab w:val="clear" w:pos="4677"/>
          <w:tab w:val="clear" w:pos="9355"/>
          <w:tab w:val="left" w:pos="567"/>
        </w:tabs>
        <w:spacing w:after="0" w:line="240" w:lineRule="auto"/>
        <w:ind w:left="0" w:firstLine="426"/>
        <w:rPr>
          <w:sz w:val="20"/>
          <w:szCs w:val="20"/>
        </w:rPr>
      </w:pPr>
      <w:r>
        <w:rPr>
          <w:sz w:val="20"/>
          <w:szCs w:val="20"/>
        </w:rPr>
        <w:t>житлові будівлі;</w:t>
      </w:r>
    </w:p>
    <w:p w14:paraId="0000049E" w14:textId="77777777" w:rsidR="00B749D5" w:rsidRDefault="003A6A8C" w:rsidP="00B3657E">
      <w:pPr>
        <w:numPr>
          <w:ilvl w:val="0"/>
          <w:numId w:val="5"/>
        </w:numPr>
        <w:tabs>
          <w:tab w:val="clear" w:pos="4677"/>
          <w:tab w:val="clear" w:pos="9355"/>
          <w:tab w:val="left" w:pos="567"/>
        </w:tabs>
        <w:spacing w:after="0" w:line="240" w:lineRule="auto"/>
        <w:ind w:left="0" w:firstLine="426"/>
        <w:rPr>
          <w:sz w:val="20"/>
          <w:szCs w:val="20"/>
        </w:rPr>
      </w:pPr>
      <w:r>
        <w:rPr>
          <w:sz w:val="20"/>
          <w:szCs w:val="20"/>
        </w:rPr>
        <w:t>теплопостачання;</w:t>
      </w:r>
    </w:p>
    <w:p w14:paraId="0000049F" w14:textId="77777777" w:rsidR="00B749D5" w:rsidRDefault="003A6A8C" w:rsidP="00B3657E">
      <w:pPr>
        <w:numPr>
          <w:ilvl w:val="0"/>
          <w:numId w:val="5"/>
        </w:numPr>
        <w:tabs>
          <w:tab w:val="clear" w:pos="4677"/>
          <w:tab w:val="clear" w:pos="9355"/>
          <w:tab w:val="left" w:pos="567"/>
        </w:tabs>
        <w:spacing w:after="0" w:line="240" w:lineRule="auto"/>
        <w:ind w:left="0" w:firstLine="426"/>
        <w:rPr>
          <w:sz w:val="20"/>
          <w:szCs w:val="20"/>
        </w:rPr>
      </w:pPr>
      <w:r>
        <w:rPr>
          <w:sz w:val="20"/>
          <w:szCs w:val="20"/>
        </w:rPr>
        <w:t>зовнішнє освітлення;</w:t>
      </w:r>
    </w:p>
    <w:p w14:paraId="000004A0" w14:textId="77777777" w:rsidR="00B749D5" w:rsidRDefault="003A6A8C" w:rsidP="00B3657E">
      <w:pPr>
        <w:numPr>
          <w:ilvl w:val="0"/>
          <w:numId w:val="5"/>
        </w:numPr>
        <w:tabs>
          <w:tab w:val="clear" w:pos="4677"/>
          <w:tab w:val="clear" w:pos="9355"/>
          <w:tab w:val="left" w:pos="567"/>
        </w:tabs>
        <w:spacing w:after="0" w:line="240" w:lineRule="auto"/>
        <w:ind w:left="0" w:firstLine="426"/>
        <w:rPr>
          <w:sz w:val="20"/>
          <w:szCs w:val="20"/>
        </w:rPr>
      </w:pPr>
      <w:r>
        <w:rPr>
          <w:sz w:val="20"/>
          <w:szCs w:val="20"/>
        </w:rPr>
        <w:t>управління побутовими відходами;</w:t>
      </w:r>
    </w:p>
    <w:p w14:paraId="000004A1" w14:textId="77777777" w:rsidR="00B749D5" w:rsidRDefault="003A6A8C" w:rsidP="00B3657E">
      <w:pPr>
        <w:numPr>
          <w:ilvl w:val="0"/>
          <w:numId w:val="5"/>
        </w:numPr>
        <w:tabs>
          <w:tab w:val="clear" w:pos="4677"/>
          <w:tab w:val="clear" w:pos="9355"/>
          <w:tab w:val="left" w:pos="567"/>
        </w:tabs>
        <w:spacing w:after="0" w:line="240" w:lineRule="auto"/>
        <w:ind w:left="0" w:firstLine="426"/>
        <w:rPr>
          <w:sz w:val="20"/>
          <w:szCs w:val="20"/>
        </w:rPr>
      </w:pPr>
      <w:r>
        <w:rPr>
          <w:sz w:val="20"/>
          <w:szCs w:val="20"/>
        </w:rPr>
        <w:t>громадський транспорт.</w:t>
      </w:r>
    </w:p>
    <w:p w14:paraId="000004A2" w14:textId="77777777" w:rsidR="00B749D5" w:rsidRDefault="003A6A8C">
      <w:pPr>
        <w:spacing w:after="0" w:line="240" w:lineRule="auto"/>
        <w:ind w:firstLine="567"/>
        <w:rPr>
          <w:sz w:val="20"/>
          <w:szCs w:val="20"/>
        </w:rPr>
      </w:pPr>
      <w:r>
        <w:rPr>
          <w:sz w:val="20"/>
          <w:szCs w:val="20"/>
        </w:rPr>
        <w:t>Відповідно по даних секторах будуть визначатись цілі сталого енергетичного розвитку.</w:t>
      </w:r>
    </w:p>
    <w:p w14:paraId="42C4ECF8" w14:textId="77777777" w:rsidR="00B3657E" w:rsidRDefault="00B3657E">
      <w:pPr>
        <w:pStyle w:val="2"/>
        <w:keepLines/>
        <w:spacing w:before="0" w:line="240" w:lineRule="auto"/>
        <w:rPr>
          <w:sz w:val="20"/>
          <w:szCs w:val="20"/>
        </w:rPr>
      </w:pPr>
      <w:bookmarkStart w:id="32" w:name="_4yhoebdjyp2t" w:colFirst="0" w:colLast="0"/>
      <w:bookmarkEnd w:id="32"/>
    </w:p>
    <w:p w14:paraId="000004A3" w14:textId="5DC752EB" w:rsidR="00B749D5" w:rsidRDefault="003A6A8C">
      <w:pPr>
        <w:pStyle w:val="2"/>
        <w:keepLines/>
        <w:spacing w:before="0" w:line="240" w:lineRule="auto"/>
        <w:rPr>
          <w:sz w:val="20"/>
          <w:szCs w:val="20"/>
        </w:rPr>
      </w:pPr>
      <w:r>
        <w:rPr>
          <w:sz w:val="20"/>
          <w:szCs w:val="20"/>
        </w:rPr>
        <w:t>2.3. ОСНОВНІ ХАРАКТЕРИСТИКИ СЕКТОРІВ ЕНЕРГЕТИЧНОГО ПЛАНУВАННЯ</w:t>
      </w:r>
    </w:p>
    <w:p w14:paraId="000004A4" w14:textId="77777777" w:rsidR="00B749D5" w:rsidRDefault="00B749D5">
      <w:pPr>
        <w:spacing w:after="0" w:line="240" w:lineRule="auto"/>
        <w:rPr>
          <w:sz w:val="20"/>
          <w:szCs w:val="20"/>
        </w:rPr>
      </w:pPr>
    </w:p>
    <w:p w14:paraId="000004A5" w14:textId="77777777" w:rsidR="00B749D5" w:rsidRDefault="003A6A8C">
      <w:pPr>
        <w:pStyle w:val="3"/>
        <w:keepLines/>
        <w:spacing w:before="0" w:after="0" w:line="240" w:lineRule="auto"/>
        <w:rPr>
          <w:sz w:val="20"/>
          <w:szCs w:val="20"/>
        </w:rPr>
      </w:pPr>
      <w:bookmarkStart w:id="33" w:name="_ave0ypdv4b9u" w:colFirst="0" w:colLast="0"/>
      <w:bookmarkEnd w:id="33"/>
      <w:r>
        <w:rPr>
          <w:sz w:val="20"/>
          <w:szCs w:val="20"/>
        </w:rPr>
        <w:t>2.3.1. Громадські будівлі</w:t>
      </w:r>
    </w:p>
    <w:p w14:paraId="000004A6" w14:textId="77777777" w:rsidR="00B749D5" w:rsidRDefault="003A6A8C">
      <w:pPr>
        <w:spacing w:after="0" w:line="240" w:lineRule="auto"/>
        <w:ind w:firstLine="570"/>
        <w:rPr>
          <w:sz w:val="20"/>
          <w:szCs w:val="20"/>
        </w:rPr>
      </w:pPr>
      <w:r>
        <w:rPr>
          <w:sz w:val="20"/>
          <w:szCs w:val="20"/>
        </w:rPr>
        <w:t xml:space="preserve">Громадські (бюджетні) будівлі представлені будівлями закладів освіти (дошкільні навчальні </w:t>
      </w:r>
    </w:p>
    <w:p w14:paraId="000004A7" w14:textId="311E7254" w:rsidR="00B749D5" w:rsidRDefault="003A6A8C" w:rsidP="00100A34">
      <w:pPr>
        <w:spacing w:after="0" w:line="240" w:lineRule="auto"/>
        <w:rPr>
          <w:sz w:val="20"/>
          <w:szCs w:val="20"/>
        </w:rPr>
      </w:pPr>
      <w:r>
        <w:rPr>
          <w:sz w:val="20"/>
          <w:szCs w:val="20"/>
        </w:rPr>
        <w:t>заклади, заклади</w:t>
      </w:r>
      <w:r w:rsidR="00EE08DD">
        <w:rPr>
          <w:sz w:val="20"/>
          <w:szCs w:val="20"/>
          <w:lang w:val="uk-UA"/>
        </w:rPr>
        <w:t xml:space="preserve"> загальної</w:t>
      </w:r>
      <w:r>
        <w:rPr>
          <w:sz w:val="20"/>
          <w:szCs w:val="20"/>
        </w:rPr>
        <w:t xml:space="preserve"> середньої освіти та позашкільної освіти), закладів охорони здоров'я (первинна та вторинна ланка), закладів культури, спорту, будівлями закладів соціального захисту населення, інших бюджетних установ, в т. ч. адміністративних будівель. Загалом у громаді є 48 установ, які включають 58 будівель загальною площею 110 879,81 м².</w:t>
      </w:r>
    </w:p>
    <w:p w14:paraId="000004AC" w14:textId="4F524CBE" w:rsidR="00B749D5" w:rsidRDefault="003A6A8C" w:rsidP="00637A36">
      <w:pPr>
        <w:spacing w:after="0" w:line="240" w:lineRule="auto"/>
        <w:ind w:firstLine="570"/>
        <w:rPr>
          <w:color w:val="000000"/>
          <w:sz w:val="20"/>
          <w:szCs w:val="20"/>
        </w:rPr>
      </w:pPr>
      <w:r>
        <w:rPr>
          <w:sz w:val="20"/>
          <w:szCs w:val="20"/>
        </w:rPr>
        <w:t>На території Чорноморської міської територіальної громади забезпечують освітній процес</w:t>
      </w:r>
      <w:r w:rsidR="00637A36">
        <w:rPr>
          <w:sz w:val="20"/>
          <w:szCs w:val="20"/>
          <w:lang w:val="uk-UA"/>
        </w:rPr>
        <w:t xml:space="preserve"> </w:t>
      </w:r>
      <w:r>
        <w:rPr>
          <w:color w:val="000000"/>
          <w:sz w:val="20"/>
          <w:szCs w:val="20"/>
        </w:rPr>
        <w:t>12 закладів дошкільної освіти</w:t>
      </w:r>
      <w:r w:rsidR="00637A36">
        <w:rPr>
          <w:color w:val="000000"/>
          <w:sz w:val="20"/>
          <w:szCs w:val="20"/>
          <w:lang w:val="uk-UA"/>
        </w:rPr>
        <w:t xml:space="preserve">, </w:t>
      </w:r>
      <w:r>
        <w:rPr>
          <w:color w:val="000000"/>
          <w:sz w:val="20"/>
          <w:szCs w:val="20"/>
        </w:rPr>
        <w:t>11 закладів загальної середньої освіти;</w:t>
      </w:r>
      <w:r w:rsidR="00637A36">
        <w:rPr>
          <w:color w:val="000000"/>
          <w:sz w:val="20"/>
          <w:szCs w:val="20"/>
          <w:lang w:val="uk-UA"/>
        </w:rPr>
        <w:t xml:space="preserve"> </w:t>
      </w:r>
      <w:r>
        <w:rPr>
          <w:color w:val="000000"/>
          <w:sz w:val="20"/>
          <w:szCs w:val="20"/>
        </w:rPr>
        <w:t>4 заклади позашкільної освіти;</w:t>
      </w:r>
      <w:r w:rsidR="00637A36">
        <w:rPr>
          <w:color w:val="000000"/>
          <w:sz w:val="20"/>
          <w:szCs w:val="20"/>
          <w:lang w:val="uk-UA"/>
        </w:rPr>
        <w:t xml:space="preserve"> </w:t>
      </w:r>
      <w:r>
        <w:rPr>
          <w:color w:val="000000"/>
          <w:sz w:val="20"/>
          <w:szCs w:val="20"/>
        </w:rPr>
        <w:t>1 коледж та 1 судноремонтний ліцей.</w:t>
      </w:r>
      <w:r>
        <w:rPr>
          <w:color w:val="000000"/>
          <w:sz w:val="20"/>
          <w:szCs w:val="20"/>
        </w:rPr>
        <w:tab/>
        <w:t xml:space="preserve">  </w:t>
      </w:r>
    </w:p>
    <w:p w14:paraId="000004B2" w14:textId="0BBE2EDB" w:rsidR="00B749D5" w:rsidRDefault="003A6A8C" w:rsidP="00637A36">
      <w:pPr>
        <w:tabs>
          <w:tab w:val="left" w:pos="567"/>
          <w:tab w:val="left" w:pos="709"/>
          <w:tab w:val="left" w:pos="851"/>
        </w:tabs>
        <w:spacing w:after="0" w:line="240" w:lineRule="auto"/>
        <w:ind w:firstLine="426"/>
        <w:rPr>
          <w:sz w:val="20"/>
          <w:szCs w:val="20"/>
        </w:rPr>
      </w:pPr>
      <w:r>
        <w:rPr>
          <w:sz w:val="20"/>
          <w:szCs w:val="20"/>
        </w:rPr>
        <w:tab/>
        <w:t>Функціонують 11 закладів культури та мистецтва:</w:t>
      </w:r>
      <w:r w:rsidR="00637A36">
        <w:rPr>
          <w:sz w:val="20"/>
          <w:szCs w:val="20"/>
          <w:lang w:val="uk-UA"/>
        </w:rPr>
        <w:t xml:space="preserve"> </w:t>
      </w:r>
      <w:r>
        <w:rPr>
          <w:sz w:val="20"/>
          <w:szCs w:val="20"/>
        </w:rPr>
        <w:t>палац культури</w:t>
      </w:r>
      <w:r w:rsidR="00637A36">
        <w:rPr>
          <w:sz w:val="20"/>
          <w:szCs w:val="20"/>
          <w:lang w:val="uk-UA"/>
        </w:rPr>
        <w:t xml:space="preserve">, </w:t>
      </w:r>
      <w:r>
        <w:rPr>
          <w:sz w:val="20"/>
          <w:szCs w:val="20"/>
        </w:rPr>
        <w:t>2 будинки культури; музей</w:t>
      </w:r>
      <w:r w:rsidR="00637A36">
        <w:rPr>
          <w:sz w:val="20"/>
          <w:szCs w:val="20"/>
          <w:lang w:val="uk-UA"/>
        </w:rPr>
        <w:t xml:space="preserve">, </w:t>
      </w:r>
      <w:r>
        <w:rPr>
          <w:sz w:val="20"/>
          <w:szCs w:val="20"/>
        </w:rPr>
        <w:t>дитяча школа мистецтв</w:t>
      </w:r>
      <w:r w:rsidR="00637A36">
        <w:rPr>
          <w:sz w:val="20"/>
          <w:szCs w:val="20"/>
          <w:lang w:val="uk-UA"/>
        </w:rPr>
        <w:t xml:space="preserve">, </w:t>
      </w:r>
      <w:r>
        <w:rPr>
          <w:sz w:val="20"/>
          <w:szCs w:val="20"/>
        </w:rPr>
        <w:t xml:space="preserve">5 бібліотек та 1 клуб. </w:t>
      </w:r>
    </w:p>
    <w:p w14:paraId="000004B7" w14:textId="38CBF968" w:rsidR="00B749D5" w:rsidRDefault="003A6A8C" w:rsidP="00637A36">
      <w:pPr>
        <w:spacing w:after="0" w:line="240" w:lineRule="auto"/>
        <w:ind w:firstLine="570"/>
        <w:rPr>
          <w:color w:val="000000"/>
          <w:sz w:val="20"/>
          <w:szCs w:val="20"/>
        </w:rPr>
      </w:pPr>
      <w:r>
        <w:rPr>
          <w:sz w:val="20"/>
          <w:szCs w:val="20"/>
        </w:rPr>
        <w:t>Спортивні об'єкти:</w:t>
      </w:r>
      <w:r w:rsidR="00637A36">
        <w:rPr>
          <w:sz w:val="20"/>
          <w:szCs w:val="20"/>
          <w:lang w:val="uk-UA"/>
        </w:rPr>
        <w:t xml:space="preserve"> </w:t>
      </w:r>
      <w:r>
        <w:rPr>
          <w:color w:val="000000"/>
          <w:sz w:val="20"/>
          <w:szCs w:val="20"/>
        </w:rPr>
        <w:t>палац спорту «</w:t>
      </w:r>
      <w:r>
        <w:rPr>
          <w:sz w:val="20"/>
          <w:szCs w:val="20"/>
        </w:rPr>
        <w:t>Юність</w:t>
      </w:r>
      <w:r>
        <w:rPr>
          <w:color w:val="000000"/>
          <w:sz w:val="20"/>
          <w:szCs w:val="20"/>
        </w:rPr>
        <w:t>»</w:t>
      </w:r>
      <w:r w:rsidR="00637A36">
        <w:rPr>
          <w:color w:val="000000"/>
          <w:sz w:val="20"/>
          <w:szCs w:val="20"/>
          <w:lang w:val="uk-UA"/>
        </w:rPr>
        <w:t xml:space="preserve">, </w:t>
      </w:r>
      <w:r>
        <w:rPr>
          <w:color w:val="000000"/>
          <w:sz w:val="20"/>
          <w:szCs w:val="20"/>
        </w:rPr>
        <w:t>дитячий стадіон «</w:t>
      </w:r>
      <w:r>
        <w:rPr>
          <w:sz w:val="20"/>
          <w:szCs w:val="20"/>
        </w:rPr>
        <w:t>Шкільний</w:t>
      </w:r>
      <w:r>
        <w:rPr>
          <w:color w:val="000000"/>
          <w:sz w:val="20"/>
          <w:szCs w:val="20"/>
        </w:rPr>
        <w:t>»</w:t>
      </w:r>
      <w:r w:rsidR="00637A36">
        <w:rPr>
          <w:color w:val="000000"/>
          <w:sz w:val="20"/>
          <w:szCs w:val="20"/>
          <w:lang w:val="uk-UA"/>
        </w:rPr>
        <w:t xml:space="preserve">, </w:t>
      </w:r>
      <w:r>
        <w:rPr>
          <w:color w:val="000000"/>
          <w:sz w:val="20"/>
          <w:szCs w:val="20"/>
        </w:rPr>
        <w:t>стадіон «</w:t>
      </w:r>
      <w:r>
        <w:rPr>
          <w:sz w:val="20"/>
          <w:szCs w:val="20"/>
        </w:rPr>
        <w:t>Олімпік</w:t>
      </w:r>
      <w:r>
        <w:rPr>
          <w:color w:val="000000"/>
          <w:sz w:val="20"/>
          <w:szCs w:val="20"/>
        </w:rPr>
        <w:t>»</w:t>
      </w:r>
      <w:r w:rsidR="00637A36">
        <w:rPr>
          <w:color w:val="000000"/>
          <w:sz w:val="20"/>
          <w:szCs w:val="20"/>
          <w:lang w:val="uk-UA"/>
        </w:rPr>
        <w:t>, дві</w:t>
      </w:r>
      <w:r>
        <w:rPr>
          <w:color w:val="000000"/>
          <w:sz w:val="20"/>
          <w:szCs w:val="20"/>
        </w:rPr>
        <w:t xml:space="preserve"> дитячо-юнацькі спортивні школи</w:t>
      </w:r>
      <w:r>
        <w:rPr>
          <w:sz w:val="20"/>
          <w:szCs w:val="20"/>
        </w:rPr>
        <w:t>.</w:t>
      </w:r>
    </w:p>
    <w:p w14:paraId="5ACF72A5" w14:textId="77777777" w:rsidR="00637A36" w:rsidRDefault="003A6A8C" w:rsidP="00637A36">
      <w:pPr>
        <w:pBdr>
          <w:top w:val="nil"/>
          <w:left w:val="nil"/>
          <w:bottom w:val="nil"/>
          <w:right w:val="nil"/>
          <w:between w:val="nil"/>
        </w:pBdr>
        <w:spacing w:after="0" w:line="240" w:lineRule="auto"/>
        <w:ind w:firstLine="570"/>
        <w:rPr>
          <w:color w:val="000000"/>
          <w:sz w:val="20"/>
          <w:szCs w:val="20"/>
          <w:lang w:val="uk-UA"/>
        </w:rPr>
      </w:pPr>
      <w:r>
        <w:rPr>
          <w:color w:val="000000"/>
          <w:sz w:val="20"/>
          <w:szCs w:val="20"/>
        </w:rPr>
        <w:t xml:space="preserve">Медичні послуги населенню надають: </w:t>
      </w:r>
      <w:r>
        <w:rPr>
          <w:sz w:val="20"/>
          <w:szCs w:val="20"/>
          <w:highlight w:val="white"/>
        </w:rPr>
        <w:t>комунальне   некомерційне   підприємство   «Чорноморська   лікарня»   Чорноморської міської ради Одеського району Одеської області</w:t>
      </w:r>
      <w:r w:rsidR="00637A36">
        <w:rPr>
          <w:sz w:val="20"/>
          <w:szCs w:val="20"/>
          <w:highlight w:val="white"/>
          <w:lang w:val="uk-UA"/>
        </w:rPr>
        <w:t xml:space="preserve">, </w:t>
      </w:r>
      <w:r>
        <w:rPr>
          <w:sz w:val="20"/>
          <w:szCs w:val="20"/>
          <w:highlight w:val="white"/>
        </w:rPr>
        <w:t>комунальне  некомерційне  підприємство  «Чорноморський  міський  центр  первинної медичної допомоги» Чорноморської міської ради Одеського району Одеської області зі структурними підрозділами</w:t>
      </w:r>
      <w:r w:rsidR="00637A36">
        <w:rPr>
          <w:color w:val="000000"/>
          <w:sz w:val="20"/>
          <w:szCs w:val="20"/>
          <w:lang w:val="uk-UA"/>
        </w:rPr>
        <w:t xml:space="preserve">, </w:t>
      </w:r>
      <w:r>
        <w:rPr>
          <w:sz w:val="20"/>
          <w:szCs w:val="20"/>
          <w:highlight w:val="white"/>
        </w:rPr>
        <w:t>комунальне некомерційне підприємство «Стоматологічна поліклініка міста Чорноморська» Чорноморської міської ради Одеського району Одеської області</w:t>
      </w:r>
      <w:r w:rsidR="00637A36">
        <w:rPr>
          <w:sz w:val="20"/>
          <w:szCs w:val="20"/>
          <w:lang w:val="uk-UA"/>
        </w:rPr>
        <w:t xml:space="preserve">, </w:t>
      </w:r>
      <w:r>
        <w:rPr>
          <w:color w:val="000000"/>
          <w:sz w:val="20"/>
          <w:szCs w:val="20"/>
        </w:rPr>
        <w:t>підстанція «</w:t>
      </w:r>
      <w:r>
        <w:rPr>
          <w:sz w:val="20"/>
          <w:szCs w:val="20"/>
        </w:rPr>
        <w:t>Одеської станції екстреної медичної допомоги</w:t>
      </w:r>
      <w:r>
        <w:rPr>
          <w:color w:val="000000"/>
          <w:sz w:val="20"/>
          <w:szCs w:val="20"/>
        </w:rPr>
        <w:t>»</w:t>
      </w:r>
      <w:r w:rsidR="00637A36">
        <w:rPr>
          <w:color w:val="000000"/>
          <w:sz w:val="20"/>
          <w:szCs w:val="20"/>
          <w:lang w:val="uk-UA"/>
        </w:rPr>
        <w:t xml:space="preserve">. </w:t>
      </w:r>
    </w:p>
    <w:p w14:paraId="000004C3" w14:textId="6033A125" w:rsidR="00B749D5" w:rsidRDefault="003A6A8C" w:rsidP="005F081C">
      <w:pPr>
        <w:pBdr>
          <w:top w:val="nil"/>
          <w:left w:val="nil"/>
          <w:bottom w:val="nil"/>
          <w:right w:val="nil"/>
          <w:between w:val="nil"/>
        </w:pBdr>
        <w:spacing w:after="0" w:line="240" w:lineRule="auto"/>
        <w:ind w:firstLine="570"/>
        <w:rPr>
          <w:sz w:val="20"/>
          <w:szCs w:val="20"/>
        </w:rPr>
      </w:pPr>
      <w:r>
        <w:rPr>
          <w:sz w:val="20"/>
          <w:szCs w:val="20"/>
        </w:rPr>
        <w:t>Інші бюджетні установи, в т. ч. адміністративні будівлі:</w:t>
      </w:r>
      <w:r w:rsidR="005F081C">
        <w:rPr>
          <w:sz w:val="20"/>
          <w:szCs w:val="20"/>
          <w:lang w:val="uk-UA"/>
        </w:rPr>
        <w:t xml:space="preserve"> </w:t>
      </w:r>
      <w:r>
        <w:rPr>
          <w:color w:val="000000"/>
          <w:sz w:val="20"/>
          <w:szCs w:val="20"/>
        </w:rPr>
        <w:t>виконком Чорноморської міської ради Одеського району Одеської області</w:t>
      </w:r>
      <w:r w:rsidR="005F081C">
        <w:rPr>
          <w:color w:val="000000"/>
          <w:sz w:val="20"/>
          <w:szCs w:val="20"/>
          <w:lang w:val="uk-UA"/>
        </w:rPr>
        <w:t xml:space="preserve">, </w:t>
      </w:r>
      <w:r>
        <w:rPr>
          <w:sz w:val="20"/>
          <w:szCs w:val="20"/>
        </w:rPr>
        <w:t>управління освіти Чорноморської  міської ради Одеського району Одеської області</w:t>
      </w:r>
      <w:r w:rsidR="005F081C">
        <w:rPr>
          <w:sz w:val="20"/>
          <w:szCs w:val="20"/>
          <w:lang w:val="uk-UA"/>
        </w:rPr>
        <w:t xml:space="preserve">, </w:t>
      </w:r>
      <w:r>
        <w:rPr>
          <w:sz w:val="20"/>
          <w:szCs w:val="20"/>
        </w:rPr>
        <w:t>управління соціальної політики Чорноморської міської ради Одеського району Одеської області</w:t>
      </w:r>
      <w:r w:rsidR="005F081C">
        <w:rPr>
          <w:sz w:val="20"/>
          <w:szCs w:val="20"/>
          <w:lang w:val="uk-UA"/>
        </w:rPr>
        <w:t xml:space="preserve">, </w:t>
      </w:r>
      <w:r>
        <w:rPr>
          <w:sz w:val="20"/>
          <w:szCs w:val="20"/>
        </w:rPr>
        <w:t>комунальне підприємство фірма «Райдуга» Чорноморської міської ради Одеського району Одеської області.</w:t>
      </w:r>
    </w:p>
    <w:p w14:paraId="41360F98" w14:textId="1C088038" w:rsidR="00637A36" w:rsidRDefault="003A6A8C">
      <w:pPr>
        <w:pBdr>
          <w:top w:val="nil"/>
          <w:left w:val="nil"/>
          <w:bottom w:val="nil"/>
          <w:right w:val="nil"/>
          <w:between w:val="nil"/>
        </w:pBdr>
        <w:spacing w:after="0" w:line="240" w:lineRule="auto"/>
        <w:ind w:firstLine="570"/>
        <w:rPr>
          <w:sz w:val="20"/>
          <w:szCs w:val="20"/>
        </w:rPr>
      </w:pPr>
      <w:r>
        <w:rPr>
          <w:sz w:val="20"/>
          <w:szCs w:val="20"/>
        </w:rPr>
        <w:t>Зведена інформація щодо громадських будівель наведена у таблиці 2.8.</w:t>
      </w:r>
    </w:p>
    <w:p w14:paraId="1DEDA635" w14:textId="77777777" w:rsidR="005F081C" w:rsidRDefault="005F081C">
      <w:pPr>
        <w:spacing w:after="0" w:line="240" w:lineRule="auto"/>
        <w:jc w:val="right"/>
        <w:rPr>
          <w:sz w:val="20"/>
          <w:szCs w:val="20"/>
        </w:rPr>
      </w:pPr>
    </w:p>
    <w:p w14:paraId="53E88AC5" w14:textId="38386643" w:rsidR="005F081C" w:rsidRDefault="005F081C">
      <w:pPr>
        <w:spacing w:after="0" w:line="240" w:lineRule="auto"/>
        <w:jc w:val="right"/>
        <w:rPr>
          <w:sz w:val="20"/>
          <w:szCs w:val="20"/>
        </w:rPr>
      </w:pPr>
    </w:p>
    <w:p w14:paraId="4B9AE73A" w14:textId="77777777" w:rsidR="005F081C" w:rsidRDefault="005F081C">
      <w:pPr>
        <w:spacing w:after="0" w:line="240" w:lineRule="auto"/>
        <w:jc w:val="right"/>
        <w:rPr>
          <w:sz w:val="20"/>
          <w:szCs w:val="20"/>
        </w:rPr>
      </w:pPr>
    </w:p>
    <w:p w14:paraId="34FFD075" w14:textId="77777777" w:rsidR="005F081C" w:rsidRDefault="005F081C">
      <w:pPr>
        <w:spacing w:after="0" w:line="240" w:lineRule="auto"/>
        <w:jc w:val="right"/>
        <w:rPr>
          <w:sz w:val="20"/>
          <w:szCs w:val="20"/>
        </w:rPr>
      </w:pPr>
    </w:p>
    <w:p w14:paraId="20733325" w14:textId="77777777" w:rsidR="005F081C" w:rsidRDefault="005F081C">
      <w:pPr>
        <w:spacing w:after="0" w:line="240" w:lineRule="auto"/>
        <w:jc w:val="right"/>
        <w:rPr>
          <w:sz w:val="20"/>
          <w:szCs w:val="20"/>
        </w:rPr>
      </w:pPr>
    </w:p>
    <w:p w14:paraId="3B608B8F" w14:textId="77777777" w:rsidR="005F081C" w:rsidRDefault="005F081C">
      <w:pPr>
        <w:spacing w:after="0" w:line="240" w:lineRule="auto"/>
        <w:jc w:val="right"/>
        <w:rPr>
          <w:sz w:val="20"/>
          <w:szCs w:val="20"/>
        </w:rPr>
      </w:pPr>
    </w:p>
    <w:p w14:paraId="275B87A5" w14:textId="77777777" w:rsidR="005F081C" w:rsidRDefault="005F081C">
      <w:pPr>
        <w:spacing w:after="0" w:line="240" w:lineRule="auto"/>
        <w:jc w:val="right"/>
        <w:rPr>
          <w:sz w:val="20"/>
          <w:szCs w:val="20"/>
        </w:rPr>
      </w:pPr>
    </w:p>
    <w:p w14:paraId="3934C07E" w14:textId="77777777" w:rsidR="005F081C" w:rsidRDefault="005F081C">
      <w:pPr>
        <w:spacing w:after="0" w:line="240" w:lineRule="auto"/>
        <w:jc w:val="right"/>
        <w:rPr>
          <w:sz w:val="20"/>
          <w:szCs w:val="20"/>
        </w:rPr>
      </w:pPr>
    </w:p>
    <w:p w14:paraId="48F0F830" w14:textId="77777777" w:rsidR="005F081C" w:rsidRDefault="005F081C">
      <w:pPr>
        <w:spacing w:after="0" w:line="240" w:lineRule="auto"/>
        <w:jc w:val="right"/>
        <w:rPr>
          <w:sz w:val="20"/>
          <w:szCs w:val="20"/>
        </w:rPr>
      </w:pPr>
    </w:p>
    <w:p w14:paraId="1FDBE600" w14:textId="77777777" w:rsidR="005F081C" w:rsidRDefault="005F081C">
      <w:pPr>
        <w:spacing w:after="0" w:line="240" w:lineRule="auto"/>
        <w:jc w:val="right"/>
        <w:rPr>
          <w:sz w:val="20"/>
          <w:szCs w:val="20"/>
        </w:rPr>
      </w:pPr>
    </w:p>
    <w:p w14:paraId="4B500E20" w14:textId="77777777" w:rsidR="005F081C" w:rsidRDefault="005F081C">
      <w:pPr>
        <w:spacing w:after="0" w:line="240" w:lineRule="auto"/>
        <w:jc w:val="right"/>
        <w:rPr>
          <w:sz w:val="20"/>
          <w:szCs w:val="20"/>
        </w:rPr>
      </w:pPr>
    </w:p>
    <w:p w14:paraId="3D75D30F" w14:textId="77777777" w:rsidR="005F081C" w:rsidRDefault="005F081C">
      <w:pPr>
        <w:spacing w:after="0" w:line="240" w:lineRule="auto"/>
        <w:jc w:val="right"/>
        <w:rPr>
          <w:sz w:val="20"/>
          <w:szCs w:val="20"/>
        </w:rPr>
      </w:pPr>
    </w:p>
    <w:p w14:paraId="566BC162" w14:textId="77777777" w:rsidR="005F081C" w:rsidRDefault="005F081C">
      <w:pPr>
        <w:spacing w:after="0" w:line="240" w:lineRule="auto"/>
        <w:jc w:val="right"/>
        <w:rPr>
          <w:sz w:val="20"/>
          <w:szCs w:val="20"/>
        </w:rPr>
      </w:pPr>
    </w:p>
    <w:p w14:paraId="751865DA" w14:textId="77777777" w:rsidR="005F081C" w:rsidRDefault="005F081C">
      <w:pPr>
        <w:spacing w:after="0" w:line="240" w:lineRule="auto"/>
        <w:jc w:val="right"/>
        <w:rPr>
          <w:sz w:val="20"/>
          <w:szCs w:val="20"/>
        </w:rPr>
      </w:pPr>
    </w:p>
    <w:p w14:paraId="101283B3" w14:textId="77777777" w:rsidR="005F081C" w:rsidRDefault="005F081C">
      <w:pPr>
        <w:spacing w:after="0" w:line="240" w:lineRule="auto"/>
        <w:jc w:val="right"/>
        <w:rPr>
          <w:sz w:val="20"/>
          <w:szCs w:val="20"/>
        </w:rPr>
      </w:pPr>
    </w:p>
    <w:p w14:paraId="6006A859" w14:textId="77777777" w:rsidR="005F081C" w:rsidRDefault="005F081C">
      <w:pPr>
        <w:spacing w:after="0" w:line="240" w:lineRule="auto"/>
        <w:jc w:val="right"/>
        <w:rPr>
          <w:sz w:val="20"/>
          <w:szCs w:val="20"/>
        </w:rPr>
      </w:pPr>
    </w:p>
    <w:p w14:paraId="007F8490" w14:textId="77777777" w:rsidR="005F081C" w:rsidRDefault="005F081C" w:rsidP="005F081C">
      <w:pPr>
        <w:spacing w:after="0" w:line="240" w:lineRule="auto"/>
        <w:jc w:val="center"/>
        <w:rPr>
          <w:sz w:val="20"/>
          <w:szCs w:val="20"/>
        </w:rPr>
      </w:pPr>
    </w:p>
    <w:p w14:paraId="000004C5" w14:textId="7904DD84" w:rsidR="00B749D5" w:rsidRDefault="005F081C">
      <w:pPr>
        <w:spacing w:after="0" w:line="240" w:lineRule="auto"/>
        <w:jc w:val="right"/>
        <w:rPr>
          <w:sz w:val="20"/>
          <w:szCs w:val="20"/>
        </w:rPr>
      </w:pPr>
      <w:bookmarkStart w:id="34" w:name="_Hlk211260457"/>
      <w:r>
        <w:rPr>
          <w:sz w:val="20"/>
          <w:szCs w:val="20"/>
          <w:lang w:val="uk-UA"/>
        </w:rPr>
        <w:t>Та</w:t>
      </w:r>
      <w:proofErr w:type="spellStart"/>
      <w:r w:rsidR="003A6A8C">
        <w:rPr>
          <w:sz w:val="20"/>
          <w:szCs w:val="20"/>
        </w:rPr>
        <w:t>блиця</w:t>
      </w:r>
      <w:proofErr w:type="spellEnd"/>
      <w:r w:rsidR="003A6A8C">
        <w:rPr>
          <w:sz w:val="20"/>
          <w:szCs w:val="20"/>
        </w:rPr>
        <w:t xml:space="preserve"> 2.8</w:t>
      </w:r>
    </w:p>
    <w:p w14:paraId="4AB2FB33" w14:textId="01D6A5BE" w:rsidR="005F081C" w:rsidRDefault="005F081C" w:rsidP="005F081C">
      <w:pPr>
        <w:spacing w:after="0" w:line="240" w:lineRule="auto"/>
        <w:jc w:val="center"/>
        <w:rPr>
          <w:sz w:val="20"/>
          <w:szCs w:val="20"/>
        </w:rPr>
      </w:pPr>
      <w:r>
        <w:rPr>
          <w:sz w:val="20"/>
          <w:szCs w:val="20"/>
        </w:rPr>
        <w:t>Загальні характеристики будівель бюджетної сфери (станом 01.01 2024)</w:t>
      </w:r>
    </w:p>
    <w:bookmarkEnd w:id="34"/>
    <w:p w14:paraId="000004C6" w14:textId="0183E84C" w:rsidR="00B749D5" w:rsidRPr="005F081C" w:rsidRDefault="00B749D5" w:rsidP="00987E44">
      <w:pPr>
        <w:spacing w:after="0" w:line="240" w:lineRule="auto"/>
        <w:rPr>
          <w:sz w:val="20"/>
          <w:szCs w:val="20"/>
          <w:lang w:val="uk-UA"/>
        </w:rPr>
      </w:pPr>
    </w:p>
    <w:tbl>
      <w:tblPr>
        <w:tblStyle w:val="71"/>
        <w:tblpPr w:leftFromText="180" w:rightFromText="180" w:topFromText="180" w:bottomFromText="180" w:vertAnchor="text"/>
        <w:tblW w:w="958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65"/>
        <w:gridCol w:w="2895"/>
        <w:gridCol w:w="870"/>
        <w:gridCol w:w="1080"/>
        <w:gridCol w:w="1095"/>
        <w:gridCol w:w="1380"/>
        <w:gridCol w:w="930"/>
        <w:gridCol w:w="870"/>
      </w:tblGrid>
      <w:tr w:rsidR="00B749D5" w14:paraId="4056BBC8" w14:textId="77777777">
        <w:trPr>
          <w:trHeight w:val="283"/>
        </w:trPr>
        <w:tc>
          <w:tcPr>
            <w:tcW w:w="465" w:type="dxa"/>
            <w:tcBorders>
              <w:top w:val="single" w:sz="6" w:space="0" w:color="000000"/>
              <w:left w:val="single" w:sz="6" w:space="0" w:color="000000"/>
              <w:bottom w:val="single" w:sz="6" w:space="0" w:color="000000"/>
              <w:right w:val="single" w:sz="6" w:space="0" w:color="000000"/>
            </w:tcBorders>
            <w:shd w:val="clear" w:color="auto" w:fill="FFFF00"/>
            <w:tcMar>
              <w:top w:w="-56" w:type="dxa"/>
              <w:left w:w="-56" w:type="dxa"/>
              <w:bottom w:w="-56" w:type="dxa"/>
              <w:right w:w="-56" w:type="dxa"/>
            </w:tcMar>
            <w:vAlign w:val="center"/>
          </w:tcPr>
          <w:p w14:paraId="000004C7" w14:textId="77777777" w:rsidR="00B749D5" w:rsidRDefault="003A6A8C" w:rsidP="00987E44">
            <w:pPr>
              <w:widowControl w:val="0"/>
              <w:spacing w:after="0" w:line="240" w:lineRule="auto"/>
              <w:jc w:val="center"/>
              <w:rPr>
                <w:sz w:val="16"/>
                <w:szCs w:val="16"/>
              </w:rPr>
            </w:pPr>
            <w:r>
              <w:rPr>
                <w:sz w:val="16"/>
                <w:szCs w:val="16"/>
              </w:rPr>
              <w:t>№</w:t>
            </w:r>
          </w:p>
        </w:tc>
        <w:tc>
          <w:tcPr>
            <w:tcW w:w="2895" w:type="dxa"/>
            <w:tcBorders>
              <w:top w:val="single" w:sz="6" w:space="0" w:color="000000"/>
              <w:left w:val="single" w:sz="6" w:space="0" w:color="000000"/>
              <w:bottom w:val="single" w:sz="6" w:space="0" w:color="000000"/>
              <w:right w:val="single" w:sz="6" w:space="0" w:color="000000"/>
            </w:tcBorders>
            <w:shd w:val="clear" w:color="auto" w:fill="FFFF00"/>
            <w:tcMar>
              <w:top w:w="-56" w:type="dxa"/>
              <w:left w:w="-56" w:type="dxa"/>
              <w:bottom w:w="-56" w:type="dxa"/>
              <w:right w:w="-56" w:type="dxa"/>
            </w:tcMar>
            <w:vAlign w:val="center"/>
          </w:tcPr>
          <w:p w14:paraId="000004C8" w14:textId="77777777" w:rsidR="00B749D5" w:rsidRDefault="003A6A8C" w:rsidP="00987E44">
            <w:pPr>
              <w:widowControl w:val="0"/>
              <w:spacing w:after="0" w:line="240" w:lineRule="auto"/>
              <w:jc w:val="center"/>
              <w:rPr>
                <w:sz w:val="16"/>
                <w:szCs w:val="16"/>
              </w:rPr>
            </w:pPr>
            <w:r>
              <w:rPr>
                <w:sz w:val="16"/>
                <w:szCs w:val="16"/>
              </w:rPr>
              <w:t>Показник</w:t>
            </w:r>
          </w:p>
        </w:tc>
        <w:tc>
          <w:tcPr>
            <w:tcW w:w="870" w:type="dxa"/>
            <w:tcBorders>
              <w:top w:val="single" w:sz="6" w:space="0" w:color="000000"/>
              <w:left w:val="single" w:sz="6" w:space="0" w:color="000000"/>
              <w:bottom w:val="single" w:sz="6" w:space="0" w:color="000000"/>
              <w:right w:val="single" w:sz="6" w:space="0" w:color="000000"/>
            </w:tcBorders>
            <w:shd w:val="clear" w:color="auto" w:fill="FFFF00"/>
            <w:tcMar>
              <w:top w:w="-56" w:type="dxa"/>
              <w:left w:w="-56" w:type="dxa"/>
              <w:bottom w:w="-56" w:type="dxa"/>
              <w:right w:w="-56" w:type="dxa"/>
            </w:tcMar>
            <w:vAlign w:val="center"/>
          </w:tcPr>
          <w:p w14:paraId="000004C9" w14:textId="77777777" w:rsidR="00B749D5" w:rsidRDefault="003A6A8C" w:rsidP="00987E44">
            <w:pPr>
              <w:widowControl w:val="0"/>
              <w:spacing w:after="0" w:line="240" w:lineRule="auto"/>
              <w:jc w:val="center"/>
              <w:rPr>
                <w:sz w:val="16"/>
                <w:szCs w:val="16"/>
              </w:rPr>
            </w:pPr>
            <w:r>
              <w:rPr>
                <w:sz w:val="16"/>
                <w:szCs w:val="16"/>
              </w:rPr>
              <w:t>Одиниця виміру</w:t>
            </w:r>
          </w:p>
        </w:tc>
        <w:tc>
          <w:tcPr>
            <w:tcW w:w="1080" w:type="dxa"/>
            <w:tcBorders>
              <w:top w:val="single" w:sz="6" w:space="0" w:color="000000"/>
              <w:left w:val="single" w:sz="6" w:space="0" w:color="000000"/>
              <w:bottom w:val="single" w:sz="6" w:space="0" w:color="000000"/>
              <w:right w:val="single" w:sz="6" w:space="0" w:color="000000"/>
            </w:tcBorders>
            <w:shd w:val="clear" w:color="auto" w:fill="FFFF00"/>
            <w:tcMar>
              <w:top w:w="-56" w:type="dxa"/>
              <w:left w:w="-56" w:type="dxa"/>
              <w:bottom w:w="-56" w:type="dxa"/>
              <w:right w:w="-56" w:type="dxa"/>
            </w:tcMar>
            <w:vAlign w:val="center"/>
          </w:tcPr>
          <w:p w14:paraId="000004CA" w14:textId="77777777" w:rsidR="00B749D5" w:rsidRDefault="003A6A8C" w:rsidP="00987E44">
            <w:pPr>
              <w:widowControl w:val="0"/>
              <w:spacing w:after="0" w:line="240" w:lineRule="auto"/>
              <w:jc w:val="center"/>
              <w:rPr>
                <w:sz w:val="16"/>
                <w:szCs w:val="16"/>
              </w:rPr>
            </w:pPr>
            <w:r>
              <w:rPr>
                <w:sz w:val="16"/>
                <w:szCs w:val="16"/>
              </w:rPr>
              <w:t>Заклади освіти, в т. ч позашкільна освіта</w:t>
            </w:r>
          </w:p>
        </w:tc>
        <w:tc>
          <w:tcPr>
            <w:tcW w:w="1095" w:type="dxa"/>
            <w:tcBorders>
              <w:top w:val="single" w:sz="6" w:space="0" w:color="000000"/>
              <w:left w:val="single" w:sz="6" w:space="0" w:color="000000"/>
              <w:bottom w:val="single" w:sz="6" w:space="0" w:color="000000"/>
              <w:right w:val="single" w:sz="6" w:space="0" w:color="000000"/>
            </w:tcBorders>
            <w:shd w:val="clear" w:color="auto" w:fill="FFFF00"/>
            <w:tcMar>
              <w:top w:w="-56" w:type="dxa"/>
              <w:left w:w="-56" w:type="dxa"/>
              <w:bottom w:w="-56" w:type="dxa"/>
              <w:right w:w="-56" w:type="dxa"/>
            </w:tcMar>
            <w:vAlign w:val="center"/>
          </w:tcPr>
          <w:p w14:paraId="000004CB" w14:textId="77777777" w:rsidR="00B749D5" w:rsidRDefault="003A6A8C" w:rsidP="00987E44">
            <w:pPr>
              <w:widowControl w:val="0"/>
              <w:spacing w:after="0" w:line="240" w:lineRule="auto"/>
              <w:ind w:left="141" w:right="96"/>
              <w:jc w:val="center"/>
              <w:rPr>
                <w:sz w:val="16"/>
                <w:szCs w:val="16"/>
              </w:rPr>
            </w:pPr>
            <w:r>
              <w:rPr>
                <w:sz w:val="16"/>
                <w:szCs w:val="16"/>
              </w:rPr>
              <w:t>Заклади охорони здоров’я</w:t>
            </w:r>
          </w:p>
        </w:tc>
        <w:tc>
          <w:tcPr>
            <w:tcW w:w="1380" w:type="dxa"/>
            <w:tcBorders>
              <w:top w:val="single" w:sz="6" w:space="0" w:color="000000"/>
              <w:left w:val="single" w:sz="6" w:space="0" w:color="000000"/>
              <w:bottom w:val="single" w:sz="6" w:space="0" w:color="000000"/>
              <w:right w:val="single" w:sz="6" w:space="0" w:color="000000"/>
            </w:tcBorders>
            <w:shd w:val="clear" w:color="auto" w:fill="FFFF00"/>
            <w:tcMar>
              <w:top w:w="-56" w:type="dxa"/>
              <w:left w:w="-56" w:type="dxa"/>
              <w:bottom w:w="-56" w:type="dxa"/>
              <w:right w:w="-56" w:type="dxa"/>
            </w:tcMar>
            <w:vAlign w:val="center"/>
          </w:tcPr>
          <w:p w14:paraId="000004CD" w14:textId="77777777" w:rsidR="00B749D5" w:rsidRDefault="003A6A8C" w:rsidP="00987E44">
            <w:pPr>
              <w:widowControl w:val="0"/>
              <w:spacing w:after="0" w:line="240" w:lineRule="auto"/>
              <w:jc w:val="center"/>
              <w:rPr>
                <w:sz w:val="16"/>
                <w:szCs w:val="16"/>
              </w:rPr>
            </w:pPr>
            <w:r>
              <w:rPr>
                <w:sz w:val="16"/>
                <w:szCs w:val="16"/>
              </w:rPr>
              <w:t>Інші бюджетні установи, в т. ч. адміністративні будівлі</w:t>
            </w:r>
          </w:p>
        </w:tc>
        <w:tc>
          <w:tcPr>
            <w:tcW w:w="930" w:type="dxa"/>
            <w:tcBorders>
              <w:top w:val="single" w:sz="6" w:space="0" w:color="000000"/>
              <w:left w:val="single" w:sz="6" w:space="0" w:color="000000"/>
              <w:bottom w:val="single" w:sz="6" w:space="0" w:color="000000"/>
              <w:right w:val="single" w:sz="6" w:space="0" w:color="000000"/>
            </w:tcBorders>
            <w:shd w:val="clear" w:color="auto" w:fill="FFFF00"/>
            <w:tcMar>
              <w:top w:w="-56" w:type="dxa"/>
              <w:left w:w="-56" w:type="dxa"/>
              <w:bottom w:w="-56" w:type="dxa"/>
              <w:right w:w="-56" w:type="dxa"/>
            </w:tcMar>
            <w:vAlign w:val="center"/>
          </w:tcPr>
          <w:p w14:paraId="000004CE" w14:textId="77777777" w:rsidR="00B749D5" w:rsidRDefault="003A6A8C" w:rsidP="00987E44">
            <w:pPr>
              <w:widowControl w:val="0"/>
              <w:spacing w:after="0" w:line="240" w:lineRule="auto"/>
              <w:jc w:val="center"/>
              <w:rPr>
                <w:sz w:val="16"/>
                <w:szCs w:val="16"/>
              </w:rPr>
            </w:pPr>
            <w:r>
              <w:rPr>
                <w:sz w:val="16"/>
                <w:szCs w:val="16"/>
              </w:rPr>
              <w:t>Заклади культури</w:t>
            </w:r>
          </w:p>
        </w:tc>
        <w:tc>
          <w:tcPr>
            <w:tcW w:w="870" w:type="dxa"/>
            <w:tcBorders>
              <w:top w:val="single" w:sz="6" w:space="0" w:color="000000"/>
              <w:left w:val="single" w:sz="6" w:space="0" w:color="000000"/>
              <w:bottom w:val="single" w:sz="6" w:space="0" w:color="000000"/>
              <w:right w:val="single" w:sz="6" w:space="0" w:color="000000"/>
            </w:tcBorders>
            <w:shd w:val="clear" w:color="auto" w:fill="FFFF00"/>
            <w:tcMar>
              <w:top w:w="-56" w:type="dxa"/>
              <w:left w:w="-56" w:type="dxa"/>
              <w:bottom w:w="-56" w:type="dxa"/>
              <w:right w:w="-56" w:type="dxa"/>
            </w:tcMar>
            <w:vAlign w:val="center"/>
          </w:tcPr>
          <w:p w14:paraId="000004CF" w14:textId="77777777" w:rsidR="00B749D5" w:rsidRDefault="003A6A8C" w:rsidP="00987E44">
            <w:pPr>
              <w:widowControl w:val="0"/>
              <w:spacing w:after="0" w:line="240" w:lineRule="auto"/>
              <w:jc w:val="center"/>
              <w:rPr>
                <w:sz w:val="16"/>
                <w:szCs w:val="16"/>
              </w:rPr>
            </w:pPr>
            <w:r>
              <w:rPr>
                <w:sz w:val="16"/>
                <w:szCs w:val="16"/>
              </w:rPr>
              <w:t>Заклади спорту</w:t>
            </w:r>
          </w:p>
        </w:tc>
      </w:tr>
      <w:tr w:rsidR="00B749D5" w14:paraId="5A6EC2FE" w14:textId="77777777">
        <w:trPr>
          <w:trHeight w:val="283"/>
        </w:trPr>
        <w:tc>
          <w:tcPr>
            <w:tcW w:w="465" w:type="dxa"/>
            <w:tcBorders>
              <w:top w:val="single" w:sz="6" w:space="0" w:color="000000"/>
              <w:left w:val="single" w:sz="6" w:space="0" w:color="000000"/>
              <w:bottom w:val="single" w:sz="6" w:space="0" w:color="000000"/>
              <w:right w:val="single" w:sz="6" w:space="0" w:color="000000"/>
            </w:tcBorders>
            <w:shd w:val="clear" w:color="auto" w:fill="99CCFF"/>
            <w:tcMar>
              <w:top w:w="-56" w:type="dxa"/>
              <w:left w:w="-56" w:type="dxa"/>
              <w:bottom w:w="-56" w:type="dxa"/>
              <w:right w:w="-56" w:type="dxa"/>
            </w:tcMar>
            <w:vAlign w:val="center"/>
          </w:tcPr>
          <w:p w14:paraId="000004D0" w14:textId="77777777" w:rsidR="00B749D5" w:rsidRDefault="003A6A8C" w:rsidP="00987E44">
            <w:pPr>
              <w:widowControl w:val="0"/>
              <w:spacing w:after="0" w:line="240" w:lineRule="auto"/>
              <w:jc w:val="center"/>
              <w:rPr>
                <w:sz w:val="16"/>
                <w:szCs w:val="16"/>
              </w:rPr>
            </w:pPr>
            <w:r>
              <w:rPr>
                <w:sz w:val="16"/>
                <w:szCs w:val="16"/>
              </w:rPr>
              <w:t>1</w:t>
            </w:r>
          </w:p>
        </w:tc>
        <w:tc>
          <w:tcPr>
            <w:tcW w:w="2895" w:type="dxa"/>
            <w:tcBorders>
              <w:top w:val="single" w:sz="6" w:space="0" w:color="000000"/>
              <w:left w:val="single" w:sz="6" w:space="0" w:color="000000"/>
              <w:bottom w:val="single" w:sz="6" w:space="0" w:color="000000"/>
              <w:right w:val="single" w:sz="6" w:space="0" w:color="000000"/>
            </w:tcBorders>
            <w:shd w:val="clear" w:color="auto" w:fill="99CCFF"/>
            <w:tcMar>
              <w:top w:w="-56" w:type="dxa"/>
              <w:left w:w="-56" w:type="dxa"/>
              <w:bottom w:w="-56" w:type="dxa"/>
              <w:right w:w="-56" w:type="dxa"/>
            </w:tcMar>
            <w:vAlign w:val="center"/>
          </w:tcPr>
          <w:p w14:paraId="000004D1" w14:textId="77777777" w:rsidR="00B749D5" w:rsidRDefault="003A6A8C" w:rsidP="00987E44">
            <w:pPr>
              <w:widowControl w:val="0"/>
              <w:spacing w:after="0" w:line="240" w:lineRule="auto"/>
              <w:jc w:val="left"/>
              <w:rPr>
                <w:sz w:val="16"/>
                <w:szCs w:val="16"/>
              </w:rPr>
            </w:pPr>
            <w:r>
              <w:rPr>
                <w:sz w:val="16"/>
                <w:szCs w:val="16"/>
              </w:rPr>
              <w:t>Кількість бюджетних установ (закладів)* (бюджетів усіх рівнів)</w:t>
            </w:r>
          </w:p>
        </w:tc>
        <w:tc>
          <w:tcPr>
            <w:tcW w:w="870" w:type="dxa"/>
            <w:tcBorders>
              <w:top w:val="single" w:sz="6" w:space="0" w:color="000000"/>
              <w:left w:val="single" w:sz="6" w:space="0" w:color="000000"/>
              <w:bottom w:val="single" w:sz="6" w:space="0" w:color="000000"/>
              <w:right w:val="single" w:sz="6" w:space="0" w:color="000000"/>
            </w:tcBorders>
            <w:tcMar>
              <w:top w:w="-56" w:type="dxa"/>
              <w:left w:w="-56" w:type="dxa"/>
              <w:bottom w:w="-56" w:type="dxa"/>
              <w:right w:w="-56" w:type="dxa"/>
            </w:tcMar>
            <w:vAlign w:val="center"/>
          </w:tcPr>
          <w:p w14:paraId="000004D2" w14:textId="77777777" w:rsidR="00B749D5" w:rsidRDefault="003A6A8C" w:rsidP="00987E44">
            <w:pPr>
              <w:widowControl w:val="0"/>
              <w:spacing w:after="0" w:line="240" w:lineRule="auto"/>
              <w:jc w:val="center"/>
              <w:rPr>
                <w:sz w:val="16"/>
                <w:szCs w:val="16"/>
              </w:rPr>
            </w:pPr>
            <w:r>
              <w:rPr>
                <w:sz w:val="16"/>
                <w:szCs w:val="16"/>
              </w:rPr>
              <w:t>од.</w:t>
            </w:r>
          </w:p>
        </w:tc>
        <w:tc>
          <w:tcPr>
            <w:tcW w:w="1080" w:type="dxa"/>
            <w:tcBorders>
              <w:top w:val="single" w:sz="6" w:space="0" w:color="000000"/>
              <w:left w:val="single" w:sz="6" w:space="0" w:color="000000"/>
              <w:bottom w:val="single" w:sz="6" w:space="0" w:color="000000"/>
              <w:right w:val="single" w:sz="6" w:space="0" w:color="000000"/>
            </w:tcBorders>
            <w:tcMar>
              <w:top w:w="-56" w:type="dxa"/>
              <w:left w:w="-56" w:type="dxa"/>
              <w:bottom w:w="-56" w:type="dxa"/>
              <w:right w:w="-56" w:type="dxa"/>
            </w:tcMar>
            <w:vAlign w:val="center"/>
          </w:tcPr>
          <w:p w14:paraId="000004D3" w14:textId="77777777" w:rsidR="00B749D5" w:rsidRDefault="003A6A8C" w:rsidP="00987E44">
            <w:pPr>
              <w:widowControl w:val="0"/>
              <w:spacing w:after="0" w:line="240" w:lineRule="auto"/>
              <w:jc w:val="center"/>
              <w:rPr>
                <w:sz w:val="16"/>
                <w:szCs w:val="16"/>
              </w:rPr>
            </w:pPr>
            <w:r>
              <w:rPr>
                <w:sz w:val="16"/>
                <w:szCs w:val="16"/>
              </w:rPr>
              <w:t>33</w:t>
            </w:r>
          </w:p>
        </w:tc>
        <w:tc>
          <w:tcPr>
            <w:tcW w:w="1095" w:type="dxa"/>
            <w:tcBorders>
              <w:top w:val="single" w:sz="6" w:space="0" w:color="000000"/>
              <w:left w:val="single" w:sz="6" w:space="0" w:color="000000"/>
              <w:bottom w:val="single" w:sz="6" w:space="0" w:color="000000"/>
              <w:right w:val="single" w:sz="6" w:space="0" w:color="000000"/>
            </w:tcBorders>
            <w:tcMar>
              <w:top w:w="-56" w:type="dxa"/>
              <w:left w:w="-56" w:type="dxa"/>
              <w:bottom w:w="-56" w:type="dxa"/>
              <w:right w:w="-56" w:type="dxa"/>
            </w:tcMar>
            <w:vAlign w:val="center"/>
          </w:tcPr>
          <w:p w14:paraId="000004D4" w14:textId="77777777" w:rsidR="00B749D5" w:rsidRDefault="003A6A8C" w:rsidP="00987E44">
            <w:pPr>
              <w:widowControl w:val="0"/>
              <w:spacing w:after="0" w:line="240" w:lineRule="auto"/>
              <w:jc w:val="center"/>
              <w:rPr>
                <w:sz w:val="16"/>
                <w:szCs w:val="16"/>
              </w:rPr>
            </w:pPr>
            <w:r>
              <w:rPr>
                <w:sz w:val="16"/>
                <w:szCs w:val="16"/>
              </w:rPr>
              <w:t>4</w:t>
            </w:r>
          </w:p>
        </w:tc>
        <w:tc>
          <w:tcPr>
            <w:tcW w:w="1380" w:type="dxa"/>
            <w:tcBorders>
              <w:top w:val="single" w:sz="6" w:space="0" w:color="000000"/>
              <w:left w:val="single" w:sz="6" w:space="0" w:color="000000"/>
              <w:bottom w:val="single" w:sz="6" w:space="0" w:color="000000"/>
              <w:right w:val="single" w:sz="6" w:space="0" w:color="000000"/>
            </w:tcBorders>
            <w:tcMar>
              <w:top w:w="-56" w:type="dxa"/>
              <w:left w:w="-56" w:type="dxa"/>
              <w:bottom w:w="-56" w:type="dxa"/>
              <w:right w:w="-56" w:type="dxa"/>
            </w:tcMar>
            <w:vAlign w:val="center"/>
          </w:tcPr>
          <w:p w14:paraId="000004D6" w14:textId="77777777" w:rsidR="00B749D5" w:rsidRDefault="003A6A8C" w:rsidP="00987E44">
            <w:pPr>
              <w:widowControl w:val="0"/>
              <w:spacing w:after="0" w:line="240" w:lineRule="auto"/>
              <w:jc w:val="center"/>
              <w:rPr>
                <w:sz w:val="16"/>
                <w:szCs w:val="16"/>
              </w:rPr>
            </w:pPr>
            <w:r>
              <w:rPr>
                <w:sz w:val="16"/>
                <w:szCs w:val="16"/>
              </w:rPr>
              <w:t>1</w:t>
            </w:r>
          </w:p>
        </w:tc>
        <w:tc>
          <w:tcPr>
            <w:tcW w:w="930" w:type="dxa"/>
            <w:tcBorders>
              <w:top w:val="single" w:sz="6" w:space="0" w:color="000000"/>
              <w:left w:val="single" w:sz="6" w:space="0" w:color="000000"/>
              <w:bottom w:val="single" w:sz="6" w:space="0" w:color="000000"/>
              <w:right w:val="single" w:sz="6" w:space="0" w:color="000000"/>
            </w:tcBorders>
            <w:tcMar>
              <w:top w:w="-56" w:type="dxa"/>
              <w:left w:w="-56" w:type="dxa"/>
              <w:bottom w:w="-56" w:type="dxa"/>
              <w:right w:w="-56" w:type="dxa"/>
            </w:tcMar>
            <w:vAlign w:val="center"/>
          </w:tcPr>
          <w:p w14:paraId="000004D7" w14:textId="77777777" w:rsidR="00B749D5" w:rsidRDefault="003A6A8C" w:rsidP="00987E44">
            <w:pPr>
              <w:widowControl w:val="0"/>
              <w:spacing w:after="0" w:line="240" w:lineRule="auto"/>
              <w:jc w:val="center"/>
              <w:rPr>
                <w:sz w:val="16"/>
                <w:szCs w:val="16"/>
              </w:rPr>
            </w:pPr>
            <w:r>
              <w:rPr>
                <w:sz w:val="16"/>
                <w:szCs w:val="16"/>
              </w:rPr>
              <w:t>8</w:t>
            </w:r>
          </w:p>
        </w:tc>
        <w:tc>
          <w:tcPr>
            <w:tcW w:w="870" w:type="dxa"/>
            <w:tcBorders>
              <w:top w:val="single" w:sz="6" w:space="0" w:color="000000"/>
              <w:left w:val="single" w:sz="6" w:space="0" w:color="000000"/>
              <w:bottom w:val="single" w:sz="6" w:space="0" w:color="000000"/>
              <w:right w:val="single" w:sz="6" w:space="0" w:color="000000"/>
            </w:tcBorders>
            <w:tcMar>
              <w:top w:w="-56" w:type="dxa"/>
              <w:left w:w="-56" w:type="dxa"/>
              <w:bottom w:w="-56" w:type="dxa"/>
              <w:right w:w="-56" w:type="dxa"/>
            </w:tcMar>
            <w:vAlign w:val="center"/>
          </w:tcPr>
          <w:p w14:paraId="000004D8" w14:textId="77777777" w:rsidR="00B749D5" w:rsidRDefault="003A6A8C" w:rsidP="00987E44">
            <w:pPr>
              <w:widowControl w:val="0"/>
              <w:spacing w:after="0" w:line="240" w:lineRule="auto"/>
              <w:jc w:val="center"/>
              <w:rPr>
                <w:sz w:val="16"/>
                <w:szCs w:val="16"/>
              </w:rPr>
            </w:pPr>
            <w:r>
              <w:rPr>
                <w:sz w:val="16"/>
                <w:szCs w:val="16"/>
              </w:rPr>
              <w:t>1</w:t>
            </w:r>
          </w:p>
        </w:tc>
      </w:tr>
      <w:tr w:rsidR="00B749D5" w14:paraId="663B7438" w14:textId="77777777">
        <w:trPr>
          <w:trHeight w:val="283"/>
        </w:trPr>
        <w:tc>
          <w:tcPr>
            <w:tcW w:w="465" w:type="dxa"/>
            <w:tcBorders>
              <w:top w:val="single" w:sz="6" w:space="0" w:color="000000"/>
              <w:left w:val="single" w:sz="6" w:space="0" w:color="000000"/>
              <w:bottom w:val="single" w:sz="6" w:space="0" w:color="000000"/>
              <w:right w:val="single" w:sz="6" w:space="0" w:color="000000"/>
            </w:tcBorders>
            <w:shd w:val="clear" w:color="auto" w:fill="99CCFF"/>
            <w:tcMar>
              <w:top w:w="-56" w:type="dxa"/>
              <w:left w:w="-56" w:type="dxa"/>
              <w:bottom w:w="-56" w:type="dxa"/>
              <w:right w:w="-56" w:type="dxa"/>
            </w:tcMar>
            <w:vAlign w:val="center"/>
          </w:tcPr>
          <w:p w14:paraId="000004D9" w14:textId="77777777" w:rsidR="00B749D5" w:rsidRDefault="003A6A8C" w:rsidP="00987E44">
            <w:pPr>
              <w:widowControl w:val="0"/>
              <w:spacing w:after="0" w:line="240" w:lineRule="auto"/>
              <w:jc w:val="center"/>
              <w:rPr>
                <w:sz w:val="16"/>
                <w:szCs w:val="16"/>
              </w:rPr>
            </w:pPr>
            <w:r>
              <w:rPr>
                <w:sz w:val="16"/>
                <w:szCs w:val="16"/>
              </w:rPr>
              <w:t>2</w:t>
            </w:r>
          </w:p>
        </w:tc>
        <w:tc>
          <w:tcPr>
            <w:tcW w:w="2895" w:type="dxa"/>
            <w:tcBorders>
              <w:top w:val="single" w:sz="6" w:space="0" w:color="000000"/>
              <w:left w:val="single" w:sz="6" w:space="0" w:color="000000"/>
              <w:bottom w:val="single" w:sz="6" w:space="0" w:color="000000"/>
              <w:right w:val="single" w:sz="6" w:space="0" w:color="000000"/>
            </w:tcBorders>
            <w:shd w:val="clear" w:color="auto" w:fill="99CCFF"/>
            <w:tcMar>
              <w:top w:w="-56" w:type="dxa"/>
              <w:left w:w="-56" w:type="dxa"/>
              <w:bottom w:w="-56" w:type="dxa"/>
              <w:right w:w="-56" w:type="dxa"/>
            </w:tcMar>
            <w:vAlign w:val="center"/>
          </w:tcPr>
          <w:p w14:paraId="000004DA" w14:textId="77777777" w:rsidR="00B749D5" w:rsidRDefault="003A6A8C" w:rsidP="00987E44">
            <w:pPr>
              <w:widowControl w:val="0"/>
              <w:spacing w:after="0" w:line="240" w:lineRule="auto"/>
              <w:jc w:val="left"/>
              <w:rPr>
                <w:sz w:val="16"/>
                <w:szCs w:val="16"/>
              </w:rPr>
            </w:pPr>
            <w:r>
              <w:rPr>
                <w:sz w:val="16"/>
                <w:szCs w:val="16"/>
              </w:rPr>
              <w:t>Кількість будівель*</w:t>
            </w:r>
          </w:p>
        </w:tc>
        <w:tc>
          <w:tcPr>
            <w:tcW w:w="870" w:type="dxa"/>
            <w:tcBorders>
              <w:top w:val="single" w:sz="6" w:space="0" w:color="000000"/>
              <w:left w:val="single" w:sz="6" w:space="0" w:color="000000"/>
              <w:bottom w:val="single" w:sz="6" w:space="0" w:color="000000"/>
              <w:right w:val="single" w:sz="6" w:space="0" w:color="000000"/>
            </w:tcBorders>
            <w:tcMar>
              <w:top w:w="-56" w:type="dxa"/>
              <w:left w:w="-56" w:type="dxa"/>
              <w:bottom w:w="-56" w:type="dxa"/>
              <w:right w:w="-56" w:type="dxa"/>
            </w:tcMar>
            <w:vAlign w:val="center"/>
          </w:tcPr>
          <w:p w14:paraId="000004DB" w14:textId="77777777" w:rsidR="00B749D5" w:rsidRDefault="003A6A8C" w:rsidP="00987E44">
            <w:pPr>
              <w:widowControl w:val="0"/>
              <w:spacing w:after="0" w:line="240" w:lineRule="auto"/>
              <w:jc w:val="center"/>
              <w:rPr>
                <w:sz w:val="16"/>
                <w:szCs w:val="16"/>
              </w:rPr>
            </w:pPr>
            <w:r>
              <w:rPr>
                <w:sz w:val="16"/>
                <w:szCs w:val="16"/>
              </w:rPr>
              <w:t>од.</w:t>
            </w:r>
          </w:p>
        </w:tc>
        <w:tc>
          <w:tcPr>
            <w:tcW w:w="1080" w:type="dxa"/>
            <w:tcBorders>
              <w:top w:val="single" w:sz="6" w:space="0" w:color="000000"/>
              <w:left w:val="single" w:sz="6" w:space="0" w:color="000000"/>
              <w:bottom w:val="single" w:sz="6" w:space="0" w:color="000000"/>
              <w:right w:val="single" w:sz="6" w:space="0" w:color="000000"/>
            </w:tcBorders>
            <w:tcMar>
              <w:top w:w="-56" w:type="dxa"/>
              <w:left w:w="-56" w:type="dxa"/>
              <w:bottom w:w="-56" w:type="dxa"/>
              <w:right w:w="-56" w:type="dxa"/>
            </w:tcMar>
            <w:vAlign w:val="center"/>
          </w:tcPr>
          <w:p w14:paraId="000004DC" w14:textId="77777777" w:rsidR="00B749D5" w:rsidRDefault="003A6A8C" w:rsidP="00987E44">
            <w:pPr>
              <w:widowControl w:val="0"/>
              <w:spacing w:after="0" w:line="240" w:lineRule="auto"/>
              <w:jc w:val="center"/>
              <w:rPr>
                <w:sz w:val="16"/>
                <w:szCs w:val="16"/>
              </w:rPr>
            </w:pPr>
            <w:r>
              <w:rPr>
                <w:sz w:val="16"/>
                <w:szCs w:val="16"/>
              </w:rPr>
              <w:t>39</w:t>
            </w:r>
          </w:p>
        </w:tc>
        <w:tc>
          <w:tcPr>
            <w:tcW w:w="1095" w:type="dxa"/>
            <w:tcBorders>
              <w:top w:val="single" w:sz="6" w:space="0" w:color="000000"/>
              <w:left w:val="single" w:sz="6" w:space="0" w:color="000000"/>
              <w:bottom w:val="single" w:sz="6" w:space="0" w:color="000000"/>
              <w:right w:val="single" w:sz="6" w:space="0" w:color="000000"/>
            </w:tcBorders>
            <w:tcMar>
              <w:top w:w="-56" w:type="dxa"/>
              <w:left w:w="-56" w:type="dxa"/>
              <w:bottom w:w="-56" w:type="dxa"/>
              <w:right w:w="-56" w:type="dxa"/>
            </w:tcMar>
            <w:vAlign w:val="center"/>
          </w:tcPr>
          <w:p w14:paraId="000004DD" w14:textId="77777777" w:rsidR="00B749D5" w:rsidRDefault="003A6A8C" w:rsidP="00987E44">
            <w:pPr>
              <w:widowControl w:val="0"/>
              <w:spacing w:after="0" w:line="240" w:lineRule="auto"/>
              <w:jc w:val="center"/>
              <w:rPr>
                <w:sz w:val="16"/>
                <w:szCs w:val="16"/>
              </w:rPr>
            </w:pPr>
            <w:r>
              <w:rPr>
                <w:sz w:val="16"/>
                <w:szCs w:val="16"/>
              </w:rPr>
              <w:t>16</w:t>
            </w:r>
          </w:p>
        </w:tc>
        <w:tc>
          <w:tcPr>
            <w:tcW w:w="1380" w:type="dxa"/>
            <w:tcBorders>
              <w:top w:val="single" w:sz="6" w:space="0" w:color="000000"/>
              <w:left w:val="single" w:sz="6" w:space="0" w:color="000000"/>
              <w:bottom w:val="single" w:sz="6" w:space="0" w:color="000000"/>
              <w:right w:val="single" w:sz="6" w:space="0" w:color="000000"/>
            </w:tcBorders>
            <w:tcMar>
              <w:top w:w="-56" w:type="dxa"/>
              <w:left w:w="-56" w:type="dxa"/>
              <w:bottom w:w="-56" w:type="dxa"/>
              <w:right w:w="-56" w:type="dxa"/>
            </w:tcMar>
            <w:vAlign w:val="center"/>
          </w:tcPr>
          <w:p w14:paraId="000004DF" w14:textId="77777777" w:rsidR="00B749D5" w:rsidRDefault="003A6A8C" w:rsidP="00987E44">
            <w:pPr>
              <w:widowControl w:val="0"/>
              <w:spacing w:after="0" w:line="240" w:lineRule="auto"/>
              <w:jc w:val="center"/>
              <w:rPr>
                <w:sz w:val="16"/>
                <w:szCs w:val="16"/>
              </w:rPr>
            </w:pPr>
            <w:r>
              <w:rPr>
                <w:sz w:val="16"/>
                <w:szCs w:val="16"/>
              </w:rPr>
              <w:t>3</w:t>
            </w:r>
          </w:p>
        </w:tc>
        <w:tc>
          <w:tcPr>
            <w:tcW w:w="930" w:type="dxa"/>
            <w:tcBorders>
              <w:top w:val="single" w:sz="6" w:space="0" w:color="000000"/>
              <w:left w:val="single" w:sz="6" w:space="0" w:color="000000"/>
              <w:bottom w:val="single" w:sz="6" w:space="0" w:color="000000"/>
              <w:right w:val="single" w:sz="6" w:space="0" w:color="000000"/>
            </w:tcBorders>
            <w:tcMar>
              <w:top w:w="-56" w:type="dxa"/>
              <w:left w:w="-56" w:type="dxa"/>
              <w:bottom w:w="-56" w:type="dxa"/>
              <w:right w:w="-56" w:type="dxa"/>
            </w:tcMar>
            <w:vAlign w:val="center"/>
          </w:tcPr>
          <w:p w14:paraId="000004E0" w14:textId="77777777" w:rsidR="00B749D5" w:rsidRDefault="003A6A8C" w:rsidP="00987E44">
            <w:pPr>
              <w:widowControl w:val="0"/>
              <w:spacing w:after="0" w:line="240" w:lineRule="auto"/>
              <w:jc w:val="center"/>
              <w:rPr>
                <w:sz w:val="16"/>
                <w:szCs w:val="16"/>
              </w:rPr>
            </w:pPr>
            <w:r>
              <w:rPr>
                <w:sz w:val="16"/>
                <w:szCs w:val="16"/>
              </w:rPr>
              <w:t>8</w:t>
            </w:r>
          </w:p>
        </w:tc>
        <w:tc>
          <w:tcPr>
            <w:tcW w:w="870" w:type="dxa"/>
            <w:tcBorders>
              <w:top w:val="single" w:sz="6" w:space="0" w:color="000000"/>
              <w:left w:val="single" w:sz="6" w:space="0" w:color="000000"/>
              <w:bottom w:val="single" w:sz="6" w:space="0" w:color="000000"/>
              <w:right w:val="single" w:sz="6" w:space="0" w:color="000000"/>
            </w:tcBorders>
            <w:tcMar>
              <w:top w:w="-56" w:type="dxa"/>
              <w:left w:w="-56" w:type="dxa"/>
              <w:bottom w:w="-56" w:type="dxa"/>
              <w:right w:w="-56" w:type="dxa"/>
            </w:tcMar>
            <w:vAlign w:val="center"/>
          </w:tcPr>
          <w:p w14:paraId="000004E1" w14:textId="77777777" w:rsidR="00B749D5" w:rsidRDefault="003A6A8C" w:rsidP="00987E44">
            <w:pPr>
              <w:widowControl w:val="0"/>
              <w:spacing w:after="0" w:line="240" w:lineRule="auto"/>
              <w:jc w:val="center"/>
              <w:rPr>
                <w:sz w:val="16"/>
                <w:szCs w:val="16"/>
              </w:rPr>
            </w:pPr>
            <w:r>
              <w:rPr>
                <w:sz w:val="16"/>
                <w:szCs w:val="16"/>
              </w:rPr>
              <w:t>1</w:t>
            </w:r>
          </w:p>
        </w:tc>
      </w:tr>
      <w:tr w:rsidR="00B749D5" w14:paraId="11E68268" w14:textId="77777777">
        <w:trPr>
          <w:trHeight w:val="283"/>
        </w:trPr>
        <w:tc>
          <w:tcPr>
            <w:tcW w:w="465" w:type="dxa"/>
            <w:tcBorders>
              <w:top w:val="single" w:sz="6" w:space="0" w:color="000000"/>
              <w:left w:val="single" w:sz="6" w:space="0" w:color="000000"/>
              <w:bottom w:val="single" w:sz="6" w:space="0" w:color="000000"/>
              <w:right w:val="single" w:sz="6" w:space="0" w:color="000000"/>
            </w:tcBorders>
            <w:shd w:val="clear" w:color="auto" w:fill="99CCFF"/>
            <w:tcMar>
              <w:top w:w="-56" w:type="dxa"/>
              <w:left w:w="-56" w:type="dxa"/>
              <w:bottom w:w="-56" w:type="dxa"/>
              <w:right w:w="-56" w:type="dxa"/>
            </w:tcMar>
            <w:vAlign w:val="center"/>
          </w:tcPr>
          <w:p w14:paraId="000004E2" w14:textId="77777777" w:rsidR="00B749D5" w:rsidRDefault="003A6A8C" w:rsidP="00987E44">
            <w:pPr>
              <w:widowControl w:val="0"/>
              <w:spacing w:after="0" w:line="240" w:lineRule="auto"/>
              <w:jc w:val="center"/>
              <w:rPr>
                <w:sz w:val="16"/>
                <w:szCs w:val="16"/>
              </w:rPr>
            </w:pPr>
            <w:r>
              <w:rPr>
                <w:sz w:val="16"/>
                <w:szCs w:val="16"/>
              </w:rPr>
              <w:t>3</w:t>
            </w:r>
          </w:p>
        </w:tc>
        <w:tc>
          <w:tcPr>
            <w:tcW w:w="2895" w:type="dxa"/>
            <w:tcBorders>
              <w:top w:val="single" w:sz="6" w:space="0" w:color="000000"/>
              <w:left w:val="single" w:sz="6" w:space="0" w:color="000000"/>
              <w:bottom w:val="single" w:sz="6" w:space="0" w:color="000000"/>
              <w:right w:val="single" w:sz="6" w:space="0" w:color="000000"/>
            </w:tcBorders>
            <w:shd w:val="clear" w:color="auto" w:fill="99CCFF"/>
            <w:tcMar>
              <w:top w:w="-56" w:type="dxa"/>
              <w:left w:w="-56" w:type="dxa"/>
              <w:bottom w:w="-56" w:type="dxa"/>
              <w:right w:w="-56" w:type="dxa"/>
            </w:tcMar>
            <w:vAlign w:val="center"/>
          </w:tcPr>
          <w:p w14:paraId="000004E3" w14:textId="77777777" w:rsidR="00B749D5" w:rsidRDefault="003A6A8C" w:rsidP="00987E44">
            <w:pPr>
              <w:widowControl w:val="0"/>
              <w:spacing w:after="0" w:line="240" w:lineRule="auto"/>
              <w:jc w:val="left"/>
              <w:rPr>
                <w:sz w:val="16"/>
                <w:szCs w:val="16"/>
              </w:rPr>
            </w:pPr>
            <w:r>
              <w:rPr>
                <w:sz w:val="16"/>
                <w:szCs w:val="16"/>
              </w:rPr>
              <w:t>Загальна площа*</w:t>
            </w:r>
          </w:p>
        </w:tc>
        <w:tc>
          <w:tcPr>
            <w:tcW w:w="870" w:type="dxa"/>
            <w:tcBorders>
              <w:top w:val="single" w:sz="6" w:space="0" w:color="000000"/>
              <w:left w:val="single" w:sz="6" w:space="0" w:color="000000"/>
              <w:bottom w:val="single" w:sz="6" w:space="0" w:color="000000"/>
              <w:right w:val="single" w:sz="6" w:space="0" w:color="000000"/>
            </w:tcBorders>
            <w:tcMar>
              <w:top w:w="-56" w:type="dxa"/>
              <w:left w:w="-56" w:type="dxa"/>
              <w:bottom w:w="-56" w:type="dxa"/>
              <w:right w:w="-56" w:type="dxa"/>
            </w:tcMar>
            <w:vAlign w:val="center"/>
          </w:tcPr>
          <w:p w14:paraId="000004E4" w14:textId="77777777" w:rsidR="00B749D5" w:rsidRDefault="003A6A8C" w:rsidP="00987E44">
            <w:pPr>
              <w:widowControl w:val="0"/>
              <w:spacing w:after="0" w:line="240" w:lineRule="auto"/>
              <w:jc w:val="center"/>
              <w:rPr>
                <w:sz w:val="16"/>
                <w:szCs w:val="16"/>
              </w:rPr>
            </w:pPr>
            <w:r>
              <w:rPr>
                <w:sz w:val="16"/>
                <w:szCs w:val="16"/>
              </w:rPr>
              <w:t>тис. м²</w:t>
            </w:r>
          </w:p>
        </w:tc>
        <w:tc>
          <w:tcPr>
            <w:tcW w:w="1080" w:type="dxa"/>
            <w:tcBorders>
              <w:top w:val="single" w:sz="6" w:space="0" w:color="000000"/>
              <w:left w:val="single" w:sz="6" w:space="0" w:color="000000"/>
              <w:bottom w:val="single" w:sz="6" w:space="0" w:color="000000"/>
              <w:right w:val="single" w:sz="6" w:space="0" w:color="000000"/>
            </w:tcBorders>
            <w:tcMar>
              <w:top w:w="-56" w:type="dxa"/>
              <w:left w:w="-56" w:type="dxa"/>
              <w:bottom w:w="-56" w:type="dxa"/>
              <w:right w:w="-56" w:type="dxa"/>
            </w:tcMar>
            <w:vAlign w:val="center"/>
          </w:tcPr>
          <w:p w14:paraId="000004E5" w14:textId="77777777" w:rsidR="00B749D5" w:rsidRDefault="003A6A8C" w:rsidP="00987E44">
            <w:pPr>
              <w:widowControl w:val="0"/>
              <w:spacing w:after="0" w:line="240" w:lineRule="auto"/>
              <w:jc w:val="center"/>
              <w:rPr>
                <w:sz w:val="16"/>
                <w:szCs w:val="16"/>
              </w:rPr>
            </w:pPr>
            <w:r>
              <w:rPr>
                <w:sz w:val="16"/>
                <w:szCs w:val="16"/>
              </w:rPr>
              <w:t>70351,3</w:t>
            </w:r>
          </w:p>
        </w:tc>
        <w:tc>
          <w:tcPr>
            <w:tcW w:w="1095" w:type="dxa"/>
            <w:tcBorders>
              <w:top w:val="single" w:sz="6" w:space="0" w:color="000000"/>
              <w:left w:val="single" w:sz="6" w:space="0" w:color="000000"/>
              <w:bottom w:val="single" w:sz="6" w:space="0" w:color="000000"/>
              <w:right w:val="single" w:sz="6" w:space="0" w:color="000000"/>
            </w:tcBorders>
            <w:tcMar>
              <w:top w:w="-56" w:type="dxa"/>
              <w:left w:w="-56" w:type="dxa"/>
              <w:bottom w:w="-56" w:type="dxa"/>
              <w:right w:w="-56" w:type="dxa"/>
            </w:tcMar>
            <w:vAlign w:val="center"/>
          </w:tcPr>
          <w:p w14:paraId="000004E6" w14:textId="77777777" w:rsidR="00B749D5" w:rsidRDefault="003A6A8C" w:rsidP="00987E44">
            <w:pPr>
              <w:widowControl w:val="0"/>
              <w:spacing w:after="0" w:line="240" w:lineRule="auto"/>
              <w:jc w:val="center"/>
              <w:rPr>
                <w:sz w:val="16"/>
                <w:szCs w:val="16"/>
              </w:rPr>
            </w:pPr>
            <w:r>
              <w:rPr>
                <w:sz w:val="16"/>
                <w:szCs w:val="16"/>
              </w:rPr>
              <w:t>25789,35</w:t>
            </w:r>
          </w:p>
        </w:tc>
        <w:tc>
          <w:tcPr>
            <w:tcW w:w="1380" w:type="dxa"/>
            <w:tcBorders>
              <w:top w:val="single" w:sz="6" w:space="0" w:color="000000"/>
              <w:left w:val="single" w:sz="6" w:space="0" w:color="000000"/>
              <w:bottom w:val="single" w:sz="6" w:space="0" w:color="000000"/>
              <w:right w:val="single" w:sz="6" w:space="0" w:color="000000"/>
            </w:tcBorders>
            <w:tcMar>
              <w:top w:w="-56" w:type="dxa"/>
              <w:left w:w="-56" w:type="dxa"/>
              <w:bottom w:w="-56" w:type="dxa"/>
              <w:right w:w="-56" w:type="dxa"/>
            </w:tcMar>
            <w:vAlign w:val="center"/>
          </w:tcPr>
          <w:p w14:paraId="000004E8" w14:textId="77777777" w:rsidR="00B749D5" w:rsidRDefault="003A6A8C" w:rsidP="00987E44">
            <w:pPr>
              <w:widowControl w:val="0"/>
              <w:spacing w:after="0" w:line="240" w:lineRule="auto"/>
              <w:jc w:val="center"/>
              <w:rPr>
                <w:sz w:val="16"/>
                <w:szCs w:val="16"/>
              </w:rPr>
            </w:pPr>
            <w:r>
              <w:rPr>
                <w:sz w:val="16"/>
                <w:szCs w:val="16"/>
              </w:rPr>
              <w:t>2664,9</w:t>
            </w:r>
          </w:p>
        </w:tc>
        <w:tc>
          <w:tcPr>
            <w:tcW w:w="930" w:type="dxa"/>
            <w:tcBorders>
              <w:top w:val="single" w:sz="6" w:space="0" w:color="000000"/>
              <w:left w:val="single" w:sz="6" w:space="0" w:color="000000"/>
              <w:bottom w:val="single" w:sz="6" w:space="0" w:color="000000"/>
              <w:right w:val="single" w:sz="6" w:space="0" w:color="000000"/>
            </w:tcBorders>
            <w:tcMar>
              <w:top w:w="-56" w:type="dxa"/>
              <w:left w:w="-56" w:type="dxa"/>
              <w:bottom w:w="-56" w:type="dxa"/>
              <w:right w:w="-56" w:type="dxa"/>
            </w:tcMar>
            <w:vAlign w:val="center"/>
          </w:tcPr>
          <w:p w14:paraId="000004E9" w14:textId="77777777" w:rsidR="00B749D5" w:rsidRDefault="003A6A8C" w:rsidP="00987E44">
            <w:pPr>
              <w:widowControl w:val="0"/>
              <w:spacing w:after="0" w:line="240" w:lineRule="auto"/>
              <w:jc w:val="center"/>
              <w:rPr>
                <w:sz w:val="16"/>
                <w:szCs w:val="16"/>
              </w:rPr>
            </w:pPr>
            <w:r>
              <w:rPr>
                <w:sz w:val="16"/>
                <w:szCs w:val="16"/>
              </w:rPr>
              <w:t>6718,26</w:t>
            </w:r>
          </w:p>
        </w:tc>
        <w:tc>
          <w:tcPr>
            <w:tcW w:w="870" w:type="dxa"/>
            <w:tcBorders>
              <w:top w:val="single" w:sz="6" w:space="0" w:color="000000"/>
              <w:left w:val="single" w:sz="6" w:space="0" w:color="000000"/>
              <w:bottom w:val="single" w:sz="6" w:space="0" w:color="000000"/>
              <w:right w:val="single" w:sz="6" w:space="0" w:color="000000"/>
            </w:tcBorders>
            <w:tcMar>
              <w:top w:w="-56" w:type="dxa"/>
              <w:left w:w="-56" w:type="dxa"/>
              <w:bottom w:w="-56" w:type="dxa"/>
              <w:right w:w="-56" w:type="dxa"/>
            </w:tcMar>
            <w:vAlign w:val="center"/>
          </w:tcPr>
          <w:p w14:paraId="000004EA" w14:textId="77777777" w:rsidR="00B749D5" w:rsidRDefault="003A6A8C" w:rsidP="00987E44">
            <w:pPr>
              <w:widowControl w:val="0"/>
              <w:spacing w:after="0" w:line="240" w:lineRule="auto"/>
              <w:jc w:val="center"/>
              <w:rPr>
                <w:sz w:val="16"/>
                <w:szCs w:val="16"/>
              </w:rPr>
            </w:pPr>
            <w:r>
              <w:rPr>
                <w:sz w:val="16"/>
                <w:szCs w:val="16"/>
              </w:rPr>
              <w:t>5356</w:t>
            </w:r>
          </w:p>
        </w:tc>
      </w:tr>
      <w:tr w:rsidR="00B749D5" w14:paraId="53257F23" w14:textId="77777777">
        <w:trPr>
          <w:trHeight w:val="283"/>
        </w:trPr>
        <w:tc>
          <w:tcPr>
            <w:tcW w:w="465" w:type="dxa"/>
            <w:tcBorders>
              <w:top w:val="single" w:sz="6" w:space="0" w:color="000000"/>
              <w:left w:val="single" w:sz="6" w:space="0" w:color="000000"/>
              <w:bottom w:val="single" w:sz="6" w:space="0" w:color="000000"/>
              <w:right w:val="single" w:sz="6" w:space="0" w:color="000000"/>
            </w:tcBorders>
            <w:shd w:val="clear" w:color="auto" w:fill="99CCFF"/>
            <w:tcMar>
              <w:top w:w="-56" w:type="dxa"/>
              <w:left w:w="-56" w:type="dxa"/>
              <w:bottom w:w="-56" w:type="dxa"/>
              <w:right w:w="-56" w:type="dxa"/>
            </w:tcMar>
            <w:vAlign w:val="center"/>
          </w:tcPr>
          <w:p w14:paraId="000004EB" w14:textId="77777777" w:rsidR="00B749D5" w:rsidRDefault="003A6A8C" w:rsidP="00987E44">
            <w:pPr>
              <w:widowControl w:val="0"/>
              <w:spacing w:after="0" w:line="240" w:lineRule="auto"/>
              <w:jc w:val="center"/>
              <w:rPr>
                <w:sz w:val="16"/>
                <w:szCs w:val="16"/>
              </w:rPr>
            </w:pPr>
            <w:r>
              <w:rPr>
                <w:sz w:val="16"/>
                <w:szCs w:val="16"/>
              </w:rPr>
              <w:t>4</w:t>
            </w:r>
          </w:p>
        </w:tc>
        <w:tc>
          <w:tcPr>
            <w:tcW w:w="2895" w:type="dxa"/>
            <w:tcBorders>
              <w:top w:val="single" w:sz="6" w:space="0" w:color="000000"/>
              <w:left w:val="single" w:sz="6" w:space="0" w:color="000000"/>
              <w:bottom w:val="single" w:sz="6" w:space="0" w:color="000000"/>
              <w:right w:val="single" w:sz="6" w:space="0" w:color="000000"/>
            </w:tcBorders>
            <w:shd w:val="clear" w:color="auto" w:fill="99CCFF"/>
            <w:tcMar>
              <w:top w:w="-56" w:type="dxa"/>
              <w:left w:w="-56" w:type="dxa"/>
              <w:bottom w:w="-56" w:type="dxa"/>
              <w:right w:w="-56" w:type="dxa"/>
            </w:tcMar>
            <w:vAlign w:val="center"/>
          </w:tcPr>
          <w:p w14:paraId="000004EC" w14:textId="77777777" w:rsidR="00B749D5" w:rsidRDefault="003A6A8C" w:rsidP="00987E44">
            <w:pPr>
              <w:widowControl w:val="0"/>
              <w:spacing w:after="0" w:line="240" w:lineRule="auto"/>
              <w:jc w:val="left"/>
              <w:rPr>
                <w:sz w:val="16"/>
                <w:szCs w:val="16"/>
              </w:rPr>
            </w:pPr>
            <w:r>
              <w:rPr>
                <w:sz w:val="16"/>
                <w:szCs w:val="16"/>
              </w:rPr>
              <w:t>Кількість установ (закладів), що фінансуються з місцевого бюджету*</w:t>
            </w:r>
          </w:p>
        </w:tc>
        <w:tc>
          <w:tcPr>
            <w:tcW w:w="870" w:type="dxa"/>
            <w:tcBorders>
              <w:top w:val="single" w:sz="6" w:space="0" w:color="000000"/>
              <w:left w:val="single" w:sz="6" w:space="0" w:color="000000"/>
              <w:bottom w:val="single" w:sz="6" w:space="0" w:color="000000"/>
              <w:right w:val="single" w:sz="6" w:space="0" w:color="000000"/>
            </w:tcBorders>
            <w:tcMar>
              <w:top w:w="-56" w:type="dxa"/>
              <w:left w:w="-56" w:type="dxa"/>
              <w:bottom w:w="-56" w:type="dxa"/>
              <w:right w:w="-56" w:type="dxa"/>
            </w:tcMar>
            <w:vAlign w:val="center"/>
          </w:tcPr>
          <w:p w14:paraId="000004ED" w14:textId="77777777" w:rsidR="00B749D5" w:rsidRDefault="003A6A8C" w:rsidP="00987E44">
            <w:pPr>
              <w:widowControl w:val="0"/>
              <w:spacing w:after="0" w:line="240" w:lineRule="auto"/>
              <w:jc w:val="center"/>
              <w:rPr>
                <w:sz w:val="16"/>
                <w:szCs w:val="16"/>
              </w:rPr>
            </w:pPr>
            <w:r>
              <w:rPr>
                <w:sz w:val="16"/>
                <w:szCs w:val="16"/>
              </w:rPr>
              <w:t>од.</w:t>
            </w:r>
          </w:p>
        </w:tc>
        <w:tc>
          <w:tcPr>
            <w:tcW w:w="1080" w:type="dxa"/>
            <w:tcBorders>
              <w:top w:val="single" w:sz="6" w:space="0" w:color="000000"/>
              <w:left w:val="single" w:sz="6" w:space="0" w:color="000000"/>
              <w:bottom w:val="single" w:sz="6" w:space="0" w:color="000000"/>
              <w:right w:val="single" w:sz="6" w:space="0" w:color="000000"/>
            </w:tcBorders>
            <w:tcMar>
              <w:top w:w="-56" w:type="dxa"/>
              <w:left w:w="-56" w:type="dxa"/>
              <w:bottom w:w="-56" w:type="dxa"/>
              <w:right w:w="-56" w:type="dxa"/>
            </w:tcMar>
            <w:vAlign w:val="center"/>
          </w:tcPr>
          <w:p w14:paraId="000004EE" w14:textId="77777777" w:rsidR="00B749D5" w:rsidRDefault="003A6A8C" w:rsidP="00987E44">
            <w:pPr>
              <w:widowControl w:val="0"/>
              <w:spacing w:after="0" w:line="240" w:lineRule="auto"/>
              <w:jc w:val="center"/>
              <w:rPr>
                <w:sz w:val="16"/>
                <w:szCs w:val="16"/>
              </w:rPr>
            </w:pPr>
            <w:r>
              <w:rPr>
                <w:sz w:val="16"/>
                <w:szCs w:val="16"/>
              </w:rPr>
              <w:t>33</w:t>
            </w:r>
          </w:p>
        </w:tc>
        <w:tc>
          <w:tcPr>
            <w:tcW w:w="1095" w:type="dxa"/>
            <w:tcBorders>
              <w:top w:val="single" w:sz="6" w:space="0" w:color="000000"/>
              <w:left w:val="single" w:sz="6" w:space="0" w:color="000000"/>
              <w:bottom w:val="single" w:sz="6" w:space="0" w:color="000000"/>
              <w:right w:val="single" w:sz="6" w:space="0" w:color="000000"/>
            </w:tcBorders>
            <w:tcMar>
              <w:top w:w="-56" w:type="dxa"/>
              <w:left w:w="-56" w:type="dxa"/>
              <w:bottom w:w="-56" w:type="dxa"/>
              <w:right w:w="-56" w:type="dxa"/>
            </w:tcMar>
            <w:vAlign w:val="center"/>
          </w:tcPr>
          <w:p w14:paraId="000004EF" w14:textId="77777777" w:rsidR="00B749D5" w:rsidRDefault="003A6A8C" w:rsidP="00987E44">
            <w:pPr>
              <w:widowControl w:val="0"/>
              <w:spacing w:after="0" w:line="240" w:lineRule="auto"/>
              <w:jc w:val="center"/>
              <w:rPr>
                <w:sz w:val="16"/>
                <w:szCs w:val="16"/>
              </w:rPr>
            </w:pPr>
            <w:r>
              <w:rPr>
                <w:sz w:val="16"/>
                <w:szCs w:val="16"/>
              </w:rPr>
              <w:t>1</w:t>
            </w:r>
          </w:p>
        </w:tc>
        <w:tc>
          <w:tcPr>
            <w:tcW w:w="1380" w:type="dxa"/>
            <w:tcBorders>
              <w:top w:val="single" w:sz="6" w:space="0" w:color="000000"/>
              <w:left w:val="single" w:sz="6" w:space="0" w:color="000000"/>
              <w:bottom w:val="single" w:sz="6" w:space="0" w:color="000000"/>
              <w:right w:val="single" w:sz="6" w:space="0" w:color="000000"/>
            </w:tcBorders>
            <w:tcMar>
              <w:top w:w="-56" w:type="dxa"/>
              <w:left w:w="-56" w:type="dxa"/>
              <w:bottom w:w="-56" w:type="dxa"/>
              <w:right w:w="-56" w:type="dxa"/>
            </w:tcMar>
            <w:vAlign w:val="center"/>
          </w:tcPr>
          <w:p w14:paraId="000004F1" w14:textId="77777777" w:rsidR="00B749D5" w:rsidRDefault="003A6A8C" w:rsidP="00987E44">
            <w:pPr>
              <w:widowControl w:val="0"/>
              <w:spacing w:after="0" w:line="240" w:lineRule="auto"/>
              <w:jc w:val="center"/>
              <w:rPr>
                <w:sz w:val="16"/>
                <w:szCs w:val="16"/>
              </w:rPr>
            </w:pPr>
            <w:r>
              <w:rPr>
                <w:sz w:val="16"/>
                <w:szCs w:val="16"/>
              </w:rPr>
              <w:t>1</w:t>
            </w:r>
          </w:p>
        </w:tc>
        <w:tc>
          <w:tcPr>
            <w:tcW w:w="930" w:type="dxa"/>
            <w:tcBorders>
              <w:top w:val="single" w:sz="6" w:space="0" w:color="000000"/>
              <w:left w:val="single" w:sz="6" w:space="0" w:color="000000"/>
              <w:bottom w:val="single" w:sz="6" w:space="0" w:color="000000"/>
              <w:right w:val="single" w:sz="6" w:space="0" w:color="000000"/>
            </w:tcBorders>
            <w:tcMar>
              <w:top w:w="-56" w:type="dxa"/>
              <w:left w:w="-56" w:type="dxa"/>
              <w:bottom w:w="-56" w:type="dxa"/>
              <w:right w:w="-56" w:type="dxa"/>
            </w:tcMar>
            <w:vAlign w:val="center"/>
          </w:tcPr>
          <w:p w14:paraId="000004F2" w14:textId="77777777" w:rsidR="00B749D5" w:rsidRDefault="003A6A8C" w:rsidP="00987E44">
            <w:pPr>
              <w:widowControl w:val="0"/>
              <w:spacing w:after="0" w:line="240" w:lineRule="auto"/>
              <w:jc w:val="center"/>
              <w:rPr>
                <w:sz w:val="16"/>
                <w:szCs w:val="16"/>
              </w:rPr>
            </w:pPr>
            <w:r>
              <w:rPr>
                <w:sz w:val="16"/>
                <w:szCs w:val="16"/>
              </w:rPr>
              <w:t>7</w:t>
            </w:r>
          </w:p>
        </w:tc>
        <w:tc>
          <w:tcPr>
            <w:tcW w:w="870" w:type="dxa"/>
            <w:tcBorders>
              <w:top w:val="single" w:sz="6" w:space="0" w:color="000000"/>
              <w:left w:val="single" w:sz="6" w:space="0" w:color="000000"/>
              <w:bottom w:val="single" w:sz="6" w:space="0" w:color="000000"/>
              <w:right w:val="single" w:sz="6" w:space="0" w:color="000000"/>
            </w:tcBorders>
            <w:tcMar>
              <w:top w:w="-56" w:type="dxa"/>
              <w:left w:w="-56" w:type="dxa"/>
              <w:bottom w:w="-56" w:type="dxa"/>
              <w:right w:w="-56" w:type="dxa"/>
            </w:tcMar>
            <w:vAlign w:val="center"/>
          </w:tcPr>
          <w:p w14:paraId="000004F3" w14:textId="77777777" w:rsidR="00B749D5" w:rsidRDefault="003A6A8C" w:rsidP="00987E44">
            <w:pPr>
              <w:widowControl w:val="0"/>
              <w:spacing w:after="0" w:line="240" w:lineRule="auto"/>
              <w:jc w:val="center"/>
              <w:rPr>
                <w:sz w:val="16"/>
                <w:szCs w:val="16"/>
              </w:rPr>
            </w:pPr>
            <w:r>
              <w:rPr>
                <w:sz w:val="16"/>
                <w:szCs w:val="16"/>
              </w:rPr>
              <w:t>1</w:t>
            </w:r>
          </w:p>
        </w:tc>
      </w:tr>
      <w:tr w:rsidR="00B749D5" w14:paraId="608B33C2" w14:textId="77777777">
        <w:trPr>
          <w:trHeight w:val="283"/>
        </w:trPr>
        <w:tc>
          <w:tcPr>
            <w:tcW w:w="465" w:type="dxa"/>
            <w:tcBorders>
              <w:top w:val="single" w:sz="6" w:space="0" w:color="000000"/>
              <w:left w:val="single" w:sz="6" w:space="0" w:color="000000"/>
              <w:bottom w:val="single" w:sz="6" w:space="0" w:color="000000"/>
              <w:right w:val="single" w:sz="6" w:space="0" w:color="000000"/>
            </w:tcBorders>
            <w:shd w:val="clear" w:color="auto" w:fill="99CCFF"/>
            <w:tcMar>
              <w:top w:w="-56" w:type="dxa"/>
              <w:left w:w="-56" w:type="dxa"/>
              <w:bottom w:w="-56" w:type="dxa"/>
              <w:right w:w="-56" w:type="dxa"/>
            </w:tcMar>
            <w:vAlign w:val="center"/>
          </w:tcPr>
          <w:p w14:paraId="000004F4" w14:textId="77777777" w:rsidR="00B749D5" w:rsidRDefault="003A6A8C" w:rsidP="00987E44">
            <w:pPr>
              <w:widowControl w:val="0"/>
              <w:spacing w:after="0" w:line="240" w:lineRule="auto"/>
              <w:jc w:val="center"/>
              <w:rPr>
                <w:sz w:val="16"/>
                <w:szCs w:val="16"/>
              </w:rPr>
            </w:pPr>
            <w:r>
              <w:rPr>
                <w:sz w:val="16"/>
                <w:szCs w:val="16"/>
              </w:rPr>
              <w:t>5</w:t>
            </w:r>
          </w:p>
        </w:tc>
        <w:tc>
          <w:tcPr>
            <w:tcW w:w="2895" w:type="dxa"/>
            <w:tcBorders>
              <w:top w:val="single" w:sz="6" w:space="0" w:color="000000"/>
              <w:left w:val="single" w:sz="6" w:space="0" w:color="000000"/>
              <w:bottom w:val="single" w:sz="6" w:space="0" w:color="000000"/>
              <w:right w:val="single" w:sz="6" w:space="0" w:color="000000"/>
            </w:tcBorders>
            <w:shd w:val="clear" w:color="auto" w:fill="99CCFF"/>
            <w:tcMar>
              <w:top w:w="-56" w:type="dxa"/>
              <w:left w:w="-56" w:type="dxa"/>
              <w:bottom w:w="-56" w:type="dxa"/>
              <w:right w:w="-56" w:type="dxa"/>
            </w:tcMar>
            <w:vAlign w:val="center"/>
          </w:tcPr>
          <w:p w14:paraId="000004F5" w14:textId="77777777" w:rsidR="00B749D5" w:rsidRDefault="003A6A8C" w:rsidP="00987E44">
            <w:pPr>
              <w:widowControl w:val="0"/>
              <w:spacing w:after="0" w:line="240" w:lineRule="auto"/>
              <w:jc w:val="left"/>
              <w:rPr>
                <w:sz w:val="16"/>
                <w:szCs w:val="16"/>
              </w:rPr>
            </w:pPr>
            <w:r>
              <w:rPr>
                <w:sz w:val="16"/>
                <w:szCs w:val="16"/>
              </w:rPr>
              <w:t>Кількість будівель*</w:t>
            </w:r>
          </w:p>
        </w:tc>
        <w:tc>
          <w:tcPr>
            <w:tcW w:w="870" w:type="dxa"/>
            <w:tcBorders>
              <w:top w:val="single" w:sz="6" w:space="0" w:color="000000"/>
              <w:left w:val="single" w:sz="6" w:space="0" w:color="000000"/>
              <w:bottom w:val="single" w:sz="6" w:space="0" w:color="000000"/>
              <w:right w:val="single" w:sz="6" w:space="0" w:color="000000"/>
            </w:tcBorders>
            <w:tcMar>
              <w:top w:w="-56" w:type="dxa"/>
              <w:left w:w="-56" w:type="dxa"/>
              <w:bottom w:w="-56" w:type="dxa"/>
              <w:right w:w="-56" w:type="dxa"/>
            </w:tcMar>
            <w:vAlign w:val="center"/>
          </w:tcPr>
          <w:p w14:paraId="000004F6" w14:textId="77777777" w:rsidR="00B749D5" w:rsidRDefault="003A6A8C" w:rsidP="00987E44">
            <w:pPr>
              <w:widowControl w:val="0"/>
              <w:spacing w:after="0" w:line="240" w:lineRule="auto"/>
              <w:jc w:val="center"/>
              <w:rPr>
                <w:sz w:val="16"/>
                <w:szCs w:val="16"/>
              </w:rPr>
            </w:pPr>
            <w:r>
              <w:rPr>
                <w:sz w:val="16"/>
                <w:szCs w:val="16"/>
              </w:rPr>
              <w:t>од.</w:t>
            </w:r>
          </w:p>
        </w:tc>
        <w:tc>
          <w:tcPr>
            <w:tcW w:w="1080" w:type="dxa"/>
            <w:tcBorders>
              <w:top w:val="single" w:sz="6" w:space="0" w:color="000000"/>
              <w:left w:val="single" w:sz="6" w:space="0" w:color="000000"/>
              <w:bottom w:val="single" w:sz="6" w:space="0" w:color="000000"/>
              <w:right w:val="single" w:sz="6" w:space="0" w:color="000000"/>
            </w:tcBorders>
            <w:tcMar>
              <w:top w:w="-56" w:type="dxa"/>
              <w:left w:w="-56" w:type="dxa"/>
              <w:bottom w:w="-56" w:type="dxa"/>
              <w:right w:w="-56" w:type="dxa"/>
            </w:tcMar>
            <w:vAlign w:val="center"/>
          </w:tcPr>
          <w:p w14:paraId="000004F7" w14:textId="77777777" w:rsidR="00B749D5" w:rsidRDefault="003A6A8C" w:rsidP="00987E44">
            <w:pPr>
              <w:widowControl w:val="0"/>
              <w:spacing w:after="0" w:line="240" w:lineRule="auto"/>
              <w:jc w:val="center"/>
              <w:rPr>
                <w:sz w:val="16"/>
                <w:szCs w:val="16"/>
              </w:rPr>
            </w:pPr>
            <w:r>
              <w:rPr>
                <w:sz w:val="16"/>
                <w:szCs w:val="16"/>
              </w:rPr>
              <w:t>39</w:t>
            </w:r>
          </w:p>
        </w:tc>
        <w:tc>
          <w:tcPr>
            <w:tcW w:w="1095" w:type="dxa"/>
            <w:tcBorders>
              <w:top w:val="single" w:sz="6" w:space="0" w:color="000000"/>
              <w:left w:val="single" w:sz="6" w:space="0" w:color="000000"/>
              <w:bottom w:val="single" w:sz="6" w:space="0" w:color="000000"/>
              <w:right w:val="single" w:sz="6" w:space="0" w:color="000000"/>
            </w:tcBorders>
            <w:tcMar>
              <w:top w:w="-56" w:type="dxa"/>
              <w:left w:w="-56" w:type="dxa"/>
              <w:bottom w:w="-56" w:type="dxa"/>
              <w:right w:w="-56" w:type="dxa"/>
            </w:tcMar>
            <w:vAlign w:val="center"/>
          </w:tcPr>
          <w:p w14:paraId="000004F8" w14:textId="77777777" w:rsidR="00B749D5" w:rsidRDefault="003A6A8C" w:rsidP="00987E44">
            <w:pPr>
              <w:widowControl w:val="0"/>
              <w:spacing w:after="0" w:line="240" w:lineRule="auto"/>
              <w:jc w:val="center"/>
              <w:rPr>
                <w:sz w:val="16"/>
                <w:szCs w:val="16"/>
              </w:rPr>
            </w:pPr>
            <w:r>
              <w:rPr>
                <w:sz w:val="16"/>
                <w:szCs w:val="16"/>
              </w:rPr>
              <w:t>16</w:t>
            </w:r>
          </w:p>
        </w:tc>
        <w:tc>
          <w:tcPr>
            <w:tcW w:w="1380" w:type="dxa"/>
            <w:tcBorders>
              <w:top w:val="single" w:sz="6" w:space="0" w:color="000000"/>
              <w:left w:val="single" w:sz="6" w:space="0" w:color="000000"/>
              <w:bottom w:val="single" w:sz="6" w:space="0" w:color="000000"/>
              <w:right w:val="single" w:sz="6" w:space="0" w:color="000000"/>
            </w:tcBorders>
            <w:tcMar>
              <w:top w:w="-56" w:type="dxa"/>
              <w:left w:w="-56" w:type="dxa"/>
              <w:bottom w:w="-56" w:type="dxa"/>
              <w:right w:w="-56" w:type="dxa"/>
            </w:tcMar>
            <w:vAlign w:val="center"/>
          </w:tcPr>
          <w:p w14:paraId="000004FA" w14:textId="77777777" w:rsidR="00B749D5" w:rsidRDefault="003A6A8C" w:rsidP="00987E44">
            <w:pPr>
              <w:widowControl w:val="0"/>
              <w:spacing w:after="0" w:line="240" w:lineRule="auto"/>
              <w:jc w:val="center"/>
              <w:rPr>
                <w:sz w:val="16"/>
                <w:szCs w:val="16"/>
              </w:rPr>
            </w:pPr>
            <w:r>
              <w:rPr>
                <w:sz w:val="16"/>
                <w:szCs w:val="16"/>
              </w:rPr>
              <w:t>3</w:t>
            </w:r>
          </w:p>
        </w:tc>
        <w:tc>
          <w:tcPr>
            <w:tcW w:w="930" w:type="dxa"/>
            <w:tcBorders>
              <w:top w:val="single" w:sz="6" w:space="0" w:color="000000"/>
              <w:left w:val="single" w:sz="6" w:space="0" w:color="000000"/>
              <w:bottom w:val="single" w:sz="6" w:space="0" w:color="000000"/>
              <w:right w:val="single" w:sz="6" w:space="0" w:color="000000"/>
            </w:tcBorders>
            <w:tcMar>
              <w:top w:w="-56" w:type="dxa"/>
              <w:left w:w="-56" w:type="dxa"/>
              <w:bottom w:w="-56" w:type="dxa"/>
              <w:right w:w="-56" w:type="dxa"/>
            </w:tcMar>
            <w:vAlign w:val="center"/>
          </w:tcPr>
          <w:p w14:paraId="000004FB" w14:textId="77777777" w:rsidR="00B749D5" w:rsidRDefault="003A6A8C" w:rsidP="00987E44">
            <w:pPr>
              <w:widowControl w:val="0"/>
              <w:spacing w:after="0" w:line="240" w:lineRule="auto"/>
              <w:jc w:val="center"/>
              <w:rPr>
                <w:sz w:val="16"/>
                <w:szCs w:val="16"/>
              </w:rPr>
            </w:pPr>
            <w:r>
              <w:rPr>
                <w:sz w:val="16"/>
                <w:szCs w:val="16"/>
              </w:rPr>
              <w:t>8</w:t>
            </w:r>
          </w:p>
        </w:tc>
        <w:tc>
          <w:tcPr>
            <w:tcW w:w="870" w:type="dxa"/>
            <w:tcBorders>
              <w:top w:val="single" w:sz="6" w:space="0" w:color="000000"/>
              <w:left w:val="single" w:sz="6" w:space="0" w:color="000000"/>
              <w:bottom w:val="single" w:sz="6" w:space="0" w:color="000000"/>
              <w:right w:val="single" w:sz="6" w:space="0" w:color="000000"/>
            </w:tcBorders>
            <w:tcMar>
              <w:top w:w="-56" w:type="dxa"/>
              <w:left w:w="-56" w:type="dxa"/>
              <w:bottom w:w="-56" w:type="dxa"/>
              <w:right w:w="-56" w:type="dxa"/>
            </w:tcMar>
            <w:vAlign w:val="center"/>
          </w:tcPr>
          <w:p w14:paraId="000004FC" w14:textId="77777777" w:rsidR="00B749D5" w:rsidRDefault="003A6A8C" w:rsidP="00987E44">
            <w:pPr>
              <w:widowControl w:val="0"/>
              <w:spacing w:after="0" w:line="240" w:lineRule="auto"/>
              <w:jc w:val="center"/>
              <w:rPr>
                <w:sz w:val="16"/>
                <w:szCs w:val="16"/>
              </w:rPr>
            </w:pPr>
            <w:r>
              <w:rPr>
                <w:sz w:val="16"/>
                <w:szCs w:val="16"/>
              </w:rPr>
              <w:t>1</w:t>
            </w:r>
          </w:p>
        </w:tc>
      </w:tr>
      <w:tr w:rsidR="00B749D5" w14:paraId="574D95B5" w14:textId="77777777">
        <w:trPr>
          <w:trHeight w:val="283"/>
        </w:trPr>
        <w:tc>
          <w:tcPr>
            <w:tcW w:w="465" w:type="dxa"/>
            <w:tcBorders>
              <w:top w:val="single" w:sz="6" w:space="0" w:color="000000"/>
              <w:left w:val="single" w:sz="6" w:space="0" w:color="000000"/>
              <w:bottom w:val="single" w:sz="6" w:space="0" w:color="000000"/>
              <w:right w:val="single" w:sz="6" w:space="0" w:color="000000"/>
            </w:tcBorders>
            <w:shd w:val="clear" w:color="auto" w:fill="99CCFF"/>
            <w:tcMar>
              <w:top w:w="-56" w:type="dxa"/>
              <w:left w:w="-56" w:type="dxa"/>
              <w:bottom w:w="-56" w:type="dxa"/>
              <w:right w:w="-56" w:type="dxa"/>
            </w:tcMar>
            <w:vAlign w:val="center"/>
          </w:tcPr>
          <w:p w14:paraId="000004FD" w14:textId="77777777" w:rsidR="00B749D5" w:rsidRDefault="003A6A8C" w:rsidP="00987E44">
            <w:pPr>
              <w:widowControl w:val="0"/>
              <w:spacing w:after="0" w:line="240" w:lineRule="auto"/>
              <w:jc w:val="center"/>
              <w:rPr>
                <w:sz w:val="16"/>
                <w:szCs w:val="16"/>
              </w:rPr>
            </w:pPr>
            <w:r>
              <w:rPr>
                <w:sz w:val="16"/>
                <w:szCs w:val="16"/>
              </w:rPr>
              <w:t>6</w:t>
            </w:r>
          </w:p>
        </w:tc>
        <w:tc>
          <w:tcPr>
            <w:tcW w:w="2895" w:type="dxa"/>
            <w:tcBorders>
              <w:top w:val="single" w:sz="6" w:space="0" w:color="000000"/>
              <w:left w:val="single" w:sz="6" w:space="0" w:color="000000"/>
              <w:bottom w:val="single" w:sz="6" w:space="0" w:color="000000"/>
              <w:right w:val="single" w:sz="6" w:space="0" w:color="000000"/>
            </w:tcBorders>
            <w:shd w:val="clear" w:color="auto" w:fill="99CCFF"/>
            <w:tcMar>
              <w:top w:w="-56" w:type="dxa"/>
              <w:left w:w="-56" w:type="dxa"/>
              <w:bottom w:w="-56" w:type="dxa"/>
              <w:right w:w="-56" w:type="dxa"/>
            </w:tcMar>
            <w:vAlign w:val="center"/>
          </w:tcPr>
          <w:p w14:paraId="000004FE" w14:textId="77777777" w:rsidR="00B749D5" w:rsidRDefault="003A6A8C" w:rsidP="00987E44">
            <w:pPr>
              <w:widowControl w:val="0"/>
              <w:spacing w:after="0" w:line="240" w:lineRule="auto"/>
              <w:jc w:val="left"/>
              <w:rPr>
                <w:sz w:val="16"/>
                <w:szCs w:val="16"/>
              </w:rPr>
            </w:pPr>
            <w:r>
              <w:rPr>
                <w:sz w:val="16"/>
                <w:szCs w:val="16"/>
              </w:rPr>
              <w:t>Загальна площа*</w:t>
            </w:r>
          </w:p>
        </w:tc>
        <w:tc>
          <w:tcPr>
            <w:tcW w:w="870" w:type="dxa"/>
            <w:tcBorders>
              <w:top w:val="single" w:sz="6" w:space="0" w:color="000000"/>
              <w:left w:val="single" w:sz="6" w:space="0" w:color="000000"/>
              <w:bottom w:val="single" w:sz="6" w:space="0" w:color="000000"/>
              <w:right w:val="single" w:sz="6" w:space="0" w:color="000000"/>
            </w:tcBorders>
            <w:tcMar>
              <w:top w:w="-56" w:type="dxa"/>
              <w:left w:w="-56" w:type="dxa"/>
              <w:bottom w:w="-56" w:type="dxa"/>
              <w:right w:w="-56" w:type="dxa"/>
            </w:tcMar>
            <w:vAlign w:val="center"/>
          </w:tcPr>
          <w:p w14:paraId="000004FF" w14:textId="77777777" w:rsidR="00B749D5" w:rsidRDefault="003A6A8C" w:rsidP="00987E44">
            <w:pPr>
              <w:widowControl w:val="0"/>
              <w:spacing w:after="0" w:line="240" w:lineRule="auto"/>
              <w:jc w:val="center"/>
              <w:rPr>
                <w:sz w:val="16"/>
                <w:szCs w:val="16"/>
              </w:rPr>
            </w:pPr>
            <w:r>
              <w:rPr>
                <w:sz w:val="16"/>
                <w:szCs w:val="16"/>
              </w:rPr>
              <w:t>тис. м²</w:t>
            </w:r>
          </w:p>
        </w:tc>
        <w:tc>
          <w:tcPr>
            <w:tcW w:w="1080" w:type="dxa"/>
            <w:tcBorders>
              <w:top w:val="single" w:sz="6" w:space="0" w:color="000000"/>
              <w:left w:val="single" w:sz="6" w:space="0" w:color="000000"/>
              <w:bottom w:val="single" w:sz="6" w:space="0" w:color="000000"/>
              <w:right w:val="single" w:sz="6" w:space="0" w:color="000000"/>
            </w:tcBorders>
            <w:tcMar>
              <w:top w:w="-56" w:type="dxa"/>
              <w:left w:w="-56" w:type="dxa"/>
              <w:bottom w:w="-56" w:type="dxa"/>
              <w:right w:w="-56" w:type="dxa"/>
            </w:tcMar>
            <w:vAlign w:val="center"/>
          </w:tcPr>
          <w:p w14:paraId="00000500" w14:textId="77777777" w:rsidR="00B749D5" w:rsidRDefault="003A6A8C" w:rsidP="00987E44">
            <w:pPr>
              <w:widowControl w:val="0"/>
              <w:spacing w:after="0" w:line="240" w:lineRule="auto"/>
              <w:jc w:val="center"/>
              <w:rPr>
                <w:sz w:val="16"/>
                <w:szCs w:val="16"/>
              </w:rPr>
            </w:pPr>
            <w:r>
              <w:rPr>
                <w:sz w:val="16"/>
                <w:szCs w:val="16"/>
              </w:rPr>
              <w:t>72963,46</w:t>
            </w:r>
          </w:p>
        </w:tc>
        <w:tc>
          <w:tcPr>
            <w:tcW w:w="1095" w:type="dxa"/>
            <w:tcBorders>
              <w:top w:val="single" w:sz="6" w:space="0" w:color="000000"/>
              <w:left w:val="single" w:sz="6" w:space="0" w:color="000000"/>
              <w:bottom w:val="single" w:sz="6" w:space="0" w:color="000000"/>
              <w:right w:val="single" w:sz="6" w:space="0" w:color="000000"/>
            </w:tcBorders>
            <w:tcMar>
              <w:top w:w="-56" w:type="dxa"/>
              <w:left w:w="-56" w:type="dxa"/>
              <w:bottom w:w="-56" w:type="dxa"/>
              <w:right w:w="-56" w:type="dxa"/>
            </w:tcMar>
            <w:vAlign w:val="center"/>
          </w:tcPr>
          <w:p w14:paraId="00000501" w14:textId="77777777" w:rsidR="00B749D5" w:rsidRDefault="003A6A8C" w:rsidP="00987E44">
            <w:pPr>
              <w:widowControl w:val="0"/>
              <w:spacing w:after="0" w:line="240" w:lineRule="auto"/>
              <w:jc w:val="center"/>
              <w:rPr>
                <w:sz w:val="16"/>
                <w:szCs w:val="16"/>
              </w:rPr>
            </w:pPr>
            <w:r>
              <w:rPr>
                <w:sz w:val="16"/>
                <w:szCs w:val="16"/>
              </w:rPr>
              <w:t>25,789</w:t>
            </w:r>
          </w:p>
        </w:tc>
        <w:tc>
          <w:tcPr>
            <w:tcW w:w="1380" w:type="dxa"/>
            <w:tcBorders>
              <w:top w:val="single" w:sz="6" w:space="0" w:color="000000"/>
              <w:left w:val="single" w:sz="6" w:space="0" w:color="000000"/>
              <w:bottom w:val="single" w:sz="6" w:space="0" w:color="000000"/>
              <w:right w:val="single" w:sz="6" w:space="0" w:color="000000"/>
            </w:tcBorders>
            <w:tcMar>
              <w:top w:w="-56" w:type="dxa"/>
              <w:left w:w="-56" w:type="dxa"/>
              <w:bottom w:w="-56" w:type="dxa"/>
              <w:right w:w="-56" w:type="dxa"/>
            </w:tcMar>
            <w:vAlign w:val="center"/>
          </w:tcPr>
          <w:p w14:paraId="00000503" w14:textId="77777777" w:rsidR="00B749D5" w:rsidRDefault="003A6A8C" w:rsidP="00987E44">
            <w:pPr>
              <w:widowControl w:val="0"/>
              <w:spacing w:after="0" w:line="240" w:lineRule="auto"/>
              <w:jc w:val="center"/>
              <w:rPr>
                <w:sz w:val="16"/>
                <w:szCs w:val="16"/>
              </w:rPr>
            </w:pPr>
            <w:r>
              <w:rPr>
                <w:sz w:val="16"/>
                <w:szCs w:val="16"/>
              </w:rPr>
              <w:t>2664,9</w:t>
            </w:r>
          </w:p>
        </w:tc>
        <w:tc>
          <w:tcPr>
            <w:tcW w:w="930" w:type="dxa"/>
            <w:tcBorders>
              <w:top w:val="single" w:sz="6" w:space="0" w:color="000000"/>
              <w:left w:val="single" w:sz="6" w:space="0" w:color="000000"/>
              <w:bottom w:val="single" w:sz="6" w:space="0" w:color="000000"/>
              <w:right w:val="single" w:sz="6" w:space="0" w:color="000000"/>
            </w:tcBorders>
            <w:tcMar>
              <w:top w:w="-56" w:type="dxa"/>
              <w:left w:w="-56" w:type="dxa"/>
              <w:bottom w:w="-56" w:type="dxa"/>
              <w:right w:w="-56" w:type="dxa"/>
            </w:tcMar>
            <w:vAlign w:val="center"/>
          </w:tcPr>
          <w:p w14:paraId="00000504" w14:textId="77777777" w:rsidR="00B749D5" w:rsidRDefault="003A6A8C" w:rsidP="00987E44">
            <w:pPr>
              <w:widowControl w:val="0"/>
              <w:spacing w:after="0" w:line="240" w:lineRule="auto"/>
              <w:jc w:val="center"/>
              <w:rPr>
                <w:sz w:val="16"/>
                <w:szCs w:val="16"/>
              </w:rPr>
            </w:pPr>
            <w:r>
              <w:rPr>
                <w:sz w:val="16"/>
                <w:szCs w:val="16"/>
              </w:rPr>
              <w:t>6612,1</w:t>
            </w:r>
          </w:p>
        </w:tc>
        <w:tc>
          <w:tcPr>
            <w:tcW w:w="870" w:type="dxa"/>
            <w:tcBorders>
              <w:top w:val="single" w:sz="6" w:space="0" w:color="000000"/>
              <w:left w:val="single" w:sz="6" w:space="0" w:color="000000"/>
              <w:bottom w:val="single" w:sz="6" w:space="0" w:color="000000"/>
              <w:right w:val="single" w:sz="6" w:space="0" w:color="000000"/>
            </w:tcBorders>
            <w:tcMar>
              <w:top w:w="-56" w:type="dxa"/>
              <w:left w:w="-56" w:type="dxa"/>
              <w:bottom w:w="-56" w:type="dxa"/>
              <w:right w:w="-56" w:type="dxa"/>
            </w:tcMar>
            <w:vAlign w:val="center"/>
          </w:tcPr>
          <w:p w14:paraId="00000505" w14:textId="77777777" w:rsidR="00B749D5" w:rsidRDefault="003A6A8C" w:rsidP="00987E44">
            <w:pPr>
              <w:widowControl w:val="0"/>
              <w:spacing w:after="0" w:line="240" w:lineRule="auto"/>
              <w:jc w:val="center"/>
              <w:rPr>
                <w:sz w:val="16"/>
                <w:szCs w:val="16"/>
              </w:rPr>
            </w:pPr>
            <w:r>
              <w:rPr>
                <w:sz w:val="16"/>
                <w:szCs w:val="16"/>
              </w:rPr>
              <w:t>5356</w:t>
            </w:r>
          </w:p>
        </w:tc>
      </w:tr>
      <w:tr w:rsidR="00B749D5" w14:paraId="567520BC" w14:textId="77777777">
        <w:trPr>
          <w:trHeight w:val="283"/>
        </w:trPr>
        <w:tc>
          <w:tcPr>
            <w:tcW w:w="465" w:type="dxa"/>
            <w:tcBorders>
              <w:top w:val="single" w:sz="6" w:space="0" w:color="000000"/>
              <w:left w:val="single" w:sz="6" w:space="0" w:color="000000"/>
              <w:bottom w:val="single" w:sz="6" w:space="0" w:color="000000"/>
              <w:right w:val="single" w:sz="6" w:space="0" w:color="000000"/>
            </w:tcBorders>
            <w:shd w:val="clear" w:color="auto" w:fill="99CCFF"/>
            <w:tcMar>
              <w:top w:w="-56" w:type="dxa"/>
              <w:left w:w="-56" w:type="dxa"/>
              <w:bottom w:w="-56" w:type="dxa"/>
              <w:right w:w="-56" w:type="dxa"/>
            </w:tcMar>
            <w:vAlign w:val="center"/>
          </w:tcPr>
          <w:p w14:paraId="00000506" w14:textId="77777777" w:rsidR="00B749D5" w:rsidRDefault="003A6A8C" w:rsidP="00987E44">
            <w:pPr>
              <w:widowControl w:val="0"/>
              <w:spacing w:after="0" w:line="240" w:lineRule="auto"/>
              <w:jc w:val="center"/>
              <w:rPr>
                <w:sz w:val="16"/>
                <w:szCs w:val="16"/>
              </w:rPr>
            </w:pPr>
            <w:r>
              <w:rPr>
                <w:sz w:val="16"/>
                <w:szCs w:val="16"/>
              </w:rPr>
              <w:t>7</w:t>
            </w:r>
          </w:p>
        </w:tc>
        <w:tc>
          <w:tcPr>
            <w:tcW w:w="2895" w:type="dxa"/>
            <w:tcBorders>
              <w:top w:val="single" w:sz="6" w:space="0" w:color="000000"/>
              <w:left w:val="single" w:sz="6" w:space="0" w:color="000000"/>
              <w:bottom w:val="single" w:sz="6" w:space="0" w:color="000000"/>
              <w:right w:val="single" w:sz="6" w:space="0" w:color="000000"/>
            </w:tcBorders>
            <w:shd w:val="clear" w:color="auto" w:fill="99CCFF"/>
            <w:tcMar>
              <w:top w:w="-56" w:type="dxa"/>
              <w:left w:w="-56" w:type="dxa"/>
              <w:bottom w:w="-56" w:type="dxa"/>
              <w:right w:w="-56" w:type="dxa"/>
            </w:tcMar>
            <w:vAlign w:val="center"/>
          </w:tcPr>
          <w:p w14:paraId="00000507" w14:textId="77777777" w:rsidR="00B749D5" w:rsidRDefault="003A6A8C" w:rsidP="00987E44">
            <w:pPr>
              <w:widowControl w:val="0"/>
              <w:spacing w:after="0" w:line="240" w:lineRule="auto"/>
              <w:jc w:val="left"/>
              <w:rPr>
                <w:sz w:val="16"/>
                <w:szCs w:val="16"/>
              </w:rPr>
            </w:pPr>
            <w:r>
              <w:rPr>
                <w:sz w:val="16"/>
                <w:szCs w:val="16"/>
              </w:rPr>
              <w:t>Опалювана площа</w:t>
            </w:r>
          </w:p>
        </w:tc>
        <w:tc>
          <w:tcPr>
            <w:tcW w:w="870" w:type="dxa"/>
            <w:tcBorders>
              <w:top w:val="single" w:sz="6" w:space="0" w:color="000000"/>
              <w:left w:val="single" w:sz="6" w:space="0" w:color="000000"/>
              <w:bottom w:val="single" w:sz="6" w:space="0" w:color="000000"/>
              <w:right w:val="single" w:sz="6" w:space="0" w:color="000000"/>
            </w:tcBorders>
            <w:tcMar>
              <w:top w:w="-56" w:type="dxa"/>
              <w:left w:w="-56" w:type="dxa"/>
              <w:bottom w:w="-56" w:type="dxa"/>
              <w:right w:w="-56" w:type="dxa"/>
            </w:tcMar>
            <w:vAlign w:val="center"/>
          </w:tcPr>
          <w:p w14:paraId="00000508" w14:textId="77777777" w:rsidR="00B749D5" w:rsidRDefault="003A6A8C" w:rsidP="00987E44">
            <w:pPr>
              <w:widowControl w:val="0"/>
              <w:spacing w:after="0" w:line="240" w:lineRule="auto"/>
              <w:jc w:val="center"/>
              <w:rPr>
                <w:sz w:val="16"/>
                <w:szCs w:val="16"/>
              </w:rPr>
            </w:pPr>
            <w:r>
              <w:rPr>
                <w:sz w:val="16"/>
                <w:szCs w:val="16"/>
              </w:rPr>
              <w:t>тис. м²</w:t>
            </w:r>
          </w:p>
        </w:tc>
        <w:tc>
          <w:tcPr>
            <w:tcW w:w="1080" w:type="dxa"/>
            <w:tcBorders>
              <w:top w:val="single" w:sz="6" w:space="0" w:color="000000"/>
              <w:left w:val="single" w:sz="6" w:space="0" w:color="000000"/>
              <w:bottom w:val="single" w:sz="6" w:space="0" w:color="000000"/>
              <w:right w:val="single" w:sz="6" w:space="0" w:color="000000"/>
            </w:tcBorders>
            <w:tcMar>
              <w:top w:w="-56" w:type="dxa"/>
              <w:left w:w="-56" w:type="dxa"/>
              <w:bottom w:w="-56" w:type="dxa"/>
              <w:right w:w="-56" w:type="dxa"/>
            </w:tcMar>
            <w:vAlign w:val="center"/>
          </w:tcPr>
          <w:p w14:paraId="00000509" w14:textId="77777777" w:rsidR="00B749D5" w:rsidRDefault="003A6A8C" w:rsidP="00987E44">
            <w:pPr>
              <w:widowControl w:val="0"/>
              <w:spacing w:after="0" w:line="240" w:lineRule="auto"/>
              <w:jc w:val="center"/>
              <w:rPr>
                <w:sz w:val="16"/>
                <w:szCs w:val="16"/>
              </w:rPr>
            </w:pPr>
            <w:r>
              <w:rPr>
                <w:sz w:val="16"/>
                <w:szCs w:val="16"/>
              </w:rPr>
              <w:t>75489,81</w:t>
            </w:r>
          </w:p>
        </w:tc>
        <w:tc>
          <w:tcPr>
            <w:tcW w:w="1095" w:type="dxa"/>
            <w:tcBorders>
              <w:top w:val="single" w:sz="6" w:space="0" w:color="000000"/>
              <w:left w:val="single" w:sz="6" w:space="0" w:color="000000"/>
              <w:bottom w:val="single" w:sz="6" w:space="0" w:color="000000"/>
              <w:right w:val="single" w:sz="6" w:space="0" w:color="000000"/>
            </w:tcBorders>
            <w:tcMar>
              <w:top w:w="-56" w:type="dxa"/>
              <w:left w:w="-56" w:type="dxa"/>
              <w:bottom w:w="-56" w:type="dxa"/>
              <w:right w:w="-56" w:type="dxa"/>
            </w:tcMar>
            <w:vAlign w:val="center"/>
          </w:tcPr>
          <w:p w14:paraId="0000050A" w14:textId="77777777" w:rsidR="00B749D5" w:rsidRDefault="003A6A8C" w:rsidP="00987E44">
            <w:pPr>
              <w:widowControl w:val="0"/>
              <w:spacing w:after="0" w:line="240" w:lineRule="auto"/>
              <w:jc w:val="center"/>
              <w:rPr>
                <w:sz w:val="16"/>
                <w:szCs w:val="16"/>
              </w:rPr>
            </w:pPr>
            <w:r>
              <w:rPr>
                <w:sz w:val="16"/>
                <w:szCs w:val="16"/>
              </w:rPr>
              <w:t>18,782</w:t>
            </w:r>
          </w:p>
        </w:tc>
        <w:tc>
          <w:tcPr>
            <w:tcW w:w="1380" w:type="dxa"/>
            <w:tcBorders>
              <w:top w:val="single" w:sz="6" w:space="0" w:color="000000"/>
              <w:left w:val="single" w:sz="6" w:space="0" w:color="000000"/>
              <w:bottom w:val="single" w:sz="6" w:space="0" w:color="000000"/>
              <w:right w:val="single" w:sz="6" w:space="0" w:color="000000"/>
            </w:tcBorders>
            <w:tcMar>
              <w:top w:w="-56" w:type="dxa"/>
              <w:left w:w="-56" w:type="dxa"/>
              <w:bottom w:w="-56" w:type="dxa"/>
              <w:right w:w="-56" w:type="dxa"/>
            </w:tcMar>
            <w:vAlign w:val="center"/>
          </w:tcPr>
          <w:p w14:paraId="0000050C" w14:textId="77777777" w:rsidR="00B749D5" w:rsidRDefault="003A6A8C" w:rsidP="00987E44">
            <w:pPr>
              <w:widowControl w:val="0"/>
              <w:spacing w:after="0" w:line="240" w:lineRule="auto"/>
              <w:jc w:val="center"/>
              <w:rPr>
                <w:sz w:val="16"/>
                <w:szCs w:val="16"/>
              </w:rPr>
            </w:pPr>
            <w:r>
              <w:rPr>
                <w:sz w:val="16"/>
                <w:szCs w:val="16"/>
              </w:rPr>
              <w:t>2664,9</w:t>
            </w:r>
          </w:p>
        </w:tc>
        <w:tc>
          <w:tcPr>
            <w:tcW w:w="930" w:type="dxa"/>
            <w:tcBorders>
              <w:top w:val="single" w:sz="6" w:space="0" w:color="000000"/>
              <w:left w:val="single" w:sz="6" w:space="0" w:color="000000"/>
              <w:bottom w:val="single" w:sz="6" w:space="0" w:color="000000"/>
              <w:right w:val="single" w:sz="6" w:space="0" w:color="000000"/>
            </w:tcBorders>
            <w:tcMar>
              <w:top w:w="-56" w:type="dxa"/>
              <w:left w:w="-56" w:type="dxa"/>
              <w:bottom w:w="-56" w:type="dxa"/>
              <w:right w:w="-56" w:type="dxa"/>
            </w:tcMar>
            <w:vAlign w:val="center"/>
          </w:tcPr>
          <w:p w14:paraId="0000050D" w14:textId="77777777" w:rsidR="00B749D5" w:rsidRDefault="003A6A8C" w:rsidP="00987E44">
            <w:pPr>
              <w:widowControl w:val="0"/>
              <w:spacing w:after="0" w:line="240" w:lineRule="auto"/>
              <w:jc w:val="center"/>
              <w:rPr>
                <w:sz w:val="16"/>
                <w:szCs w:val="16"/>
              </w:rPr>
            </w:pPr>
            <w:r>
              <w:rPr>
                <w:sz w:val="16"/>
                <w:szCs w:val="16"/>
              </w:rPr>
              <w:t>6517,1</w:t>
            </w:r>
          </w:p>
        </w:tc>
        <w:tc>
          <w:tcPr>
            <w:tcW w:w="870" w:type="dxa"/>
            <w:tcBorders>
              <w:top w:val="single" w:sz="6" w:space="0" w:color="000000"/>
              <w:left w:val="single" w:sz="6" w:space="0" w:color="000000"/>
              <w:bottom w:val="single" w:sz="6" w:space="0" w:color="000000"/>
              <w:right w:val="single" w:sz="6" w:space="0" w:color="000000"/>
            </w:tcBorders>
            <w:tcMar>
              <w:top w:w="-56" w:type="dxa"/>
              <w:left w:w="-56" w:type="dxa"/>
              <w:bottom w:w="-56" w:type="dxa"/>
              <w:right w:w="-56" w:type="dxa"/>
            </w:tcMar>
            <w:vAlign w:val="center"/>
          </w:tcPr>
          <w:p w14:paraId="0000050E" w14:textId="77777777" w:rsidR="00B749D5" w:rsidRDefault="003A6A8C" w:rsidP="00987E44">
            <w:pPr>
              <w:widowControl w:val="0"/>
              <w:spacing w:after="0" w:line="240" w:lineRule="auto"/>
              <w:jc w:val="center"/>
              <w:rPr>
                <w:sz w:val="16"/>
                <w:szCs w:val="16"/>
              </w:rPr>
            </w:pPr>
            <w:r>
              <w:rPr>
                <w:sz w:val="16"/>
                <w:szCs w:val="16"/>
              </w:rPr>
              <w:t>5607,85</w:t>
            </w:r>
          </w:p>
        </w:tc>
      </w:tr>
      <w:tr w:rsidR="00B749D5" w14:paraId="6675C049" w14:textId="77777777">
        <w:trPr>
          <w:trHeight w:val="283"/>
        </w:trPr>
        <w:tc>
          <w:tcPr>
            <w:tcW w:w="465" w:type="dxa"/>
            <w:tcBorders>
              <w:top w:val="single" w:sz="6" w:space="0" w:color="000000"/>
              <w:left w:val="single" w:sz="6" w:space="0" w:color="000000"/>
              <w:bottom w:val="single" w:sz="6" w:space="0" w:color="000000"/>
              <w:right w:val="single" w:sz="6" w:space="0" w:color="000000"/>
            </w:tcBorders>
            <w:shd w:val="clear" w:color="auto" w:fill="99CCFF"/>
            <w:tcMar>
              <w:top w:w="-56" w:type="dxa"/>
              <w:left w:w="-56" w:type="dxa"/>
              <w:bottom w:w="-56" w:type="dxa"/>
              <w:right w:w="-56" w:type="dxa"/>
            </w:tcMar>
            <w:vAlign w:val="center"/>
          </w:tcPr>
          <w:p w14:paraId="0000050F" w14:textId="77777777" w:rsidR="00B749D5" w:rsidRDefault="003A6A8C" w:rsidP="00987E44">
            <w:pPr>
              <w:widowControl w:val="0"/>
              <w:spacing w:after="0" w:line="240" w:lineRule="auto"/>
              <w:jc w:val="center"/>
              <w:rPr>
                <w:sz w:val="16"/>
                <w:szCs w:val="16"/>
              </w:rPr>
            </w:pPr>
            <w:r>
              <w:rPr>
                <w:sz w:val="16"/>
                <w:szCs w:val="16"/>
              </w:rPr>
              <w:t>8</w:t>
            </w:r>
          </w:p>
        </w:tc>
        <w:tc>
          <w:tcPr>
            <w:tcW w:w="2895" w:type="dxa"/>
            <w:tcBorders>
              <w:top w:val="single" w:sz="6" w:space="0" w:color="000000"/>
              <w:left w:val="single" w:sz="6" w:space="0" w:color="000000"/>
              <w:bottom w:val="single" w:sz="6" w:space="0" w:color="000000"/>
              <w:right w:val="single" w:sz="6" w:space="0" w:color="000000"/>
            </w:tcBorders>
            <w:shd w:val="clear" w:color="auto" w:fill="99CCFF"/>
            <w:tcMar>
              <w:top w:w="-56" w:type="dxa"/>
              <w:left w:w="-56" w:type="dxa"/>
              <w:bottom w:w="-56" w:type="dxa"/>
              <w:right w:w="-56" w:type="dxa"/>
            </w:tcMar>
            <w:vAlign w:val="center"/>
          </w:tcPr>
          <w:p w14:paraId="00000510" w14:textId="77777777" w:rsidR="00B749D5" w:rsidRDefault="003A6A8C" w:rsidP="00987E44">
            <w:pPr>
              <w:widowControl w:val="0"/>
              <w:spacing w:after="0" w:line="240" w:lineRule="auto"/>
              <w:jc w:val="left"/>
              <w:rPr>
                <w:sz w:val="16"/>
                <w:szCs w:val="16"/>
              </w:rPr>
            </w:pPr>
            <w:r>
              <w:rPr>
                <w:sz w:val="16"/>
                <w:szCs w:val="16"/>
              </w:rPr>
              <w:t>Опалювальний об'єм</w:t>
            </w:r>
          </w:p>
        </w:tc>
        <w:tc>
          <w:tcPr>
            <w:tcW w:w="870" w:type="dxa"/>
            <w:tcBorders>
              <w:top w:val="single" w:sz="6" w:space="0" w:color="000000"/>
              <w:left w:val="single" w:sz="6" w:space="0" w:color="000000"/>
              <w:bottom w:val="single" w:sz="6" w:space="0" w:color="000000"/>
              <w:right w:val="single" w:sz="6" w:space="0" w:color="000000"/>
            </w:tcBorders>
            <w:tcMar>
              <w:top w:w="-56" w:type="dxa"/>
              <w:left w:w="-56" w:type="dxa"/>
              <w:bottom w:w="-56" w:type="dxa"/>
              <w:right w:w="-56" w:type="dxa"/>
            </w:tcMar>
            <w:vAlign w:val="center"/>
          </w:tcPr>
          <w:p w14:paraId="00000511" w14:textId="77777777" w:rsidR="00B749D5" w:rsidRDefault="003A6A8C" w:rsidP="00987E44">
            <w:pPr>
              <w:widowControl w:val="0"/>
              <w:spacing w:after="0" w:line="240" w:lineRule="auto"/>
              <w:jc w:val="center"/>
              <w:rPr>
                <w:sz w:val="16"/>
                <w:szCs w:val="16"/>
              </w:rPr>
            </w:pPr>
            <w:r>
              <w:rPr>
                <w:sz w:val="16"/>
                <w:szCs w:val="16"/>
              </w:rPr>
              <w:t>тис. м³</w:t>
            </w:r>
          </w:p>
        </w:tc>
        <w:tc>
          <w:tcPr>
            <w:tcW w:w="1080" w:type="dxa"/>
            <w:tcBorders>
              <w:top w:val="single" w:sz="6" w:space="0" w:color="000000"/>
              <w:left w:val="single" w:sz="6" w:space="0" w:color="000000"/>
              <w:bottom w:val="single" w:sz="6" w:space="0" w:color="000000"/>
              <w:right w:val="single" w:sz="6" w:space="0" w:color="000000"/>
            </w:tcBorders>
            <w:tcMar>
              <w:top w:w="-56" w:type="dxa"/>
              <w:left w:w="-56" w:type="dxa"/>
              <w:bottom w:w="-56" w:type="dxa"/>
              <w:right w:w="-56" w:type="dxa"/>
            </w:tcMar>
            <w:vAlign w:val="center"/>
          </w:tcPr>
          <w:p w14:paraId="00000512" w14:textId="77777777" w:rsidR="00B749D5" w:rsidRDefault="003A6A8C" w:rsidP="00987E44">
            <w:pPr>
              <w:widowControl w:val="0"/>
              <w:spacing w:after="0" w:line="240" w:lineRule="auto"/>
              <w:jc w:val="center"/>
              <w:rPr>
                <w:sz w:val="16"/>
                <w:szCs w:val="16"/>
              </w:rPr>
            </w:pPr>
            <w:r>
              <w:rPr>
                <w:sz w:val="16"/>
                <w:szCs w:val="16"/>
              </w:rPr>
              <w:t>379208,7</w:t>
            </w:r>
          </w:p>
        </w:tc>
        <w:tc>
          <w:tcPr>
            <w:tcW w:w="1095" w:type="dxa"/>
            <w:tcBorders>
              <w:top w:val="single" w:sz="6" w:space="0" w:color="000000"/>
              <w:left w:val="single" w:sz="6" w:space="0" w:color="000000"/>
              <w:bottom w:val="single" w:sz="6" w:space="0" w:color="000000"/>
              <w:right w:val="single" w:sz="6" w:space="0" w:color="000000"/>
            </w:tcBorders>
            <w:tcMar>
              <w:top w:w="-56" w:type="dxa"/>
              <w:left w:w="-56" w:type="dxa"/>
              <w:bottom w:w="-56" w:type="dxa"/>
              <w:right w:w="-56" w:type="dxa"/>
            </w:tcMar>
            <w:vAlign w:val="center"/>
          </w:tcPr>
          <w:p w14:paraId="00000513" w14:textId="77777777" w:rsidR="00B749D5" w:rsidRDefault="003A6A8C" w:rsidP="00987E44">
            <w:pPr>
              <w:widowControl w:val="0"/>
              <w:spacing w:after="0" w:line="240" w:lineRule="auto"/>
              <w:jc w:val="center"/>
              <w:rPr>
                <w:sz w:val="16"/>
                <w:szCs w:val="16"/>
              </w:rPr>
            </w:pPr>
            <w:r>
              <w:rPr>
                <w:sz w:val="16"/>
                <w:szCs w:val="16"/>
              </w:rPr>
              <w:t>57,456</w:t>
            </w:r>
          </w:p>
        </w:tc>
        <w:tc>
          <w:tcPr>
            <w:tcW w:w="1380" w:type="dxa"/>
            <w:tcBorders>
              <w:top w:val="single" w:sz="6" w:space="0" w:color="000000"/>
              <w:left w:val="single" w:sz="6" w:space="0" w:color="000000"/>
              <w:bottom w:val="single" w:sz="6" w:space="0" w:color="000000"/>
              <w:right w:val="single" w:sz="6" w:space="0" w:color="000000"/>
            </w:tcBorders>
            <w:tcMar>
              <w:top w:w="-56" w:type="dxa"/>
              <w:left w:w="-56" w:type="dxa"/>
              <w:bottom w:w="-56" w:type="dxa"/>
              <w:right w:w="-56" w:type="dxa"/>
            </w:tcMar>
            <w:vAlign w:val="center"/>
          </w:tcPr>
          <w:p w14:paraId="00000515" w14:textId="77777777" w:rsidR="00B749D5" w:rsidRDefault="003A6A8C" w:rsidP="00987E44">
            <w:pPr>
              <w:widowControl w:val="0"/>
              <w:spacing w:after="0" w:line="240" w:lineRule="auto"/>
              <w:jc w:val="center"/>
              <w:rPr>
                <w:sz w:val="16"/>
                <w:szCs w:val="16"/>
              </w:rPr>
            </w:pPr>
            <w:r>
              <w:rPr>
                <w:sz w:val="16"/>
                <w:szCs w:val="16"/>
              </w:rPr>
              <w:t>7994,7</w:t>
            </w:r>
          </w:p>
        </w:tc>
        <w:tc>
          <w:tcPr>
            <w:tcW w:w="930" w:type="dxa"/>
            <w:tcBorders>
              <w:top w:val="single" w:sz="6" w:space="0" w:color="000000"/>
              <w:left w:val="single" w:sz="6" w:space="0" w:color="000000"/>
              <w:bottom w:val="single" w:sz="6" w:space="0" w:color="000000"/>
              <w:right w:val="single" w:sz="6" w:space="0" w:color="000000"/>
            </w:tcBorders>
            <w:tcMar>
              <w:top w:w="-56" w:type="dxa"/>
              <w:left w:w="-56" w:type="dxa"/>
              <w:bottom w:w="-56" w:type="dxa"/>
              <w:right w:w="-56" w:type="dxa"/>
            </w:tcMar>
            <w:vAlign w:val="center"/>
          </w:tcPr>
          <w:p w14:paraId="00000516" w14:textId="77777777" w:rsidR="00B749D5" w:rsidRDefault="003A6A8C" w:rsidP="00987E44">
            <w:pPr>
              <w:widowControl w:val="0"/>
              <w:spacing w:after="0" w:line="240" w:lineRule="auto"/>
              <w:jc w:val="center"/>
              <w:rPr>
                <w:sz w:val="16"/>
                <w:szCs w:val="16"/>
              </w:rPr>
            </w:pPr>
            <w:r>
              <w:rPr>
                <w:sz w:val="16"/>
                <w:szCs w:val="16"/>
              </w:rPr>
              <w:t>25040,35</w:t>
            </w:r>
          </w:p>
        </w:tc>
        <w:tc>
          <w:tcPr>
            <w:tcW w:w="870" w:type="dxa"/>
            <w:tcBorders>
              <w:top w:val="single" w:sz="6" w:space="0" w:color="000000"/>
              <w:left w:val="single" w:sz="6" w:space="0" w:color="000000"/>
              <w:bottom w:val="single" w:sz="6" w:space="0" w:color="000000"/>
              <w:right w:val="single" w:sz="6" w:space="0" w:color="000000"/>
            </w:tcBorders>
            <w:tcMar>
              <w:top w:w="-56" w:type="dxa"/>
              <w:left w:w="-56" w:type="dxa"/>
              <w:bottom w:w="-56" w:type="dxa"/>
              <w:right w:w="-56" w:type="dxa"/>
            </w:tcMar>
            <w:vAlign w:val="center"/>
          </w:tcPr>
          <w:p w14:paraId="00000517" w14:textId="77777777" w:rsidR="00B749D5" w:rsidRDefault="003A6A8C" w:rsidP="00987E44">
            <w:pPr>
              <w:widowControl w:val="0"/>
              <w:spacing w:after="0" w:line="240" w:lineRule="auto"/>
              <w:jc w:val="center"/>
              <w:rPr>
                <w:sz w:val="16"/>
                <w:szCs w:val="16"/>
              </w:rPr>
            </w:pPr>
            <w:r>
              <w:rPr>
                <w:sz w:val="16"/>
                <w:szCs w:val="16"/>
              </w:rPr>
              <w:t>32721,15</w:t>
            </w:r>
          </w:p>
        </w:tc>
      </w:tr>
      <w:tr w:rsidR="00B749D5" w14:paraId="4E5E9140" w14:textId="77777777">
        <w:trPr>
          <w:trHeight w:val="283"/>
        </w:trPr>
        <w:tc>
          <w:tcPr>
            <w:tcW w:w="465" w:type="dxa"/>
            <w:tcBorders>
              <w:top w:val="single" w:sz="6" w:space="0" w:color="000000"/>
              <w:left w:val="single" w:sz="6" w:space="0" w:color="000000"/>
              <w:bottom w:val="single" w:sz="6" w:space="0" w:color="000000"/>
              <w:right w:val="single" w:sz="6" w:space="0" w:color="000000"/>
            </w:tcBorders>
            <w:shd w:val="clear" w:color="auto" w:fill="99CCFF"/>
            <w:tcMar>
              <w:top w:w="-56" w:type="dxa"/>
              <w:left w:w="-56" w:type="dxa"/>
              <w:bottom w:w="-56" w:type="dxa"/>
              <w:right w:w="-56" w:type="dxa"/>
            </w:tcMar>
            <w:vAlign w:val="center"/>
          </w:tcPr>
          <w:p w14:paraId="00000518" w14:textId="77777777" w:rsidR="00B749D5" w:rsidRDefault="003A6A8C" w:rsidP="00987E44">
            <w:pPr>
              <w:widowControl w:val="0"/>
              <w:spacing w:after="0" w:line="240" w:lineRule="auto"/>
              <w:jc w:val="center"/>
              <w:rPr>
                <w:sz w:val="16"/>
                <w:szCs w:val="16"/>
              </w:rPr>
            </w:pPr>
            <w:r>
              <w:rPr>
                <w:sz w:val="16"/>
                <w:szCs w:val="16"/>
              </w:rPr>
              <w:t>9</w:t>
            </w:r>
          </w:p>
        </w:tc>
        <w:tc>
          <w:tcPr>
            <w:tcW w:w="2895" w:type="dxa"/>
            <w:tcBorders>
              <w:top w:val="single" w:sz="6" w:space="0" w:color="000000"/>
              <w:left w:val="single" w:sz="6" w:space="0" w:color="000000"/>
              <w:bottom w:val="single" w:sz="6" w:space="0" w:color="000000"/>
              <w:right w:val="single" w:sz="6" w:space="0" w:color="000000"/>
            </w:tcBorders>
            <w:shd w:val="clear" w:color="auto" w:fill="99CCFF"/>
            <w:tcMar>
              <w:top w:w="-56" w:type="dxa"/>
              <w:left w:w="-56" w:type="dxa"/>
              <w:bottom w:w="-56" w:type="dxa"/>
              <w:right w:w="-56" w:type="dxa"/>
            </w:tcMar>
            <w:vAlign w:val="center"/>
          </w:tcPr>
          <w:p w14:paraId="00000519" w14:textId="77777777" w:rsidR="00B749D5" w:rsidRDefault="003A6A8C" w:rsidP="00987E44">
            <w:pPr>
              <w:widowControl w:val="0"/>
              <w:spacing w:after="0" w:line="240" w:lineRule="auto"/>
              <w:jc w:val="left"/>
              <w:rPr>
                <w:sz w:val="16"/>
                <w:szCs w:val="16"/>
              </w:rPr>
            </w:pPr>
            <w:r>
              <w:rPr>
                <w:sz w:val="16"/>
                <w:szCs w:val="16"/>
              </w:rPr>
              <w:t>Кількість будівель, включених до системи енергетичного моніторингу ОМС</w:t>
            </w:r>
          </w:p>
        </w:tc>
        <w:tc>
          <w:tcPr>
            <w:tcW w:w="870" w:type="dxa"/>
            <w:tcBorders>
              <w:top w:val="single" w:sz="6" w:space="0" w:color="000000"/>
              <w:left w:val="single" w:sz="6" w:space="0" w:color="000000"/>
              <w:bottom w:val="single" w:sz="6" w:space="0" w:color="000000"/>
              <w:right w:val="single" w:sz="6" w:space="0" w:color="000000"/>
            </w:tcBorders>
            <w:tcMar>
              <w:top w:w="-56" w:type="dxa"/>
              <w:left w:w="-56" w:type="dxa"/>
              <w:bottom w:w="-56" w:type="dxa"/>
              <w:right w:w="-56" w:type="dxa"/>
            </w:tcMar>
            <w:vAlign w:val="center"/>
          </w:tcPr>
          <w:p w14:paraId="0000051A" w14:textId="77777777" w:rsidR="00B749D5" w:rsidRDefault="003A6A8C" w:rsidP="00987E44">
            <w:pPr>
              <w:widowControl w:val="0"/>
              <w:spacing w:after="0" w:line="240" w:lineRule="auto"/>
              <w:jc w:val="center"/>
              <w:rPr>
                <w:sz w:val="16"/>
                <w:szCs w:val="16"/>
              </w:rPr>
            </w:pPr>
            <w:r>
              <w:rPr>
                <w:sz w:val="16"/>
                <w:szCs w:val="16"/>
              </w:rPr>
              <w:t>од.</w:t>
            </w:r>
          </w:p>
        </w:tc>
        <w:tc>
          <w:tcPr>
            <w:tcW w:w="1080" w:type="dxa"/>
            <w:tcBorders>
              <w:top w:val="single" w:sz="6" w:space="0" w:color="000000"/>
              <w:left w:val="single" w:sz="6" w:space="0" w:color="000000"/>
              <w:bottom w:val="single" w:sz="6" w:space="0" w:color="000000"/>
              <w:right w:val="single" w:sz="6" w:space="0" w:color="000000"/>
            </w:tcBorders>
            <w:tcMar>
              <w:top w:w="-56" w:type="dxa"/>
              <w:left w:w="-56" w:type="dxa"/>
              <w:bottom w:w="-56" w:type="dxa"/>
              <w:right w:w="-56" w:type="dxa"/>
            </w:tcMar>
            <w:vAlign w:val="center"/>
          </w:tcPr>
          <w:p w14:paraId="0000051B" w14:textId="77777777" w:rsidR="00B749D5" w:rsidRDefault="003A6A8C" w:rsidP="00987E44">
            <w:pPr>
              <w:widowControl w:val="0"/>
              <w:spacing w:after="0" w:line="240" w:lineRule="auto"/>
              <w:jc w:val="center"/>
              <w:rPr>
                <w:sz w:val="16"/>
                <w:szCs w:val="16"/>
              </w:rPr>
            </w:pPr>
            <w:r>
              <w:rPr>
                <w:sz w:val="16"/>
                <w:szCs w:val="16"/>
              </w:rPr>
              <w:t>23</w:t>
            </w:r>
          </w:p>
        </w:tc>
        <w:tc>
          <w:tcPr>
            <w:tcW w:w="1095" w:type="dxa"/>
            <w:tcBorders>
              <w:top w:val="single" w:sz="6" w:space="0" w:color="000000"/>
              <w:left w:val="single" w:sz="6" w:space="0" w:color="000000"/>
              <w:bottom w:val="single" w:sz="6" w:space="0" w:color="000000"/>
              <w:right w:val="single" w:sz="6" w:space="0" w:color="000000"/>
            </w:tcBorders>
            <w:tcMar>
              <w:top w:w="-56" w:type="dxa"/>
              <w:left w:w="-56" w:type="dxa"/>
              <w:bottom w:w="-56" w:type="dxa"/>
              <w:right w:w="-56" w:type="dxa"/>
            </w:tcMar>
            <w:vAlign w:val="center"/>
          </w:tcPr>
          <w:p w14:paraId="0000051C" w14:textId="77777777" w:rsidR="00B749D5" w:rsidRDefault="003A6A8C" w:rsidP="00987E44">
            <w:pPr>
              <w:widowControl w:val="0"/>
              <w:spacing w:after="0" w:line="240" w:lineRule="auto"/>
              <w:jc w:val="center"/>
              <w:rPr>
                <w:sz w:val="16"/>
                <w:szCs w:val="16"/>
              </w:rPr>
            </w:pPr>
            <w:r>
              <w:rPr>
                <w:sz w:val="16"/>
                <w:szCs w:val="16"/>
              </w:rPr>
              <w:t>8</w:t>
            </w:r>
          </w:p>
        </w:tc>
        <w:tc>
          <w:tcPr>
            <w:tcW w:w="1380" w:type="dxa"/>
            <w:tcBorders>
              <w:top w:val="single" w:sz="6" w:space="0" w:color="000000"/>
              <w:left w:val="single" w:sz="6" w:space="0" w:color="000000"/>
              <w:bottom w:val="single" w:sz="6" w:space="0" w:color="000000"/>
              <w:right w:val="single" w:sz="6" w:space="0" w:color="000000"/>
            </w:tcBorders>
            <w:tcMar>
              <w:top w:w="-56" w:type="dxa"/>
              <w:left w:w="-56" w:type="dxa"/>
              <w:bottom w:w="-56" w:type="dxa"/>
              <w:right w:w="-56" w:type="dxa"/>
            </w:tcMar>
            <w:vAlign w:val="center"/>
          </w:tcPr>
          <w:p w14:paraId="0000051E" w14:textId="77777777" w:rsidR="00B749D5" w:rsidRDefault="003A6A8C" w:rsidP="00987E44">
            <w:pPr>
              <w:widowControl w:val="0"/>
              <w:spacing w:after="0" w:line="240" w:lineRule="auto"/>
              <w:jc w:val="center"/>
              <w:rPr>
                <w:sz w:val="16"/>
                <w:szCs w:val="16"/>
              </w:rPr>
            </w:pPr>
            <w:r>
              <w:rPr>
                <w:sz w:val="16"/>
                <w:szCs w:val="16"/>
              </w:rPr>
              <w:t>0</w:t>
            </w:r>
          </w:p>
        </w:tc>
        <w:tc>
          <w:tcPr>
            <w:tcW w:w="930" w:type="dxa"/>
            <w:tcBorders>
              <w:top w:val="single" w:sz="6" w:space="0" w:color="000000"/>
              <w:left w:val="single" w:sz="6" w:space="0" w:color="000000"/>
              <w:bottom w:val="single" w:sz="6" w:space="0" w:color="000000"/>
              <w:right w:val="single" w:sz="6" w:space="0" w:color="000000"/>
            </w:tcBorders>
            <w:tcMar>
              <w:top w:w="-56" w:type="dxa"/>
              <w:left w:w="-56" w:type="dxa"/>
              <w:bottom w:w="-56" w:type="dxa"/>
              <w:right w:w="-56" w:type="dxa"/>
            </w:tcMar>
            <w:vAlign w:val="center"/>
          </w:tcPr>
          <w:p w14:paraId="0000051F" w14:textId="77777777" w:rsidR="00B749D5" w:rsidRDefault="003A6A8C" w:rsidP="00987E44">
            <w:pPr>
              <w:widowControl w:val="0"/>
              <w:spacing w:after="0" w:line="240" w:lineRule="auto"/>
              <w:jc w:val="center"/>
              <w:rPr>
                <w:sz w:val="16"/>
                <w:szCs w:val="16"/>
              </w:rPr>
            </w:pPr>
            <w:r>
              <w:rPr>
                <w:sz w:val="16"/>
                <w:szCs w:val="16"/>
              </w:rPr>
              <w:t>6</w:t>
            </w:r>
          </w:p>
        </w:tc>
        <w:tc>
          <w:tcPr>
            <w:tcW w:w="870" w:type="dxa"/>
            <w:tcBorders>
              <w:top w:val="single" w:sz="6" w:space="0" w:color="000000"/>
              <w:left w:val="single" w:sz="6" w:space="0" w:color="000000"/>
              <w:bottom w:val="single" w:sz="6" w:space="0" w:color="000000"/>
              <w:right w:val="single" w:sz="6" w:space="0" w:color="000000"/>
            </w:tcBorders>
            <w:tcMar>
              <w:top w:w="-56" w:type="dxa"/>
              <w:left w:w="-56" w:type="dxa"/>
              <w:bottom w:w="-56" w:type="dxa"/>
              <w:right w:w="-56" w:type="dxa"/>
            </w:tcMar>
            <w:vAlign w:val="center"/>
          </w:tcPr>
          <w:p w14:paraId="00000520" w14:textId="77777777" w:rsidR="00B749D5" w:rsidRDefault="003A6A8C" w:rsidP="00987E44">
            <w:pPr>
              <w:widowControl w:val="0"/>
              <w:spacing w:after="0" w:line="240" w:lineRule="auto"/>
              <w:jc w:val="center"/>
              <w:rPr>
                <w:sz w:val="16"/>
                <w:szCs w:val="16"/>
              </w:rPr>
            </w:pPr>
            <w:r>
              <w:rPr>
                <w:sz w:val="16"/>
                <w:szCs w:val="16"/>
              </w:rPr>
              <w:t>1</w:t>
            </w:r>
          </w:p>
        </w:tc>
      </w:tr>
      <w:tr w:rsidR="00B749D5" w14:paraId="1CF73133" w14:textId="77777777">
        <w:trPr>
          <w:trHeight w:val="283"/>
        </w:trPr>
        <w:tc>
          <w:tcPr>
            <w:tcW w:w="465" w:type="dxa"/>
            <w:tcBorders>
              <w:top w:val="single" w:sz="6" w:space="0" w:color="000000"/>
              <w:left w:val="single" w:sz="6" w:space="0" w:color="000000"/>
              <w:bottom w:val="single" w:sz="6" w:space="0" w:color="000000"/>
              <w:right w:val="single" w:sz="6" w:space="0" w:color="000000"/>
            </w:tcBorders>
            <w:shd w:val="clear" w:color="auto" w:fill="99CCFF"/>
            <w:tcMar>
              <w:top w:w="-56" w:type="dxa"/>
              <w:left w:w="-56" w:type="dxa"/>
              <w:bottom w:w="-56" w:type="dxa"/>
              <w:right w:w="-56" w:type="dxa"/>
            </w:tcMar>
            <w:vAlign w:val="center"/>
          </w:tcPr>
          <w:p w14:paraId="00000521" w14:textId="77777777" w:rsidR="00B749D5" w:rsidRDefault="003A6A8C" w:rsidP="00987E44">
            <w:pPr>
              <w:widowControl w:val="0"/>
              <w:spacing w:after="0" w:line="240" w:lineRule="auto"/>
              <w:jc w:val="center"/>
              <w:rPr>
                <w:sz w:val="16"/>
                <w:szCs w:val="16"/>
              </w:rPr>
            </w:pPr>
            <w:r>
              <w:rPr>
                <w:sz w:val="16"/>
                <w:szCs w:val="16"/>
              </w:rPr>
              <w:t>10</w:t>
            </w:r>
          </w:p>
        </w:tc>
        <w:tc>
          <w:tcPr>
            <w:tcW w:w="2895" w:type="dxa"/>
            <w:tcBorders>
              <w:top w:val="single" w:sz="6" w:space="0" w:color="000000"/>
              <w:left w:val="single" w:sz="6" w:space="0" w:color="000000"/>
              <w:bottom w:val="single" w:sz="6" w:space="0" w:color="000000"/>
              <w:right w:val="single" w:sz="6" w:space="0" w:color="000000"/>
            </w:tcBorders>
            <w:shd w:val="clear" w:color="auto" w:fill="99CCFF"/>
            <w:tcMar>
              <w:top w:w="-56" w:type="dxa"/>
              <w:left w:w="-56" w:type="dxa"/>
              <w:bottom w:w="-56" w:type="dxa"/>
              <w:right w:w="-56" w:type="dxa"/>
            </w:tcMar>
            <w:vAlign w:val="center"/>
          </w:tcPr>
          <w:p w14:paraId="00000522" w14:textId="77777777" w:rsidR="00B749D5" w:rsidRDefault="003A6A8C" w:rsidP="00987E44">
            <w:pPr>
              <w:widowControl w:val="0"/>
              <w:spacing w:after="0" w:line="240" w:lineRule="auto"/>
              <w:jc w:val="left"/>
              <w:rPr>
                <w:sz w:val="16"/>
                <w:szCs w:val="16"/>
              </w:rPr>
            </w:pPr>
            <w:r>
              <w:rPr>
                <w:sz w:val="16"/>
                <w:szCs w:val="16"/>
              </w:rPr>
              <w:t>Кількість будівель, включених до системи автоматичного (</w:t>
            </w:r>
            <w:proofErr w:type="spellStart"/>
            <w:r>
              <w:rPr>
                <w:sz w:val="16"/>
                <w:szCs w:val="16"/>
              </w:rPr>
              <w:t>дистан</w:t>
            </w:r>
            <w:proofErr w:type="spellEnd"/>
            <w:r>
              <w:rPr>
                <w:sz w:val="16"/>
                <w:szCs w:val="16"/>
              </w:rPr>
              <w:t xml:space="preserve">- </w:t>
            </w:r>
            <w:proofErr w:type="spellStart"/>
            <w:r>
              <w:rPr>
                <w:sz w:val="16"/>
                <w:szCs w:val="16"/>
              </w:rPr>
              <w:t>ційного</w:t>
            </w:r>
            <w:proofErr w:type="spellEnd"/>
            <w:r>
              <w:rPr>
                <w:sz w:val="16"/>
                <w:szCs w:val="16"/>
              </w:rPr>
              <w:t>) збору інформації ОМС про енергоспоживання будівель</w:t>
            </w:r>
          </w:p>
        </w:tc>
        <w:tc>
          <w:tcPr>
            <w:tcW w:w="870" w:type="dxa"/>
            <w:tcBorders>
              <w:top w:val="single" w:sz="6" w:space="0" w:color="000000"/>
              <w:left w:val="single" w:sz="6" w:space="0" w:color="000000"/>
              <w:bottom w:val="single" w:sz="6" w:space="0" w:color="000000"/>
              <w:right w:val="single" w:sz="6" w:space="0" w:color="000000"/>
            </w:tcBorders>
            <w:tcMar>
              <w:top w:w="-56" w:type="dxa"/>
              <w:left w:w="-56" w:type="dxa"/>
              <w:bottom w:w="-56" w:type="dxa"/>
              <w:right w:w="-56" w:type="dxa"/>
            </w:tcMar>
            <w:vAlign w:val="center"/>
          </w:tcPr>
          <w:p w14:paraId="00000523" w14:textId="77777777" w:rsidR="00B749D5" w:rsidRDefault="003A6A8C" w:rsidP="00987E44">
            <w:pPr>
              <w:widowControl w:val="0"/>
              <w:spacing w:after="0" w:line="240" w:lineRule="auto"/>
              <w:jc w:val="center"/>
              <w:rPr>
                <w:sz w:val="16"/>
                <w:szCs w:val="16"/>
              </w:rPr>
            </w:pPr>
            <w:r>
              <w:rPr>
                <w:sz w:val="16"/>
                <w:szCs w:val="16"/>
              </w:rPr>
              <w:t>од.</w:t>
            </w:r>
          </w:p>
        </w:tc>
        <w:tc>
          <w:tcPr>
            <w:tcW w:w="1080" w:type="dxa"/>
            <w:tcBorders>
              <w:top w:val="single" w:sz="6" w:space="0" w:color="000000"/>
              <w:left w:val="single" w:sz="6" w:space="0" w:color="000000"/>
              <w:bottom w:val="single" w:sz="6" w:space="0" w:color="000000"/>
              <w:right w:val="single" w:sz="6" w:space="0" w:color="000000"/>
            </w:tcBorders>
            <w:tcMar>
              <w:top w:w="-56" w:type="dxa"/>
              <w:left w:w="-56" w:type="dxa"/>
              <w:bottom w:w="-56" w:type="dxa"/>
              <w:right w:w="-56" w:type="dxa"/>
            </w:tcMar>
            <w:vAlign w:val="center"/>
          </w:tcPr>
          <w:p w14:paraId="00000524" w14:textId="77777777" w:rsidR="00B749D5" w:rsidRDefault="003A6A8C" w:rsidP="00987E44">
            <w:pPr>
              <w:widowControl w:val="0"/>
              <w:spacing w:after="0" w:line="240" w:lineRule="auto"/>
              <w:jc w:val="center"/>
              <w:rPr>
                <w:sz w:val="16"/>
                <w:szCs w:val="16"/>
              </w:rPr>
            </w:pPr>
            <w:r>
              <w:rPr>
                <w:sz w:val="16"/>
                <w:szCs w:val="16"/>
              </w:rPr>
              <w:t>4</w:t>
            </w:r>
          </w:p>
        </w:tc>
        <w:tc>
          <w:tcPr>
            <w:tcW w:w="1095" w:type="dxa"/>
            <w:tcBorders>
              <w:top w:val="single" w:sz="6" w:space="0" w:color="000000"/>
              <w:left w:val="single" w:sz="6" w:space="0" w:color="000000"/>
              <w:bottom w:val="single" w:sz="6" w:space="0" w:color="000000"/>
              <w:right w:val="single" w:sz="6" w:space="0" w:color="000000"/>
            </w:tcBorders>
            <w:tcMar>
              <w:top w:w="-56" w:type="dxa"/>
              <w:left w:w="-56" w:type="dxa"/>
              <w:bottom w:w="-56" w:type="dxa"/>
              <w:right w:w="-56" w:type="dxa"/>
            </w:tcMar>
            <w:vAlign w:val="center"/>
          </w:tcPr>
          <w:p w14:paraId="00000525" w14:textId="77777777" w:rsidR="00B749D5" w:rsidRDefault="00B749D5" w:rsidP="00987E44">
            <w:pPr>
              <w:widowControl w:val="0"/>
              <w:spacing w:after="0" w:line="240" w:lineRule="auto"/>
              <w:jc w:val="center"/>
              <w:rPr>
                <w:sz w:val="16"/>
                <w:szCs w:val="16"/>
              </w:rPr>
            </w:pPr>
          </w:p>
          <w:p w14:paraId="00000526" w14:textId="77777777" w:rsidR="00B749D5" w:rsidRDefault="003A6A8C" w:rsidP="00987E44">
            <w:pPr>
              <w:widowControl w:val="0"/>
              <w:spacing w:after="0" w:line="240" w:lineRule="auto"/>
              <w:jc w:val="center"/>
              <w:rPr>
                <w:sz w:val="16"/>
                <w:szCs w:val="16"/>
              </w:rPr>
            </w:pPr>
            <w:r>
              <w:rPr>
                <w:sz w:val="16"/>
                <w:szCs w:val="16"/>
              </w:rPr>
              <w:t>0</w:t>
            </w:r>
          </w:p>
          <w:p w14:paraId="00000527" w14:textId="77777777" w:rsidR="00B749D5" w:rsidRDefault="00B749D5" w:rsidP="00987E44">
            <w:pPr>
              <w:widowControl w:val="0"/>
              <w:spacing w:after="0" w:line="240" w:lineRule="auto"/>
              <w:jc w:val="left"/>
              <w:rPr>
                <w:sz w:val="16"/>
                <w:szCs w:val="16"/>
              </w:rPr>
            </w:pPr>
          </w:p>
        </w:tc>
        <w:tc>
          <w:tcPr>
            <w:tcW w:w="1380" w:type="dxa"/>
            <w:tcBorders>
              <w:top w:val="single" w:sz="6" w:space="0" w:color="000000"/>
              <w:left w:val="single" w:sz="6" w:space="0" w:color="000000"/>
              <w:bottom w:val="single" w:sz="6" w:space="0" w:color="000000"/>
              <w:right w:val="single" w:sz="6" w:space="0" w:color="000000"/>
            </w:tcBorders>
            <w:tcMar>
              <w:top w:w="-56" w:type="dxa"/>
              <w:left w:w="-56" w:type="dxa"/>
              <w:bottom w:w="-56" w:type="dxa"/>
              <w:right w:w="-56" w:type="dxa"/>
            </w:tcMar>
            <w:vAlign w:val="center"/>
          </w:tcPr>
          <w:p w14:paraId="00000529" w14:textId="77777777" w:rsidR="00B749D5" w:rsidRDefault="003A6A8C" w:rsidP="00987E44">
            <w:pPr>
              <w:widowControl w:val="0"/>
              <w:spacing w:after="0" w:line="240" w:lineRule="auto"/>
              <w:jc w:val="center"/>
              <w:rPr>
                <w:sz w:val="16"/>
                <w:szCs w:val="16"/>
              </w:rPr>
            </w:pPr>
            <w:r>
              <w:rPr>
                <w:sz w:val="16"/>
                <w:szCs w:val="16"/>
              </w:rPr>
              <w:t>0</w:t>
            </w:r>
          </w:p>
        </w:tc>
        <w:tc>
          <w:tcPr>
            <w:tcW w:w="930" w:type="dxa"/>
            <w:tcBorders>
              <w:top w:val="single" w:sz="6" w:space="0" w:color="000000"/>
              <w:left w:val="single" w:sz="6" w:space="0" w:color="000000"/>
              <w:bottom w:val="single" w:sz="6" w:space="0" w:color="000000"/>
              <w:right w:val="single" w:sz="6" w:space="0" w:color="000000"/>
            </w:tcBorders>
            <w:tcMar>
              <w:top w:w="-56" w:type="dxa"/>
              <w:left w:w="-56" w:type="dxa"/>
              <w:bottom w:w="-56" w:type="dxa"/>
              <w:right w:w="-56" w:type="dxa"/>
            </w:tcMar>
            <w:vAlign w:val="center"/>
          </w:tcPr>
          <w:p w14:paraId="0000052A" w14:textId="77777777" w:rsidR="00B749D5" w:rsidRDefault="003A6A8C" w:rsidP="00987E44">
            <w:pPr>
              <w:widowControl w:val="0"/>
              <w:spacing w:after="0" w:line="240" w:lineRule="auto"/>
              <w:jc w:val="center"/>
              <w:rPr>
                <w:sz w:val="16"/>
                <w:szCs w:val="16"/>
              </w:rPr>
            </w:pPr>
            <w:r>
              <w:rPr>
                <w:sz w:val="16"/>
                <w:szCs w:val="16"/>
              </w:rPr>
              <w:t>0</w:t>
            </w:r>
          </w:p>
        </w:tc>
        <w:tc>
          <w:tcPr>
            <w:tcW w:w="870" w:type="dxa"/>
            <w:tcBorders>
              <w:top w:val="single" w:sz="6" w:space="0" w:color="000000"/>
              <w:left w:val="single" w:sz="6" w:space="0" w:color="000000"/>
              <w:bottom w:val="single" w:sz="6" w:space="0" w:color="000000"/>
              <w:right w:val="single" w:sz="6" w:space="0" w:color="000000"/>
            </w:tcBorders>
            <w:tcMar>
              <w:top w:w="-56" w:type="dxa"/>
              <w:left w:w="-56" w:type="dxa"/>
              <w:bottom w:w="-56" w:type="dxa"/>
              <w:right w:w="-56" w:type="dxa"/>
            </w:tcMar>
            <w:vAlign w:val="center"/>
          </w:tcPr>
          <w:p w14:paraId="0000052B" w14:textId="77777777" w:rsidR="00B749D5" w:rsidRDefault="003A6A8C" w:rsidP="00987E44">
            <w:pPr>
              <w:widowControl w:val="0"/>
              <w:spacing w:after="0" w:line="240" w:lineRule="auto"/>
              <w:jc w:val="center"/>
              <w:rPr>
                <w:sz w:val="16"/>
                <w:szCs w:val="16"/>
              </w:rPr>
            </w:pPr>
            <w:r>
              <w:rPr>
                <w:sz w:val="16"/>
                <w:szCs w:val="16"/>
              </w:rPr>
              <w:t>0</w:t>
            </w:r>
          </w:p>
        </w:tc>
      </w:tr>
      <w:tr w:rsidR="00B749D5" w14:paraId="5227290C" w14:textId="77777777">
        <w:trPr>
          <w:trHeight w:val="283"/>
        </w:trPr>
        <w:tc>
          <w:tcPr>
            <w:tcW w:w="465" w:type="dxa"/>
            <w:tcBorders>
              <w:top w:val="single" w:sz="6" w:space="0" w:color="000000"/>
              <w:left w:val="single" w:sz="6" w:space="0" w:color="000000"/>
              <w:bottom w:val="single" w:sz="6" w:space="0" w:color="000000"/>
              <w:right w:val="single" w:sz="6" w:space="0" w:color="000000"/>
            </w:tcBorders>
            <w:shd w:val="clear" w:color="auto" w:fill="99CCFF"/>
            <w:tcMar>
              <w:top w:w="-56" w:type="dxa"/>
              <w:left w:w="-56" w:type="dxa"/>
              <w:bottom w:w="-56" w:type="dxa"/>
              <w:right w:w="-56" w:type="dxa"/>
            </w:tcMar>
            <w:vAlign w:val="center"/>
          </w:tcPr>
          <w:p w14:paraId="0000052C" w14:textId="77777777" w:rsidR="00B749D5" w:rsidRDefault="003A6A8C" w:rsidP="00987E44">
            <w:pPr>
              <w:widowControl w:val="0"/>
              <w:spacing w:after="0" w:line="240" w:lineRule="auto"/>
              <w:jc w:val="center"/>
              <w:rPr>
                <w:sz w:val="16"/>
                <w:szCs w:val="16"/>
              </w:rPr>
            </w:pPr>
            <w:r>
              <w:rPr>
                <w:sz w:val="16"/>
                <w:szCs w:val="16"/>
              </w:rPr>
              <w:t>11</w:t>
            </w:r>
          </w:p>
        </w:tc>
        <w:tc>
          <w:tcPr>
            <w:tcW w:w="2895" w:type="dxa"/>
            <w:tcBorders>
              <w:top w:val="single" w:sz="6" w:space="0" w:color="000000"/>
              <w:left w:val="single" w:sz="6" w:space="0" w:color="000000"/>
              <w:bottom w:val="single" w:sz="6" w:space="0" w:color="000000"/>
              <w:right w:val="single" w:sz="6" w:space="0" w:color="000000"/>
            </w:tcBorders>
            <w:shd w:val="clear" w:color="auto" w:fill="99CCFF"/>
            <w:tcMar>
              <w:top w:w="-56" w:type="dxa"/>
              <w:left w:w="-56" w:type="dxa"/>
              <w:bottom w:w="-56" w:type="dxa"/>
              <w:right w:w="-56" w:type="dxa"/>
            </w:tcMar>
            <w:vAlign w:val="center"/>
          </w:tcPr>
          <w:p w14:paraId="0000052D" w14:textId="77777777" w:rsidR="00B749D5" w:rsidRDefault="003A6A8C" w:rsidP="00987E44">
            <w:pPr>
              <w:widowControl w:val="0"/>
              <w:spacing w:after="0" w:line="240" w:lineRule="auto"/>
              <w:jc w:val="left"/>
              <w:rPr>
                <w:sz w:val="16"/>
                <w:szCs w:val="16"/>
              </w:rPr>
            </w:pPr>
            <w:r>
              <w:rPr>
                <w:sz w:val="16"/>
                <w:szCs w:val="16"/>
              </w:rPr>
              <w:t>Кількість будівель, що мають дійсний енергетичний сертифікат</w:t>
            </w:r>
          </w:p>
        </w:tc>
        <w:tc>
          <w:tcPr>
            <w:tcW w:w="870" w:type="dxa"/>
            <w:tcBorders>
              <w:top w:val="single" w:sz="6" w:space="0" w:color="000000"/>
              <w:left w:val="single" w:sz="6" w:space="0" w:color="000000"/>
              <w:bottom w:val="single" w:sz="6" w:space="0" w:color="000000"/>
              <w:right w:val="single" w:sz="6" w:space="0" w:color="000000"/>
            </w:tcBorders>
            <w:tcMar>
              <w:top w:w="-56" w:type="dxa"/>
              <w:left w:w="-56" w:type="dxa"/>
              <w:bottom w:w="-56" w:type="dxa"/>
              <w:right w:w="-56" w:type="dxa"/>
            </w:tcMar>
            <w:vAlign w:val="center"/>
          </w:tcPr>
          <w:p w14:paraId="0000052E" w14:textId="77777777" w:rsidR="00B749D5" w:rsidRDefault="003A6A8C" w:rsidP="00987E44">
            <w:pPr>
              <w:widowControl w:val="0"/>
              <w:spacing w:after="0" w:line="240" w:lineRule="auto"/>
              <w:jc w:val="center"/>
              <w:rPr>
                <w:sz w:val="16"/>
                <w:szCs w:val="16"/>
              </w:rPr>
            </w:pPr>
            <w:r>
              <w:rPr>
                <w:sz w:val="16"/>
                <w:szCs w:val="16"/>
              </w:rPr>
              <w:t>од.</w:t>
            </w:r>
          </w:p>
        </w:tc>
        <w:tc>
          <w:tcPr>
            <w:tcW w:w="1080" w:type="dxa"/>
            <w:tcBorders>
              <w:top w:val="single" w:sz="6" w:space="0" w:color="000000"/>
              <w:left w:val="single" w:sz="6" w:space="0" w:color="000000"/>
              <w:bottom w:val="single" w:sz="6" w:space="0" w:color="000000"/>
              <w:right w:val="single" w:sz="6" w:space="0" w:color="000000"/>
            </w:tcBorders>
            <w:tcMar>
              <w:top w:w="-56" w:type="dxa"/>
              <w:left w:w="-56" w:type="dxa"/>
              <w:bottom w:w="-56" w:type="dxa"/>
              <w:right w:w="-56" w:type="dxa"/>
            </w:tcMar>
            <w:vAlign w:val="center"/>
          </w:tcPr>
          <w:p w14:paraId="0000052F" w14:textId="77777777" w:rsidR="00B749D5" w:rsidRDefault="003A6A8C" w:rsidP="00987E44">
            <w:pPr>
              <w:widowControl w:val="0"/>
              <w:spacing w:after="0" w:line="240" w:lineRule="auto"/>
              <w:jc w:val="center"/>
              <w:rPr>
                <w:sz w:val="16"/>
                <w:szCs w:val="16"/>
              </w:rPr>
            </w:pPr>
            <w:r>
              <w:rPr>
                <w:sz w:val="16"/>
                <w:szCs w:val="16"/>
              </w:rPr>
              <w:t>1</w:t>
            </w:r>
          </w:p>
        </w:tc>
        <w:tc>
          <w:tcPr>
            <w:tcW w:w="1095" w:type="dxa"/>
            <w:tcBorders>
              <w:top w:val="single" w:sz="6" w:space="0" w:color="000000"/>
              <w:left w:val="single" w:sz="6" w:space="0" w:color="000000"/>
              <w:bottom w:val="single" w:sz="6" w:space="0" w:color="000000"/>
              <w:right w:val="single" w:sz="6" w:space="0" w:color="000000"/>
            </w:tcBorders>
            <w:tcMar>
              <w:top w:w="-56" w:type="dxa"/>
              <w:left w:w="-56" w:type="dxa"/>
              <w:bottom w:w="-56" w:type="dxa"/>
              <w:right w:w="-56" w:type="dxa"/>
            </w:tcMar>
            <w:vAlign w:val="center"/>
          </w:tcPr>
          <w:p w14:paraId="00000530" w14:textId="77777777" w:rsidR="00B749D5" w:rsidRDefault="003A6A8C" w:rsidP="00987E44">
            <w:pPr>
              <w:widowControl w:val="0"/>
              <w:spacing w:after="0" w:line="240" w:lineRule="auto"/>
              <w:jc w:val="center"/>
              <w:rPr>
                <w:sz w:val="16"/>
                <w:szCs w:val="16"/>
              </w:rPr>
            </w:pPr>
            <w:r>
              <w:rPr>
                <w:sz w:val="16"/>
                <w:szCs w:val="16"/>
              </w:rPr>
              <w:t>1</w:t>
            </w:r>
          </w:p>
        </w:tc>
        <w:tc>
          <w:tcPr>
            <w:tcW w:w="1380" w:type="dxa"/>
            <w:tcBorders>
              <w:top w:val="single" w:sz="6" w:space="0" w:color="000000"/>
              <w:left w:val="single" w:sz="6" w:space="0" w:color="000000"/>
              <w:bottom w:val="single" w:sz="6" w:space="0" w:color="000000"/>
              <w:right w:val="single" w:sz="6" w:space="0" w:color="000000"/>
            </w:tcBorders>
            <w:tcMar>
              <w:top w:w="-56" w:type="dxa"/>
              <w:left w:w="-56" w:type="dxa"/>
              <w:bottom w:w="-56" w:type="dxa"/>
              <w:right w:w="-56" w:type="dxa"/>
            </w:tcMar>
            <w:vAlign w:val="center"/>
          </w:tcPr>
          <w:p w14:paraId="00000532" w14:textId="77777777" w:rsidR="00B749D5" w:rsidRDefault="003A6A8C" w:rsidP="00987E44">
            <w:pPr>
              <w:widowControl w:val="0"/>
              <w:spacing w:after="0" w:line="240" w:lineRule="auto"/>
              <w:jc w:val="center"/>
              <w:rPr>
                <w:sz w:val="16"/>
                <w:szCs w:val="16"/>
              </w:rPr>
            </w:pPr>
            <w:r>
              <w:rPr>
                <w:sz w:val="16"/>
                <w:szCs w:val="16"/>
              </w:rPr>
              <w:t>0</w:t>
            </w:r>
          </w:p>
        </w:tc>
        <w:tc>
          <w:tcPr>
            <w:tcW w:w="930" w:type="dxa"/>
            <w:tcBorders>
              <w:top w:val="single" w:sz="6" w:space="0" w:color="000000"/>
              <w:left w:val="single" w:sz="6" w:space="0" w:color="000000"/>
              <w:bottom w:val="single" w:sz="6" w:space="0" w:color="000000"/>
              <w:right w:val="single" w:sz="6" w:space="0" w:color="000000"/>
            </w:tcBorders>
            <w:tcMar>
              <w:top w:w="-56" w:type="dxa"/>
              <w:left w:w="-56" w:type="dxa"/>
              <w:bottom w:w="-56" w:type="dxa"/>
              <w:right w:w="-56" w:type="dxa"/>
            </w:tcMar>
            <w:vAlign w:val="center"/>
          </w:tcPr>
          <w:p w14:paraId="00000533" w14:textId="77777777" w:rsidR="00B749D5" w:rsidRDefault="003A6A8C" w:rsidP="00987E44">
            <w:pPr>
              <w:widowControl w:val="0"/>
              <w:spacing w:after="0" w:line="240" w:lineRule="auto"/>
              <w:jc w:val="center"/>
              <w:rPr>
                <w:sz w:val="16"/>
                <w:szCs w:val="16"/>
              </w:rPr>
            </w:pPr>
            <w:r>
              <w:rPr>
                <w:sz w:val="16"/>
                <w:szCs w:val="16"/>
              </w:rPr>
              <w:t>0</w:t>
            </w:r>
          </w:p>
        </w:tc>
        <w:tc>
          <w:tcPr>
            <w:tcW w:w="870" w:type="dxa"/>
            <w:tcBorders>
              <w:top w:val="single" w:sz="6" w:space="0" w:color="000000"/>
              <w:left w:val="single" w:sz="6" w:space="0" w:color="000000"/>
              <w:bottom w:val="single" w:sz="6" w:space="0" w:color="000000"/>
              <w:right w:val="single" w:sz="6" w:space="0" w:color="000000"/>
            </w:tcBorders>
            <w:tcMar>
              <w:top w:w="-56" w:type="dxa"/>
              <w:left w:w="-56" w:type="dxa"/>
              <w:bottom w:w="-56" w:type="dxa"/>
              <w:right w:w="-56" w:type="dxa"/>
            </w:tcMar>
            <w:vAlign w:val="center"/>
          </w:tcPr>
          <w:p w14:paraId="00000534" w14:textId="77777777" w:rsidR="00B749D5" w:rsidRDefault="003A6A8C" w:rsidP="00987E44">
            <w:pPr>
              <w:widowControl w:val="0"/>
              <w:spacing w:after="0" w:line="240" w:lineRule="auto"/>
              <w:jc w:val="center"/>
              <w:rPr>
                <w:sz w:val="16"/>
                <w:szCs w:val="16"/>
              </w:rPr>
            </w:pPr>
            <w:r>
              <w:rPr>
                <w:sz w:val="16"/>
                <w:szCs w:val="16"/>
              </w:rPr>
              <w:t>0</w:t>
            </w:r>
          </w:p>
        </w:tc>
      </w:tr>
      <w:tr w:rsidR="00B749D5" w14:paraId="435EA20D" w14:textId="77777777">
        <w:trPr>
          <w:trHeight w:val="283"/>
        </w:trPr>
        <w:tc>
          <w:tcPr>
            <w:tcW w:w="465" w:type="dxa"/>
            <w:tcBorders>
              <w:top w:val="single" w:sz="6" w:space="0" w:color="000000"/>
              <w:left w:val="single" w:sz="6" w:space="0" w:color="000000"/>
              <w:bottom w:val="single" w:sz="6" w:space="0" w:color="000000"/>
              <w:right w:val="single" w:sz="6" w:space="0" w:color="000000"/>
            </w:tcBorders>
            <w:shd w:val="clear" w:color="auto" w:fill="99CCFF"/>
            <w:tcMar>
              <w:top w:w="-56" w:type="dxa"/>
              <w:left w:w="-56" w:type="dxa"/>
              <w:bottom w:w="-56" w:type="dxa"/>
              <w:right w:w="-56" w:type="dxa"/>
            </w:tcMar>
            <w:vAlign w:val="center"/>
          </w:tcPr>
          <w:p w14:paraId="00000535" w14:textId="77777777" w:rsidR="00B749D5" w:rsidRDefault="003A6A8C" w:rsidP="00987E44">
            <w:pPr>
              <w:widowControl w:val="0"/>
              <w:spacing w:after="0" w:line="240" w:lineRule="auto"/>
              <w:jc w:val="center"/>
              <w:rPr>
                <w:sz w:val="16"/>
                <w:szCs w:val="16"/>
              </w:rPr>
            </w:pPr>
            <w:r>
              <w:rPr>
                <w:sz w:val="16"/>
                <w:szCs w:val="16"/>
              </w:rPr>
              <w:t>12</w:t>
            </w:r>
          </w:p>
        </w:tc>
        <w:tc>
          <w:tcPr>
            <w:tcW w:w="2895" w:type="dxa"/>
            <w:tcBorders>
              <w:top w:val="single" w:sz="6" w:space="0" w:color="000000"/>
              <w:left w:val="single" w:sz="6" w:space="0" w:color="000000"/>
              <w:bottom w:val="single" w:sz="6" w:space="0" w:color="000000"/>
              <w:right w:val="single" w:sz="6" w:space="0" w:color="000000"/>
            </w:tcBorders>
            <w:shd w:val="clear" w:color="auto" w:fill="99CCFF"/>
            <w:tcMar>
              <w:top w:w="-56" w:type="dxa"/>
              <w:left w:w="-56" w:type="dxa"/>
              <w:bottom w:w="-56" w:type="dxa"/>
              <w:right w:w="-56" w:type="dxa"/>
            </w:tcMar>
            <w:vAlign w:val="center"/>
          </w:tcPr>
          <w:p w14:paraId="00000536" w14:textId="77777777" w:rsidR="00B749D5" w:rsidRDefault="003A6A8C" w:rsidP="00987E44">
            <w:pPr>
              <w:widowControl w:val="0"/>
              <w:spacing w:after="0" w:line="240" w:lineRule="auto"/>
              <w:jc w:val="left"/>
              <w:rPr>
                <w:sz w:val="16"/>
                <w:szCs w:val="16"/>
              </w:rPr>
            </w:pPr>
            <w:r>
              <w:rPr>
                <w:sz w:val="16"/>
                <w:szCs w:val="16"/>
              </w:rPr>
              <w:t>Загальна площа термомодернізованих громадських будівель</w:t>
            </w:r>
          </w:p>
        </w:tc>
        <w:tc>
          <w:tcPr>
            <w:tcW w:w="870" w:type="dxa"/>
            <w:tcBorders>
              <w:top w:val="single" w:sz="6" w:space="0" w:color="000000"/>
              <w:left w:val="single" w:sz="6" w:space="0" w:color="000000"/>
              <w:bottom w:val="single" w:sz="6" w:space="0" w:color="000000"/>
              <w:right w:val="single" w:sz="6" w:space="0" w:color="000000"/>
            </w:tcBorders>
            <w:tcMar>
              <w:top w:w="-56" w:type="dxa"/>
              <w:left w:w="-56" w:type="dxa"/>
              <w:bottom w:w="-56" w:type="dxa"/>
              <w:right w:w="-56" w:type="dxa"/>
            </w:tcMar>
            <w:vAlign w:val="center"/>
          </w:tcPr>
          <w:p w14:paraId="00000537" w14:textId="77777777" w:rsidR="00B749D5" w:rsidRDefault="003A6A8C" w:rsidP="00987E44">
            <w:pPr>
              <w:widowControl w:val="0"/>
              <w:spacing w:after="0" w:line="240" w:lineRule="auto"/>
              <w:jc w:val="center"/>
              <w:rPr>
                <w:sz w:val="16"/>
                <w:szCs w:val="16"/>
              </w:rPr>
            </w:pPr>
            <w:r>
              <w:rPr>
                <w:sz w:val="16"/>
                <w:szCs w:val="16"/>
              </w:rPr>
              <w:t>м²</w:t>
            </w:r>
          </w:p>
        </w:tc>
        <w:tc>
          <w:tcPr>
            <w:tcW w:w="1080" w:type="dxa"/>
            <w:tcBorders>
              <w:top w:val="single" w:sz="6" w:space="0" w:color="000000"/>
              <w:left w:val="single" w:sz="6" w:space="0" w:color="000000"/>
              <w:bottom w:val="single" w:sz="6" w:space="0" w:color="000000"/>
              <w:right w:val="single" w:sz="6" w:space="0" w:color="000000"/>
            </w:tcBorders>
            <w:tcMar>
              <w:top w:w="-56" w:type="dxa"/>
              <w:left w:w="-56" w:type="dxa"/>
              <w:bottom w:w="-56" w:type="dxa"/>
              <w:right w:w="-56" w:type="dxa"/>
            </w:tcMar>
            <w:vAlign w:val="center"/>
          </w:tcPr>
          <w:p w14:paraId="00000538" w14:textId="77777777" w:rsidR="00B749D5" w:rsidRDefault="003A6A8C" w:rsidP="00987E44">
            <w:pPr>
              <w:widowControl w:val="0"/>
              <w:spacing w:after="0" w:line="240" w:lineRule="auto"/>
              <w:jc w:val="center"/>
              <w:rPr>
                <w:sz w:val="16"/>
                <w:szCs w:val="16"/>
              </w:rPr>
            </w:pPr>
            <w:r>
              <w:rPr>
                <w:sz w:val="16"/>
                <w:szCs w:val="16"/>
              </w:rPr>
              <w:t>-</w:t>
            </w:r>
          </w:p>
        </w:tc>
        <w:tc>
          <w:tcPr>
            <w:tcW w:w="1095" w:type="dxa"/>
            <w:tcBorders>
              <w:top w:val="single" w:sz="6" w:space="0" w:color="000000"/>
              <w:left w:val="single" w:sz="6" w:space="0" w:color="000000"/>
              <w:bottom w:val="single" w:sz="6" w:space="0" w:color="000000"/>
              <w:right w:val="single" w:sz="6" w:space="0" w:color="000000"/>
            </w:tcBorders>
            <w:tcMar>
              <w:top w:w="-56" w:type="dxa"/>
              <w:left w:w="-56" w:type="dxa"/>
              <w:bottom w:w="-56" w:type="dxa"/>
              <w:right w:w="-56" w:type="dxa"/>
            </w:tcMar>
            <w:vAlign w:val="center"/>
          </w:tcPr>
          <w:p w14:paraId="00000539" w14:textId="77777777" w:rsidR="00B749D5" w:rsidRDefault="003A6A8C" w:rsidP="00987E44">
            <w:pPr>
              <w:widowControl w:val="0"/>
              <w:spacing w:after="0" w:line="240" w:lineRule="auto"/>
              <w:jc w:val="center"/>
              <w:rPr>
                <w:sz w:val="16"/>
                <w:szCs w:val="16"/>
              </w:rPr>
            </w:pPr>
            <w:r>
              <w:rPr>
                <w:sz w:val="16"/>
                <w:szCs w:val="16"/>
              </w:rPr>
              <w:t>0</w:t>
            </w:r>
          </w:p>
        </w:tc>
        <w:tc>
          <w:tcPr>
            <w:tcW w:w="1380" w:type="dxa"/>
            <w:tcBorders>
              <w:top w:val="single" w:sz="6" w:space="0" w:color="000000"/>
              <w:left w:val="single" w:sz="6" w:space="0" w:color="000000"/>
              <w:bottom w:val="single" w:sz="6" w:space="0" w:color="000000"/>
              <w:right w:val="single" w:sz="6" w:space="0" w:color="000000"/>
            </w:tcBorders>
            <w:tcMar>
              <w:top w:w="-56" w:type="dxa"/>
              <w:left w:w="-56" w:type="dxa"/>
              <w:bottom w:w="-56" w:type="dxa"/>
              <w:right w:w="-56" w:type="dxa"/>
            </w:tcMar>
            <w:vAlign w:val="center"/>
          </w:tcPr>
          <w:p w14:paraId="0000053B" w14:textId="77777777" w:rsidR="00B749D5" w:rsidRDefault="003A6A8C" w:rsidP="00987E44">
            <w:pPr>
              <w:widowControl w:val="0"/>
              <w:spacing w:after="0" w:line="240" w:lineRule="auto"/>
              <w:jc w:val="center"/>
              <w:rPr>
                <w:sz w:val="16"/>
                <w:szCs w:val="16"/>
              </w:rPr>
            </w:pPr>
            <w:r>
              <w:rPr>
                <w:sz w:val="16"/>
                <w:szCs w:val="16"/>
              </w:rPr>
              <w:t>0</w:t>
            </w:r>
          </w:p>
        </w:tc>
        <w:tc>
          <w:tcPr>
            <w:tcW w:w="930" w:type="dxa"/>
            <w:tcBorders>
              <w:top w:val="single" w:sz="6" w:space="0" w:color="000000"/>
              <w:left w:val="single" w:sz="6" w:space="0" w:color="000000"/>
              <w:bottom w:val="single" w:sz="6" w:space="0" w:color="000000"/>
              <w:right w:val="single" w:sz="6" w:space="0" w:color="000000"/>
            </w:tcBorders>
            <w:tcMar>
              <w:top w:w="-56" w:type="dxa"/>
              <w:left w:w="-56" w:type="dxa"/>
              <w:bottom w:w="-56" w:type="dxa"/>
              <w:right w:w="-56" w:type="dxa"/>
            </w:tcMar>
            <w:vAlign w:val="center"/>
          </w:tcPr>
          <w:p w14:paraId="0000053C" w14:textId="77777777" w:rsidR="00B749D5" w:rsidRDefault="003A6A8C" w:rsidP="00987E44">
            <w:pPr>
              <w:widowControl w:val="0"/>
              <w:spacing w:after="0" w:line="240" w:lineRule="auto"/>
              <w:jc w:val="center"/>
              <w:rPr>
                <w:sz w:val="16"/>
                <w:szCs w:val="16"/>
              </w:rPr>
            </w:pPr>
            <w:r>
              <w:rPr>
                <w:sz w:val="16"/>
                <w:szCs w:val="16"/>
              </w:rPr>
              <w:t>0</w:t>
            </w:r>
          </w:p>
        </w:tc>
        <w:tc>
          <w:tcPr>
            <w:tcW w:w="870" w:type="dxa"/>
            <w:tcBorders>
              <w:top w:val="single" w:sz="6" w:space="0" w:color="000000"/>
              <w:left w:val="single" w:sz="6" w:space="0" w:color="000000"/>
              <w:bottom w:val="single" w:sz="6" w:space="0" w:color="000000"/>
              <w:right w:val="single" w:sz="6" w:space="0" w:color="000000"/>
            </w:tcBorders>
            <w:tcMar>
              <w:top w:w="-56" w:type="dxa"/>
              <w:left w:w="-56" w:type="dxa"/>
              <w:bottom w:w="-56" w:type="dxa"/>
              <w:right w:w="-56" w:type="dxa"/>
            </w:tcMar>
            <w:vAlign w:val="center"/>
          </w:tcPr>
          <w:p w14:paraId="0000053D" w14:textId="77777777" w:rsidR="00B749D5" w:rsidRDefault="003A6A8C" w:rsidP="00987E44">
            <w:pPr>
              <w:widowControl w:val="0"/>
              <w:spacing w:after="0" w:line="240" w:lineRule="auto"/>
              <w:jc w:val="center"/>
              <w:rPr>
                <w:sz w:val="16"/>
                <w:szCs w:val="16"/>
              </w:rPr>
            </w:pPr>
            <w:r>
              <w:rPr>
                <w:sz w:val="16"/>
                <w:szCs w:val="16"/>
              </w:rPr>
              <w:t>0</w:t>
            </w:r>
          </w:p>
        </w:tc>
      </w:tr>
      <w:tr w:rsidR="00B749D5" w14:paraId="207BADC2" w14:textId="77777777">
        <w:trPr>
          <w:trHeight w:val="283"/>
        </w:trPr>
        <w:tc>
          <w:tcPr>
            <w:tcW w:w="465" w:type="dxa"/>
            <w:tcBorders>
              <w:top w:val="single" w:sz="6" w:space="0" w:color="000000"/>
              <w:left w:val="single" w:sz="6" w:space="0" w:color="000000"/>
              <w:bottom w:val="single" w:sz="6" w:space="0" w:color="000000"/>
              <w:right w:val="single" w:sz="6" w:space="0" w:color="000000"/>
            </w:tcBorders>
            <w:shd w:val="clear" w:color="auto" w:fill="99CCFF"/>
            <w:tcMar>
              <w:top w:w="-56" w:type="dxa"/>
              <w:left w:w="-56" w:type="dxa"/>
              <w:bottom w:w="-56" w:type="dxa"/>
              <w:right w:w="-56" w:type="dxa"/>
            </w:tcMar>
            <w:vAlign w:val="center"/>
          </w:tcPr>
          <w:p w14:paraId="0000053E" w14:textId="77777777" w:rsidR="00B749D5" w:rsidRDefault="003A6A8C" w:rsidP="00987E44">
            <w:pPr>
              <w:widowControl w:val="0"/>
              <w:spacing w:after="0" w:line="240" w:lineRule="auto"/>
              <w:jc w:val="center"/>
              <w:rPr>
                <w:sz w:val="16"/>
                <w:szCs w:val="16"/>
              </w:rPr>
            </w:pPr>
            <w:r>
              <w:rPr>
                <w:sz w:val="16"/>
                <w:szCs w:val="16"/>
              </w:rPr>
              <w:t>13</w:t>
            </w:r>
          </w:p>
        </w:tc>
        <w:tc>
          <w:tcPr>
            <w:tcW w:w="2895" w:type="dxa"/>
            <w:tcBorders>
              <w:top w:val="single" w:sz="6" w:space="0" w:color="000000"/>
              <w:left w:val="single" w:sz="6" w:space="0" w:color="000000"/>
              <w:bottom w:val="single" w:sz="6" w:space="0" w:color="000000"/>
              <w:right w:val="single" w:sz="6" w:space="0" w:color="000000"/>
            </w:tcBorders>
            <w:shd w:val="clear" w:color="auto" w:fill="99CCFF"/>
            <w:tcMar>
              <w:top w:w="-56" w:type="dxa"/>
              <w:left w:w="-56" w:type="dxa"/>
              <w:bottom w:w="-56" w:type="dxa"/>
              <w:right w:w="-56" w:type="dxa"/>
            </w:tcMar>
            <w:vAlign w:val="center"/>
          </w:tcPr>
          <w:p w14:paraId="0000053F" w14:textId="77777777" w:rsidR="00B749D5" w:rsidRDefault="003A6A8C" w:rsidP="00987E44">
            <w:pPr>
              <w:widowControl w:val="0"/>
              <w:spacing w:after="0" w:line="240" w:lineRule="auto"/>
              <w:jc w:val="left"/>
              <w:rPr>
                <w:sz w:val="16"/>
                <w:szCs w:val="16"/>
              </w:rPr>
            </w:pPr>
            <w:r>
              <w:rPr>
                <w:sz w:val="16"/>
                <w:szCs w:val="16"/>
              </w:rPr>
              <w:t>Кількість будівель, приєднаних до мереж централізованого теплопостачання</w:t>
            </w:r>
          </w:p>
        </w:tc>
        <w:tc>
          <w:tcPr>
            <w:tcW w:w="870" w:type="dxa"/>
            <w:tcBorders>
              <w:top w:val="single" w:sz="6" w:space="0" w:color="000000"/>
              <w:left w:val="single" w:sz="6" w:space="0" w:color="000000"/>
              <w:bottom w:val="single" w:sz="6" w:space="0" w:color="000000"/>
              <w:right w:val="single" w:sz="6" w:space="0" w:color="000000"/>
            </w:tcBorders>
            <w:tcMar>
              <w:top w:w="-56" w:type="dxa"/>
              <w:left w:w="-56" w:type="dxa"/>
              <w:bottom w:w="-56" w:type="dxa"/>
              <w:right w:w="-56" w:type="dxa"/>
            </w:tcMar>
            <w:vAlign w:val="center"/>
          </w:tcPr>
          <w:p w14:paraId="00000540" w14:textId="77777777" w:rsidR="00B749D5" w:rsidRDefault="003A6A8C" w:rsidP="00987E44">
            <w:pPr>
              <w:widowControl w:val="0"/>
              <w:spacing w:after="0" w:line="240" w:lineRule="auto"/>
              <w:jc w:val="center"/>
              <w:rPr>
                <w:sz w:val="16"/>
                <w:szCs w:val="16"/>
              </w:rPr>
            </w:pPr>
            <w:r>
              <w:rPr>
                <w:sz w:val="16"/>
                <w:szCs w:val="16"/>
              </w:rPr>
              <w:t>од.</w:t>
            </w:r>
          </w:p>
        </w:tc>
        <w:tc>
          <w:tcPr>
            <w:tcW w:w="1080" w:type="dxa"/>
            <w:tcBorders>
              <w:top w:val="single" w:sz="6" w:space="0" w:color="000000"/>
              <w:left w:val="single" w:sz="6" w:space="0" w:color="000000"/>
              <w:bottom w:val="single" w:sz="6" w:space="0" w:color="000000"/>
              <w:right w:val="single" w:sz="6" w:space="0" w:color="000000"/>
            </w:tcBorders>
            <w:tcMar>
              <w:top w:w="-56" w:type="dxa"/>
              <w:left w:w="-56" w:type="dxa"/>
              <w:bottom w:w="-56" w:type="dxa"/>
              <w:right w:w="-56" w:type="dxa"/>
            </w:tcMar>
            <w:vAlign w:val="center"/>
          </w:tcPr>
          <w:p w14:paraId="00000541" w14:textId="77777777" w:rsidR="00B749D5" w:rsidRDefault="003A6A8C" w:rsidP="00987E44">
            <w:pPr>
              <w:widowControl w:val="0"/>
              <w:spacing w:after="0" w:line="240" w:lineRule="auto"/>
              <w:jc w:val="center"/>
              <w:rPr>
                <w:sz w:val="16"/>
                <w:szCs w:val="16"/>
              </w:rPr>
            </w:pPr>
            <w:r>
              <w:rPr>
                <w:sz w:val="16"/>
                <w:szCs w:val="16"/>
              </w:rPr>
              <w:t>29</w:t>
            </w:r>
          </w:p>
        </w:tc>
        <w:tc>
          <w:tcPr>
            <w:tcW w:w="1095" w:type="dxa"/>
            <w:tcBorders>
              <w:top w:val="single" w:sz="6" w:space="0" w:color="000000"/>
              <w:left w:val="single" w:sz="6" w:space="0" w:color="000000"/>
              <w:bottom w:val="single" w:sz="6" w:space="0" w:color="000000"/>
              <w:right w:val="single" w:sz="6" w:space="0" w:color="000000"/>
            </w:tcBorders>
            <w:tcMar>
              <w:top w:w="-56" w:type="dxa"/>
              <w:left w:w="-56" w:type="dxa"/>
              <w:bottom w:w="-56" w:type="dxa"/>
              <w:right w:w="-56" w:type="dxa"/>
            </w:tcMar>
            <w:vAlign w:val="center"/>
          </w:tcPr>
          <w:p w14:paraId="00000542" w14:textId="77777777" w:rsidR="00B749D5" w:rsidRDefault="003A6A8C" w:rsidP="00987E44">
            <w:pPr>
              <w:widowControl w:val="0"/>
              <w:spacing w:after="0" w:line="240" w:lineRule="auto"/>
              <w:jc w:val="center"/>
              <w:rPr>
                <w:sz w:val="16"/>
                <w:szCs w:val="16"/>
              </w:rPr>
            </w:pPr>
            <w:r>
              <w:rPr>
                <w:sz w:val="16"/>
                <w:szCs w:val="16"/>
              </w:rPr>
              <w:t>6</w:t>
            </w:r>
          </w:p>
        </w:tc>
        <w:tc>
          <w:tcPr>
            <w:tcW w:w="1380" w:type="dxa"/>
            <w:tcBorders>
              <w:top w:val="single" w:sz="6" w:space="0" w:color="000000"/>
              <w:left w:val="single" w:sz="6" w:space="0" w:color="000000"/>
              <w:bottom w:val="single" w:sz="6" w:space="0" w:color="000000"/>
              <w:right w:val="single" w:sz="6" w:space="0" w:color="000000"/>
            </w:tcBorders>
            <w:tcMar>
              <w:top w:w="-56" w:type="dxa"/>
              <w:left w:w="-56" w:type="dxa"/>
              <w:bottom w:w="-56" w:type="dxa"/>
              <w:right w:w="-56" w:type="dxa"/>
            </w:tcMar>
            <w:vAlign w:val="center"/>
          </w:tcPr>
          <w:p w14:paraId="00000544" w14:textId="77777777" w:rsidR="00B749D5" w:rsidRDefault="003A6A8C" w:rsidP="00987E44">
            <w:pPr>
              <w:widowControl w:val="0"/>
              <w:spacing w:after="0" w:line="240" w:lineRule="auto"/>
              <w:jc w:val="center"/>
              <w:rPr>
                <w:sz w:val="16"/>
                <w:szCs w:val="16"/>
              </w:rPr>
            </w:pPr>
            <w:r>
              <w:rPr>
                <w:sz w:val="16"/>
                <w:szCs w:val="16"/>
              </w:rPr>
              <w:t>0</w:t>
            </w:r>
          </w:p>
        </w:tc>
        <w:tc>
          <w:tcPr>
            <w:tcW w:w="930" w:type="dxa"/>
            <w:tcBorders>
              <w:top w:val="single" w:sz="6" w:space="0" w:color="000000"/>
              <w:left w:val="single" w:sz="6" w:space="0" w:color="000000"/>
              <w:bottom w:val="single" w:sz="6" w:space="0" w:color="000000"/>
              <w:right w:val="single" w:sz="6" w:space="0" w:color="000000"/>
            </w:tcBorders>
            <w:tcMar>
              <w:top w:w="-56" w:type="dxa"/>
              <w:left w:w="-56" w:type="dxa"/>
              <w:bottom w:w="-56" w:type="dxa"/>
              <w:right w:w="-56" w:type="dxa"/>
            </w:tcMar>
            <w:vAlign w:val="center"/>
          </w:tcPr>
          <w:p w14:paraId="00000545" w14:textId="77777777" w:rsidR="00B749D5" w:rsidRDefault="003A6A8C" w:rsidP="00987E44">
            <w:pPr>
              <w:widowControl w:val="0"/>
              <w:spacing w:after="0" w:line="240" w:lineRule="auto"/>
              <w:jc w:val="center"/>
              <w:rPr>
                <w:sz w:val="16"/>
                <w:szCs w:val="16"/>
              </w:rPr>
            </w:pPr>
            <w:r>
              <w:rPr>
                <w:sz w:val="16"/>
                <w:szCs w:val="16"/>
              </w:rPr>
              <w:t>4</w:t>
            </w:r>
          </w:p>
        </w:tc>
        <w:tc>
          <w:tcPr>
            <w:tcW w:w="870" w:type="dxa"/>
            <w:tcBorders>
              <w:top w:val="single" w:sz="6" w:space="0" w:color="000000"/>
              <w:left w:val="single" w:sz="6" w:space="0" w:color="000000"/>
              <w:bottom w:val="single" w:sz="6" w:space="0" w:color="000000"/>
              <w:right w:val="single" w:sz="6" w:space="0" w:color="000000"/>
            </w:tcBorders>
            <w:tcMar>
              <w:top w:w="-56" w:type="dxa"/>
              <w:left w:w="-56" w:type="dxa"/>
              <w:bottom w:w="-56" w:type="dxa"/>
              <w:right w:w="-56" w:type="dxa"/>
            </w:tcMar>
            <w:vAlign w:val="center"/>
          </w:tcPr>
          <w:p w14:paraId="00000546" w14:textId="77777777" w:rsidR="00B749D5" w:rsidRDefault="003A6A8C" w:rsidP="00987E44">
            <w:pPr>
              <w:widowControl w:val="0"/>
              <w:spacing w:after="0" w:line="240" w:lineRule="auto"/>
              <w:jc w:val="center"/>
              <w:rPr>
                <w:sz w:val="16"/>
                <w:szCs w:val="16"/>
              </w:rPr>
            </w:pPr>
            <w:r>
              <w:rPr>
                <w:sz w:val="16"/>
                <w:szCs w:val="16"/>
              </w:rPr>
              <w:t>1</w:t>
            </w:r>
          </w:p>
        </w:tc>
      </w:tr>
      <w:tr w:rsidR="00B749D5" w14:paraId="43C5A792" w14:textId="77777777">
        <w:trPr>
          <w:trHeight w:val="283"/>
        </w:trPr>
        <w:tc>
          <w:tcPr>
            <w:tcW w:w="465" w:type="dxa"/>
            <w:tcBorders>
              <w:top w:val="single" w:sz="6" w:space="0" w:color="000000"/>
              <w:left w:val="single" w:sz="6" w:space="0" w:color="000000"/>
              <w:bottom w:val="single" w:sz="6" w:space="0" w:color="000000"/>
              <w:right w:val="single" w:sz="6" w:space="0" w:color="000000"/>
            </w:tcBorders>
            <w:shd w:val="clear" w:color="auto" w:fill="99CCFF"/>
            <w:tcMar>
              <w:top w:w="-56" w:type="dxa"/>
              <w:left w:w="-56" w:type="dxa"/>
              <w:bottom w:w="-56" w:type="dxa"/>
              <w:right w:w="-56" w:type="dxa"/>
            </w:tcMar>
            <w:vAlign w:val="center"/>
          </w:tcPr>
          <w:p w14:paraId="00000547" w14:textId="77777777" w:rsidR="00B749D5" w:rsidRDefault="003A6A8C" w:rsidP="00987E44">
            <w:pPr>
              <w:widowControl w:val="0"/>
              <w:spacing w:after="0" w:line="240" w:lineRule="auto"/>
              <w:jc w:val="center"/>
              <w:rPr>
                <w:sz w:val="16"/>
                <w:szCs w:val="16"/>
              </w:rPr>
            </w:pPr>
            <w:r>
              <w:rPr>
                <w:sz w:val="16"/>
                <w:szCs w:val="16"/>
              </w:rPr>
              <w:t>14</w:t>
            </w:r>
          </w:p>
        </w:tc>
        <w:tc>
          <w:tcPr>
            <w:tcW w:w="2895" w:type="dxa"/>
            <w:tcBorders>
              <w:top w:val="single" w:sz="6" w:space="0" w:color="000000"/>
              <w:left w:val="single" w:sz="6" w:space="0" w:color="000000"/>
              <w:bottom w:val="single" w:sz="6" w:space="0" w:color="000000"/>
              <w:right w:val="single" w:sz="6" w:space="0" w:color="000000"/>
            </w:tcBorders>
            <w:shd w:val="clear" w:color="auto" w:fill="99CCFF"/>
            <w:tcMar>
              <w:top w:w="-56" w:type="dxa"/>
              <w:left w:w="-56" w:type="dxa"/>
              <w:bottom w:w="-56" w:type="dxa"/>
              <w:right w:w="-56" w:type="dxa"/>
            </w:tcMar>
            <w:vAlign w:val="center"/>
          </w:tcPr>
          <w:p w14:paraId="00000548" w14:textId="77777777" w:rsidR="00B749D5" w:rsidRDefault="003A6A8C" w:rsidP="00987E44">
            <w:pPr>
              <w:widowControl w:val="0"/>
              <w:spacing w:after="0" w:line="240" w:lineRule="auto"/>
              <w:jc w:val="left"/>
              <w:rPr>
                <w:sz w:val="16"/>
                <w:szCs w:val="16"/>
              </w:rPr>
            </w:pPr>
            <w:r>
              <w:rPr>
                <w:sz w:val="16"/>
                <w:szCs w:val="16"/>
              </w:rPr>
              <w:t>Кількість будівель з системою автономного теплопостачання</w:t>
            </w:r>
          </w:p>
        </w:tc>
        <w:tc>
          <w:tcPr>
            <w:tcW w:w="870" w:type="dxa"/>
            <w:tcBorders>
              <w:top w:val="single" w:sz="6" w:space="0" w:color="000000"/>
              <w:left w:val="single" w:sz="6" w:space="0" w:color="000000"/>
              <w:bottom w:val="single" w:sz="6" w:space="0" w:color="000000"/>
              <w:right w:val="single" w:sz="6" w:space="0" w:color="000000"/>
            </w:tcBorders>
            <w:tcMar>
              <w:top w:w="-56" w:type="dxa"/>
              <w:left w:w="-56" w:type="dxa"/>
              <w:bottom w:w="-56" w:type="dxa"/>
              <w:right w:w="-56" w:type="dxa"/>
            </w:tcMar>
            <w:vAlign w:val="center"/>
          </w:tcPr>
          <w:p w14:paraId="00000549" w14:textId="77777777" w:rsidR="00B749D5" w:rsidRDefault="003A6A8C" w:rsidP="00987E44">
            <w:pPr>
              <w:widowControl w:val="0"/>
              <w:spacing w:after="0" w:line="240" w:lineRule="auto"/>
              <w:jc w:val="center"/>
              <w:rPr>
                <w:sz w:val="16"/>
                <w:szCs w:val="16"/>
              </w:rPr>
            </w:pPr>
            <w:r>
              <w:rPr>
                <w:sz w:val="16"/>
                <w:szCs w:val="16"/>
              </w:rPr>
              <w:t>од.</w:t>
            </w:r>
          </w:p>
        </w:tc>
        <w:tc>
          <w:tcPr>
            <w:tcW w:w="1080" w:type="dxa"/>
            <w:tcBorders>
              <w:top w:val="single" w:sz="6" w:space="0" w:color="000000"/>
              <w:left w:val="single" w:sz="6" w:space="0" w:color="000000"/>
              <w:bottom w:val="single" w:sz="6" w:space="0" w:color="000000"/>
              <w:right w:val="single" w:sz="6" w:space="0" w:color="000000"/>
            </w:tcBorders>
            <w:tcMar>
              <w:top w:w="-56" w:type="dxa"/>
              <w:left w:w="-56" w:type="dxa"/>
              <w:bottom w:w="-56" w:type="dxa"/>
              <w:right w:w="-56" w:type="dxa"/>
            </w:tcMar>
            <w:vAlign w:val="center"/>
          </w:tcPr>
          <w:p w14:paraId="0000054A" w14:textId="77777777" w:rsidR="00B749D5" w:rsidRDefault="003A6A8C" w:rsidP="00987E44">
            <w:pPr>
              <w:widowControl w:val="0"/>
              <w:spacing w:after="0" w:line="240" w:lineRule="auto"/>
              <w:jc w:val="center"/>
              <w:rPr>
                <w:sz w:val="16"/>
                <w:szCs w:val="16"/>
              </w:rPr>
            </w:pPr>
            <w:r>
              <w:rPr>
                <w:sz w:val="16"/>
                <w:szCs w:val="16"/>
              </w:rPr>
              <w:t>4</w:t>
            </w:r>
          </w:p>
        </w:tc>
        <w:tc>
          <w:tcPr>
            <w:tcW w:w="1095" w:type="dxa"/>
            <w:tcBorders>
              <w:top w:val="single" w:sz="6" w:space="0" w:color="000000"/>
              <w:left w:val="single" w:sz="6" w:space="0" w:color="000000"/>
              <w:bottom w:val="single" w:sz="6" w:space="0" w:color="000000"/>
              <w:right w:val="single" w:sz="6" w:space="0" w:color="000000"/>
            </w:tcBorders>
            <w:tcMar>
              <w:top w:w="-56" w:type="dxa"/>
              <w:left w:w="-56" w:type="dxa"/>
              <w:bottom w:w="-56" w:type="dxa"/>
              <w:right w:w="-56" w:type="dxa"/>
            </w:tcMar>
            <w:vAlign w:val="center"/>
          </w:tcPr>
          <w:p w14:paraId="0000054B" w14:textId="77777777" w:rsidR="00B749D5" w:rsidRDefault="003A6A8C" w:rsidP="00987E44">
            <w:pPr>
              <w:widowControl w:val="0"/>
              <w:spacing w:after="0" w:line="240" w:lineRule="auto"/>
              <w:jc w:val="center"/>
              <w:rPr>
                <w:sz w:val="16"/>
                <w:szCs w:val="16"/>
              </w:rPr>
            </w:pPr>
            <w:r>
              <w:rPr>
                <w:sz w:val="16"/>
                <w:szCs w:val="16"/>
              </w:rPr>
              <w:t>0</w:t>
            </w:r>
          </w:p>
        </w:tc>
        <w:tc>
          <w:tcPr>
            <w:tcW w:w="1380" w:type="dxa"/>
            <w:tcBorders>
              <w:top w:val="single" w:sz="6" w:space="0" w:color="000000"/>
              <w:left w:val="single" w:sz="6" w:space="0" w:color="000000"/>
              <w:bottom w:val="single" w:sz="6" w:space="0" w:color="000000"/>
              <w:right w:val="single" w:sz="6" w:space="0" w:color="000000"/>
            </w:tcBorders>
            <w:tcMar>
              <w:top w:w="-56" w:type="dxa"/>
              <w:left w:w="-56" w:type="dxa"/>
              <w:bottom w:w="-56" w:type="dxa"/>
              <w:right w:w="-56" w:type="dxa"/>
            </w:tcMar>
            <w:vAlign w:val="center"/>
          </w:tcPr>
          <w:p w14:paraId="0000054D" w14:textId="77777777" w:rsidR="00B749D5" w:rsidRDefault="003A6A8C" w:rsidP="00987E44">
            <w:pPr>
              <w:widowControl w:val="0"/>
              <w:spacing w:after="0" w:line="240" w:lineRule="auto"/>
              <w:jc w:val="center"/>
              <w:rPr>
                <w:sz w:val="16"/>
                <w:szCs w:val="16"/>
              </w:rPr>
            </w:pPr>
            <w:r>
              <w:rPr>
                <w:sz w:val="16"/>
                <w:szCs w:val="16"/>
              </w:rPr>
              <w:t>0</w:t>
            </w:r>
          </w:p>
        </w:tc>
        <w:tc>
          <w:tcPr>
            <w:tcW w:w="930" w:type="dxa"/>
            <w:tcBorders>
              <w:top w:val="single" w:sz="6" w:space="0" w:color="000000"/>
              <w:left w:val="single" w:sz="6" w:space="0" w:color="000000"/>
              <w:bottom w:val="single" w:sz="6" w:space="0" w:color="000000"/>
              <w:right w:val="single" w:sz="6" w:space="0" w:color="000000"/>
            </w:tcBorders>
            <w:tcMar>
              <w:top w:w="-56" w:type="dxa"/>
              <w:left w:w="-56" w:type="dxa"/>
              <w:bottom w:w="-56" w:type="dxa"/>
              <w:right w:w="-56" w:type="dxa"/>
            </w:tcMar>
            <w:vAlign w:val="center"/>
          </w:tcPr>
          <w:p w14:paraId="0000054E" w14:textId="77777777" w:rsidR="00B749D5" w:rsidRDefault="003A6A8C" w:rsidP="00987E44">
            <w:pPr>
              <w:widowControl w:val="0"/>
              <w:spacing w:after="0" w:line="240" w:lineRule="auto"/>
              <w:jc w:val="center"/>
              <w:rPr>
                <w:sz w:val="16"/>
                <w:szCs w:val="16"/>
              </w:rPr>
            </w:pPr>
            <w:r>
              <w:rPr>
                <w:sz w:val="16"/>
                <w:szCs w:val="16"/>
              </w:rPr>
              <w:t>4</w:t>
            </w:r>
          </w:p>
        </w:tc>
        <w:tc>
          <w:tcPr>
            <w:tcW w:w="870" w:type="dxa"/>
            <w:tcBorders>
              <w:top w:val="single" w:sz="6" w:space="0" w:color="000000"/>
              <w:left w:val="single" w:sz="6" w:space="0" w:color="000000"/>
              <w:bottom w:val="single" w:sz="6" w:space="0" w:color="000000"/>
              <w:right w:val="single" w:sz="6" w:space="0" w:color="000000"/>
            </w:tcBorders>
            <w:tcMar>
              <w:top w:w="-56" w:type="dxa"/>
              <w:left w:w="-56" w:type="dxa"/>
              <w:bottom w:w="-56" w:type="dxa"/>
              <w:right w:w="-56" w:type="dxa"/>
            </w:tcMar>
            <w:vAlign w:val="center"/>
          </w:tcPr>
          <w:p w14:paraId="0000054F" w14:textId="77777777" w:rsidR="00B749D5" w:rsidRDefault="003A6A8C" w:rsidP="00987E44">
            <w:pPr>
              <w:widowControl w:val="0"/>
              <w:spacing w:after="0" w:line="240" w:lineRule="auto"/>
              <w:jc w:val="center"/>
              <w:rPr>
                <w:sz w:val="16"/>
                <w:szCs w:val="16"/>
              </w:rPr>
            </w:pPr>
            <w:r>
              <w:rPr>
                <w:sz w:val="16"/>
                <w:szCs w:val="16"/>
              </w:rPr>
              <w:t>0</w:t>
            </w:r>
          </w:p>
        </w:tc>
      </w:tr>
      <w:tr w:rsidR="00B749D5" w14:paraId="10BA5971" w14:textId="77777777">
        <w:trPr>
          <w:trHeight w:val="283"/>
        </w:trPr>
        <w:tc>
          <w:tcPr>
            <w:tcW w:w="465" w:type="dxa"/>
            <w:tcBorders>
              <w:top w:val="single" w:sz="6" w:space="0" w:color="000000"/>
              <w:left w:val="single" w:sz="6" w:space="0" w:color="000000"/>
              <w:bottom w:val="single" w:sz="6" w:space="0" w:color="000000"/>
              <w:right w:val="single" w:sz="6" w:space="0" w:color="000000"/>
            </w:tcBorders>
            <w:shd w:val="clear" w:color="auto" w:fill="99CCFF"/>
            <w:tcMar>
              <w:top w:w="-56" w:type="dxa"/>
              <w:left w:w="-56" w:type="dxa"/>
              <w:bottom w:w="-56" w:type="dxa"/>
              <w:right w:w="-56" w:type="dxa"/>
            </w:tcMar>
            <w:vAlign w:val="center"/>
          </w:tcPr>
          <w:p w14:paraId="00000550" w14:textId="77777777" w:rsidR="00B749D5" w:rsidRDefault="003A6A8C" w:rsidP="00987E44">
            <w:pPr>
              <w:widowControl w:val="0"/>
              <w:spacing w:after="0" w:line="240" w:lineRule="auto"/>
              <w:jc w:val="center"/>
              <w:rPr>
                <w:sz w:val="16"/>
                <w:szCs w:val="16"/>
              </w:rPr>
            </w:pPr>
            <w:r>
              <w:rPr>
                <w:sz w:val="16"/>
                <w:szCs w:val="16"/>
              </w:rPr>
              <w:t>15</w:t>
            </w:r>
          </w:p>
        </w:tc>
        <w:tc>
          <w:tcPr>
            <w:tcW w:w="2895" w:type="dxa"/>
            <w:tcBorders>
              <w:top w:val="single" w:sz="6" w:space="0" w:color="000000"/>
              <w:left w:val="single" w:sz="6" w:space="0" w:color="000000"/>
              <w:bottom w:val="single" w:sz="6" w:space="0" w:color="000000"/>
              <w:right w:val="single" w:sz="6" w:space="0" w:color="000000"/>
            </w:tcBorders>
            <w:shd w:val="clear" w:color="auto" w:fill="99CCFF"/>
            <w:tcMar>
              <w:top w:w="-56" w:type="dxa"/>
              <w:left w:w="-56" w:type="dxa"/>
              <w:bottom w:w="-56" w:type="dxa"/>
              <w:right w:w="-56" w:type="dxa"/>
            </w:tcMar>
            <w:vAlign w:val="center"/>
          </w:tcPr>
          <w:p w14:paraId="00000551" w14:textId="77777777" w:rsidR="00B749D5" w:rsidRDefault="003A6A8C" w:rsidP="00987E44">
            <w:pPr>
              <w:widowControl w:val="0"/>
              <w:spacing w:after="0" w:line="240" w:lineRule="auto"/>
              <w:jc w:val="left"/>
              <w:rPr>
                <w:sz w:val="16"/>
                <w:szCs w:val="16"/>
              </w:rPr>
            </w:pPr>
            <w:r>
              <w:rPr>
                <w:sz w:val="16"/>
                <w:szCs w:val="16"/>
              </w:rPr>
              <w:t>Кількість будівель, приєднаних до мереж газопостачання</w:t>
            </w:r>
          </w:p>
        </w:tc>
        <w:tc>
          <w:tcPr>
            <w:tcW w:w="870" w:type="dxa"/>
            <w:tcBorders>
              <w:top w:val="single" w:sz="6" w:space="0" w:color="000000"/>
              <w:left w:val="single" w:sz="6" w:space="0" w:color="000000"/>
              <w:bottom w:val="single" w:sz="6" w:space="0" w:color="000000"/>
              <w:right w:val="single" w:sz="6" w:space="0" w:color="000000"/>
            </w:tcBorders>
            <w:tcMar>
              <w:top w:w="-56" w:type="dxa"/>
              <w:left w:w="-56" w:type="dxa"/>
              <w:bottom w:w="-56" w:type="dxa"/>
              <w:right w:w="-56" w:type="dxa"/>
            </w:tcMar>
            <w:vAlign w:val="center"/>
          </w:tcPr>
          <w:p w14:paraId="00000552" w14:textId="77777777" w:rsidR="00B749D5" w:rsidRDefault="003A6A8C" w:rsidP="00987E44">
            <w:pPr>
              <w:widowControl w:val="0"/>
              <w:spacing w:after="0" w:line="240" w:lineRule="auto"/>
              <w:jc w:val="center"/>
              <w:rPr>
                <w:sz w:val="16"/>
                <w:szCs w:val="16"/>
              </w:rPr>
            </w:pPr>
            <w:r>
              <w:rPr>
                <w:sz w:val="16"/>
                <w:szCs w:val="16"/>
              </w:rPr>
              <w:t>од.</w:t>
            </w:r>
          </w:p>
        </w:tc>
        <w:tc>
          <w:tcPr>
            <w:tcW w:w="1080" w:type="dxa"/>
            <w:tcBorders>
              <w:top w:val="single" w:sz="6" w:space="0" w:color="000000"/>
              <w:left w:val="single" w:sz="6" w:space="0" w:color="000000"/>
              <w:bottom w:val="single" w:sz="6" w:space="0" w:color="000000"/>
              <w:right w:val="single" w:sz="6" w:space="0" w:color="000000"/>
            </w:tcBorders>
            <w:tcMar>
              <w:top w:w="-56" w:type="dxa"/>
              <w:left w:w="-56" w:type="dxa"/>
              <w:bottom w:w="-56" w:type="dxa"/>
              <w:right w:w="-56" w:type="dxa"/>
            </w:tcMar>
            <w:vAlign w:val="center"/>
          </w:tcPr>
          <w:p w14:paraId="00000553" w14:textId="77777777" w:rsidR="00B749D5" w:rsidRDefault="003A6A8C" w:rsidP="00987E44">
            <w:pPr>
              <w:widowControl w:val="0"/>
              <w:spacing w:after="0" w:line="240" w:lineRule="auto"/>
              <w:jc w:val="center"/>
              <w:rPr>
                <w:sz w:val="16"/>
                <w:szCs w:val="16"/>
              </w:rPr>
            </w:pPr>
            <w:r>
              <w:rPr>
                <w:sz w:val="16"/>
                <w:szCs w:val="16"/>
              </w:rPr>
              <w:t>3</w:t>
            </w:r>
          </w:p>
        </w:tc>
        <w:tc>
          <w:tcPr>
            <w:tcW w:w="1095" w:type="dxa"/>
            <w:tcBorders>
              <w:top w:val="single" w:sz="6" w:space="0" w:color="000000"/>
              <w:left w:val="single" w:sz="6" w:space="0" w:color="000000"/>
              <w:bottom w:val="single" w:sz="6" w:space="0" w:color="000000"/>
              <w:right w:val="single" w:sz="6" w:space="0" w:color="000000"/>
            </w:tcBorders>
            <w:tcMar>
              <w:top w:w="-56" w:type="dxa"/>
              <w:left w:w="-56" w:type="dxa"/>
              <w:bottom w:w="-56" w:type="dxa"/>
              <w:right w:w="-56" w:type="dxa"/>
            </w:tcMar>
            <w:vAlign w:val="center"/>
          </w:tcPr>
          <w:p w14:paraId="00000554" w14:textId="77777777" w:rsidR="00B749D5" w:rsidRDefault="003A6A8C" w:rsidP="00987E44">
            <w:pPr>
              <w:widowControl w:val="0"/>
              <w:spacing w:after="0" w:line="240" w:lineRule="auto"/>
              <w:jc w:val="center"/>
              <w:rPr>
                <w:sz w:val="16"/>
                <w:szCs w:val="16"/>
              </w:rPr>
            </w:pPr>
            <w:r>
              <w:rPr>
                <w:sz w:val="16"/>
                <w:szCs w:val="16"/>
              </w:rPr>
              <w:t>0</w:t>
            </w:r>
          </w:p>
        </w:tc>
        <w:tc>
          <w:tcPr>
            <w:tcW w:w="1380" w:type="dxa"/>
            <w:tcBorders>
              <w:top w:val="single" w:sz="6" w:space="0" w:color="000000"/>
              <w:left w:val="single" w:sz="6" w:space="0" w:color="000000"/>
              <w:bottom w:val="single" w:sz="6" w:space="0" w:color="000000"/>
              <w:right w:val="single" w:sz="6" w:space="0" w:color="000000"/>
            </w:tcBorders>
            <w:tcMar>
              <w:top w:w="-56" w:type="dxa"/>
              <w:left w:w="-56" w:type="dxa"/>
              <w:bottom w:w="-56" w:type="dxa"/>
              <w:right w:w="-56" w:type="dxa"/>
            </w:tcMar>
            <w:vAlign w:val="center"/>
          </w:tcPr>
          <w:p w14:paraId="00000556" w14:textId="77777777" w:rsidR="00B749D5" w:rsidRDefault="003A6A8C" w:rsidP="00987E44">
            <w:pPr>
              <w:widowControl w:val="0"/>
              <w:spacing w:after="0" w:line="240" w:lineRule="auto"/>
              <w:jc w:val="center"/>
              <w:rPr>
                <w:sz w:val="16"/>
                <w:szCs w:val="16"/>
              </w:rPr>
            </w:pPr>
            <w:r>
              <w:rPr>
                <w:sz w:val="16"/>
                <w:szCs w:val="16"/>
              </w:rPr>
              <w:t>1</w:t>
            </w:r>
          </w:p>
        </w:tc>
        <w:tc>
          <w:tcPr>
            <w:tcW w:w="930" w:type="dxa"/>
            <w:tcBorders>
              <w:top w:val="single" w:sz="6" w:space="0" w:color="000000"/>
              <w:left w:val="single" w:sz="6" w:space="0" w:color="000000"/>
              <w:bottom w:val="single" w:sz="6" w:space="0" w:color="000000"/>
              <w:right w:val="single" w:sz="6" w:space="0" w:color="000000"/>
            </w:tcBorders>
            <w:tcMar>
              <w:top w:w="-56" w:type="dxa"/>
              <w:left w:w="-56" w:type="dxa"/>
              <w:bottom w:w="-56" w:type="dxa"/>
              <w:right w:w="-56" w:type="dxa"/>
            </w:tcMar>
            <w:vAlign w:val="center"/>
          </w:tcPr>
          <w:p w14:paraId="00000557" w14:textId="77777777" w:rsidR="00B749D5" w:rsidRDefault="003A6A8C" w:rsidP="00987E44">
            <w:pPr>
              <w:widowControl w:val="0"/>
              <w:spacing w:after="0" w:line="240" w:lineRule="auto"/>
              <w:jc w:val="center"/>
              <w:rPr>
                <w:sz w:val="16"/>
                <w:szCs w:val="16"/>
              </w:rPr>
            </w:pPr>
            <w:r>
              <w:rPr>
                <w:sz w:val="16"/>
                <w:szCs w:val="16"/>
              </w:rPr>
              <w:t>2</w:t>
            </w:r>
          </w:p>
        </w:tc>
        <w:tc>
          <w:tcPr>
            <w:tcW w:w="870" w:type="dxa"/>
            <w:tcBorders>
              <w:top w:val="single" w:sz="6" w:space="0" w:color="000000"/>
              <w:left w:val="single" w:sz="6" w:space="0" w:color="000000"/>
              <w:bottom w:val="single" w:sz="6" w:space="0" w:color="000000"/>
              <w:right w:val="single" w:sz="6" w:space="0" w:color="000000"/>
            </w:tcBorders>
            <w:tcMar>
              <w:top w:w="-56" w:type="dxa"/>
              <w:left w:w="-56" w:type="dxa"/>
              <w:bottom w:w="-56" w:type="dxa"/>
              <w:right w:w="-56" w:type="dxa"/>
            </w:tcMar>
            <w:vAlign w:val="center"/>
          </w:tcPr>
          <w:p w14:paraId="00000558" w14:textId="77777777" w:rsidR="00B749D5" w:rsidRDefault="003A6A8C" w:rsidP="00987E44">
            <w:pPr>
              <w:widowControl w:val="0"/>
              <w:spacing w:after="0" w:line="240" w:lineRule="auto"/>
              <w:jc w:val="center"/>
              <w:rPr>
                <w:sz w:val="16"/>
                <w:szCs w:val="16"/>
              </w:rPr>
            </w:pPr>
            <w:r>
              <w:rPr>
                <w:sz w:val="16"/>
                <w:szCs w:val="16"/>
              </w:rPr>
              <w:t>0</w:t>
            </w:r>
          </w:p>
        </w:tc>
      </w:tr>
      <w:tr w:rsidR="00B749D5" w14:paraId="58060FE1" w14:textId="77777777">
        <w:trPr>
          <w:trHeight w:val="283"/>
        </w:trPr>
        <w:tc>
          <w:tcPr>
            <w:tcW w:w="465" w:type="dxa"/>
            <w:tcBorders>
              <w:top w:val="single" w:sz="6" w:space="0" w:color="000000"/>
              <w:left w:val="single" w:sz="6" w:space="0" w:color="000000"/>
              <w:bottom w:val="single" w:sz="6" w:space="0" w:color="000000"/>
              <w:right w:val="single" w:sz="6" w:space="0" w:color="000000"/>
            </w:tcBorders>
            <w:shd w:val="clear" w:color="auto" w:fill="99CCFF"/>
            <w:tcMar>
              <w:top w:w="-56" w:type="dxa"/>
              <w:left w:w="-56" w:type="dxa"/>
              <w:bottom w:w="-56" w:type="dxa"/>
              <w:right w:w="-56" w:type="dxa"/>
            </w:tcMar>
            <w:vAlign w:val="center"/>
          </w:tcPr>
          <w:p w14:paraId="00000559" w14:textId="77777777" w:rsidR="00B749D5" w:rsidRDefault="003A6A8C" w:rsidP="00987E44">
            <w:pPr>
              <w:widowControl w:val="0"/>
              <w:spacing w:after="0" w:line="240" w:lineRule="auto"/>
              <w:jc w:val="center"/>
              <w:rPr>
                <w:sz w:val="16"/>
                <w:szCs w:val="16"/>
              </w:rPr>
            </w:pPr>
            <w:r>
              <w:rPr>
                <w:sz w:val="16"/>
                <w:szCs w:val="16"/>
              </w:rPr>
              <w:t>16</w:t>
            </w:r>
          </w:p>
        </w:tc>
        <w:tc>
          <w:tcPr>
            <w:tcW w:w="2895" w:type="dxa"/>
            <w:tcBorders>
              <w:top w:val="single" w:sz="6" w:space="0" w:color="000000"/>
              <w:left w:val="single" w:sz="6" w:space="0" w:color="000000"/>
              <w:bottom w:val="single" w:sz="6" w:space="0" w:color="000000"/>
              <w:right w:val="single" w:sz="6" w:space="0" w:color="000000"/>
            </w:tcBorders>
            <w:shd w:val="clear" w:color="auto" w:fill="99CCFF"/>
            <w:tcMar>
              <w:top w:w="-56" w:type="dxa"/>
              <w:left w:w="-56" w:type="dxa"/>
              <w:bottom w:w="-56" w:type="dxa"/>
              <w:right w:w="-56" w:type="dxa"/>
            </w:tcMar>
            <w:vAlign w:val="center"/>
          </w:tcPr>
          <w:p w14:paraId="0000055A" w14:textId="77777777" w:rsidR="00B749D5" w:rsidRDefault="003A6A8C" w:rsidP="00987E44">
            <w:pPr>
              <w:widowControl w:val="0"/>
              <w:spacing w:after="0" w:line="240" w:lineRule="auto"/>
              <w:jc w:val="left"/>
              <w:rPr>
                <w:sz w:val="16"/>
                <w:szCs w:val="16"/>
              </w:rPr>
            </w:pPr>
            <w:r>
              <w:rPr>
                <w:sz w:val="16"/>
                <w:szCs w:val="16"/>
              </w:rPr>
              <w:t>Кількість будівель, приєднаних до мереж централізованого водопостачання</w:t>
            </w:r>
          </w:p>
        </w:tc>
        <w:tc>
          <w:tcPr>
            <w:tcW w:w="870" w:type="dxa"/>
            <w:tcBorders>
              <w:top w:val="single" w:sz="6" w:space="0" w:color="000000"/>
              <w:left w:val="single" w:sz="6" w:space="0" w:color="000000"/>
              <w:bottom w:val="single" w:sz="6" w:space="0" w:color="000000"/>
              <w:right w:val="single" w:sz="6" w:space="0" w:color="000000"/>
            </w:tcBorders>
            <w:tcMar>
              <w:top w:w="-56" w:type="dxa"/>
              <w:left w:w="-56" w:type="dxa"/>
              <w:bottom w:w="-56" w:type="dxa"/>
              <w:right w:w="-56" w:type="dxa"/>
            </w:tcMar>
            <w:vAlign w:val="center"/>
          </w:tcPr>
          <w:p w14:paraId="0000055B" w14:textId="77777777" w:rsidR="00B749D5" w:rsidRDefault="003A6A8C" w:rsidP="00987E44">
            <w:pPr>
              <w:widowControl w:val="0"/>
              <w:spacing w:after="0" w:line="240" w:lineRule="auto"/>
              <w:jc w:val="center"/>
              <w:rPr>
                <w:sz w:val="16"/>
                <w:szCs w:val="16"/>
              </w:rPr>
            </w:pPr>
            <w:r>
              <w:rPr>
                <w:sz w:val="16"/>
                <w:szCs w:val="16"/>
              </w:rPr>
              <w:t>од.</w:t>
            </w:r>
          </w:p>
        </w:tc>
        <w:tc>
          <w:tcPr>
            <w:tcW w:w="1080" w:type="dxa"/>
            <w:tcBorders>
              <w:top w:val="single" w:sz="6" w:space="0" w:color="000000"/>
              <w:left w:val="single" w:sz="6" w:space="0" w:color="000000"/>
              <w:bottom w:val="single" w:sz="6" w:space="0" w:color="000000"/>
              <w:right w:val="single" w:sz="6" w:space="0" w:color="000000"/>
            </w:tcBorders>
            <w:tcMar>
              <w:top w:w="-56" w:type="dxa"/>
              <w:left w:w="-56" w:type="dxa"/>
              <w:bottom w:w="-56" w:type="dxa"/>
              <w:right w:w="-56" w:type="dxa"/>
            </w:tcMar>
            <w:vAlign w:val="center"/>
          </w:tcPr>
          <w:p w14:paraId="0000055C" w14:textId="77777777" w:rsidR="00B749D5" w:rsidRDefault="003A6A8C" w:rsidP="00987E44">
            <w:pPr>
              <w:widowControl w:val="0"/>
              <w:spacing w:after="0" w:line="240" w:lineRule="auto"/>
              <w:jc w:val="center"/>
              <w:rPr>
                <w:sz w:val="16"/>
                <w:szCs w:val="16"/>
              </w:rPr>
            </w:pPr>
            <w:r>
              <w:rPr>
                <w:sz w:val="16"/>
                <w:szCs w:val="16"/>
              </w:rPr>
              <w:t>33</w:t>
            </w:r>
          </w:p>
        </w:tc>
        <w:tc>
          <w:tcPr>
            <w:tcW w:w="1095" w:type="dxa"/>
            <w:tcBorders>
              <w:top w:val="single" w:sz="6" w:space="0" w:color="000000"/>
              <w:left w:val="single" w:sz="6" w:space="0" w:color="000000"/>
              <w:bottom w:val="single" w:sz="6" w:space="0" w:color="000000"/>
              <w:right w:val="single" w:sz="6" w:space="0" w:color="000000"/>
            </w:tcBorders>
            <w:tcMar>
              <w:top w:w="-56" w:type="dxa"/>
              <w:left w:w="-56" w:type="dxa"/>
              <w:bottom w:w="-56" w:type="dxa"/>
              <w:right w:w="-56" w:type="dxa"/>
            </w:tcMar>
            <w:vAlign w:val="center"/>
          </w:tcPr>
          <w:p w14:paraId="0000055D" w14:textId="77777777" w:rsidR="00B749D5" w:rsidRDefault="003A6A8C" w:rsidP="00987E44">
            <w:pPr>
              <w:widowControl w:val="0"/>
              <w:spacing w:after="0" w:line="240" w:lineRule="auto"/>
              <w:jc w:val="center"/>
              <w:rPr>
                <w:sz w:val="16"/>
                <w:szCs w:val="16"/>
              </w:rPr>
            </w:pPr>
            <w:r>
              <w:rPr>
                <w:sz w:val="16"/>
                <w:szCs w:val="16"/>
              </w:rPr>
              <w:t>9</w:t>
            </w:r>
          </w:p>
        </w:tc>
        <w:tc>
          <w:tcPr>
            <w:tcW w:w="1380" w:type="dxa"/>
            <w:tcBorders>
              <w:top w:val="single" w:sz="6" w:space="0" w:color="000000"/>
              <w:left w:val="single" w:sz="6" w:space="0" w:color="000000"/>
              <w:bottom w:val="single" w:sz="6" w:space="0" w:color="000000"/>
              <w:right w:val="single" w:sz="6" w:space="0" w:color="000000"/>
            </w:tcBorders>
            <w:tcMar>
              <w:top w:w="-56" w:type="dxa"/>
              <w:left w:w="-56" w:type="dxa"/>
              <w:bottom w:w="-56" w:type="dxa"/>
              <w:right w:w="-56" w:type="dxa"/>
            </w:tcMar>
            <w:vAlign w:val="center"/>
          </w:tcPr>
          <w:p w14:paraId="0000055F" w14:textId="77777777" w:rsidR="00B749D5" w:rsidRDefault="003A6A8C" w:rsidP="00987E44">
            <w:pPr>
              <w:widowControl w:val="0"/>
              <w:spacing w:after="0" w:line="240" w:lineRule="auto"/>
              <w:jc w:val="center"/>
              <w:rPr>
                <w:sz w:val="16"/>
                <w:szCs w:val="16"/>
              </w:rPr>
            </w:pPr>
            <w:r>
              <w:rPr>
                <w:sz w:val="16"/>
                <w:szCs w:val="16"/>
              </w:rPr>
              <w:t>1</w:t>
            </w:r>
          </w:p>
        </w:tc>
        <w:tc>
          <w:tcPr>
            <w:tcW w:w="930" w:type="dxa"/>
            <w:tcBorders>
              <w:top w:val="single" w:sz="6" w:space="0" w:color="000000"/>
              <w:left w:val="single" w:sz="6" w:space="0" w:color="000000"/>
              <w:bottom w:val="single" w:sz="6" w:space="0" w:color="000000"/>
              <w:right w:val="single" w:sz="6" w:space="0" w:color="000000"/>
            </w:tcBorders>
            <w:tcMar>
              <w:top w:w="-56" w:type="dxa"/>
              <w:left w:w="-56" w:type="dxa"/>
              <w:bottom w:w="-56" w:type="dxa"/>
              <w:right w:w="-56" w:type="dxa"/>
            </w:tcMar>
            <w:vAlign w:val="center"/>
          </w:tcPr>
          <w:p w14:paraId="00000560" w14:textId="77777777" w:rsidR="00B749D5" w:rsidRDefault="003A6A8C" w:rsidP="00987E44">
            <w:pPr>
              <w:widowControl w:val="0"/>
              <w:spacing w:after="0" w:line="240" w:lineRule="auto"/>
              <w:jc w:val="center"/>
              <w:rPr>
                <w:sz w:val="16"/>
                <w:szCs w:val="16"/>
              </w:rPr>
            </w:pPr>
            <w:r>
              <w:rPr>
                <w:sz w:val="16"/>
                <w:szCs w:val="16"/>
              </w:rPr>
              <w:t>6</w:t>
            </w:r>
          </w:p>
        </w:tc>
        <w:tc>
          <w:tcPr>
            <w:tcW w:w="870" w:type="dxa"/>
            <w:tcBorders>
              <w:top w:val="single" w:sz="6" w:space="0" w:color="000000"/>
              <w:left w:val="single" w:sz="6" w:space="0" w:color="000000"/>
              <w:bottom w:val="single" w:sz="6" w:space="0" w:color="000000"/>
              <w:right w:val="single" w:sz="6" w:space="0" w:color="000000"/>
            </w:tcBorders>
            <w:tcMar>
              <w:top w:w="-56" w:type="dxa"/>
              <w:left w:w="-56" w:type="dxa"/>
              <w:bottom w:w="-56" w:type="dxa"/>
              <w:right w:w="-56" w:type="dxa"/>
            </w:tcMar>
            <w:vAlign w:val="center"/>
          </w:tcPr>
          <w:p w14:paraId="00000561" w14:textId="77777777" w:rsidR="00B749D5" w:rsidRDefault="003A6A8C" w:rsidP="00987E44">
            <w:pPr>
              <w:widowControl w:val="0"/>
              <w:spacing w:after="0" w:line="240" w:lineRule="auto"/>
              <w:jc w:val="center"/>
              <w:rPr>
                <w:sz w:val="16"/>
                <w:szCs w:val="16"/>
              </w:rPr>
            </w:pPr>
            <w:r>
              <w:rPr>
                <w:sz w:val="16"/>
                <w:szCs w:val="16"/>
              </w:rPr>
              <w:t>1</w:t>
            </w:r>
          </w:p>
        </w:tc>
      </w:tr>
      <w:tr w:rsidR="00B749D5" w14:paraId="7B9BFDAE" w14:textId="77777777">
        <w:trPr>
          <w:trHeight w:val="283"/>
        </w:trPr>
        <w:tc>
          <w:tcPr>
            <w:tcW w:w="465" w:type="dxa"/>
            <w:tcBorders>
              <w:top w:val="single" w:sz="6" w:space="0" w:color="000000"/>
              <w:left w:val="single" w:sz="6" w:space="0" w:color="000000"/>
              <w:bottom w:val="single" w:sz="6" w:space="0" w:color="000000"/>
              <w:right w:val="single" w:sz="6" w:space="0" w:color="000000"/>
            </w:tcBorders>
            <w:shd w:val="clear" w:color="auto" w:fill="99CCFF"/>
            <w:tcMar>
              <w:top w:w="-56" w:type="dxa"/>
              <w:left w:w="-56" w:type="dxa"/>
              <w:bottom w:w="-56" w:type="dxa"/>
              <w:right w:w="-56" w:type="dxa"/>
            </w:tcMar>
            <w:vAlign w:val="center"/>
          </w:tcPr>
          <w:p w14:paraId="00000562" w14:textId="77777777" w:rsidR="00B749D5" w:rsidRDefault="003A6A8C" w:rsidP="00987E44">
            <w:pPr>
              <w:widowControl w:val="0"/>
              <w:spacing w:after="0" w:line="240" w:lineRule="auto"/>
              <w:jc w:val="center"/>
              <w:rPr>
                <w:sz w:val="16"/>
                <w:szCs w:val="16"/>
              </w:rPr>
            </w:pPr>
            <w:r>
              <w:rPr>
                <w:sz w:val="16"/>
                <w:szCs w:val="16"/>
              </w:rPr>
              <w:t>17</w:t>
            </w:r>
          </w:p>
        </w:tc>
        <w:tc>
          <w:tcPr>
            <w:tcW w:w="2895" w:type="dxa"/>
            <w:tcBorders>
              <w:top w:val="single" w:sz="6" w:space="0" w:color="000000"/>
              <w:left w:val="single" w:sz="6" w:space="0" w:color="000000"/>
              <w:bottom w:val="single" w:sz="6" w:space="0" w:color="000000"/>
              <w:right w:val="single" w:sz="6" w:space="0" w:color="000000"/>
            </w:tcBorders>
            <w:shd w:val="clear" w:color="auto" w:fill="99CCFF"/>
            <w:tcMar>
              <w:top w:w="-56" w:type="dxa"/>
              <w:left w:w="-56" w:type="dxa"/>
              <w:bottom w:w="-56" w:type="dxa"/>
              <w:right w:w="-56" w:type="dxa"/>
            </w:tcMar>
            <w:vAlign w:val="center"/>
          </w:tcPr>
          <w:p w14:paraId="00000563" w14:textId="77777777" w:rsidR="00B749D5" w:rsidRDefault="003A6A8C" w:rsidP="00987E44">
            <w:pPr>
              <w:widowControl w:val="0"/>
              <w:spacing w:after="0" w:line="240" w:lineRule="auto"/>
              <w:jc w:val="left"/>
              <w:rPr>
                <w:sz w:val="16"/>
                <w:szCs w:val="16"/>
              </w:rPr>
            </w:pPr>
            <w:r>
              <w:rPr>
                <w:sz w:val="16"/>
                <w:szCs w:val="16"/>
              </w:rPr>
              <w:t>Кількість будівель, приєднаних до мереж централізованого водовідведення</w:t>
            </w:r>
          </w:p>
        </w:tc>
        <w:tc>
          <w:tcPr>
            <w:tcW w:w="870" w:type="dxa"/>
            <w:tcBorders>
              <w:top w:val="single" w:sz="6" w:space="0" w:color="000000"/>
              <w:left w:val="single" w:sz="6" w:space="0" w:color="000000"/>
              <w:bottom w:val="single" w:sz="6" w:space="0" w:color="000000"/>
              <w:right w:val="single" w:sz="6" w:space="0" w:color="000000"/>
            </w:tcBorders>
            <w:tcMar>
              <w:top w:w="-56" w:type="dxa"/>
              <w:left w:w="-56" w:type="dxa"/>
              <w:bottom w:w="-56" w:type="dxa"/>
              <w:right w:w="-56" w:type="dxa"/>
            </w:tcMar>
            <w:vAlign w:val="center"/>
          </w:tcPr>
          <w:p w14:paraId="00000564" w14:textId="77777777" w:rsidR="00B749D5" w:rsidRDefault="003A6A8C" w:rsidP="00987E44">
            <w:pPr>
              <w:widowControl w:val="0"/>
              <w:spacing w:after="0" w:line="240" w:lineRule="auto"/>
              <w:jc w:val="center"/>
              <w:rPr>
                <w:sz w:val="16"/>
                <w:szCs w:val="16"/>
              </w:rPr>
            </w:pPr>
            <w:r>
              <w:rPr>
                <w:sz w:val="16"/>
                <w:szCs w:val="16"/>
              </w:rPr>
              <w:t>од.</w:t>
            </w:r>
          </w:p>
        </w:tc>
        <w:tc>
          <w:tcPr>
            <w:tcW w:w="1080" w:type="dxa"/>
            <w:tcBorders>
              <w:top w:val="single" w:sz="6" w:space="0" w:color="000000"/>
              <w:left w:val="single" w:sz="6" w:space="0" w:color="000000"/>
              <w:bottom w:val="single" w:sz="6" w:space="0" w:color="000000"/>
              <w:right w:val="single" w:sz="6" w:space="0" w:color="000000"/>
            </w:tcBorders>
            <w:tcMar>
              <w:top w:w="-56" w:type="dxa"/>
              <w:left w:w="-56" w:type="dxa"/>
              <w:bottom w:w="-56" w:type="dxa"/>
              <w:right w:w="-56" w:type="dxa"/>
            </w:tcMar>
            <w:vAlign w:val="center"/>
          </w:tcPr>
          <w:p w14:paraId="00000565" w14:textId="77777777" w:rsidR="00B749D5" w:rsidRDefault="003A6A8C" w:rsidP="00987E44">
            <w:pPr>
              <w:widowControl w:val="0"/>
              <w:spacing w:after="0" w:line="240" w:lineRule="auto"/>
              <w:jc w:val="center"/>
              <w:rPr>
                <w:sz w:val="16"/>
                <w:szCs w:val="16"/>
              </w:rPr>
            </w:pPr>
            <w:r>
              <w:rPr>
                <w:sz w:val="16"/>
                <w:szCs w:val="16"/>
              </w:rPr>
              <w:t>33</w:t>
            </w:r>
          </w:p>
        </w:tc>
        <w:tc>
          <w:tcPr>
            <w:tcW w:w="1095" w:type="dxa"/>
            <w:tcBorders>
              <w:top w:val="single" w:sz="6" w:space="0" w:color="000000"/>
              <w:left w:val="single" w:sz="6" w:space="0" w:color="000000"/>
              <w:bottom w:val="single" w:sz="6" w:space="0" w:color="000000"/>
              <w:right w:val="single" w:sz="6" w:space="0" w:color="000000"/>
            </w:tcBorders>
            <w:tcMar>
              <w:top w:w="-56" w:type="dxa"/>
              <w:left w:w="-56" w:type="dxa"/>
              <w:bottom w:w="-56" w:type="dxa"/>
              <w:right w:w="-56" w:type="dxa"/>
            </w:tcMar>
            <w:vAlign w:val="center"/>
          </w:tcPr>
          <w:p w14:paraId="00000566" w14:textId="77777777" w:rsidR="00B749D5" w:rsidRDefault="003A6A8C" w:rsidP="00987E44">
            <w:pPr>
              <w:widowControl w:val="0"/>
              <w:spacing w:after="0" w:line="240" w:lineRule="auto"/>
              <w:jc w:val="center"/>
              <w:rPr>
                <w:sz w:val="16"/>
                <w:szCs w:val="16"/>
              </w:rPr>
            </w:pPr>
            <w:r>
              <w:rPr>
                <w:sz w:val="16"/>
                <w:szCs w:val="16"/>
              </w:rPr>
              <w:t>9</w:t>
            </w:r>
          </w:p>
        </w:tc>
        <w:tc>
          <w:tcPr>
            <w:tcW w:w="1380" w:type="dxa"/>
            <w:tcBorders>
              <w:top w:val="single" w:sz="6" w:space="0" w:color="000000"/>
              <w:left w:val="single" w:sz="6" w:space="0" w:color="000000"/>
              <w:bottom w:val="single" w:sz="6" w:space="0" w:color="000000"/>
              <w:right w:val="single" w:sz="6" w:space="0" w:color="000000"/>
            </w:tcBorders>
            <w:tcMar>
              <w:top w:w="-56" w:type="dxa"/>
              <w:left w:w="-56" w:type="dxa"/>
              <w:bottom w:w="-56" w:type="dxa"/>
              <w:right w:w="-56" w:type="dxa"/>
            </w:tcMar>
            <w:vAlign w:val="center"/>
          </w:tcPr>
          <w:p w14:paraId="00000568" w14:textId="77777777" w:rsidR="00B749D5" w:rsidRDefault="003A6A8C" w:rsidP="00987E44">
            <w:pPr>
              <w:widowControl w:val="0"/>
              <w:spacing w:after="0" w:line="240" w:lineRule="auto"/>
              <w:jc w:val="center"/>
              <w:rPr>
                <w:sz w:val="16"/>
                <w:szCs w:val="16"/>
              </w:rPr>
            </w:pPr>
            <w:r>
              <w:rPr>
                <w:sz w:val="16"/>
                <w:szCs w:val="16"/>
              </w:rPr>
              <w:t>1</w:t>
            </w:r>
          </w:p>
        </w:tc>
        <w:tc>
          <w:tcPr>
            <w:tcW w:w="930" w:type="dxa"/>
            <w:tcBorders>
              <w:top w:val="single" w:sz="6" w:space="0" w:color="000000"/>
              <w:left w:val="single" w:sz="6" w:space="0" w:color="000000"/>
              <w:bottom w:val="single" w:sz="6" w:space="0" w:color="000000"/>
              <w:right w:val="single" w:sz="6" w:space="0" w:color="000000"/>
            </w:tcBorders>
            <w:tcMar>
              <w:top w:w="-56" w:type="dxa"/>
              <w:left w:w="-56" w:type="dxa"/>
              <w:bottom w:w="-56" w:type="dxa"/>
              <w:right w:w="-56" w:type="dxa"/>
            </w:tcMar>
            <w:vAlign w:val="center"/>
          </w:tcPr>
          <w:p w14:paraId="00000569" w14:textId="77777777" w:rsidR="00B749D5" w:rsidRDefault="00B749D5" w:rsidP="00987E44">
            <w:pPr>
              <w:widowControl w:val="0"/>
              <w:spacing w:after="0" w:line="240" w:lineRule="auto"/>
              <w:jc w:val="center"/>
              <w:rPr>
                <w:sz w:val="16"/>
                <w:szCs w:val="16"/>
              </w:rPr>
            </w:pPr>
          </w:p>
          <w:p w14:paraId="0000056A" w14:textId="77777777" w:rsidR="00B749D5" w:rsidRDefault="003A6A8C" w:rsidP="00987E44">
            <w:pPr>
              <w:widowControl w:val="0"/>
              <w:spacing w:after="0" w:line="240" w:lineRule="auto"/>
              <w:jc w:val="center"/>
              <w:rPr>
                <w:sz w:val="16"/>
                <w:szCs w:val="16"/>
              </w:rPr>
            </w:pPr>
            <w:r>
              <w:rPr>
                <w:sz w:val="16"/>
                <w:szCs w:val="16"/>
              </w:rPr>
              <w:t>6</w:t>
            </w:r>
          </w:p>
        </w:tc>
        <w:tc>
          <w:tcPr>
            <w:tcW w:w="870" w:type="dxa"/>
            <w:tcBorders>
              <w:top w:val="single" w:sz="6" w:space="0" w:color="000000"/>
              <w:left w:val="single" w:sz="6" w:space="0" w:color="000000"/>
              <w:bottom w:val="single" w:sz="6" w:space="0" w:color="000000"/>
              <w:right w:val="single" w:sz="6" w:space="0" w:color="000000"/>
            </w:tcBorders>
            <w:tcMar>
              <w:top w:w="-56" w:type="dxa"/>
              <w:left w:w="-56" w:type="dxa"/>
              <w:bottom w:w="-56" w:type="dxa"/>
              <w:right w:w="-56" w:type="dxa"/>
            </w:tcMar>
            <w:vAlign w:val="center"/>
          </w:tcPr>
          <w:p w14:paraId="0000056B" w14:textId="77777777" w:rsidR="00B749D5" w:rsidRDefault="003A6A8C" w:rsidP="00987E44">
            <w:pPr>
              <w:widowControl w:val="0"/>
              <w:spacing w:after="0" w:line="240" w:lineRule="auto"/>
              <w:jc w:val="center"/>
              <w:rPr>
                <w:sz w:val="16"/>
                <w:szCs w:val="16"/>
              </w:rPr>
            </w:pPr>
            <w:r>
              <w:rPr>
                <w:sz w:val="16"/>
                <w:szCs w:val="16"/>
              </w:rPr>
              <w:t>1</w:t>
            </w:r>
          </w:p>
        </w:tc>
      </w:tr>
    </w:tbl>
    <w:p w14:paraId="0000056C" w14:textId="77777777" w:rsidR="00B749D5" w:rsidRDefault="003A6A8C" w:rsidP="00987E44">
      <w:pPr>
        <w:spacing w:after="0" w:line="240" w:lineRule="auto"/>
        <w:jc w:val="right"/>
        <w:rPr>
          <w:sz w:val="20"/>
          <w:szCs w:val="20"/>
        </w:rPr>
      </w:pPr>
      <w:r>
        <w:rPr>
          <w:color w:val="000000"/>
          <w:sz w:val="20"/>
          <w:szCs w:val="20"/>
        </w:rPr>
        <w:t>Таблиця 2.9</w:t>
      </w:r>
    </w:p>
    <w:p w14:paraId="0000056D" w14:textId="77777777" w:rsidR="00B749D5" w:rsidRDefault="003A6A8C" w:rsidP="00987E44">
      <w:pPr>
        <w:spacing w:after="0" w:line="240" w:lineRule="auto"/>
        <w:jc w:val="center"/>
        <w:rPr>
          <w:sz w:val="20"/>
          <w:szCs w:val="20"/>
        </w:rPr>
      </w:pPr>
      <w:r>
        <w:rPr>
          <w:color w:val="000000"/>
          <w:sz w:val="20"/>
          <w:szCs w:val="20"/>
        </w:rPr>
        <w:t>Обсяги споживання енергоресурсів по громадським будівлям за 2017–2023 рр.</w:t>
      </w:r>
    </w:p>
    <w:tbl>
      <w:tblPr>
        <w:tblStyle w:val="70"/>
        <w:tblW w:w="9636" w:type="dxa"/>
        <w:tblInd w:w="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431"/>
        <w:gridCol w:w="1030"/>
        <w:gridCol w:w="1030"/>
        <w:gridCol w:w="1029"/>
        <w:gridCol w:w="1029"/>
        <w:gridCol w:w="1029"/>
        <w:gridCol w:w="1029"/>
        <w:gridCol w:w="1029"/>
      </w:tblGrid>
      <w:tr w:rsidR="00B749D5" w14:paraId="2A5FFF56" w14:textId="77777777" w:rsidTr="00B53051">
        <w:trPr>
          <w:trHeight w:val="291"/>
        </w:trPr>
        <w:tc>
          <w:tcPr>
            <w:tcW w:w="2429" w:type="dxa"/>
            <w:tcBorders>
              <w:top w:val="single" w:sz="8" w:space="0" w:color="000000"/>
              <w:left w:val="single" w:sz="8" w:space="0" w:color="000000"/>
              <w:bottom w:val="single" w:sz="8" w:space="0" w:color="000000"/>
              <w:right w:val="single" w:sz="8" w:space="0" w:color="000000"/>
            </w:tcBorders>
            <w:shd w:val="clear" w:color="auto" w:fill="FFFF00"/>
            <w:tcMar>
              <w:top w:w="0" w:type="dxa"/>
              <w:left w:w="40" w:type="dxa"/>
              <w:bottom w:w="0" w:type="dxa"/>
              <w:right w:w="40" w:type="dxa"/>
            </w:tcMar>
            <w:vAlign w:val="center"/>
          </w:tcPr>
          <w:p w14:paraId="0000056E" w14:textId="77777777" w:rsidR="00B749D5" w:rsidRDefault="003A6A8C">
            <w:pPr>
              <w:widowControl w:val="0"/>
              <w:spacing w:after="0" w:line="240" w:lineRule="auto"/>
              <w:jc w:val="center"/>
              <w:rPr>
                <w:b/>
                <w:sz w:val="16"/>
                <w:szCs w:val="16"/>
              </w:rPr>
            </w:pPr>
            <w:r>
              <w:rPr>
                <w:b/>
                <w:sz w:val="16"/>
                <w:szCs w:val="16"/>
              </w:rPr>
              <w:t>Показник</w:t>
            </w:r>
          </w:p>
        </w:tc>
        <w:tc>
          <w:tcPr>
            <w:tcW w:w="1029" w:type="dxa"/>
            <w:tcBorders>
              <w:top w:val="single" w:sz="8" w:space="0" w:color="000000"/>
              <w:left w:val="single" w:sz="8" w:space="0" w:color="000000"/>
              <w:bottom w:val="single" w:sz="8" w:space="0" w:color="000000"/>
              <w:right w:val="single" w:sz="8" w:space="0" w:color="000000"/>
            </w:tcBorders>
            <w:shd w:val="clear" w:color="auto" w:fill="FFFF00"/>
            <w:tcMar>
              <w:top w:w="0" w:type="dxa"/>
              <w:left w:w="40" w:type="dxa"/>
              <w:bottom w:w="0" w:type="dxa"/>
              <w:right w:w="40" w:type="dxa"/>
            </w:tcMar>
            <w:vAlign w:val="center"/>
          </w:tcPr>
          <w:p w14:paraId="0000056F" w14:textId="77777777" w:rsidR="00B749D5" w:rsidRDefault="003A6A8C">
            <w:pPr>
              <w:widowControl w:val="0"/>
              <w:spacing w:after="0" w:line="240" w:lineRule="auto"/>
              <w:jc w:val="center"/>
              <w:rPr>
                <w:b/>
                <w:sz w:val="16"/>
                <w:szCs w:val="16"/>
              </w:rPr>
            </w:pPr>
            <w:r>
              <w:rPr>
                <w:b/>
                <w:sz w:val="16"/>
                <w:szCs w:val="16"/>
              </w:rPr>
              <w:t>2017</w:t>
            </w:r>
          </w:p>
        </w:tc>
        <w:tc>
          <w:tcPr>
            <w:tcW w:w="1029" w:type="dxa"/>
            <w:tcBorders>
              <w:top w:val="single" w:sz="8" w:space="0" w:color="000000"/>
              <w:left w:val="single" w:sz="8" w:space="0" w:color="CCCCCC"/>
              <w:bottom w:val="single" w:sz="8" w:space="0" w:color="000000"/>
              <w:right w:val="single" w:sz="8" w:space="0" w:color="000000"/>
            </w:tcBorders>
            <w:shd w:val="clear" w:color="auto" w:fill="FFFF00"/>
            <w:tcMar>
              <w:top w:w="0" w:type="dxa"/>
              <w:left w:w="40" w:type="dxa"/>
              <w:bottom w:w="0" w:type="dxa"/>
              <w:right w:w="40" w:type="dxa"/>
            </w:tcMar>
            <w:vAlign w:val="center"/>
          </w:tcPr>
          <w:p w14:paraId="00000570" w14:textId="77777777" w:rsidR="00B749D5" w:rsidRDefault="003A6A8C">
            <w:pPr>
              <w:widowControl w:val="0"/>
              <w:spacing w:after="0" w:line="240" w:lineRule="auto"/>
              <w:jc w:val="center"/>
              <w:rPr>
                <w:b/>
                <w:sz w:val="16"/>
                <w:szCs w:val="16"/>
              </w:rPr>
            </w:pPr>
            <w:r>
              <w:rPr>
                <w:b/>
                <w:sz w:val="16"/>
                <w:szCs w:val="16"/>
              </w:rPr>
              <w:t>2018</w:t>
            </w:r>
          </w:p>
        </w:tc>
        <w:tc>
          <w:tcPr>
            <w:tcW w:w="1029" w:type="dxa"/>
            <w:tcBorders>
              <w:top w:val="single" w:sz="8" w:space="0" w:color="000000"/>
              <w:left w:val="single" w:sz="8" w:space="0" w:color="CCCCCC"/>
              <w:bottom w:val="single" w:sz="8" w:space="0" w:color="000000"/>
              <w:right w:val="single" w:sz="8" w:space="0" w:color="000000"/>
            </w:tcBorders>
            <w:shd w:val="clear" w:color="auto" w:fill="FFFF00"/>
            <w:tcMar>
              <w:top w:w="0" w:type="dxa"/>
              <w:left w:w="40" w:type="dxa"/>
              <w:bottom w:w="0" w:type="dxa"/>
              <w:right w:w="40" w:type="dxa"/>
            </w:tcMar>
            <w:vAlign w:val="center"/>
          </w:tcPr>
          <w:p w14:paraId="00000571" w14:textId="77777777" w:rsidR="00B749D5" w:rsidRDefault="003A6A8C">
            <w:pPr>
              <w:widowControl w:val="0"/>
              <w:spacing w:after="0" w:line="240" w:lineRule="auto"/>
              <w:jc w:val="center"/>
              <w:rPr>
                <w:b/>
                <w:sz w:val="16"/>
                <w:szCs w:val="16"/>
              </w:rPr>
            </w:pPr>
            <w:r>
              <w:rPr>
                <w:b/>
                <w:sz w:val="16"/>
                <w:szCs w:val="16"/>
              </w:rPr>
              <w:t>2019</w:t>
            </w:r>
          </w:p>
        </w:tc>
        <w:tc>
          <w:tcPr>
            <w:tcW w:w="1029" w:type="dxa"/>
            <w:tcBorders>
              <w:top w:val="single" w:sz="8" w:space="0" w:color="000000"/>
              <w:left w:val="single" w:sz="8" w:space="0" w:color="CCCCCC"/>
              <w:bottom w:val="single" w:sz="8" w:space="0" w:color="000000"/>
              <w:right w:val="single" w:sz="8" w:space="0" w:color="000000"/>
            </w:tcBorders>
            <w:shd w:val="clear" w:color="auto" w:fill="FFFF00"/>
            <w:tcMar>
              <w:top w:w="0" w:type="dxa"/>
              <w:left w:w="40" w:type="dxa"/>
              <w:bottom w:w="0" w:type="dxa"/>
              <w:right w:w="40" w:type="dxa"/>
            </w:tcMar>
            <w:vAlign w:val="center"/>
          </w:tcPr>
          <w:p w14:paraId="00000572" w14:textId="77777777" w:rsidR="00B749D5" w:rsidRDefault="003A6A8C">
            <w:pPr>
              <w:widowControl w:val="0"/>
              <w:spacing w:after="0" w:line="240" w:lineRule="auto"/>
              <w:jc w:val="center"/>
              <w:rPr>
                <w:b/>
                <w:sz w:val="16"/>
                <w:szCs w:val="16"/>
              </w:rPr>
            </w:pPr>
            <w:r>
              <w:rPr>
                <w:b/>
                <w:sz w:val="16"/>
                <w:szCs w:val="16"/>
              </w:rPr>
              <w:t>2020</w:t>
            </w:r>
          </w:p>
        </w:tc>
        <w:tc>
          <w:tcPr>
            <w:tcW w:w="1029" w:type="dxa"/>
            <w:tcBorders>
              <w:top w:val="single" w:sz="8" w:space="0" w:color="000000"/>
              <w:left w:val="single" w:sz="8" w:space="0" w:color="CCCCCC"/>
              <w:bottom w:val="single" w:sz="8" w:space="0" w:color="000000"/>
              <w:right w:val="single" w:sz="8" w:space="0" w:color="000000"/>
            </w:tcBorders>
            <w:shd w:val="clear" w:color="auto" w:fill="FFFF00"/>
            <w:tcMar>
              <w:top w:w="0" w:type="dxa"/>
              <w:left w:w="40" w:type="dxa"/>
              <w:bottom w:w="0" w:type="dxa"/>
              <w:right w:w="40" w:type="dxa"/>
            </w:tcMar>
            <w:vAlign w:val="center"/>
          </w:tcPr>
          <w:p w14:paraId="00000573" w14:textId="77777777" w:rsidR="00B749D5" w:rsidRDefault="003A6A8C">
            <w:pPr>
              <w:widowControl w:val="0"/>
              <w:spacing w:after="0" w:line="240" w:lineRule="auto"/>
              <w:jc w:val="center"/>
              <w:rPr>
                <w:b/>
                <w:sz w:val="16"/>
                <w:szCs w:val="16"/>
              </w:rPr>
            </w:pPr>
            <w:r>
              <w:rPr>
                <w:b/>
                <w:sz w:val="16"/>
                <w:szCs w:val="16"/>
              </w:rPr>
              <w:t>2021</w:t>
            </w:r>
          </w:p>
        </w:tc>
        <w:tc>
          <w:tcPr>
            <w:tcW w:w="1029" w:type="dxa"/>
            <w:tcBorders>
              <w:top w:val="single" w:sz="8" w:space="0" w:color="000000"/>
              <w:left w:val="single" w:sz="8" w:space="0" w:color="CCCCCC"/>
              <w:bottom w:val="single" w:sz="8" w:space="0" w:color="000000"/>
              <w:right w:val="single" w:sz="8" w:space="0" w:color="000000"/>
            </w:tcBorders>
            <w:shd w:val="clear" w:color="auto" w:fill="FFFF00"/>
            <w:tcMar>
              <w:top w:w="0" w:type="dxa"/>
              <w:left w:w="40" w:type="dxa"/>
              <w:bottom w:w="0" w:type="dxa"/>
              <w:right w:w="40" w:type="dxa"/>
            </w:tcMar>
            <w:vAlign w:val="center"/>
          </w:tcPr>
          <w:p w14:paraId="00000574" w14:textId="77777777" w:rsidR="00B749D5" w:rsidRDefault="003A6A8C">
            <w:pPr>
              <w:widowControl w:val="0"/>
              <w:spacing w:after="0" w:line="240" w:lineRule="auto"/>
              <w:jc w:val="center"/>
              <w:rPr>
                <w:b/>
                <w:sz w:val="16"/>
                <w:szCs w:val="16"/>
              </w:rPr>
            </w:pPr>
            <w:r>
              <w:rPr>
                <w:b/>
                <w:sz w:val="16"/>
                <w:szCs w:val="16"/>
              </w:rPr>
              <w:t>2022</w:t>
            </w:r>
          </w:p>
        </w:tc>
        <w:tc>
          <w:tcPr>
            <w:tcW w:w="1029" w:type="dxa"/>
            <w:tcBorders>
              <w:top w:val="single" w:sz="8" w:space="0" w:color="000000"/>
              <w:left w:val="single" w:sz="8" w:space="0" w:color="CCCCCC"/>
              <w:bottom w:val="single" w:sz="8" w:space="0" w:color="000000"/>
              <w:right w:val="single" w:sz="8" w:space="0" w:color="000000"/>
            </w:tcBorders>
            <w:shd w:val="clear" w:color="auto" w:fill="FFFF00"/>
            <w:tcMar>
              <w:top w:w="0" w:type="dxa"/>
              <w:left w:w="40" w:type="dxa"/>
              <w:bottom w:w="0" w:type="dxa"/>
              <w:right w:w="40" w:type="dxa"/>
            </w:tcMar>
            <w:vAlign w:val="center"/>
          </w:tcPr>
          <w:p w14:paraId="00000575" w14:textId="77777777" w:rsidR="00B749D5" w:rsidRDefault="003A6A8C">
            <w:pPr>
              <w:widowControl w:val="0"/>
              <w:spacing w:after="0" w:line="240" w:lineRule="auto"/>
              <w:jc w:val="center"/>
              <w:rPr>
                <w:b/>
                <w:sz w:val="16"/>
                <w:szCs w:val="16"/>
              </w:rPr>
            </w:pPr>
            <w:r>
              <w:rPr>
                <w:b/>
                <w:sz w:val="16"/>
                <w:szCs w:val="16"/>
              </w:rPr>
              <w:t>2023</w:t>
            </w:r>
          </w:p>
        </w:tc>
      </w:tr>
      <w:tr w:rsidR="00B749D5" w14:paraId="3FD35B49" w14:textId="77777777">
        <w:trPr>
          <w:trHeight w:val="340"/>
        </w:trPr>
        <w:tc>
          <w:tcPr>
            <w:tcW w:w="2429" w:type="dxa"/>
            <w:tcBorders>
              <w:top w:val="single" w:sz="8" w:space="0" w:color="000000"/>
              <w:left w:val="single" w:sz="8" w:space="0" w:color="000000"/>
              <w:bottom w:val="single" w:sz="8" w:space="0" w:color="000000"/>
              <w:right w:val="single" w:sz="8" w:space="0" w:color="000000"/>
            </w:tcBorders>
            <w:shd w:val="clear" w:color="auto" w:fill="FFFFFF"/>
            <w:tcMar>
              <w:top w:w="0" w:type="dxa"/>
              <w:left w:w="40" w:type="dxa"/>
              <w:bottom w:w="0" w:type="dxa"/>
              <w:right w:w="40" w:type="dxa"/>
            </w:tcMar>
            <w:vAlign w:val="center"/>
          </w:tcPr>
          <w:p w14:paraId="00000576" w14:textId="065A7679" w:rsidR="00B749D5" w:rsidRDefault="003A6A8C">
            <w:pPr>
              <w:widowControl w:val="0"/>
              <w:spacing w:after="0" w:line="240" w:lineRule="auto"/>
              <w:jc w:val="center"/>
              <w:rPr>
                <w:sz w:val="16"/>
                <w:szCs w:val="16"/>
              </w:rPr>
            </w:pPr>
            <w:r>
              <w:rPr>
                <w:sz w:val="16"/>
                <w:szCs w:val="16"/>
              </w:rPr>
              <w:t>Електроенергія,</w:t>
            </w:r>
            <w:r w:rsidR="00987E44">
              <w:rPr>
                <w:sz w:val="16"/>
                <w:szCs w:val="16"/>
                <w:lang w:val="uk-UA"/>
              </w:rPr>
              <w:t xml:space="preserve"> </w:t>
            </w:r>
            <w:r>
              <w:rPr>
                <w:sz w:val="16"/>
                <w:szCs w:val="16"/>
              </w:rPr>
              <w:t>МВт·год</w:t>
            </w:r>
          </w:p>
        </w:tc>
        <w:tc>
          <w:tcPr>
            <w:tcW w:w="1029"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vAlign w:val="center"/>
          </w:tcPr>
          <w:p w14:paraId="00000577" w14:textId="77777777" w:rsidR="00B749D5" w:rsidRDefault="003A6A8C">
            <w:pPr>
              <w:widowControl w:val="0"/>
              <w:spacing w:after="0" w:line="240" w:lineRule="auto"/>
              <w:jc w:val="center"/>
              <w:rPr>
                <w:sz w:val="16"/>
                <w:szCs w:val="16"/>
              </w:rPr>
            </w:pPr>
            <w:r>
              <w:rPr>
                <w:sz w:val="16"/>
                <w:szCs w:val="16"/>
              </w:rPr>
              <w:t>3126,0</w:t>
            </w:r>
          </w:p>
        </w:tc>
        <w:tc>
          <w:tcPr>
            <w:tcW w:w="1029"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vAlign w:val="center"/>
          </w:tcPr>
          <w:p w14:paraId="00000578" w14:textId="77777777" w:rsidR="00B749D5" w:rsidRDefault="003A6A8C">
            <w:pPr>
              <w:widowControl w:val="0"/>
              <w:spacing w:after="0" w:line="240" w:lineRule="auto"/>
              <w:jc w:val="center"/>
              <w:rPr>
                <w:sz w:val="16"/>
                <w:szCs w:val="16"/>
              </w:rPr>
            </w:pPr>
            <w:r>
              <w:rPr>
                <w:sz w:val="16"/>
                <w:szCs w:val="16"/>
              </w:rPr>
              <w:t>3020,0</w:t>
            </w:r>
          </w:p>
        </w:tc>
        <w:tc>
          <w:tcPr>
            <w:tcW w:w="1029"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vAlign w:val="center"/>
          </w:tcPr>
          <w:p w14:paraId="00000579" w14:textId="77777777" w:rsidR="00B749D5" w:rsidRDefault="003A6A8C">
            <w:pPr>
              <w:widowControl w:val="0"/>
              <w:spacing w:after="0" w:line="240" w:lineRule="auto"/>
              <w:jc w:val="center"/>
              <w:rPr>
                <w:sz w:val="16"/>
                <w:szCs w:val="16"/>
              </w:rPr>
            </w:pPr>
            <w:r>
              <w:rPr>
                <w:sz w:val="16"/>
                <w:szCs w:val="16"/>
              </w:rPr>
              <w:t>3021,0</w:t>
            </w:r>
          </w:p>
        </w:tc>
        <w:tc>
          <w:tcPr>
            <w:tcW w:w="1029"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vAlign w:val="center"/>
          </w:tcPr>
          <w:p w14:paraId="0000057A" w14:textId="77777777" w:rsidR="00B749D5" w:rsidRDefault="003A6A8C">
            <w:pPr>
              <w:widowControl w:val="0"/>
              <w:spacing w:after="0" w:line="240" w:lineRule="auto"/>
              <w:jc w:val="center"/>
              <w:rPr>
                <w:sz w:val="16"/>
                <w:szCs w:val="16"/>
              </w:rPr>
            </w:pPr>
            <w:r>
              <w:rPr>
                <w:sz w:val="16"/>
                <w:szCs w:val="16"/>
              </w:rPr>
              <w:t>2894,0</w:t>
            </w:r>
          </w:p>
        </w:tc>
        <w:tc>
          <w:tcPr>
            <w:tcW w:w="1029"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vAlign w:val="center"/>
          </w:tcPr>
          <w:p w14:paraId="0000057B" w14:textId="77777777" w:rsidR="00B749D5" w:rsidRDefault="003A6A8C">
            <w:pPr>
              <w:widowControl w:val="0"/>
              <w:spacing w:after="0" w:line="240" w:lineRule="auto"/>
              <w:jc w:val="center"/>
              <w:rPr>
                <w:sz w:val="16"/>
                <w:szCs w:val="16"/>
              </w:rPr>
            </w:pPr>
            <w:r>
              <w:rPr>
                <w:sz w:val="16"/>
                <w:szCs w:val="16"/>
              </w:rPr>
              <w:t>2764,0</w:t>
            </w:r>
          </w:p>
        </w:tc>
        <w:tc>
          <w:tcPr>
            <w:tcW w:w="1029"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vAlign w:val="center"/>
          </w:tcPr>
          <w:p w14:paraId="0000057C" w14:textId="77777777" w:rsidR="00B749D5" w:rsidRDefault="003A6A8C">
            <w:pPr>
              <w:widowControl w:val="0"/>
              <w:spacing w:after="0" w:line="240" w:lineRule="auto"/>
              <w:jc w:val="center"/>
              <w:rPr>
                <w:sz w:val="16"/>
                <w:szCs w:val="16"/>
              </w:rPr>
            </w:pPr>
            <w:r>
              <w:rPr>
                <w:sz w:val="16"/>
                <w:szCs w:val="16"/>
              </w:rPr>
              <w:t>2637,0</w:t>
            </w:r>
          </w:p>
        </w:tc>
        <w:tc>
          <w:tcPr>
            <w:tcW w:w="1029"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vAlign w:val="center"/>
          </w:tcPr>
          <w:p w14:paraId="0000057D" w14:textId="77777777" w:rsidR="00B749D5" w:rsidRDefault="003A6A8C">
            <w:pPr>
              <w:widowControl w:val="0"/>
              <w:spacing w:after="0" w:line="240" w:lineRule="auto"/>
              <w:jc w:val="center"/>
              <w:rPr>
                <w:sz w:val="16"/>
                <w:szCs w:val="16"/>
              </w:rPr>
            </w:pPr>
            <w:r>
              <w:rPr>
                <w:sz w:val="16"/>
                <w:szCs w:val="16"/>
              </w:rPr>
              <w:t>2517,0</w:t>
            </w:r>
          </w:p>
        </w:tc>
      </w:tr>
      <w:tr w:rsidR="00B749D5" w14:paraId="2A61DF94" w14:textId="77777777">
        <w:trPr>
          <w:trHeight w:val="340"/>
        </w:trPr>
        <w:tc>
          <w:tcPr>
            <w:tcW w:w="2429" w:type="dxa"/>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vAlign w:val="center"/>
          </w:tcPr>
          <w:p w14:paraId="0000057E" w14:textId="77777777" w:rsidR="00B749D5" w:rsidRDefault="003A6A8C">
            <w:pPr>
              <w:widowControl w:val="0"/>
              <w:spacing w:after="0" w:line="240" w:lineRule="auto"/>
              <w:jc w:val="center"/>
              <w:rPr>
                <w:sz w:val="16"/>
                <w:szCs w:val="16"/>
              </w:rPr>
            </w:pPr>
            <w:r>
              <w:rPr>
                <w:sz w:val="16"/>
                <w:szCs w:val="16"/>
              </w:rPr>
              <w:t>Теплова енергія, Гкал</w:t>
            </w:r>
          </w:p>
        </w:tc>
        <w:tc>
          <w:tcPr>
            <w:tcW w:w="1029"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vAlign w:val="center"/>
          </w:tcPr>
          <w:p w14:paraId="0000057F" w14:textId="77777777" w:rsidR="00B749D5" w:rsidRDefault="003A6A8C">
            <w:pPr>
              <w:widowControl w:val="0"/>
              <w:spacing w:after="0" w:line="240" w:lineRule="auto"/>
              <w:jc w:val="center"/>
              <w:rPr>
                <w:sz w:val="16"/>
                <w:szCs w:val="16"/>
              </w:rPr>
            </w:pPr>
            <w:r>
              <w:rPr>
                <w:sz w:val="16"/>
                <w:szCs w:val="16"/>
              </w:rPr>
              <w:t>10372,0</w:t>
            </w:r>
          </w:p>
        </w:tc>
        <w:tc>
          <w:tcPr>
            <w:tcW w:w="1029"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vAlign w:val="center"/>
          </w:tcPr>
          <w:p w14:paraId="00000580" w14:textId="77777777" w:rsidR="00B749D5" w:rsidRDefault="003A6A8C">
            <w:pPr>
              <w:widowControl w:val="0"/>
              <w:spacing w:after="0" w:line="240" w:lineRule="auto"/>
              <w:jc w:val="center"/>
              <w:rPr>
                <w:sz w:val="16"/>
                <w:szCs w:val="16"/>
              </w:rPr>
            </w:pPr>
            <w:r>
              <w:rPr>
                <w:sz w:val="16"/>
                <w:szCs w:val="16"/>
              </w:rPr>
              <w:t>10744,0</w:t>
            </w:r>
          </w:p>
        </w:tc>
        <w:tc>
          <w:tcPr>
            <w:tcW w:w="1029"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vAlign w:val="center"/>
          </w:tcPr>
          <w:p w14:paraId="00000581" w14:textId="77777777" w:rsidR="00B749D5" w:rsidRDefault="003A6A8C">
            <w:pPr>
              <w:widowControl w:val="0"/>
              <w:spacing w:after="0" w:line="240" w:lineRule="auto"/>
              <w:jc w:val="center"/>
              <w:rPr>
                <w:sz w:val="16"/>
                <w:szCs w:val="16"/>
              </w:rPr>
            </w:pPr>
            <w:r>
              <w:rPr>
                <w:sz w:val="16"/>
                <w:szCs w:val="16"/>
              </w:rPr>
              <w:t>8470,0</w:t>
            </w:r>
          </w:p>
        </w:tc>
        <w:tc>
          <w:tcPr>
            <w:tcW w:w="1029"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vAlign w:val="center"/>
          </w:tcPr>
          <w:p w14:paraId="00000582" w14:textId="77777777" w:rsidR="00B749D5" w:rsidRDefault="003A6A8C">
            <w:pPr>
              <w:widowControl w:val="0"/>
              <w:spacing w:after="0" w:line="240" w:lineRule="auto"/>
              <w:jc w:val="center"/>
              <w:rPr>
                <w:sz w:val="16"/>
                <w:szCs w:val="16"/>
              </w:rPr>
            </w:pPr>
            <w:r>
              <w:rPr>
                <w:sz w:val="16"/>
                <w:szCs w:val="16"/>
              </w:rPr>
              <w:t>7344,0</w:t>
            </w:r>
          </w:p>
        </w:tc>
        <w:tc>
          <w:tcPr>
            <w:tcW w:w="1029"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vAlign w:val="center"/>
          </w:tcPr>
          <w:p w14:paraId="00000583" w14:textId="77777777" w:rsidR="00B749D5" w:rsidRDefault="003A6A8C">
            <w:pPr>
              <w:widowControl w:val="0"/>
              <w:spacing w:after="0" w:line="240" w:lineRule="auto"/>
              <w:jc w:val="center"/>
              <w:rPr>
                <w:sz w:val="16"/>
                <w:szCs w:val="16"/>
              </w:rPr>
            </w:pPr>
            <w:r>
              <w:rPr>
                <w:sz w:val="16"/>
                <w:szCs w:val="16"/>
              </w:rPr>
              <w:t>8760,0</w:t>
            </w:r>
          </w:p>
        </w:tc>
        <w:tc>
          <w:tcPr>
            <w:tcW w:w="1029"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vAlign w:val="center"/>
          </w:tcPr>
          <w:p w14:paraId="00000584" w14:textId="77777777" w:rsidR="00B749D5" w:rsidRDefault="003A6A8C">
            <w:pPr>
              <w:widowControl w:val="0"/>
              <w:spacing w:after="0" w:line="240" w:lineRule="auto"/>
              <w:jc w:val="center"/>
              <w:rPr>
                <w:sz w:val="16"/>
                <w:szCs w:val="16"/>
              </w:rPr>
            </w:pPr>
            <w:r>
              <w:rPr>
                <w:sz w:val="16"/>
                <w:szCs w:val="16"/>
              </w:rPr>
              <w:t>6753,0</w:t>
            </w:r>
          </w:p>
        </w:tc>
        <w:tc>
          <w:tcPr>
            <w:tcW w:w="1029"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vAlign w:val="center"/>
          </w:tcPr>
          <w:p w14:paraId="00000585" w14:textId="77777777" w:rsidR="00B749D5" w:rsidRDefault="003A6A8C">
            <w:pPr>
              <w:widowControl w:val="0"/>
              <w:spacing w:after="0" w:line="240" w:lineRule="auto"/>
              <w:jc w:val="center"/>
              <w:rPr>
                <w:sz w:val="16"/>
                <w:szCs w:val="16"/>
              </w:rPr>
            </w:pPr>
            <w:r>
              <w:rPr>
                <w:sz w:val="16"/>
                <w:szCs w:val="16"/>
              </w:rPr>
              <w:t>6223,2</w:t>
            </w:r>
          </w:p>
        </w:tc>
      </w:tr>
      <w:tr w:rsidR="00B749D5" w14:paraId="07CB055D" w14:textId="77777777">
        <w:trPr>
          <w:trHeight w:val="340"/>
        </w:trPr>
        <w:tc>
          <w:tcPr>
            <w:tcW w:w="2429" w:type="dxa"/>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vAlign w:val="center"/>
          </w:tcPr>
          <w:p w14:paraId="00000586" w14:textId="77777777" w:rsidR="00B749D5" w:rsidRDefault="003A6A8C">
            <w:pPr>
              <w:widowControl w:val="0"/>
              <w:spacing w:after="0" w:line="240" w:lineRule="auto"/>
              <w:jc w:val="center"/>
              <w:rPr>
                <w:sz w:val="16"/>
                <w:szCs w:val="16"/>
              </w:rPr>
            </w:pPr>
            <w:r>
              <w:rPr>
                <w:sz w:val="16"/>
                <w:szCs w:val="16"/>
              </w:rPr>
              <w:t>Природний газ, тис. м3</w:t>
            </w:r>
          </w:p>
        </w:tc>
        <w:tc>
          <w:tcPr>
            <w:tcW w:w="1029"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vAlign w:val="center"/>
          </w:tcPr>
          <w:p w14:paraId="00000587" w14:textId="77777777" w:rsidR="00B749D5" w:rsidRDefault="003A6A8C">
            <w:pPr>
              <w:widowControl w:val="0"/>
              <w:spacing w:after="0" w:line="240" w:lineRule="auto"/>
              <w:jc w:val="center"/>
              <w:rPr>
                <w:sz w:val="16"/>
                <w:szCs w:val="16"/>
              </w:rPr>
            </w:pPr>
            <w:r>
              <w:rPr>
                <w:sz w:val="16"/>
                <w:szCs w:val="16"/>
              </w:rPr>
              <w:t>347,5</w:t>
            </w:r>
          </w:p>
        </w:tc>
        <w:tc>
          <w:tcPr>
            <w:tcW w:w="1029"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vAlign w:val="center"/>
          </w:tcPr>
          <w:p w14:paraId="00000588" w14:textId="77777777" w:rsidR="00B749D5" w:rsidRDefault="003A6A8C">
            <w:pPr>
              <w:widowControl w:val="0"/>
              <w:spacing w:after="0" w:line="240" w:lineRule="auto"/>
              <w:jc w:val="center"/>
              <w:rPr>
                <w:sz w:val="16"/>
                <w:szCs w:val="16"/>
              </w:rPr>
            </w:pPr>
            <w:r>
              <w:rPr>
                <w:sz w:val="16"/>
                <w:szCs w:val="16"/>
              </w:rPr>
              <w:t>343,4</w:t>
            </w:r>
          </w:p>
        </w:tc>
        <w:tc>
          <w:tcPr>
            <w:tcW w:w="1029"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vAlign w:val="center"/>
          </w:tcPr>
          <w:p w14:paraId="00000589" w14:textId="77777777" w:rsidR="00B749D5" w:rsidRDefault="003A6A8C">
            <w:pPr>
              <w:widowControl w:val="0"/>
              <w:spacing w:after="0" w:line="240" w:lineRule="auto"/>
              <w:jc w:val="center"/>
              <w:rPr>
                <w:sz w:val="16"/>
                <w:szCs w:val="16"/>
              </w:rPr>
            </w:pPr>
            <w:r>
              <w:rPr>
                <w:sz w:val="16"/>
                <w:szCs w:val="16"/>
              </w:rPr>
              <w:t>270,2</w:t>
            </w:r>
          </w:p>
        </w:tc>
        <w:tc>
          <w:tcPr>
            <w:tcW w:w="1029"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vAlign w:val="center"/>
          </w:tcPr>
          <w:p w14:paraId="0000058A" w14:textId="77777777" w:rsidR="00B749D5" w:rsidRDefault="003A6A8C">
            <w:pPr>
              <w:widowControl w:val="0"/>
              <w:spacing w:after="0" w:line="240" w:lineRule="auto"/>
              <w:jc w:val="center"/>
              <w:rPr>
                <w:sz w:val="16"/>
                <w:szCs w:val="16"/>
              </w:rPr>
            </w:pPr>
            <w:r>
              <w:rPr>
                <w:sz w:val="16"/>
                <w:szCs w:val="16"/>
              </w:rPr>
              <w:t>224,4</w:t>
            </w:r>
          </w:p>
        </w:tc>
        <w:tc>
          <w:tcPr>
            <w:tcW w:w="1029"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vAlign w:val="center"/>
          </w:tcPr>
          <w:p w14:paraId="0000058B" w14:textId="77777777" w:rsidR="00B749D5" w:rsidRDefault="003A6A8C">
            <w:pPr>
              <w:widowControl w:val="0"/>
              <w:spacing w:after="0" w:line="240" w:lineRule="auto"/>
              <w:jc w:val="center"/>
              <w:rPr>
                <w:sz w:val="16"/>
                <w:szCs w:val="16"/>
              </w:rPr>
            </w:pPr>
            <w:r>
              <w:rPr>
                <w:sz w:val="16"/>
                <w:szCs w:val="16"/>
              </w:rPr>
              <w:t>223,1</w:t>
            </w:r>
          </w:p>
        </w:tc>
        <w:tc>
          <w:tcPr>
            <w:tcW w:w="1029"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vAlign w:val="center"/>
          </w:tcPr>
          <w:p w14:paraId="0000058C" w14:textId="77777777" w:rsidR="00B749D5" w:rsidRDefault="003A6A8C">
            <w:pPr>
              <w:widowControl w:val="0"/>
              <w:spacing w:after="0" w:line="240" w:lineRule="auto"/>
              <w:jc w:val="center"/>
              <w:rPr>
                <w:sz w:val="16"/>
                <w:szCs w:val="16"/>
              </w:rPr>
            </w:pPr>
            <w:r>
              <w:rPr>
                <w:sz w:val="16"/>
                <w:szCs w:val="16"/>
              </w:rPr>
              <w:t>168,1</w:t>
            </w:r>
          </w:p>
        </w:tc>
        <w:tc>
          <w:tcPr>
            <w:tcW w:w="1029"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vAlign w:val="center"/>
          </w:tcPr>
          <w:p w14:paraId="0000058D" w14:textId="77777777" w:rsidR="00B749D5" w:rsidRDefault="003A6A8C">
            <w:pPr>
              <w:widowControl w:val="0"/>
              <w:spacing w:after="0" w:line="240" w:lineRule="auto"/>
              <w:jc w:val="center"/>
              <w:rPr>
                <w:sz w:val="16"/>
                <w:szCs w:val="16"/>
              </w:rPr>
            </w:pPr>
            <w:r>
              <w:rPr>
                <w:sz w:val="16"/>
                <w:szCs w:val="16"/>
              </w:rPr>
              <w:t>132,4</w:t>
            </w:r>
          </w:p>
        </w:tc>
      </w:tr>
      <w:tr w:rsidR="00B749D5" w14:paraId="12997709" w14:textId="77777777" w:rsidTr="00B53051">
        <w:trPr>
          <w:trHeight w:val="182"/>
        </w:trPr>
        <w:tc>
          <w:tcPr>
            <w:tcW w:w="2429" w:type="dxa"/>
            <w:tcBorders>
              <w:top w:val="single" w:sz="8" w:space="0" w:color="CCCCCC"/>
              <w:left w:val="single" w:sz="8" w:space="0" w:color="000000"/>
              <w:bottom w:val="single" w:sz="8" w:space="0" w:color="000000"/>
              <w:right w:val="single" w:sz="8" w:space="0" w:color="000000"/>
            </w:tcBorders>
            <w:shd w:val="clear" w:color="auto" w:fill="B1D2FB"/>
            <w:tcMar>
              <w:top w:w="0" w:type="dxa"/>
              <w:left w:w="40" w:type="dxa"/>
              <w:bottom w:w="0" w:type="dxa"/>
              <w:right w:w="40" w:type="dxa"/>
            </w:tcMar>
            <w:vAlign w:val="center"/>
          </w:tcPr>
          <w:p w14:paraId="0000058E" w14:textId="77777777" w:rsidR="00B749D5" w:rsidRDefault="003A6A8C">
            <w:pPr>
              <w:widowControl w:val="0"/>
              <w:spacing w:after="0" w:line="240" w:lineRule="auto"/>
              <w:jc w:val="center"/>
              <w:rPr>
                <w:sz w:val="16"/>
                <w:szCs w:val="16"/>
              </w:rPr>
            </w:pPr>
            <w:r>
              <w:rPr>
                <w:sz w:val="16"/>
                <w:szCs w:val="16"/>
              </w:rPr>
              <w:t>Водопостачання, тис. м3</w:t>
            </w:r>
          </w:p>
        </w:tc>
        <w:tc>
          <w:tcPr>
            <w:tcW w:w="1029" w:type="dxa"/>
            <w:tcBorders>
              <w:top w:val="single" w:sz="8" w:space="0" w:color="CCCCCC"/>
              <w:left w:val="single" w:sz="8" w:space="0" w:color="CCCCCC"/>
              <w:bottom w:val="single" w:sz="8" w:space="0" w:color="000000"/>
              <w:right w:val="single" w:sz="8" w:space="0" w:color="000000"/>
            </w:tcBorders>
            <w:shd w:val="clear" w:color="auto" w:fill="B1D2FB"/>
            <w:tcMar>
              <w:top w:w="0" w:type="dxa"/>
              <w:left w:w="40" w:type="dxa"/>
              <w:bottom w:w="0" w:type="dxa"/>
              <w:right w:w="40" w:type="dxa"/>
            </w:tcMar>
            <w:vAlign w:val="center"/>
          </w:tcPr>
          <w:p w14:paraId="0000058F" w14:textId="77777777" w:rsidR="00B749D5" w:rsidRDefault="003A6A8C">
            <w:pPr>
              <w:widowControl w:val="0"/>
              <w:spacing w:after="0" w:line="240" w:lineRule="auto"/>
              <w:jc w:val="center"/>
              <w:rPr>
                <w:sz w:val="16"/>
                <w:szCs w:val="16"/>
              </w:rPr>
            </w:pPr>
            <w:r>
              <w:rPr>
                <w:sz w:val="16"/>
                <w:szCs w:val="16"/>
              </w:rPr>
              <w:t>122,5</w:t>
            </w:r>
          </w:p>
        </w:tc>
        <w:tc>
          <w:tcPr>
            <w:tcW w:w="1029" w:type="dxa"/>
            <w:tcBorders>
              <w:top w:val="single" w:sz="8" w:space="0" w:color="CCCCCC"/>
              <w:left w:val="single" w:sz="8" w:space="0" w:color="CCCCCC"/>
              <w:bottom w:val="single" w:sz="8" w:space="0" w:color="000000"/>
              <w:right w:val="single" w:sz="8" w:space="0" w:color="000000"/>
            </w:tcBorders>
            <w:shd w:val="clear" w:color="auto" w:fill="B1D2FB"/>
            <w:tcMar>
              <w:top w:w="0" w:type="dxa"/>
              <w:left w:w="40" w:type="dxa"/>
              <w:bottom w:w="0" w:type="dxa"/>
              <w:right w:w="40" w:type="dxa"/>
            </w:tcMar>
            <w:vAlign w:val="center"/>
          </w:tcPr>
          <w:p w14:paraId="00000590" w14:textId="77777777" w:rsidR="00B749D5" w:rsidRDefault="003A6A8C">
            <w:pPr>
              <w:widowControl w:val="0"/>
              <w:spacing w:after="0" w:line="240" w:lineRule="auto"/>
              <w:jc w:val="center"/>
              <w:rPr>
                <w:sz w:val="16"/>
                <w:szCs w:val="16"/>
              </w:rPr>
            </w:pPr>
            <w:r>
              <w:rPr>
                <w:sz w:val="16"/>
                <w:szCs w:val="16"/>
              </w:rPr>
              <w:t>128,8</w:t>
            </w:r>
          </w:p>
        </w:tc>
        <w:tc>
          <w:tcPr>
            <w:tcW w:w="1029" w:type="dxa"/>
            <w:tcBorders>
              <w:top w:val="single" w:sz="8" w:space="0" w:color="CCCCCC"/>
              <w:left w:val="single" w:sz="8" w:space="0" w:color="CCCCCC"/>
              <w:bottom w:val="single" w:sz="8" w:space="0" w:color="000000"/>
              <w:right w:val="single" w:sz="8" w:space="0" w:color="000000"/>
            </w:tcBorders>
            <w:shd w:val="clear" w:color="auto" w:fill="B1D2FB"/>
            <w:tcMar>
              <w:top w:w="0" w:type="dxa"/>
              <w:left w:w="40" w:type="dxa"/>
              <w:bottom w:w="0" w:type="dxa"/>
              <w:right w:w="40" w:type="dxa"/>
            </w:tcMar>
            <w:vAlign w:val="center"/>
          </w:tcPr>
          <w:p w14:paraId="00000591" w14:textId="77777777" w:rsidR="00B749D5" w:rsidRDefault="003A6A8C">
            <w:pPr>
              <w:widowControl w:val="0"/>
              <w:spacing w:after="0" w:line="240" w:lineRule="auto"/>
              <w:jc w:val="center"/>
              <w:rPr>
                <w:sz w:val="16"/>
                <w:szCs w:val="16"/>
              </w:rPr>
            </w:pPr>
            <w:r>
              <w:rPr>
                <w:sz w:val="16"/>
                <w:szCs w:val="16"/>
              </w:rPr>
              <w:t>130,7</w:t>
            </w:r>
          </w:p>
        </w:tc>
        <w:tc>
          <w:tcPr>
            <w:tcW w:w="1029" w:type="dxa"/>
            <w:tcBorders>
              <w:top w:val="single" w:sz="8" w:space="0" w:color="CCCCCC"/>
              <w:left w:val="single" w:sz="8" w:space="0" w:color="CCCCCC"/>
              <w:bottom w:val="single" w:sz="8" w:space="0" w:color="000000"/>
              <w:right w:val="single" w:sz="8" w:space="0" w:color="000000"/>
            </w:tcBorders>
            <w:shd w:val="clear" w:color="auto" w:fill="B1D2FB"/>
            <w:tcMar>
              <w:top w:w="0" w:type="dxa"/>
              <w:left w:w="40" w:type="dxa"/>
              <w:bottom w:w="0" w:type="dxa"/>
              <w:right w:w="40" w:type="dxa"/>
            </w:tcMar>
            <w:vAlign w:val="center"/>
          </w:tcPr>
          <w:p w14:paraId="00000592" w14:textId="77777777" w:rsidR="00B749D5" w:rsidRDefault="003A6A8C">
            <w:pPr>
              <w:widowControl w:val="0"/>
              <w:spacing w:after="0" w:line="240" w:lineRule="auto"/>
              <w:jc w:val="center"/>
              <w:rPr>
                <w:sz w:val="16"/>
                <w:szCs w:val="16"/>
              </w:rPr>
            </w:pPr>
            <w:r>
              <w:rPr>
                <w:sz w:val="16"/>
                <w:szCs w:val="16"/>
              </w:rPr>
              <w:t>75,0</w:t>
            </w:r>
          </w:p>
        </w:tc>
        <w:tc>
          <w:tcPr>
            <w:tcW w:w="1029" w:type="dxa"/>
            <w:tcBorders>
              <w:top w:val="single" w:sz="8" w:space="0" w:color="CCCCCC"/>
              <w:left w:val="single" w:sz="8" w:space="0" w:color="CCCCCC"/>
              <w:bottom w:val="single" w:sz="8" w:space="0" w:color="000000"/>
              <w:right w:val="single" w:sz="8" w:space="0" w:color="000000"/>
            </w:tcBorders>
            <w:shd w:val="clear" w:color="auto" w:fill="B1D2FB"/>
            <w:tcMar>
              <w:top w:w="0" w:type="dxa"/>
              <w:left w:w="40" w:type="dxa"/>
              <w:bottom w:w="0" w:type="dxa"/>
              <w:right w:w="40" w:type="dxa"/>
            </w:tcMar>
            <w:vAlign w:val="center"/>
          </w:tcPr>
          <w:p w14:paraId="00000593" w14:textId="77777777" w:rsidR="00B749D5" w:rsidRDefault="003A6A8C">
            <w:pPr>
              <w:widowControl w:val="0"/>
              <w:spacing w:after="0" w:line="240" w:lineRule="auto"/>
              <w:jc w:val="center"/>
              <w:rPr>
                <w:sz w:val="16"/>
                <w:szCs w:val="16"/>
              </w:rPr>
            </w:pPr>
            <w:r>
              <w:rPr>
                <w:sz w:val="16"/>
                <w:szCs w:val="16"/>
              </w:rPr>
              <w:t>81,4</w:t>
            </w:r>
          </w:p>
        </w:tc>
        <w:tc>
          <w:tcPr>
            <w:tcW w:w="1029" w:type="dxa"/>
            <w:tcBorders>
              <w:top w:val="single" w:sz="8" w:space="0" w:color="CCCCCC"/>
              <w:left w:val="single" w:sz="8" w:space="0" w:color="CCCCCC"/>
              <w:bottom w:val="single" w:sz="8" w:space="0" w:color="000000"/>
              <w:right w:val="single" w:sz="8" w:space="0" w:color="000000"/>
            </w:tcBorders>
            <w:shd w:val="clear" w:color="auto" w:fill="B1D2FB"/>
            <w:tcMar>
              <w:top w:w="0" w:type="dxa"/>
              <w:left w:w="40" w:type="dxa"/>
              <w:bottom w:w="0" w:type="dxa"/>
              <w:right w:w="40" w:type="dxa"/>
            </w:tcMar>
            <w:vAlign w:val="center"/>
          </w:tcPr>
          <w:p w14:paraId="00000594" w14:textId="77777777" w:rsidR="00B749D5" w:rsidRDefault="003A6A8C">
            <w:pPr>
              <w:widowControl w:val="0"/>
              <w:spacing w:after="0" w:line="240" w:lineRule="auto"/>
              <w:jc w:val="center"/>
              <w:rPr>
                <w:sz w:val="16"/>
                <w:szCs w:val="16"/>
              </w:rPr>
            </w:pPr>
            <w:r>
              <w:rPr>
                <w:sz w:val="16"/>
                <w:szCs w:val="16"/>
              </w:rPr>
              <w:t>48,8</w:t>
            </w:r>
          </w:p>
        </w:tc>
        <w:tc>
          <w:tcPr>
            <w:tcW w:w="1029" w:type="dxa"/>
            <w:tcBorders>
              <w:top w:val="single" w:sz="8" w:space="0" w:color="CCCCCC"/>
              <w:left w:val="single" w:sz="8" w:space="0" w:color="CCCCCC"/>
              <w:bottom w:val="single" w:sz="8" w:space="0" w:color="000000"/>
              <w:right w:val="single" w:sz="8" w:space="0" w:color="000000"/>
            </w:tcBorders>
            <w:shd w:val="clear" w:color="auto" w:fill="B1D2FB"/>
            <w:tcMar>
              <w:top w:w="0" w:type="dxa"/>
              <w:left w:w="40" w:type="dxa"/>
              <w:bottom w:w="0" w:type="dxa"/>
              <w:right w:w="40" w:type="dxa"/>
            </w:tcMar>
            <w:vAlign w:val="center"/>
          </w:tcPr>
          <w:p w14:paraId="00000595" w14:textId="77777777" w:rsidR="00B749D5" w:rsidRDefault="003A6A8C">
            <w:pPr>
              <w:widowControl w:val="0"/>
              <w:spacing w:after="0" w:line="240" w:lineRule="auto"/>
              <w:jc w:val="center"/>
              <w:rPr>
                <w:sz w:val="16"/>
                <w:szCs w:val="16"/>
              </w:rPr>
            </w:pPr>
            <w:r>
              <w:rPr>
                <w:sz w:val="16"/>
                <w:szCs w:val="16"/>
              </w:rPr>
              <w:t>41,2</w:t>
            </w:r>
          </w:p>
        </w:tc>
      </w:tr>
    </w:tbl>
    <w:p w14:paraId="00000596" w14:textId="77777777" w:rsidR="00B749D5" w:rsidRDefault="00B749D5">
      <w:pPr>
        <w:spacing w:after="0" w:line="240" w:lineRule="auto"/>
        <w:ind w:firstLine="720"/>
        <w:rPr>
          <w:sz w:val="10"/>
          <w:szCs w:val="10"/>
        </w:rPr>
      </w:pPr>
    </w:p>
    <w:p w14:paraId="00000597" w14:textId="5FD30933" w:rsidR="00B749D5" w:rsidRDefault="003A6A8C">
      <w:pPr>
        <w:spacing w:after="0" w:line="240" w:lineRule="auto"/>
        <w:ind w:firstLine="720"/>
        <w:rPr>
          <w:color w:val="000000"/>
          <w:sz w:val="20"/>
          <w:szCs w:val="20"/>
        </w:rPr>
      </w:pPr>
      <w:r>
        <w:rPr>
          <w:sz w:val="20"/>
          <w:szCs w:val="20"/>
        </w:rPr>
        <w:t>Д</w:t>
      </w:r>
      <w:r>
        <w:rPr>
          <w:color w:val="000000"/>
          <w:sz w:val="20"/>
          <w:szCs w:val="20"/>
        </w:rPr>
        <w:t>ля побудови балансу необхідно споживання всі</w:t>
      </w:r>
      <w:r>
        <w:rPr>
          <w:sz w:val="20"/>
          <w:szCs w:val="20"/>
        </w:rPr>
        <w:t xml:space="preserve">єї </w:t>
      </w:r>
      <w:r>
        <w:rPr>
          <w:color w:val="000000"/>
          <w:sz w:val="20"/>
          <w:szCs w:val="20"/>
        </w:rPr>
        <w:t xml:space="preserve">енергії відобразити у </w:t>
      </w:r>
      <w:r w:rsidR="007532F7" w:rsidRPr="007532F7">
        <w:rPr>
          <w:color w:val="000000"/>
          <w:sz w:val="20"/>
          <w:szCs w:val="20"/>
        </w:rPr>
        <w:t>МВт·год</w:t>
      </w:r>
      <w:r>
        <w:rPr>
          <w:color w:val="000000"/>
          <w:sz w:val="20"/>
          <w:szCs w:val="20"/>
        </w:rPr>
        <w:t>. Для цього ми використовуємо перевідні коефіцієнти. Загальний енергетичний баланс в даному секторі наведений у таблиці 2.10.</w:t>
      </w:r>
    </w:p>
    <w:p w14:paraId="00000599" w14:textId="77777777" w:rsidR="00B749D5" w:rsidRDefault="003A6A8C">
      <w:pPr>
        <w:spacing w:after="0" w:line="240" w:lineRule="auto"/>
        <w:jc w:val="right"/>
        <w:rPr>
          <w:sz w:val="20"/>
          <w:szCs w:val="20"/>
        </w:rPr>
      </w:pPr>
      <w:r>
        <w:rPr>
          <w:color w:val="000000"/>
          <w:sz w:val="20"/>
          <w:szCs w:val="20"/>
        </w:rPr>
        <w:t>Таблиця 2.10</w:t>
      </w:r>
    </w:p>
    <w:p w14:paraId="0000059A" w14:textId="3109D27C" w:rsidR="00B749D5" w:rsidRDefault="003A6A8C">
      <w:pPr>
        <w:spacing w:after="0" w:line="240" w:lineRule="auto"/>
        <w:jc w:val="center"/>
        <w:rPr>
          <w:sz w:val="20"/>
          <w:szCs w:val="20"/>
        </w:rPr>
      </w:pPr>
      <w:r>
        <w:rPr>
          <w:color w:val="000000"/>
          <w:sz w:val="20"/>
          <w:szCs w:val="20"/>
        </w:rPr>
        <w:t xml:space="preserve">Енергетичний баланс сектору </w:t>
      </w:r>
      <w:r>
        <w:rPr>
          <w:sz w:val="20"/>
          <w:szCs w:val="20"/>
        </w:rPr>
        <w:t>«Громадські будівлі»</w:t>
      </w:r>
      <w:r>
        <w:rPr>
          <w:color w:val="000000"/>
          <w:sz w:val="20"/>
          <w:szCs w:val="20"/>
        </w:rPr>
        <w:t xml:space="preserve">, </w:t>
      </w:r>
      <w:r w:rsidR="007532F7" w:rsidRPr="007532F7">
        <w:rPr>
          <w:color w:val="000000"/>
          <w:sz w:val="20"/>
          <w:szCs w:val="20"/>
        </w:rPr>
        <w:t>МВт·год</w:t>
      </w:r>
    </w:p>
    <w:tbl>
      <w:tblPr>
        <w:tblStyle w:val="69"/>
        <w:tblW w:w="9633"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3255"/>
        <w:gridCol w:w="1417"/>
        <w:gridCol w:w="709"/>
        <w:gridCol w:w="709"/>
        <w:gridCol w:w="708"/>
        <w:gridCol w:w="709"/>
        <w:gridCol w:w="709"/>
        <w:gridCol w:w="709"/>
        <w:gridCol w:w="708"/>
      </w:tblGrid>
      <w:tr w:rsidR="00B749D5" w14:paraId="24785B3B" w14:textId="77777777" w:rsidTr="007C2137">
        <w:trPr>
          <w:trHeight w:val="283"/>
        </w:trPr>
        <w:tc>
          <w:tcPr>
            <w:tcW w:w="3255" w:type="dxa"/>
            <w:tcBorders>
              <w:top w:val="single" w:sz="5" w:space="0" w:color="000000"/>
              <w:left w:val="single" w:sz="5" w:space="0" w:color="000000"/>
              <w:bottom w:val="single" w:sz="5" w:space="0" w:color="000000"/>
              <w:right w:val="single" w:sz="5" w:space="0" w:color="000000"/>
            </w:tcBorders>
            <w:shd w:val="clear" w:color="auto" w:fill="FFFF00"/>
            <w:tcMar>
              <w:top w:w="-56" w:type="dxa"/>
              <w:left w:w="-56" w:type="dxa"/>
              <w:bottom w:w="-56" w:type="dxa"/>
              <w:right w:w="-56" w:type="dxa"/>
            </w:tcMar>
            <w:vAlign w:val="bottom"/>
          </w:tcPr>
          <w:p w14:paraId="0000059B" w14:textId="77777777" w:rsidR="00B749D5" w:rsidRDefault="003A6A8C">
            <w:pPr>
              <w:widowControl w:val="0"/>
              <w:spacing w:after="0" w:line="240" w:lineRule="auto"/>
              <w:jc w:val="center"/>
              <w:rPr>
                <w:sz w:val="16"/>
                <w:szCs w:val="16"/>
              </w:rPr>
            </w:pPr>
            <w:r>
              <w:rPr>
                <w:b/>
                <w:sz w:val="16"/>
                <w:szCs w:val="16"/>
              </w:rPr>
              <w:t>Показник</w:t>
            </w:r>
          </w:p>
        </w:tc>
        <w:tc>
          <w:tcPr>
            <w:tcW w:w="1417" w:type="dxa"/>
            <w:tcBorders>
              <w:top w:val="single" w:sz="5" w:space="0" w:color="000000"/>
              <w:left w:val="single" w:sz="5" w:space="0" w:color="CCCCCC"/>
              <w:bottom w:val="single" w:sz="5" w:space="0" w:color="000000"/>
              <w:right w:val="single" w:sz="5" w:space="0" w:color="000000"/>
            </w:tcBorders>
            <w:shd w:val="clear" w:color="auto" w:fill="FFFF00"/>
            <w:tcMar>
              <w:top w:w="-56" w:type="dxa"/>
              <w:left w:w="-56" w:type="dxa"/>
              <w:bottom w:w="-56" w:type="dxa"/>
              <w:right w:w="-56" w:type="dxa"/>
            </w:tcMar>
            <w:vAlign w:val="bottom"/>
          </w:tcPr>
          <w:p w14:paraId="0000059C" w14:textId="77777777" w:rsidR="00B749D5" w:rsidRDefault="003A6A8C">
            <w:pPr>
              <w:widowControl w:val="0"/>
              <w:spacing w:after="0" w:line="240" w:lineRule="auto"/>
              <w:jc w:val="center"/>
              <w:rPr>
                <w:sz w:val="16"/>
                <w:szCs w:val="16"/>
              </w:rPr>
            </w:pPr>
            <w:r>
              <w:rPr>
                <w:b/>
                <w:sz w:val="16"/>
                <w:szCs w:val="16"/>
              </w:rPr>
              <w:t>Одиниці виміру</w:t>
            </w:r>
          </w:p>
        </w:tc>
        <w:tc>
          <w:tcPr>
            <w:tcW w:w="709" w:type="dxa"/>
            <w:tcBorders>
              <w:top w:val="single" w:sz="5" w:space="0" w:color="000000"/>
              <w:left w:val="single" w:sz="5" w:space="0" w:color="CCCCCC"/>
              <w:bottom w:val="single" w:sz="5" w:space="0" w:color="000000"/>
              <w:right w:val="single" w:sz="5" w:space="0" w:color="000000"/>
            </w:tcBorders>
            <w:shd w:val="clear" w:color="auto" w:fill="FFFF00"/>
            <w:tcMar>
              <w:top w:w="-56" w:type="dxa"/>
              <w:left w:w="-56" w:type="dxa"/>
              <w:bottom w:w="-56" w:type="dxa"/>
              <w:right w:w="-56" w:type="dxa"/>
            </w:tcMar>
            <w:vAlign w:val="bottom"/>
          </w:tcPr>
          <w:p w14:paraId="0000059D" w14:textId="77777777" w:rsidR="00B749D5" w:rsidRDefault="003A6A8C">
            <w:pPr>
              <w:widowControl w:val="0"/>
              <w:spacing w:after="0" w:line="240" w:lineRule="auto"/>
              <w:jc w:val="center"/>
              <w:rPr>
                <w:sz w:val="16"/>
                <w:szCs w:val="16"/>
              </w:rPr>
            </w:pPr>
            <w:r>
              <w:rPr>
                <w:b/>
                <w:sz w:val="16"/>
                <w:szCs w:val="16"/>
              </w:rPr>
              <w:t>2017</w:t>
            </w:r>
          </w:p>
        </w:tc>
        <w:tc>
          <w:tcPr>
            <w:tcW w:w="709" w:type="dxa"/>
            <w:tcBorders>
              <w:top w:val="single" w:sz="5" w:space="0" w:color="000000"/>
              <w:left w:val="single" w:sz="5" w:space="0" w:color="CCCCCC"/>
              <w:bottom w:val="single" w:sz="5" w:space="0" w:color="000000"/>
              <w:right w:val="single" w:sz="5" w:space="0" w:color="000000"/>
            </w:tcBorders>
            <w:shd w:val="clear" w:color="auto" w:fill="FFFF00"/>
            <w:tcMar>
              <w:top w:w="-56" w:type="dxa"/>
              <w:left w:w="-56" w:type="dxa"/>
              <w:bottom w:w="-56" w:type="dxa"/>
              <w:right w:w="-56" w:type="dxa"/>
            </w:tcMar>
            <w:vAlign w:val="bottom"/>
          </w:tcPr>
          <w:p w14:paraId="0000059E" w14:textId="77777777" w:rsidR="00B749D5" w:rsidRDefault="003A6A8C">
            <w:pPr>
              <w:widowControl w:val="0"/>
              <w:spacing w:after="0" w:line="240" w:lineRule="auto"/>
              <w:jc w:val="center"/>
              <w:rPr>
                <w:sz w:val="16"/>
                <w:szCs w:val="16"/>
              </w:rPr>
            </w:pPr>
            <w:r>
              <w:rPr>
                <w:b/>
                <w:sz w:val="16"/>
                <w:szCs w:val="16"/>
              </w:rPr>
              <w:t>2018</w:t>
            </w:r>
          </w:p>
        </w:tc>
        <w:tc>
          <w:tcPr>
            <w:tcW w:w="708" w:type="dxa"/>
            <w:tcBorders>
              <w:top w:val="single" w:sz="5" w:space="0" w:color="000000"/>
              <w:left w:val="single" w:sz="5" w:space="0" w:color="CCCCCC"/>
              <w:bottom w:val="single" w:sz="5" w:space="0" w:color="000000"/>
              <w:right w:val="single" w:sz="5" w:space="0" w:color="000000"/>
            </w:tcBorders>
            <w:shd w:val="clear" w:color="auto" w:fill="FFFF00"/>
            <w:tcMar>
              <w:top w:w="-56" w:type="dxa"/>
              <w:left w:w="-56" w:type="dxa"/>
              <w:bottom w:w="-56" w:type="dxa"/>
              <w:right w:w="-56" w:type="dxa"/>
            </w:tcMar>
            <w:vAlign w:val="bottom"/>
          </w:tcPr>
          <w:p w14:paraId="0000059F" w14:textId="77777777" w:rsidR="00B749D5" w:rsidRDefault="003A6A8C">
            <w:pPr>
              <w:widowControl w:val="0"/>
              <w:spacing w:after="0" w:line="240" w:lineRule="auto"/>
              <w:jc w:val="center"/>
              <w:rPr>
                <w:sz w:val="16"/>
                <w:szCs w:val="16"/>
              </w:rPr>
            </w:pPr>
            <w:r>
              <w:rPr>
                <w:b/>
                <w:sz w:val="16"/>
                <w:szCs w:val="16"/>
              </w:rPr>
              <w:t>2019</w:t>
            </w:r>
          </w:p>
        </w:tc>
        <w:tc>
          <w:tcPr>
            <w:tcW w:w="709" w:type="dxa"/>
            <w:tcBorders>
              <w:top w:val="single" w:sz="5" w:space="0" w:color="000000"/>
              <w:left w:val="single" w:sz="5" w:space="0" w:color="CCCCCC"/>
              <w:bottom w:val="single" w:sz="5" w:space="0" w:color="000000"/>
              <w:right w:val="single" w:sz="5" w:space="0" w:color="000000"/>
            </w:tcBorders>
            <w:shd w:val="clear" w:color="auto" w:fill="FFFF00"/>
            <w:tcMar>
              <w:top w:w="-56" w:type="dxa"/>
              <w:left w:w="-56" w:type="dxa"/>
              <w:bottom w:w="-56" w:type="dxa"/>
              <w:right w:w="-56" w:type="dxa"/>
            </w:tcMar>
            <w:vAlign w:val="bottom"/>
          </w:tcPr>
          <w:p w14:paraId="000005A0" w14:textId="77777777" w:rsidR="00B749D5" w:rsidRDefault="003A6A8C">
            <w:pPr>
              <w:widowControl w:val="0"/>
              <w:spacing w:after="0" w:line="240" w:lineRule="auto"/>
              <w:jc w:val="center"/>
              <w:rPr>
                <w:sz w:val="16"/>
                <w:szCs w:val="16"/>
              </w:rPr>
            </w:pPr>
            <w:r>
              <w:rPr>
                <w:b/>
                <w:sz w:val="16"/>
                <w:szCs w:val="16"/>
              </w:rPr>
              <w:t>2020</w:t>
            </w:r>
          </w:p>
        </w:tc>
        <w:tc>
          <w:tcPr>
            <w:tcW w:w="709" w:type="dxa"/>
            <w:tcBorders>
              <w:top w:val="single" w:sz="5" w:space="0" w:color="000000"/>
              <w:left w:val="single" w:sz="5" w:space="0" w:color="CCCCCC"/>
              <w:bottom w:val="single" w:sz="5" w:space="0" w:color="000000"/>
              <w:right w:val="single" w:sz="5" w:space="0" w:color="000000"/>
            </w:tcBorders>
            <w:shd w:val="clear" w:color="auto" w:fill="FFFF00"/>
            <w:tcMar>
              <w:top w:w="-56" w:type="dxa"/>
              <w:left w:w="-56" w:type="dxa"/>
              <w:bottom w:w="-56" w:type="dxa"/>
              <w:right w:w="-56" w:type="dxa"/>
            </w:tcMar>
            <w:vAlign w:val="bottom"/>
          </w:tcPr>
          <w:p w14:paraId="000005A1" w14:textId="77777777" w:rsidR="00B749D5" w:rsidRDefault="003A6A8C">
            <w:pPr>
              <w:widowControl w:val="0"/>
              <w:spacing w:after="0" w:line="240" w:lineRule="auto"/>
              <w:jc w:val="center"/>
              <w:rPr>
                <w:sz w:val="16"/>
                <w:szCs w:val="16"/>
              </w:rPr>
            </w:pPr>
            <w:r>
              <w:rPr>
                <w:b/>
                <w:sz w:val="16"/>
                <w:szCs w:val="16"/>
              </w:rPr>
              <w:t>2021</w:t>
            </w:r>
          </w:p>
        </w:tc>
        <w:tc>
          <w:tcPr>
            <w:tcW w:w="709" w:type="dxa"/>
            <w:tcBorders>
              <w:top w:val="single" w:sz="5" w:space="0" w:color="000000"/>
              <w:left w:val="single" w:sz="5" w:space="0" w:color="CCCCCC"/>
              <w:bottom w:val="single" w:sz="5" w:space="0" w:color="000000"/>
              <w:right w:val="single" w:sz="5" w:space="0" w:color="000000"/>
            </w:tcBorders>
            <w:shd w:val="clear" w:color="auto" w:fill="FFFF00"/>
            <w:tcMar>
              <w:top w:w="-56" w:type="dxa"/>
              <w:left w:w="-56" w:type="dxa"/>
              <w:bottom w:w="-56" w:type="dxa"/>
              <w:right w:w="-56" w:type="dxa"/>
            </w:tcMar>
            <w:vAlign w:val="bottom"/>
          </w:tcPr>
          <w:p w14:paraId="000005A2" w14:textId="77777777" w:rsidR="00B749D5" w:rsidRDefault="003A6A8C">
            <w:pPr>
              <w:widowControl w:val="0"/>
              <w:spacing w:after="0" w:line="240" w:lineRule="auto"/>
              <w:jc w:val="center"/>
              <w:rPr>
                <w:sz w:val="16"/>
                <w:szCs w:val="16"/>
              </w:rPr>
            </w:pPr>
            <w:r>
              <w:rPr>
                <w:b/>
                <w:sz w:val="16"/>
                <w:szCs w:val="16"/>
              </w:rPr>
              <w:t>2022</w:t>
            </w:r>
          </w:p>
        </w:tc>
        <w:tc>
          <w:tcPr>
            <w:tcW w:w="708" w:type="dxa"/>
            <w:tcBorders>
              <w:top w:val="single" w:sz="5" w:space="0" w:color="000000"/>
              <w:left w:val="single" w:sz="5" w:space="0" w:color="CCCCCC"/>
              <w:bottom w:val="single" w:sz="5" w:space="0" w:color="000000"/>
              <w:right w:val="single" w:sz="5" w:space="0" w:color="000000"/>
            </w:tcBorders>
            <w:shd w:val="clear" w:color="auto" w:fill="FFFF00"/>
            <w:tcMar>
              <w:top w:w="-56" w:type="dxa"/>
              <w:left w:w="-56" w:type="dxa"/>
              <w:bottom w:w="-56" w:type="dxa"/>
              <w:right w:w="-56" w:type="dxa"/>
            </w:tcMar>
            <w:vAlign w:val="bottom"/>
          </w:tcPr>
          <w:p w14:paraId="000005A3" w14:textId="77777777" w:rsidR="00B749D5" w:rsidRDefault="003A6A8C">
            <w:pPr>
              <w:widowControl w:val="0"/>
              <w:spacing w:after="0" w:line="240" w:lineRule="auto"/>
              <w:jc w:val="center"/>
              <w:rPr>
                <w:sz w:val="16"/>
                <w:szCs w:val="16"/>
              </w:rPr>
            </w:pPr>
            <w:r>
              <w:rPr>
                <w:b/>
                <w:sz w:val="16"/>
                <w:szCs w:val="16"/>
              </w:rPr>
              <w:t>2023</w:t>
            </w:r>
          </w:p>
        </w:tc>
      </w:tr>
      <w:tr w:rsidR="00B749D5" w14:paraId="38509A6F" w14:textId="77777777" w:rsidTr="007C2137">
        <w:trPr>
          <w:trHeight w:val="283"/>
        </w:trPr>
        <w:tc>
          <w:tcPr>
            <w:tcW w:w="3255" w:type="dxa"/>
            <w:tcBorders>
              <w:top w:val="single" w:sz="5" w:space="0" w:color="CCCCCC"/>
              <w:left w:val="single" w:sz="5" w:space="0" w:color="000000"/>
              <w:bottom w:val="single" w:sz="5" w:space="0" w:color="000000"/>
              <w:right w:val="single" w:sz="5" w:space="0" w:color="000000"/>
            </w:tcBorders>
            <w:tcMar>
              <w:top w:w="-56" w:type="dxa"/>
              <w:left w:w="-56" w:type="dxa"/>
              <w:bottom w:w="-56" w:type="dxa"/>
              <w:right w:w="-56" w:type="dxa"/>
            </w:tcMar>
            <w:vAlign w:val="bottom"/>
          </w:tcPr>
          <w:p w14:paraId="000005A4" w14:textId="77777777" w:rsidR="00B749D5" w:rsidRDefault="003A6A8C">
            <w:pPr>
              <w:widowControl w:val="0"/>
              <w:spacing w:after="0" w:line="240" w:lineRule="auto"/>
              <w:jc w:val="left"/>
              <w:rPr>
                <w:sz w:val="16"/>
                <w:szCs w:val="16"/>
              </w:rPr>
            </w:pPr>
            <w:r>
              <w:rPr>
                <w:sz w:val="16"/>
                <w:szCs w:val="16"/>
              </w:rPr>
              <w:t>Споживання теплової енергії</w:t>
            </w:r>
          </w:p>
        </w:tc>
        <w:tc>
          <w:tcPr>
            <w:tcW w:w="1417" w:type="dxa"/>
            <w:tcBorders>
              <w:top w:val="single" w:sz="5" w:space="0" w:color="CCCCCC"/>
              <w:left w:val="single" w:sz="5" w:space="0" w:color="CCCCCC"/>
              <w:bottom w:val="single" w:sz="5" w:space="0" w:color="000000"/>
              <w:right w:val="single" w:sz="5" w:space="0" w:color="000000"/>
            </w:tcBorders>
            <w:tcMar>
              <w:top w:w="-56" w:type="dxa"/>
              <w:left w:w="-56" w:type="dxa"/>
              <w:bottom w:w="-56" w:type="dxa"/>
              <w:right w:w="-56" w:type="dxa"/>
            </w:tcMar>
            <w:vAlign w:val="center"/>
          </w:tcPr>
          <w:p w14:paraId="000005A5" w14:textId="77777777" w:rsidR="00B749D5" w:rsidRDefault="003A6A8C">
            <w:pPr>
              <w:widowControl w:val="0"/>
              <w:spacing w:after="0" w:line="240" w:lineRule="auto"/>
              <w:jc w:val="center"/>
              <w:rPr>
                <w:sz w:val="16"/>
                <w:szCs w:val="16"/>
              </w:rPr>
            </w:pPr>
            <w:r>
              <w:rPr>
                <w:sz w:val="16"/>
                <w:szCs w:val="16"/>
              </w:rPr>
              <w:t>МВт·год</w:t>
            </w:r>
          </w:p>
        </w:tc>
        <w:tc>
          <w:tcPr>
            <w:tcW w:w="709" w:type="dxa"/>
            <w:tcBorders>
              <w:top w:val="single" w:sz="5" w:space="0" w:color="CCCCCC"/>
              <w:left w:val="single" w:sz="5" w:space="0" w:color="CCCCCC"/>
              <w:bottom w:val="single" w:sz="5" w:space="0" w:color="000000"/>
              <w:right w:val="single" w:sz="5" w:space="0" w:color="000000"/>
            </w:tcBorders>
            <w:tcMar>
              <w:top w:w="-56" w:type="dxa"/>
              <w:left w:w="-56" w:type="dxa"/>
              <w:bottom w:w="-56" w:type="dxa"/>
              <w:right w:w="-56" w:type="dxa"/>
            </w:tcMar>
            <w:vAlign w:val="center"/>
          </w:tcPr>
          <w:p w14:paraId="000005A6" w14:textId="77777777" w:rsidR="00B749D5" w:rsidRDefault="003A6A8C">
            <w:pPr>
              <w:widowControl w:val="0"/>
              <w:spacing w:after="0" w:line="240" w:lineRule="auto"/>
              <w:jc w:val="center"/>
              <w:rPr>
                <w:sz w:val="16"/>
                <w:szCs w:val="16"/>
              </w:rPr>
            </w:pPr>
            <w:r>
              <w:rPr>
                <w:sz w:val="16"/>
                <w:szCs w:val="16"/>
              </w:rPr>
              <w:t>12063</w:t>
            </w:r>
          </w:p>
        </w:tc>
        <w:tc>
          <w:tcPr>
            <w:tcW w:w="709" w:type="dxa"/>
            <w:tcBorders>
              <w:top w:val="single" w:sz="5" w:space="0" w:color="CCCCCC"/>
              <w:left w:val="single" w:sz="5" w:space="0" w:color="CCCCCC"/>
              <w:bottom w:val="single" w:sz="5" w:space="0" w:color="000000"/>
              <w:right w:val="single" w:sz="5" w:space="0" w:color="000000"/>
            </w:tcBorders>
            <w:tcMar>
              <w:top w:w="-56" w:type="dxa"/>
              <w:left w:w="-56" w:type="dxa"/>
              <w:bottom w:w="-56" w:type="dxa"/>
              <w:right w:w="-56" w:type="dxa"/>
            </w:tcMar>
            <w:vAlign w:val="center"/>
          </w:tcPr>
          <w:p w14:paraId="000005A7" w14:textId="77777777" w:rsidR="00B749D5" w:rsidRDefault="003A6A8C">
            <w:pPr>
              <w:widowControl w:val="0"/>
              <w:spacing w:after="0" w:line="240" w:lineRule="auto"/>
              <w:jc w:val="center"/>
              <w:rPr>
                <w:sz w:val="16"/>
                <w:szCs w:val="16"/>
              </w:rPr>
            </w:pPr>
            <w:r>
              <w:rPr>
                <w:sz w:val="16"/>
                <w:szCs w:val="16"/>
              </w:rPr>
              <w:t>12495</w:t>
            </w:r>
          </w:p>
        </w:tc>
        <w:tc>
          <w:tcPr>
            <w:tcW w:w="708" w:type="dxa"/>
            <w:tcBorders>
              <w:top w:val="single" w:sz="5" w:space="0" w:color="CCCCCC"/>
              <w:left w:val="single" w:sz="5" w:space="0" w:color="CCCCCC"/>
              <w:bottom w:val="single" w:sz="5" w:space="0" w:color="000000"/>
              <w:right w:val="single" w:sz="5" w:space="0" w:color="000000"/>
            </w:tcBorders>
            <w:tcMar>
              <w:top w:w="-56" w:type="dxa"/>
              <w:left w:w="-56" w:type="dxa"/>
              <w:bottom w:w="-56" w:type="dxa"/>
              <w:right w:w="-56" w:type="dxa"/>
            </w:tcMar>
            <w:vAlign w:val="center"/>
          </w:tcPr>
          <w:p w14:paraId="000005A8" w14:textId="77777777" w:rsidR="00B749D5" w:rsidRDefault="003A6A8C">
            <w:pPr>
              <w:widowControl w:val="0"/>
              <w:spacing w:after="0" w:line="240" w:lineRule="auto"/>
              <w:jc w:val="center"/>
              <w:rPr>
                <w:sz w:val="16"/>
                <w:szCs w:val="16"/>
              </w:rPr>
            </w:pPr>
            <w:r>
              <w:rPr>
                <w:sz w:val="16"/>
                <w:szCs w:val="16"/>
              </w:rPr>
              <w:t>9851</w:t>
            </w:r>
          </w:p>
        </w:tc>
        <w:tc>
          <w:tcPr>
            <w:tcW w:w="709" w:type="dxa"/>
            <w:tcBorders>
              <w:top w:val="single" w:sz="5" w:space="0" w:color="CCCCCC"/>
              <w:left w:val="single" w:sz="5" w:space="0" w:color="CCCCCC"/>
              <w:bottom w:val="single" w:sz="5" w:space="0" w:color="000000"/>
              <w:right w:val="single" w:sz="5" w:space="0" w:color="000000"/>
            </w:tcBorders>
            <w:tcMar>
              <w:top w:w="-56" w:type="dxa"/>
              <w:left w:w="-56" w:type="dxa"/>
              <w:bottom w:w="-56" w:type="dxa"/>
              <w:right w:w="-56" w:type="dxa"/>
            </w:tcMar>
            <w:vAlign w:val="center"/>
          </w:tcPr>
          <w:p w14:paraId="000005A9" w14:textId="77777777" w:rsidR="00B749D5" w:rsidRDefault="003A6A8C">
            <w:pPr>
              <w:widowControl w:val="0"/>
              <w:spacing w:after="0" w:line="240" w:lineRule="auto"/>
              <w:jc w:val="center"/>
              <w:rPr>
                <w:sz w:val="16"/>
                <w:szCs w:val="16"/>
              </w:rPr>
            </w:pPr>
            <w:r>
              <w:rPr>
                <w:sz w:val="16"/>
                <w:szCs w:val="16"/>
              </w:rPr>
              <w:t>8541</w:t>
            </w:r>
          </w:p>
        </w:tc>
        <w:tc>
          <w:tcPr>
            <w:tcW w:w="709" w:type="dxa"/>
            <w:tcBorders>
              <w:top w:val="single" w:sz="5" w:space="0" w:color="CCCCCC"/>
              <w:left w:val="single" w:sz="5" w:space="0" w:color="CCCCCC"/>
              <w:bottom w:val="single" w:sz="5" w:space="0" w:color="000000"/>
              <w:right w:val="single" w:sz="5" w:space="0" w:color="000000"/>
            </w:tcBorders>
            <w:tcMar>
              <w:top w:w="-56" w:type="dxa"/>
              <w:left w:w="-56" w:type="dxa"/>
              <w:bottom w:w="-56" w:type="dxa"/>
              <w:right w:w="-56" w:type="dxa"/>
            </w:tcMar>
            <w:vAlign w:val="center"/>
          </w:tcPr>
          <w:p w14:paraId="000005AA" w14:textId="77777777" w:rsidR="00B749D5" w:rsidRDefault="003A6A8C">
            <w:pPr>
              <w:widowControl w:val="0"/>
              <w:spacing w:after="0" w:line="240" w:lineRule="auto"/>
              <w:jc w:val="center"/>
              <w:rPr>
                <w:sz w:val="16"/>
                <w:szCs w:val="16"/>
              </w:rPr>
            </w:pPr>
            <w:r>
              <w:rPr>
                <w:sz w:val="16"/>
                <w:szCs w:val="16"/>
              </w:rPr>
              <w:t>10188</w:t>
            </w:r>
          </w:p>
        </w:tc>
        <w:tc>
          <w:tcPr>
            <w:tcW w:w="709" w:type="dxa"/>
            <w:tcBorders>
              <w:top w:val="single" w:sz="5" w:space="0" w:color="CCCCCC"/>
              <w:left w:val="single" w:sz="5" w:space="0" w:color="CCCCCC"/>
              <w:bottom w:val="single" w:sz="5" w:space="0" w:color="000000"/>
              <w:right w:val="single" w:sz="5" w:space="0" w:color="000000"/>
            </w:tcBorders>
            <w:tcMar>
              <w:top w:w="-56" w:type="dxa"/>
              <w:left w:w="-56" w:type="dxa"/>
              <w:bottom w:w="-56" w:type="dxa"/>
              <w:right w:w="-56" w:type="dxa"/>
            </w:tcMar>
            <w:vAlign w:val="center"/>
          </w:tcPr>
          <w:p w14:paraId="000005AB" w14:textId="77777777" w:rsidR="00B749D5" w:rsidRDefault="003A6A8C">
            <w:pPr>
              <w:widowControl w:val="0"/>
              <w:spacing w:after="0" w:line="240" w:lineRule="auto"/>
              <w:jc w:val="center"/>
              <w:rPr>
                <w:sz w:val="16"/>
                <w:szCs w:val="16"/>
              </w:rPr>
            </w:pPr>
            <w:r>
              <w:rPr>
                <w:sz w:val="16"/>
                <w:szCs w:val="16"/>
              </w:rPr>
              <w:t>7854</w:t>
            </w:r>
          </w:p>
        </w:tc>
        <w:tc>
          <w:tcPr>
            <w:tcW w:w="708" w:type="dxa"/>
            <w:tcBorders>
              <w:top w:val="single" w:sz="5" w:space="0" w:color="CCCCCC"/>
              <w:left w:val="single" w:sz="5" w:space="0" w:color="CCCCCC"/>
              <w:bottom w:val="single" w:sz="5" w:space="0" w:color="000000"/>
              <w:right w:val="single" w:sz="5" w:space="0" w:color="000000"/>
            </w:tcBorders>
            <w:tcMar>
              <w:top w:w="-56" w:type="dxa"/>
              <w:left w:w="-56" w:type="dxa"/>
              <w:bottom w:w="-56" w:type="dxa"/>
              <w:right w:w="-56" w:type="dxa"/>
            </w:tcMar>
            <w:vAlign w:val="center"/>
          </w:tcPr>
          <w:p w14:paraId="000005AC" w14:textId="77777777" w:rsidR="00B749D5" w:rsidRDefault="003A6A8C">
            <w:pPr>
              <w:widowControl w:val="0"/>
              <w:spacing w:after="0" w:line="240" w:lineRule="auto"/>
              <w:jc w:val="center"/>
              <w:rPr>
                <w:sz w:val="16"/>
                <w:szCs w:val="16"/>
              </w:rPr>
            </w:pPr>
            <w:r>
              <w:rPr>
                <w:sz w:val="16"/>
                <w:szCs w:val="16"/>
              </w:rPr>
              <w:t>6852</w:t>
            </w:r>
          </w:p>
        </w:tc>
      </w:tr>
      <w:tr w:rsidR="00B749D5" w14:paraId="0741706A" w14:textId="77777777" w:rsidTr="007C2137">
        <w:trPr>
          <w:trHeight w:val="283"/>
        </w:trPr>
        <w:tc>
          <w:tcPr>
            <w:tcW w:w="3255" w:type="dxa"/>
            <w:tcBorders>
              <w:top w:val="single" w:sz="5" w:space="0" w:color="CCCCCC"/>
              <w:left w:val="single" w:sz="5" w:space="0" w:color="000000"/>
              <w:bottom w:val="single" w:sz="5" w:space="0" w:color="000000"/>
              <w:right w:val="single" w:sz="5" w:space="0" w:color="000000"/>
            </w:tcBorders>
            <w:tcMar>
              <w:top w:w="-56" w:type="dxa"/>
              <w:left w:w="-56" w:type="dxa"/>
              <w:bottom w:w="-56" w:type="dxa"/>
              <w:right w:w="-56" w:type="dxa"/>
            </w:tcMar>
            <w:vAlign w:val="bottom"/>
          </w:tcPr>
          <w:p w14:paraId="000005AD" w14:textId="77777777" w:rsidR="00B749D5" w:rsidRDefault="003A6A8C">
            <w:pPr>
              <w:widowControl w:val="0"/>
              <w:spacing w:after="0" w:line="240" w:lineRule="auto"/>
              <w:jc w:val="left"/>
              <w:rPr>
                <w:sz w:val="16"/>
                <w:szCs w:val="16"/>
              </w:rPr>
            </w:pPr>
            <w:r>
              <w:rPr>
                <w:sz w:val="16"/>
                <w:szCs w:val="16"/>
              </w:rPr>
              <w:lastRenderedPageBreak/>
              <w:t>Споживання природного газу</w:t>
            </w:r>
          </w:p>
        </w:tc>
        <w:tc>
          <w:tcPr>
            <w:tcW w:w="1417" w:type="dxa"/>
            <w:tcBorders>
              <w:top w:val="single" w:sz="5" w:space="0" w:color="CCCCCC"/>
              <w:left w:val="single" w:sz="5" w:space="0" w:color="CCCCCC"/>
              <w:bottom w:val="single" w:sz="5" w:space="0" w:color="000000"/>
              <w:right w:val="single" w:sz="5" w:space="0" w:color="000000"/>
            </w:tcBorders>
            <w:tcMar>
              <w:top w:w="-56" w:type="dxa"/>
              <w:left w:w="-56" w:type="dxa"/>
              <w:bottom w:w="-56" w:type="dxa"/>
              <w:right w:w="-56" w:type="dxa"/>
            </w:tcMar>
            <w:vAlign w:val="center"/>
          </w:tcPr>
          <w:p w14:paraId="000005AE" w14:textId="77777777" w:rsidR="00B749D5" w:rsidRDefault="003A6A8C">
            <w:pPr>
              <w:widowControl w:val="0"/>
              <w:spacing w:after="0" w:line="240" w:lineRule="auto"/>
              <w:jc w:val="center"/>
              <w:rPr>
                <w:sz w:val="16"/>
                <w:szCs w:val="16"/>
              </w:rPr>
            </w:pPr>
            <w:r>
              <w:rPr>
                <w:sz w:val="16"/>
                <w:szCs w:val="16"/>
              </w:rPr>
              <w:t>МВт·год</w:t>
            </w:r>
          </w:p>
        </w:tc>
        <w:tc>
          <w:tcPr>
            <w:tcW w:w="709" w:type="dxa"/>
            <w:tcBorders>
              <w:top w:val="single" w:sz="5" w:space="0" w:color="CCCCCC"/>
              <w:left w:val="single" w:sz="5" w:space="0" w:color="CCCCCC"/>
              <w:bottom w:val="single" w:sz="5" w:space="0" w:color="000000"/>
              <w:right w:val="single" w:sz="5" w:space="0" w:color="000000"/>
            </w:tcBorders>
            <w:tcMar>
              <w:top w:w="-56" w:type="dxa"/>
              <w:left w:w="-56" w:type="dxa"/>
              <w:bottom w:w="-56" w:type="dxa"/>
              <w:right w:w="-56" w:type="dxa"/>
            </w:tcMar>
            <w:vAlign w:val="center"/>
          </w:tcPr>
          <w:p w14:paraId="000005AF" w14:textId="77777777" w:rsidR="00B749D5" w:rsidRDefault="003A6A8C">
            <w:pPr>
              <w:widowControl w:val="0"/>
              <w:spacing w:after="0" w:line="240" w:lineRule="auto"/>
              <w:jc w:val="center"/>
              <w:rPr>
                <w:sz w:val="16"/>
                <w:szCs w:val="16"/>
              </w:rPr>
            </w:pPr>
            <w:r>
              <w:rPr>
                <w:sz w:val="16"/>
                <w:szCs w:val="16"/>
              </w:rPr>
              <w:t>3263</w:t>
            </w:r>
          </w:p>
        </w:tc>
        <w:tc>
          <w:tcPr>
            <w:tcW w:w="709" w:type="dxa"/>
            <w:tcBorders>
              <w:top w:val="single" w:sz="5" w:space="0" w:color="CCCCCC"/>
              <w:left w:val="single" w:sz="5" w:space="0" w:color="CCCCCC"/>
              <w:bottom w:val="single" w:sz="5" w:space="0" w:color="000000"/>
              <w:right w:val="single" w:sz="5" w:space="0" w:color="000000"/>
            </w:tcBorders>
            <w:tcMar>
              <w:top w:w="-56" w:type="dxa"/>
              <w:left w:w="-56" w:type="dxa"/>
              <w:bottom w:w="-56" w:type="dxa"/>
              <w:right w:w="-56" w:type="dxa"/>
            </w:tcMar>
            <w:vAlign w:val="center"/>
          </w:tcPr>
          <w:p w14:paraId="000005B0" w14:textId="77777777" w:rsidR="00B749D5" w:rsidRDefault="003A6A8C">
            <w:pPr>
              <w:widowControl w:val="0"/>
              <w:spacing w:after="0" w:line="240" w:lineRule="auto"/>
              <w:jc w:val="center"/>
              <w:rPr>
                <w:sz w:val="16"/>
                <w:szCs w:val="16"/>
              </w:rPr>
            </w:pPr>
            <w:r>
              <w:rPr>
                <w:sz w:val="16"/>
                <w:szCs w:val="16"/>
              </w:rPr>
              <w:t>3225</w:t>
            </w:r>
          </w:p>
        </w:tc>
        <w:tc>
          <w:tcPr>
            <w:tcW w:w="708" w:type="dxa"/>
            <w:tcBorders>
              <w:top w:val="single" w:sz="5" w:space="0" w:color="CCCCCC"/>
              <w:left w:val="single" w:sz="5" w:space="0" w:color="CCCCCC"/>
              <w:bottom w:val="single" w:sz="5" w:space="0" w:color="000000"/>
              <w:right w:val="single" w:sz="5" w:space="0" w:color="000000"/>
            </w:tcBorders>
            <w:tcMar>
              <w:top w:w="-56" w:type="dxa"/>
              <w:left w:w="-56" w:type="dxa"/>
              <w:bottom w:w="-56" w:type="dxa"/>
              <w:right w:w="-56" w:type="dxa"/>
            </w:tcMar>
            <w:vAlign w:val="center"/>
          </w:tcPr>
          <w:p w14:paraId="000005B1" w14:textId="77777777" w:rsidR="00B749D5" w:rsidRDefault="003A6A8C">
            <w:pPr>
              <w:widowControl w:val="0"/>
              <w:spacing w:after="0" w:line="240" w:lineRule="auto"/>
              <w:jc w:val="center"/>
              <w:rPr>
                <w:sz w:val="16"/>
                <w:szCs w:val="16"/>
              </w:rPr>
            </w:pPr>
            <w:r>
              <w:rPr>
                <w:sz w:val="16"/>
                <w:szCs w:val="16"/>
              </w:rPr>
              <w:t>2538</w:t>
            </w:r>
          </w:p>
        </w:tc>
        <w:tc>
          <w:tcPr>
            <w:tcW w:w="709" w:type="dxa"/>
            <w:tcBorders>
              <w:top w:val="single" w:sz="5" w:space="0" w:color="CCCCCC"/>
              <w:left w:val="single" w:sz="5" w:space="0" w:color="CCCCCC"/>
              <w:bottom w:val="single" w:sz="5" w:space="0" w:color="000000"/>
              <w:right w:val="single" w:sz="5" w:space="0" w:color="000000"/>
            </w:tcBorders>
            <w:tcMar>
              <w:top w:w="-56" w:type="dxa"/>
              <w:left w:w="-56" w:type="dxa"/>
              <w:bottom w:w="-56" w:type="dxa"/>
              <w:right w:w="-56" w:type="dxa"/>
            </w:tcMar>
            <w:vAlign w:val="center"/>
          </w:tcPr>
          <w:p w14:paraId="000005B2" w14:textId="77777777" w:rsidR="00B749D5" w:rsidRDefault="003A6A8C">
            <w:pPr>
              <w:widowControl w:val="0"/>
              <w:spacing w:after="0" w:line="240" w:lineRule="auto"/>
              <w:jc w:val="center"/>
              <w:rPr>
                <w:sz w:val="16"/>
                <w:szCs w:val="16"/>
              </w:rPr>
            </w:pPr>
            <w:r>
              <w:rPr>
                <w:sz w:val="16"/>
                <w:szCs w:val="16"/>
              </w:rPr>
              <w:t>2107</w:t>
            </w:r>
          </w:p>
        </w:tc>
        <w:tc>
          <w:tcPr>
            <w:tcW w:w="709" w:type="dxa"/>
            <w:tcBorders>
              <w:top w:val="single" w:sz="5" w:space="0" w:color="CCCCCC"/>
              <w:left w:val="single" w:sz="5" w:space="0" w:color="CCCCCC"/>
              <w:bottom w:val="single" w:sz="5" w:space="0" w:color="000000"/>
              <w:right w:val="single" w:sz="5" w:space="0" w:color="000000"/>
            </w:tcBorders>
            <w:tcMar>
              <w:top w:w="-56" w:type="dxa"/>
              <w:left w:w="-56" w:type="dxa"/>
              <w:bottom w:w="-56" w:type="dxa"/>
              <w:right w:w="-56" w:type="dxa"/>
            </w:tcMar>
            <w:vAlign w:val="center"/>
          </w:tcPr>
          <w:p w14:paraId="000005B3" w14:textId="77777777" w:rsidR="00B749D5" w:rsidRDefault="003A6A8C">
            <w:pPr>
              <w:widowControl w:val="0"/>
              <w:spacing w:after="0" w:line="240" w:lineRule="auto"/>
              <w:jc w:val="center"/>
              <w:rPr>
                <w:sz w:val="16"/>
                <w:szCs w:val="16"/>
              </w:rPr>
            </w:pPr>
            <w:r>
              <w:rPr>
                <w:sz w:val="16"/>
                <w:szCs w:val="16"/>
              </w:rPr>
              <w:t>2094</w:t>
            </w:r>
          </w:p>
        </w:tc>
        <w:tc>
          <w:tcPr>
            <w:tcW w:w="709" w:type="dxa"/>
            <w:tcBorders>
              <w:top w:val="single" w:sz="5" w:space="0" w:color="CCCCCC"/>
              <w:left w:val="single" w:sz="5" w:space="0" w:color="CCCCCC"/>
              <w:bottom w:val="single" w:sz="5" w:space="0" w:color="000000"/>
              <w:right w:val="single" w:sz="5" w:space="0" w:color="000000"/>
            </w:tcBorders>
            <w:tcMar>
              <w:top w:w="-56" w:type="dxa"/>
              <w:left w:w="-56" w:type="dxa"/>
              <w:bottom w:w="-56" w:type="dxa"/>
              <w:right w:w="-56" w:type="dxa"/>
            </w:tcMar>
            <w:vAlign w:val="center"/>
          </w:tcPr>
          <w:p w14:paraId="000005B4" w14:textId="77777777" w:rsidR="00B749D5" w:rsidRDefault="003A6A8C">
            <w:pPr>
              <w:widowControl w:val="0"/>
              <w:spacing w:after="0" w:line="240" w:lineRule="auto"/>
              <w:jc w:val="center"/>
              <w:rPr>
                <w:sz w:val="16"/>
                <w:szCs w:val="16"/>
              </w:rPr>
            </w:pPr>
            <w:r>
              <w:rPr>
                <w:sz w:val="16"/>
                <w:szCs w:val="16"/>
              </w:rPr>
              <w:t>1578</w:t>
            </w:r>
          </w:p>
        </w:tc>
        <w:tc>
          <w:tcPr>
            <w:tcW w:w="708" w:type="dxa"/>
            <w:tcBorders>
              <w:top w:val="single" w:sz="5" w:space="0" w:color="CCCCCC"/>
              <w:left w:val="single" w:sz="5" w:space="0" w:color="CCCCCC"/>
              <w:bottom w:val="single" w:sz="5" w:space="0" w:color="000000"/>
              <w:right w:val="single" w:sz="5" w:space="0" w:color="000000"/>
            </w:tcBorders>
            <w:tcMar>
              <w:top w:w="-56" w:type="dxa"/>
              <w:left w:w="-56" w:type="dxa"/>
              <w:bottom w:w="-56" w:type="dxa"/>
              <w:right w:w="-56" w:type="dxa"/>
            </w:tcMar>
            <w:vAlign w:val="center"/>
          </w:tcPr>
          <w:p w14:paraId="000005B5" w14:textId="77777777" w:rsidR="00B749D5" w:rsidRDefault="003A6A8C">
            <w:pPr>
              <w:widowControl w:val="0"/>
              <w:spacing w:after="0" w:line="240" w:lineRule="auto"/>
              <w:jc w:val="center"/>
              <w:rPr>
                <w:sz w:val="16"/>
                <w:szCs w:val="16"/>
              </w:rPr>
            </w:pPr>
            <w:r>
              <w:rPr>
                <w:sz w:val="16"/>
                <w:szCs w:val="16"/>
              </w:rPr>
              <w:t>1243</w:t>
            </w:r>
          </w:p>
        </w:tc>
      </w:tr>
      <w:tr w:rsidR="00B749D5" w14:paraId="74824F0C" w14:textId="77777777" w:rsidTr="007C2137">
        <w:trPr>
          <w:trHeight w:val="283"/>
        </w:trPr>
        <w:tc>
          <w:tcPr>
            <w:tcW w:w="3255" w:type="dxa"/>
            <w:tcBorders>
              <w:top w:val="single" w:sz="5" w:space="0" w:color="CCCCCC"/>
              <w:left w:val="single" w:sz="5" w:space="0" w:color="000000"/>
              <w:bottom w:val="single" w:sz="5" w:space="0" w:color="000000"/>
              <w:right w:val="single" w:sz="5" w:space="0" w:color="000000"/>
            </w:tcBorders>
            <w:tcMar>
              <w:top w:w="-56" w:type="dxa"/>
              <w:left w:w="-56" w:type="dxa"/>
              <w:bottom w:w="-56" w:type="dxa"/>
              <w:right w:w="-56" w:type="dxa"/>
            </w:tcMar>
            <w:vAlign w:val="bottom"/>
          </w:tcPr>
          <w:p w14:paraId="000005B6" w14:textId="77777777" w:rsidR="00B749D5" w:rsidRDefault="003A6A8C">
            <w:pPr>
              <w:widowControl w:val="0"/>
              <w:spacing w:after="0" w:line="240" w:lineRule="auto"/>
              <w:jc w:val="left"/>
              <w:rPr>
                <w:sz w:val="16"/>
                <w:szCs w:val="16"/>
              </w:rPr>
            </w:pPr>
            <w:r>
              <w:rPr>
                <w:sz w:val="16"/>
                <w:szCs w:val="16"/>
              </w:rPr>
              <w:t>Споживання електричної енергії</w:t>
            </w:r>
          </w:p>
        </w:tc>
        <w:tc>
          <w:tcPr>
            <w:tcW w:w="1417" w:type="dxa"/>
            <w:tcBorders>
              <w:top w:val="single" w:sz="5" w:space="0" w:color="CCCCCC"/>
              <w:left w:val="single" w:sz="5" w:space="0" w:color="CCCCCC"/>
              <w:bottom w:val="single" w:sz="5" w:space="0" w:color="000000"/>
              <w:right w:val="single" w:sz="5" w:space="0" w:color="000000"/>
            </w:tcBorders>
            <w:tcMar>
              <w:top w:w="-56" w:type="dxa"/>
              <w:left w:w="-56" w:type="dxa"/>
              <w:bottom w:w="-56" w:type="dxa"/>
              <w:right w:w="-56" w:type="dxa"/>
            </w:tcMar>
            <w:vAlign w:val="center"/>
          </w:tcPr>
          <w:p w14:paraId="000005B7" w14:textId="77777777" w:rsidR="00B749D5" w:rsidRDefault="003A6A8C">
            <w:pPr>
              <w:widowControl w:val="0"/>
              <w:spacing w:after="0" w:line="240" w:lineRule="auto"/>
              <w:jc w:val="center"/>
              <w:rPr>
                <w:sz w:val="16"/>
                <w:szCs w:val="16"/>
              </w:rPr>
            </w:pPr>
            <w:r>
              <w:rPr>
                <w:sz w:val="16"/>
                <w:szCs w:val="16"/>
              </w:rPr>
              <w:t>МВт·год</w:t>
            </w:r>
          </w:p>
        </w:tc>
        <w:tc>
          <w:tcPr>
            <w:tcW w:w="709" w:type="dxa"/>
            <w:tcBorders>
              <w:top w:val="single" w:sz="5" w:space="0" w:color="CCCCCC"/>
              <w:left w:val="single" w:sz="5" w:space="0" w:color="CCCCCC"/>
              <w:bottom w:val="single" w:sz="5" w:space="0" w:color="000000"/>
              <w:right w:val="single" w:sz="5" w:space="0" w:color="000000"/>
            </w:tcBorders>
            <w:tcMar>
              <w:top w:w="-56" w:type="dxa"/>
              <w:left w:w="-56" w:type="dxa"/>
              <w:bottom w:w="-56" w:type="dxa"/>
              <w:right w:w="-56" w:type="dxa"/>
            </w:tcMar>
            <w:vAlign w:val="center"/>
          </w:tcPr>
          <w:p w14:paraId="000005B8" w14:textId="77777777" w:rsidR="00B749D5" w:rsidRDefault="003A6A8C">
            <w:pPr>
              <w:widowControl w:val="0"/>
              <w:spacing w:after="0" w:line="240" w:lineRule="auto"/>
              <w:jc w:val="center"/>
              <w:rPr>
                <w:sz w:val="16"/>
                <w:szCs w:val="16"/>
              </w:rPr>
            </w:pPr>
            <w:r>
              <w:rPr>
                <w:sz w:val="16"/>
                <w:szCs w:val="16"/>
              </w:rPr>
              <w:t>3126</w:t>
            </w:r>
          </w:p>
        </w:tc>
        <w:tc>
          <w:tcPr>
            <w:tcW w:w="709" w:type="dxa"/>
            <w:tcBorders>
              <w:top w:val="single" w:sz="5" w:space="0" w:color="CCCCCC"/>
              <w:left w:val="single" w:sz="5" w:space="0" w:color="CCCCCC"/>
              <w:bottom w:val="single" w:sz="5" w:space="0" w:color="000000"/>
              <w:right w:val="single" w:sz="5" w:space="0" w:color="000000"/>
            </w:tcBorders>
            <w:tcMar>
              <w:top w:w="-56" w:type="dxa"/>
              <w:left w:w="-56" w:type="dxa"/>
              <w:bottom w:w="-56" w:type="dxa"/>
              <w:right w:w="-56" w:type="dxa"/>
            </w:tcMar>
            <w:vAlign w:val="center"/>
          </w:tcPr>
          <w:p w14:paraId="000005B9" w14:textId="77777777" w:rsidR="00B749D5" w:rsidRDefault="003A6A8C">
            <w:pPr>
              <w:widowControl w:val="0"/>
              <w:spacing w:after="0" w:line="240" w:lineRule="auto"/>
              <w:jc w:val="center"/>
              <w:rPr>
                <w:sz w:val="16"/>
                <w:szCs w:val="16"/>
              </w:rPr>
            </w:pPr>
            <w:r>
              <w:rPr>
                <w:sz w:val="16"/>
                <w:szCs w:val="16"/>
              </w:rPr>
              <w:t>3020</w:t>
            </w:r>
          </w:p>
        </w:tc>
        <w:tc>
          <w:tcPr>
            <w:tcW w:w="708" w:type="dxa"/>
            <w:tcBorders>
              <w:top w:val="single" w:sz="5" w:space="0" w:color="CCCCCC"/>
              <w:left w:val="single" w:sz="5" w:space="0" w:color="CCCCCC"/>
              <w:bottom w:val="single" w:sz="5" w:space="0" w:color="000000"/>
              <w:right w:val="single" w:sz="5" w:space="0" w:color="000000"/>
            </w:tcBorders>
            <w:tcMar>
              <w:top w:w="-56" w:type="dxa"/>
              <w:left w:w="-56" w:type="dxa"/>
              <w:bottom w:w="-56" w:type="dxa"/>
              <w:right w:w="-56" w:type="dxa"/>
            </w:tcMar>
            <w:vAlign w:val="center"/>
          </w:tcPr>
          <w:p w14:paraId="000005BA" w14:textId="77777777" w:rsidR="00B749D5" w:rsidRDefault="003A6A8C">
            <w:pPr>
              <w:widowControl w:val="0"/>
              <w:spacing w:after="0" w:line="240" w:lineRule="auto"/>
              <w:jc w:val="center"/>
              <w:rPr>
                <w:sz w:val="16"/>
                <w:szCs w:val="16"/>
              </w:rPr>
            </w:pPr>
            <w:r>
              <w:rPr>
                <w:sz w:val="16"/>
                <w:szCs w:val="16"/>
              </w:rPr>
              <w:t>3021</w:t>
            </w:r>
          </w:p>
        </w:tc>
        <w:tc>
          <w:tcPr>
            <w:tcW w:w="709" w:type="dxa"/>
            <w:tcBorders>
              <w:top w:val="single" w:sz="5" w:space="0" w:color="CCCCCC"/>
              <w:left w:val="single" w:sz="5" w:space="0" w:color="CCCCCC"/>
              <w:bottom w:val="single" w:sz="5" w:space="0" w:color="000000"/>
              <w:right w:val="single" w:sz="5" w:space="0" w:color="000000"/>
            </w:tcBorders>
            <w:tcMar>
              <w:top w:w="-56" w:type="dxa"/>
              <w:left w:w="-56" w:type="dxa"/>
              <w:bottom w:w="-56" w:type="dxa"/>
              <w:right w:w="-56" w:type="dxa"/>
            </w:tcMar>
            <w:vAlign w:val="center"/>
          </w:tcPr>
          <w:p w14:paraId="000005BB" w14:textId="77777777" w:rsidR="00B749D5" w:rsidRDefault="003A6A8C">
            <w:pPr>
              <w:widowControl w:val="0"/>
              <w:spacing w:after="0" w:line="240" w:lineRule="auto"/>
              <w:jc w:val="center"/>
              <w:rPr>
                <w:sz w:val="16"/>
                <w:szCs w:val="16"/>
              </w:rPr>
            </w:pPr>
            <w:r>
              <w:rPr>
                <w:sz w:val="16"/>
                <w:szCs w:val="16"/>
              </w:rPr>
              <w:t>2894</w:t>
            </w:r>
          </w:p>
        </w:tc>
        <w:tc>
          <w:tcPr>
            <w:tcW w:w="709" w:type="dxa"/>
            <w:tcBorders>
              <w:top w:val="single" w:sz="5" w:space="0" w:color="CCCCCC"/>
              <w:left w:val="single" w:sz="5" w:space="0" w:color="CCCCCC"/>
              <w:bottom w:val="single" w:sz="5" w:space="0" w:color="000000"/>
              <w:right w:val="single" w:sz="5" w:space="0" w:color="000000"/>
            </w:tcBorders>
            <w:tcMar>
              <w:top w:w="-56" w:type="dxa"/>
              <w:left w:w="-56" w:type="dxa"/>
              <w:bottom w:w="-56" w:type="dxa"/>
              <w:right w:w="-56" w:type="dxa"/>
            </w:tcMar>
            <w:vAlign w:val="center"/>
          </w:tcPr>
          <w:p w14:paraId="000005BC" w14:textId="77777777" w:rsidR="00B749D5" w:rsidRDefault="003A6A8C">
            <w:pPr>
              <w:widowControl w:val="0"/>
              <w:spacing w:after="0" w:line="240" w:lineRule="auto"/>
              <w:jc w:val="center"/>
              <w:rPr>
                <w:sz w:val="16"/>
                <w:szCs w:val="16"/>
              </w:rPr>
            </w:pPr>
            <w:r>
              <w:rPr>
                <w:sz w:val="16"/>
                <w:szCs w:val="16"/>
              </w:rPr>
              <w:t>2764</w:t>
            </w:r>
          </w:p>
        </w:tc>
        <w:tc>
          <w:tcPr>
            <w:tcW w:w="709" w:type="dxa"/>
            <w:tcBorders>
              <w:top w:val="single" w:sz="5" w:space="0" w:color="CCCCCC"/>
              <w:left w:val="single" w:sz="5" w:space="0" w:color="CCCCCC"/>
              <w:bottom w:val="single" w:sz="5" w:space="0" w:color="000000"/>
              <w:right w:val="single" w:sz="5" w:space="0" w:color="000000"/>
            </w:tcBorders>
            <w:tcMar>
              <w:top w:w="-56" w:type="dxa"/>
              <w:left w:w="-56" w:type="dxa"/>
              <w:bottom w:w="-56" w:type="dxa"/>
              <w:right w:w="-56" w:type="dxa"/>
            </w:tcMar>
            <w:vAlign w:val="center"/>
          </w:tcPr>
          <w:p w14:paraId="000005BD" w14:textId="77777777" w:rsidR="00B749D5" w:rsidRDefault="003A6A8C">
            <w:pPr>
              <w:widowControl w:val="0"/>
              <w:spacing w:after="0" w:line="240" w:lineRule="auto"/>
              <w:jc w:val="center"/>
              <w:rPr>
                <w:sz w:val="16"/>
                <w:szCs w:val="16"/>
              </w:rPr>
            </w:pPr>
            <w:r>
              <w:rPr>
                <w:sz w:val="16"/>
                <w:szCs w:val="16"/>
              </w:rPr>
              <w:t>2637</w:t>
            </w:r>
          </w:p>
        </w:tc>
        <w:tc>
          <w:tcPr>
            <w:tcW w:w="708" w:type="dxa"/>
            <w:tcBorders>
              <w:top w:val="single" w:sz="5" w:space="0" w:color="CCCCCC"/>
              <w:left w:val="single" w:sz="5" w:space="0" w:color="CCCCCC"/>
              <w:bottom w:val="single" w:sz="5" w:space="0" w:color="000000"/>
              <w:right w:val="single" w:sz="5" w:space="0" w:color="000000"/>
            </w:tcBorders>
            <w:tcMar>
              <w:top w:w="-56" w:type="dxa"/>
              <w:left w:w="-56" w:type="dxa"/>
              <w:bottom w:w="-56" w:type="dxa"/>
              <w:right w:w="-56" w:type="dxa"/>
            </w:tcMar>
            <w:vAlign w:val="center"/>
          </w:tcPr>
          <w:p w14:paraId="000005BE" w14:textId="77777777" w:rsidR="00B749D5" w:rsidRDefault="003A6A8C">
            <w:pPr>
              <w:widowControl w:val="0"/>
              <w:spacing w:after="0" w:line="240" w:lineRule="auto"/>
              <w:jc w:val="center"/>
              <w:rPr>
                <w:sz w:val="16"/>
                <w:szCs w:val="16"/>
              </w:rPr>
            </w:pPr>
            <w:r>
              <w:rPr>
                <w:sz w:val="16"/>
                <w:szCs w:val="16"/>
              </w:rPr>
              <w:t>2517</w:t>
            </w:r>
          </w:p>
        </w:tc>
      </w:tr>
      <w:tr w:rsidR="00B749D5" w14:paraId="461F7692" w14:textId="77777777" w:rsidTr="007C2137">
        <w:trPr>
          <w:trHeight w:val="202"/>
        </w:trPr>
        <w:tc>
          <w:tcPr>
            <w:tcW w:w="3255" w:type="dxa"/>
            <w:tcBorders>
              <w:top w:val="single" w:sz="5" w:space="0" w:color="CCCCCC"/>
              <w:left w:val="single" w:sz="5" w:space="0" w:color="000000"/>
              <w:bottom w:val="single" w:sz="5" w:space="0" w:color="000000"/>
              <w:right w:val="single" w:sz="5" w:space="0" w:color="000000"/>
            </w:tcBorders>
            <w:shd w:val="clear" w:color="auto" w:fill="A4C2F4"/>
            <w:tcMar>
              <w:top w:w="-56" w:type="dxa"/>
              <w:left w:w="-56" w:type="dxa"/>
              <w:bottom w:w="-56" w:type="dxa"/>
              <w:right w:w="-56" w:type="dxa"/>
            </w:tcMar>
            <w:vAlign w:val="bottom"/>
          </w:tcPr>
          <w:p w14:paraId="000005BF" w14:textId="77777777" w:rsidR="00B749D5" w:rsidRDefault="003A6A8C">
            <w:pPr>
              <w:widowControl w:val="0"/>
              <w:spacing w:after="0" w:line="240" w:lineRule="auto"/>
              <w:jc w:val="left"/>
              <w:rPr>
                <w:sz w:val="16"/>
                <w:szCs w:val="16"/>
              </w:rPr>
            </w:pPr>
            <w:r>
              <w:rPr>
                <w:b/>
                <w:sz w:val="16"/>
                <w:szCs w:val="16"/>
              </w:rPr>
              <w:t>Всього</w:t>
            </w:r>
          </w:p>
        </w:tc>
        <w:tc>
          <w:tcPr>
            <w:tcW w:w="1417" w:type="dxa"/>
            <w:tcBorders>
              <w:top w:val="single" w:sz="5" w:space="0" w:color="CCCCCC"/>
              <w:left w:val="single" w:sz="5" w:space="0" w:color="CCCCCC"/>
              <w:bottom w:val="single" w:sz="5" w:space="0" w:color="000000"/>
              <w:right w:val="single" w:sz="5" w:space="0" w:color="000000"/>
            </w:tcBorders>
            <w:shd w:val="clear" w:color="auto" w:fill="A4C2F4"/>
            <w:tcMar>
              <w:top w:w="-56" w:type="dxa"/>
              <w:left w:w="-56" w:type="dxa"/>
              <w:bottom w:w="-56" w:type="dxa"/>
              <w:right w:w="-56" w:type="dxa"/>
            </w:tcMar>
            <w:vAlign w:val="center"/>
          </w:tcPr>
          <w:p w14:paraId="000005C0" w14:textId="77777777" w:rsidR="00B749D5" w:rsidRDefault="003A6A8C">
            <w:pPr>
              <w:widowControl w:val="0"/>
              <w:spacing w:after="0" w:line="240" w:lineRule="auto"/>
              <w:jc w:val="center"/>
              <w:rPr>
                <w:sz w:val="16"/>
                <w:szCs w:val="16"/>
              </w:rPr>
            </w:pPr>
            <w:r>
              <w:rPr>
                <w:b/>
                <w:sz w:val="16"/>
                <w:szCs w:val="16"/>
              </w:rPr>
              <w:t>МВт·год</w:t>
            </w:r>
          </w:p>
        </w:tc>
        <w:tc>
          <w:tcPr>
            <w:tcW w:w="709" w:type="dxa"/>
            <w:tcBorders>
              <w:top w:val="single" w:sz="5" w:space="0" w:color="CCCCCC"/>
              <w:left w:val="single" w:sz="5" w:space="0" w:color="CCCCCC"/>
              <w:bottom w:val="single" w:sz="5" w:space="0" w:color="000000"/>
              <w:right w:val="single" w:sz="5" w:space="0" w:color="000000"/>
            </w:tcBorders>
            <w:shd w:val="clear" w:color="auto" w:fill="A4C2F4"/>
            <w:tcMar>
              <w:top w:w="-56" w:type="dxa"/>
              <w:left w:w="-56" w:type="dxa"/>
              <w:bottom w:w="-56" w:type="dxa"/>
              <w:right w:w="-56" w:type="dxa"/>
            </w:tcMar>
            <w:vAlign w:val="center"/>
          </w:tcPr>
          <w:p w14:paraId="000005C1" w14:textId="77777777" w:rsidR="00B749D5" w:rsidRDefault="003A6A8C">
            <w:pPr>
              <w:widowControl w:val="0"/>
              <w:spacing w:after="0" w:line="240" w:lineRule="auto"/>
              <w:jc w:val="center"/>
              <w:rPr>
                <w:sz w:val="16"/>
                <w:szCs w:val="16"/>
              </w:rPr>
            </w:pPr>
            <w:r>
              <w:rPr>
                <w:b/>
                <w:sz w:val="16"/>
                <w:szCs w:val="16"/>
              </w:rPr>
              <w:t>18451</w:t>
            </w:r>
          </w:p>
        </w:tc>
        <w:tc>
          <w:tcPr>
            <w:tcW w:w="709" w:type="dxa"/>
            <w:tcBorders>
              <w:top w:val="single" w:sz="5" w:space="0" w:color="CCCCCC"/>
              <w:left w:val="single" w:sz="5" w:space="0" w:color="CCCCCC"/>
              <w:bottom w:val="single" w:sz="5" w:space="0" w:color="000000"/>
              <w:right w:val="single" w:sz="5" w:space="0" w:color="000000"/>
            </w:tcBorders>
            <w:shd w:val="clear" w:color="auto" w:fill="A4C2F4"/>
            <w:tcMar>
              <w:top w:w="-56" w:type="dxa"/>
              <w:left w:w="-56" w:type="dxa"/>
              <w:bottom w:w="-56" w:type="dxa"/>
              <w:right w:w="-56" w:type="dxa"/>
            </w:tcMar>
            <w:vAlign w:val="center"/>
          </w:tcPr>
          <w:p w14:paraId="000005C2" w14:textId="77777777" w:rsidR="00B749D5" w:rsidRDefault="003A6A8C">
            <w:pPr>
              <w:widowControl w:val="0"/>
              <w:spacing w:after="0" w:line="240" w:lineRule="auto"/>
              <w:jc w:val="center"/>
              <w:rPr>
                <w:sz w:val="16"/>
                <w:szCs w:val="16"/>
              </w:rPr>
            </w:pPr>
            <w:r>
              <w:rPr>
                <w:b/>
                <w:sz w:val="16"/>
                <w:szCs w:val="16"/>
              </w:rPr>
              <w:t>18740</w:t>
            </w:r>
          </w:p>
        </w:tc>
        <w:tc>
          <w:tcPr>
            <w:tcW w:w="708" w:type="dxa"/>
            <w:tcBorders>
              <w:top w:val="single" w:sz="5" w:space="0" w:color="CCCCCC"/>
              <w:left w:val="single" w:sz="5" w:space="0" w:color="CCCCCC"/>
              <w:bottom w:val="single" w:sz="5" w:space="0" w:color="000000"/>
              <w:right w:val="single" w:sz="5" w:space="0" w:color="000000"/>
            </w:tcBorders>
            <w:shd w:val="clear" w:color="auto" w:fill="A4C2F4"/>
            <w:tcMar>
              <w:top w:w="-56" w:type="dxa"/>
              <w:left w:w="-56" w:type="dxa"/>
              <w:bottom w:w="-56" w:type="dxa"/>
              <w:right w:w="-56" w:type="dxa"/>
            </w:tcMar>
            <w:vAlign w:val="center"/>
          </w:tcPr>
          <w:p w14:paraId="000005C3" w14:textId="77777777" w:rsidR="00B749D5" w:rsidRDefault="003A6A8C">
            <w:pPr>
              <w:widowControl w:val="0"/>
              <w:spacing w:after="0" w:line="240" w:lineRule="auto"/>
              <w:jc w:val="center"/>
              <w:rPr>
                <w:sz w:val="16"/>
                <w:szCs w:val="16"/>
              </w:rPr>
            </w:pPr>
            <w:r>
              <w:rPr>
                <w:b/>
                <w:sz w:val="16"/>
                <w:szCs w:val="16"/>
              </w:rPr>
              <w:t>15409</w:t>
            </w:r>
          </w:p>
        </w:tc>
        <w:tc>
          <w:tcPr>
            <w:tcW w:w="709" w:type="dxa"/>
            <w:tcBorders>
              <w:top w:val="single" w:sz="5" w:space="0" w:color="CCCCCC"/>
              <w:left w:val="single" w:sz="5" w:space="0" w:color="CCCCCC"/>
              <w:bottom w:val="single" w:sz="5" w:space="0" w:color="000000"/>
              <w:right w:val="single" w:sz="5" w:space="0" w:color="000000"/>
            </w:tcBorders>
            <w:shd w:val="clear" w:color="auto" w:fill="A4C2F4"/>
            <w:tcMar>
              <w:top w:w="-56" w:type="dxa"/>
              <w:left w:w="-56" w:type="dxa"/>
              <w:bottom w:w="-56" w:type="dxa"/>
              <w:right w:w="-56" w:type="dxa"/>
            </w:tcMar>
            <w:vAlign w:val="center"/>
          </w:tcPr>
          <w:p w14:paraId="000005C4" w14:textId="77777777" w:rsidR="00B749D5" w:rsidRDefault="003A6A8C">
            <w:pPr>
              <w:widowControl w:val="0"/>
              <w:spacing w:after="0" w:line="240" w:lineRule="auto"/>
              <w:jc w:val="center"/>
              <w:rPr>
                <w:sz w:val="16"/>
                <w:szCs w:val="16"/>
              </w:rPr>
            </w:pPr>
            <w:r>
              <w:rPr>
                <w:b/>
                <w:sz w:val="16"/>
                <w:szCs w:val="16"/>
              </w:rPr>
              <w:t>13542</w:t>
            </w:r>
          </w:p>
        </w:tc>
        <w:tc>
          <w:tcPr>
            <w:tcW w:w="709" w:type="dxa"/>
            <w:tcBorders>
              <w:top w:val="single" w:sz="5" w:space="0" w:color="CCCCCC"/>
              <w:left w:val="single" w:sz="5" w:space="0" w:color="CCCCCC"/>
              <w:bottom w:val="single" w:sz="5" w:space="0" w:color="000000"/>
              <w:right w:val="single" w:sz="5" w:space="0" w:color="000000"/>
            </w:tcBorders>
            <w:shd w:val="clear" w:color="auto" w:fill="A4C2F4"/>
            <w:tcMar>
              <w:top w:w="-56" w:type="dxa"/>
              <w:left w:w="-56" w:type="dxa"/>
              <w:bottom w:w="-56" w:type="dxa"/>
              <w:right w:w="-56" w:type="dxa"/>
            </w:tcMar>
            <w:vAlign w:val="center"/>
          </w:tcPr>
          <w:p w14:paraId="000005C5" w14:textId="77777777" w:rsidR="00B749D5" w:rsidRDefault="003A6A8C">
            <w:pPr>
              <w:widowControl w:val="0"/>
              <w:spacing w:after="0" w:line="240" w:lineRule="auto"/>
              <w:jc w:val="center"/>
              <w:rPr>
                <w:sz w:val="16"/>
                <w:szCs w:val="16"/>
              </w:rPr>
            </w:pPr>
            <w:r>
              <w:rPr>
                <w:b/>
                <w:sz w:val="16"/>
                <w:szCs w:val="16"/>
              </w:rPr>
              <w:t>15046</w:t>
            </w:r>
          </w:p>
        </w:tc>
        <w:tc>
          <w:tcPr>
            <w:tcW w:w="709" w:type="dxa"/>
            <w:tcBorders>
              <w:top w:val="single" w:sz="5" w:space="0" w:color="CCCCCC"/>
              <w:left w:val="single" w:sz="5" w:space="0" w:color="CCCCCC"/>
              <w:bottom w:val="single" w:sz="5" w:space="0" w:color="000000"/>
              <w:right w:val="single" w:sz="5" w:space="0" w:color="000000"/>
            </w:tcBorders>
            <w:shd w:val="clear" w:color="auto" w:fill="A4C2F4"/>
            <w:tcMar>
              <w:top w:w="-56" w:type="dxa"/>
              <w:left w:w="-56" w:type="dxa"/>
              <w:bottom w:w="-56" w:type="dxa"/>
              <w:right w:w="-56" w:type="dxa"/>
            </w:tcMar>
            <w:vAlign w:val="center"/>
          </w:tcPr>
          <w:p w14:paraId="000005C6" w14:textId="77777777" w:rsidR="00B749D5" w:rsidRDefault="003A6A8C">
            <w:pPr>
              <w:widowControl w:val="0"/>
              <w:spacing w:after="0" w:line="240" w:lineRule="auto"/>
              <w:jc w:val="center"/>
              <w:rPr>
                <w:sz w:val="16"/>
                <w:szCs w:val="16"/>
              </w:rPr>
            </w:pPr>
            <w:r>
              <w:rPr>
                <w:b/>
                <w:sz w:val="16"/>
                <w:szCs w:val="16"/>
              </w:rPr>
              <w:t>12069</w:t>
            </w:r>
          </w:p>
        </w:tc>
        <w:tc>
          <w:tcPr>
            <w:tcW w:w="708" w:type="dxa"/>
            <w:tcBorders>
              <w:top w:val="single" w:sz="5" w:space="0" w:color="CCCCCC"/>
              <w:left w:val="single" w:sz="5" w:space="0" w:color="CCCCCC"/>
              <w:bottom w:val="single" w:sz="5" w:space="0" w:color="000000"/>
              <w:right w:val="single" w:sz="5" w:space="0" w:color="000000"/>
            </w:tcBorders>
            <w:shd w:val="clear" w:color="auto" w:fill="A4C2F4"/>
            <w:tcMar>
              <w:top w:w="-56" w:type="dxa"/>
              <w:left w:w="-56" w:type="dxa"/>
              <w:bottom w:w="-56" w:type="dxa"/>
              <w:right w:w="-56" w:type="dxa"/>
            </w:tcMar>
            <w:vAlign w:val="center"/>
          </w:tcPr>
          <w:p w14:paraId="000005C7" w14:textId="77777777" w:rsidR="00B749D5" w:rsidRDefault="003A6A8C">
            <w:pPr>
              <w:widowControl w:val="0"/>
              <w:spacing w:after="0" w:line="240" w:lineRule="auto"/>
              <w:jc w:val="center"/>
              <w:rPr>
                <w:sz w:val="16"/>
                <w:szCs w:val="16"/>
              </w:rPr>
            </w:pPr>
            <w:r>
              <w:rPr>
                <w:b/>
                <w:sz w:val="16"/>
                <w:szCs w:val="16"/>
              </w:rPr>
              <w:t>10612</w:t>
            </w:r>
          </w:p>
        </w:tc>
      </w:tr>
    </w:tbl>
    <w:p w14:paraId="000005C8" w14:textId="77777777" w:rsidR="00B749D5" w:rsidRDefault="00B749D5">
      <w:pPr>
        <w:spacing w:after="0" w:line="240" w:lineRule="auto"/>
        <w:ind w:firstLine="566"/>
        <w:rPr>
          <w:sz w:val="10"/>
          <w:szCs w:val="10"/>
        </w:rPr>
      </w:pPr>
    </w:p>
    <w:p w14:paraId="000005C9" w14:textId="77777777" w:rsidR="00B749D5" w:rsidRDefault="003A6A8C">
      <w:pPr>
        <w:spacing w:after="0" w:line="240" w:lineRule="auto"/>
        <w:ind w:firstLine="566"/>
        <w:rPr>
          <w:sz w:val="20"/>
          <w:szCs w:val="20"/>
        </w:rPr>
      </w:pPr>
      <w:r>
        <w:rPr>
          <w:sz w:val="20"/>
          <w:szCs w:val="20"/>
        </w:rPr>
        <w:t>Енергетичний баланс сектору «Громадські будівлі» за 2017- 2023 рр. приведений на рис. 2.4, структура енергобалансу - на рис. 2.5.</w:t>
      </w:r>
    </w:p>
    <w:p w14:paraId="000005CA" w14:textId="77777777" w:rsidR="00B749D5" w:rsidRDefault="003A6A8C">
      <w:pPr>
        <w:spacing w:after="0" w:line="240" w:lineRule="auto"/>
        <w:jc w:val="center"/>
        <w:rPr>
          <w:color w:val="000000"/>
        </w:rPr>
      </w:pPr>
      <w:r>
        <w:rPr>
          <w:noProof/>
        </w:rPr>
        <w:drawing>
          <wp:inline distT="114300" distB="114300" distL="114300" distR="114300">
            <wp:extent cx="3908625" cy="2403938"/>
            <wp:effectExtent l="0" t="0" r="0" b="0"/>
            <wp:docPr id="33" name="image25.png" descr="Діаграма"/>
            <wp:cNvGraphicFramePr/>
            <a:graphic xmlns:a="http://schemas.openxmlformats.org/drawingml/2006/main">
              <a:graphicData uri="http://schemas.openxmlformats.org/drawingml/2006/picture">
                <pic:pic xmlns:pic="http://schemas.openxmlformats.org/drawingml/2006/picture">
                  <pic:nvPicPr>
                    <pic:cNvPr id="0" name="image25.png" descr="Діаграма"/>
                    <pic:cNvPicPr preferRelativeResize="0"/>
                  </pic:nvPicPr>
                  <pic:blipFill>
                    <a:blip r:embed="rId37"/>
                    <a:srcRect/>
                    <a:stretch>
                      <a:fillRect/>
                    </a:stretch>
                  </pic:blipFill>
                  <pic:spPr>
                    <a:xfrm>
                      <a:off x="0" y="0"/>
                      <a:ext cx="3908625" cy="2403938"/>
                    </a:xfrm>
                    <a:prstGeom prst="rect">
                      <a:avLst/>
                    </a:prstGeom>
                    <a:ln/>
                  </pic:spPr>
                </pic:pic>
              </a:graphicData>
            </a:graphic>
          </wp:inline>
        </w:drawing>
      </w:r>
    </w:p>
    <w:p w14:paraId="000005CB" w14:textId="77777777" w:rsidR="00B749D5" w:rsidRDefault="003A6A8C">
      <w:pPr>
        <w:pBdr>
          <w:top w:val="nil"/>
          <w:left w:val="nil"/>
          <w:bottom w:val="nil"/>
          <w:right w:val="nil"/>
          <w:between w:val="nil"/>
        </w:pBdr>
        <w:spacing w:after="0" w:line="240" w:lineRule="auto"/>
        <w:ind w:firstLine="566"/>
        <w:rPr>
          <w:color w:val="000000"/>
          <w:sz w:val="20"/>
          <w:szCs w:val="20"/>
        </w:rPr>
      </w:pPr>
      <w:r>
        <w:rPr>
          <w:color w:val="000000"/>
          <w:sz w:val="20"/>
          <w:szCs w:val="20"/>
        </w:rPr>
        <w:t xml:space="preserve">Рис. </w:t>
      </w:r>
      <w:r>
        <w:rPr>
          <w:sz w:val="20"/>
          <w:szCs w:val="20"/>
        </w:rPr>
        <w:t xml:space="preserve">2.4. </w:t>
      </w:r>
      <w:r>
        <w:rPr>
          <w:color w:val="000000"/>
          <w:sz w:val="20"/>
          <w:szCs w:val="20"/>
        </w:rPr>
        <w:t xml:space="preserve">Енергетичний баланс у секторі </w:t>
      </w:r>
      <w:r>
        <w:rPr>
          <w:sz w:val="20"/>
          <w:szCs w:val="20"/>
        </w:rPr>
        <w:t xml:space="preserve">«Громадські будівлі» </w:t>
      </w:r>
      <w:r>
        <w:rPr>
          <w:color w:val="000000"/>
          <w:sz w:val="20"/>
          <w:szCs w:val="20"/>
        </w:rPr>
        <w:t xml:space="preserve">за 2017-2023 рік, </w:t>
      </w:r>
      <w:bookmarkStart w:id="35" w:name="_Hlk211260786"/>
      <w:r>
        <w:rPr>
          <w:color w:val="000000"/>
          <w:sz w:val="20"/>
          <w:szCs w:val="20"/>
        </w:rPr>
        <w:t>МВт·год</w:t>
      </w:r>
      <w:bookmarkEnd w:id="35"/>
      <w:r>
        <w:rPr>
          <w:color w:val="000000"/>
          <w:sz w:val="20"/>
          <w:szCs w:val="20"/>
        </w:rPr>
        <w:t>.</w:t>
      </w:r>
    </w:p>
    <w:p w14:paraId="000005CC" w14:textId="77777777" w:rsidR="00B749D5" w:rsidRDefault="00B749D5">
      <w:pPr>
        <w:pBdr>
          <w:top w:val="nil"/>
          <w:left w:val="nil"/>
          <w:bottom w:val="nil"/>
          <w:right w:val="nil"/>
          <w:between w:val="nil"/>
        </w:pBdr>
        <w:spacing w:after="0" w:line="240" w:lineRule="auto"/>
        <w:ind w:firstLine="720"/>
      </w:pPr>
    </w:p>
    <w:p w14:paraId="000005CD" w14:textId="77777777" w:rsidR="00B749D5" w:rsidRDefault="00B749D5">
      <w:pPr>
        <w:pBdr>
          <w:top w:val="nil"/>
          <w:left w:val="nil"/>
          <w:bottom w:val="nil"/>
          <w:right w:val="nil"/>
          <w:between w:val="nil"/>
        </w:pBdr>
        <w:spacing w:after="0" w:line="240" w:lineRule="auto"/>
        <w:ind w:firstLine="720"/>
      </w:pPr>
    </w:p>
    <w:p w14:paraId="000005CE" w14:textId="77777777" w:rsidR="00B749D5" w:rsidRDefault="003A6A8C">
      <w:pPr>
        <w:spacing w:after="0" w:line="240" w:lineRule="auto"/>
        <w:jc w:val="center"/>
        <w:rPr>
          <w:color w:val="000000"/>
        </w:rPr>
      </w:pPr>
      <w:r>
        <w:rPr>
          <w:noProof/>
        </w:rPr>
        <w:drawing>
          <wp:inline distT="114300" distB="114300" distL="114300" distR="114300" wp14:editId="757810ED">
            <wp:extent cx="3337560" cy="1958340"/>
            <wp:effectExtent l="0" t="0" r="0" b="3810"/>
            <wp:docPr id="32" name="image27.png" descr="Діаграма"/>
            <wp:cNvGraphicFramePr/>
            <a:graphic xmlns:a="http://schemas.openxmlformats.org/drawingml/2006/main">
              <a:graphicData uri="http://schemas.openxmlformats.org/drawingml/2006/picture">
                <pic:pic xmlns:pic="http://schemas.openxmlformats.org/drawingml/2006/picture">
                  <pic:nvPicPr>
                    <pic:cNvPr id="0" name="image27.png" descr="Діаграма"/>
                    <pic:cNvPicPr preferRelativeResize="0"/>
                  </pic:nvPicPr>
                  <pic:blipFill>
                    <a:blip r:embed="rId38"/>
                    <a:srcRect/>
                    <a:stretch>
                      <a:fillRect/>
                    </a:stretch>
                  </pic:blipFill>
                  <pic:spPr>
                    <a:xfrm>
                      <a:off x="0" y="0"/>
                      <a:ext cx="3338363" cy="1958811"/>
                    </a:xfrm>
                    <a:prstGeom prst="rect">
                      <a:avLst/>
                    </a:prstGeom>
                    <a:ln/>
                  </pic:spPr>
                </pic:pic>
              </a:graphicData>
            </a:graphic>
          </wp:inline>
        </w:drawing>
      </w:r>
    </w:p>
    <w:p w14:paraId="000005CF" w14:textId="23A4E16F" w:rsidR="00B749D5" w:rsidRPr="00B53051" w:rsidRDefault="003A6A8C">
      <w:pPr>
        <w:spacing w:after="0" w:line="240" w:lineRule="auto"/>
        <w:ind w:firstLine="567"/>
        <w:rPr>
          <w:sz w:val="20"/>
          <w:szCs w:val="20"/>
          <w:lang w:val="uk-UA"/>
        </w:rPr>
      </w:pPr>
      <w:bookmarkStart w:id="36" w:name="_s7cykfct7vb2" w:colFirst="0" w:colLast="0"/>
      <w:bookmarkEnd w:id="36"/>
      <w:r>
        <w:rPr>
          <w:sz w:val="20"/>
          <w:szCs w:val="20"/>
        </w:rPr>
        <w:t>Р</w:t>
      </w:r>
      <w:r>
        <w:rPr>
          <w:color w:val="000000"/>
          <w:sz w:val="20"/>
          <w:szCs w:val="20"/>
        </w:rPr>
        <w:t xml:space="preserve">ис. 2.5. Структура енергетичного балансу громадських будівель, </w:t>
      </w:r>
      <w:r w:rsidR="00B53051" w:rsidRPr="00B53051">
        <w:rPr>
          <w:color w:val="000000"/>
          <w:sz w:val="20"/>
          <w:szCs w:val="20"/>
        </w:rPr>
        <w:t>МВт·год</w:t>
      </w:r>
      <w:r w:rsidR="00B53051">
        <w:rPr>
          <w:color w:val="000000"/>
          <w:sz w:val="20"/>
          <w:szCs w:val="20"/>
          <w:lang w:val="uk-UA"/>
        </w:rPr>
        <w:t>.</w:t>
      </w:r>
    </w:p>
    <w:p w14:paraId="000005D0" w14:textId="77777777" w:rsidR="00B749D5" w:rsidRDefault="00B749D5">
      <w:pPr>
        <w:spacing w:after="0" w:line="240" w:lineRule="auto"/>
        <w:ind w:firstLine="567"/>
        <w:rPr>
          <w:sz w:val="10"/>
          <w:szCs w:val="10"/>
        </w:rPr>
      </w:pPr>
      <w:bookmarkStart w:id="37" w:name="_e1ftmaj90vmf" w:colFirst="0" w:colLast="0"/>
      <w:bookmarkEnd w:id="37"/>
    </w:p>
    <w:p w14:paraId="000005D1" w14:textId="77777777" w:rsidR="00B749D5" w:rsidRDefault="00B749D5">
      <w:pPr>
        <w:spacing w:after="0" w:line="240" w:lineRule="auto"/>
        <w:ind w:firstLine="567"/>
        <w:rPr>
          <w:sz w:val="10"/>
          <w:szCs w:val="10"/>
        </w:rPr>
      </w:pPr>
      <w:bookmarkStart w:id="38" w:name="_h1kpfrrdyv7g" w:colFirst="0" w:colLast="0"/>
      <w:bookmarkEnd w:id="38"/>
    </w:p>
    <w:p w14:paraId="000005D2" w14:textId="77777777" w:rsidR="00B749D5" w:rsidRDefault="003A6A8C">
      <w:pPr>
        <w:spacing w:after="0" w:line="240" w:lineRule="auto"/>
        <w:ind w:firstLine="567"/>
        <w:rPr>
          <w:sz w:val="20"/>
          <w:szCs w:val="20"/>
        </w:rPr>
      </w:pPr>
      <w:bookmarkStart w:id="39" w:name="_qz29p4tlvgmn" w:colFirst="0" w:colLast="0"/>
      <w:bookmarkEnd w:id="39"/>
      <w:r>
        <w:rPr>
          <w:sz w:val="20"/>
          <w:szCs w:val="20"/>
        </w:rPr>
        <w:t>З метою побудови вартісних балансів використовуємо дані, наведені у табл. 2.11. Вартісні баланси розраховані в грн та в євро (відповідно рис. 2.6., 2.7.). Для визначення суми в євро використовувалися дані НБУ.</w:t>
      </w:r>
    </w:p>
    <w:p w14:paraId="000005D3" w14:textId="77777777" w:rsidR="00B749D5" w:rsidRDefault="00B749D5">
      <w:pPr>
        <w:spacing w:after="0" w:line="240" w:lineRule="auto"/>
        <w:ind w:firstLine="567"/>
        <w:rPr>
          <w:sz w:val="20"/>
          <w:szCs w:val="20"/>
        </w:rPr>
      </w:pPr>
      <w:bookmarkStart w:id="40" w:name="_fytlpoo8a8ad" w:colFirst="0" w:colLast="0"/>
      <w:bookmarkEnd w:id="40"/>
    </w:p>
    <w:p w14:paraId="000005D4" w14:textId="77777777" w:rsidR="00B749D5" w:rsidRDefault="003A6A8C">
      <w:pPr>
        <w:spacing w:after="0" w:line="240" w:lineRule="auto"/>
        <w:jc w:val="right"/>
        <w:rPr>
          <w:color w:val="000000"/>
          <w:sz w:val="20"/>
          <w:szCs w:val="20"/>
        </w:rPr>
      </w:pPr>
      <w:r>
        <w:rPr>
          <w:color w:val="000000"/>
          <w:sz w:val="20"/>
          <w:szCs w:val="20"/>
        </w:rPr>
        <w:t xml:space="preserve">Таблиця </w:t>
      </w:r>
      <w:r>
        <w:rPr>
          <w:sz w:val="20"/>
          <w:szCs w:val="20"/>
        </w:rPr>
        <w:t>2.11</w:t>
      </w:r>
    </w:p>
    <w:p w14:paraId="000005D5" w14:textId="77777777" w:rsidR="00B749D5" w:rsidRDefault="003A6A8C">
      <w:pPr>
        <w:spacing w:after="0" w:line="240" w:lineRule="auto"/>
        <w:ind w:left="360"/>
        <w:jc w:val="center"/>
        <w:rPr>
          <w:sz w:val="20"/>
          <w:szCs w:val="20"/>
        </w:rPr>
      </w:pPr>
      <w:r>
        <w:rPr>
          <w:color w:val="000000"/>
          <w:sz w:val="20"/>
          <w:szCs w:val="20"/>
        </w:rPr>
        <w:t xml:space="preserve">Вартісні баланси у секторі </w:t>
      </w:r>
      <w:r>
        <w:rPr>
          <w:sz w:val="20"/>
          <w:szCs w:val="20"/>
        </w:rPr>
        <w:t>«Громадські будівлі»</w:t>
      </w:r>
    </w:p>
    <w:tbl>
      <w:tblPr>
        <w:tblStyle w:val="68"/>
        <w:tblW w:w="9637" w:type="dxa"/>
        <w:tblInd w:w="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1070"/>
        <w:gridCol w:w="1070"/>
        <w:gridCol w:w="1071"/>
        <w:gridCol w:w="1071"/>
        <w:gridCol w:w="1071"/>
        <w:gridCol w:w="1071"/>
        <w:gridCol w:w="1071"/>
        <w:gridCol w:w="1071"/>
        <w:gridCol w:w="1071"/>
      </w:tblGrid>
      <w:tr w:rsidR="00B749D5" w14:paraId="40149894" w14:textId="77777777" w:rsidTr="007C2137">
        <w:trPr>
          <w:trHeight w:val="284"/>
        </w:trPr>
        <w:tc>
          <w:tcPr>
            <w:tcW w:w="1070" w:type="dxa"/>
            <w:tcBorders>
              <w:top w:val="single" w:sz="6" w:space="0" w:color="000000"/>
              <w:left w:val="single" w:sz="6" w:space="0" w:color="000000"/>
              <w:bottom w:val="single" w:sz="6" w:space="0" w:color="000000"/>
              <w:right w:val="single" w:sz="6" w:space="0" w:color="000000"/>
            </w:tcBorders>
            <w:shd w:val="clear" w:color="auto" w:fill="FFFF00"/>
            <w:tcMar>
              <w:top w:w="0" w:type="dxa"/>
              <w:left w:w="40" w:type="dxa"/>
              <w:bottom w:w="0" w:type="dxa"/>
              <w:right w:w="40" w:type="dxa"/>
            </w:tcMar>
            <w:vAlign w:val="bottom"/>
          </w:tcPr>
          <w:p w14:paraId="000005D6" w14:textId="77777777" w:rsidR="00B749D5" w:rsidRDefault="003A6A8C">
            <w:pPr>
              <w:widowControl w:val="0"/>
              <w:spacing w:after="0" w:line="240" w:lineRule="auto"/>
              <w:jc w:val="center"/>
              <w:rPr>
                <w:sz w:val="16"/>
                <w:szCs w:val="16"/>
              </w:rPr>
            </w:pPr>
            <w:r>
              <w:rPr>
                <w:b/>
                <w:sz w:val="16"/>
                <w:szCs w:val="16"/>
              </w:rPr>
              <w:t>Показник</w:t>
            </w:r>
          </w:p>
        </w:tc>
        <w:tc>
          <w:tcPr>
            <w:tcW w:w="1070" w:type="dxa"/>
            <w:tcBorders>
              <w:top w:val="single" w:sz="6" w:space="0" w:color="000000"/>
              <w:left w:val="single" w:sz="6" w:space="0" w:color="CCCCCC"/>
              <w:bottom w:val="single" w:sz="6" w:space="0" w:color="000000"/>
              <w:right w:val="single" w:sz="6" w:space="0" w:color="000000"/>
            </w:tcBorders>
            <w:shd w:val="clear" w:color="auto" w:fill="FFFF00"/>
            <w:tcMar>
              <w:top w:w="0" w:type="dxa"/>
              <w:left w:w="40" w:type="dxa"/>
              <w:bottom w:w="0" w:type="dxa"/>
              <w:right w:w="40" w:type="dxa"/>
            </w:tcMar>
            <w:vAlign w:val="bottom"/>
          </w:tcPr>
          <w:p w14:paraId="000005D7" w14:textId="77777777" w:rsidR="00B749D5" w:rsidRDefault="003A6A8C">
            <w:pPr>
              <w:widowControl w:val="0"/>
              <w:spacing w:after="0" w:line="240" w:lineRule="auto"/>
              <w:jc w:val="center"/>
              <w:rPr>
                <w:sz w:val="16"/>
                <w:szCs w:val="16"/>
              </w:rPr>
            </w:pPr>
            <w:r>
              <w:rPr>
                <w:b/>
                <w:sz w:val="16"/>
                <w:szCs w:val="16"/>
              </w:rPr>
              <w:t>Одиниці виміру</w:t>
            </w:r>
          </w:p>
        </w:tc>
        <w:tc>
          <w:tcPr>
            <w:tcW w:w="1070" w:type="dxa"/>
            <w:tcBorders>
              <w:top w:val="single" w:sz="6" w:space="0" w:color="000000"/>
              <w:left w:val="single" w:sz="6" w:space="0" w:color="CCCCCC"/>
              <w:bottom w:val="single" w:sz="6" w:space="0" w:color="000000"/>
              <w:right w:val="single" w:sz="6" w:space="0" w:color="000000"/>
            </w:tcBorders>
            <w:shd w:val="clear" w:color="auto" w:fill="FFFF00"/>
            <w:tcMar>
              <w:top w:w="0" w:type="dxa"/>
              <w:left w:w="40" w:type="dxa"/>
              <w:bottom w:w="0" w:type="dxa"/>
              <w:right w:w="40" w:type="dxa"/>
            </w:tcMar>
            <w:vAlign w:val="bottom"/>
          </w:tcPr>
          <w:p w14:paraId="000005D8" w14:textId="77777777" w:rsidR="00B749D5" w:rsidRDefault="003A6A8C">
            <w:pPr>
              <w:widowControl w:val="0"/>
              <w:spacing w:after="0" w:line="240" w:lineRule="auto"/>
              <w:jc w:val="center"/>
              <w:rPr>
                <w:sz w:val="16"/>
                <w:szCs w:val="16"/>
              </w:rPr>
            </w:pPr>
            <w:r>
              <w:rPr>
                <w:b/>
                <w:sz w:val="16"/>
                <w:szCs w:val="16"/>
              </w:rPr>
              <w:t>2017</w:t>
            </w:r>
          </w:p>
        </w:tc>
        <w:tc>
          <w:tcPr>
            <w:tcW w:w="1070" w:type="dxa"/>
            <w:tcBorders>
              <w:top w:val="single" w:sz="6" w:space="0" w:color="000000"/>
              <w:left w:val="single" w:sz="6" w:space="0" w:color="CCCCCC"/>
              <w:bottom w:val="single" w:sz="6" w:space="0" w:color="000000"/>
              <w:right w:val="single" w:sz="6" w:space="0" w:color="000000"/>
            </w:tcBorders>
            <w:shd w:val="clear" w:color="auto" w:fill="FFFF00"/>
            <w:tcMar>
              <w:top w:w="0" w:type="dxa"/>
              <w:left w:w="40" w:type="dxa"/>
              <w:bottom w:w="0" w:type="dxa"/>
              <w:right w:w="40" w:type="dxa"/>
            </w:tcMar>
            <w:vAlign w:val="bottom"/>
          </w:tcPr>
          <w:p w14:paraId="000005D9" w14:textId="77777777" w:rsidR="00B749D5" w:rsidRDefault="003A6A8C">
            <w:pPr>
              <w:widowControl w:val="0"/>
              <w:spacing w:after="0" w:line="240" w:lineRule="auto"/>
              <w:jc w:val="center"/>
              <w:rPr>
                <w:sz w:val="16"/>
                <w:szCs w:val="16"/>
              </w:rPr>
            </w:pPr>
            <w:r>
              <w:rPr>
                <w:b/>
                <w:sz w:val="16"/>
                <w:szCs w:val="16"/>
              </w:rPr>
              <w:t>2018</w:t>
            </w:r>
          </w:p>
        </w:tc>
        <w:tc>
          <w:tcPr>
            <w:tcW w:w="1070" w:type="dxa"/>
            <w:tcBorders>
              <w:top w:val="single" w:sz="6" w:space="0" w:color="000000"/>
              <w:left w:val="single" w:sz="6" w:space="0" w:color="CCCCCC"/>
              <w:bottom w:val="single" w:sz="6" w:space="0" w:color="000000"/>
              <w:right w:val="single" w:sz="6" w:space="0" w:color="000000"/>
            </w:tcBorders>
            <w:shd w:val="clear" w:color="auto" w:fill="FFFF00"/>
            <w:tcMar>
              <w:top w:w="0" w:type="dxa"/>
              <w:left w:w="40" w:type="dxa"/>
              <w:bottom w:w="0" w:type="dxa"/>
              <w:right w:w="40" w:type="dxa"/>
            </w:tcMar>
            <w:vAlign w:val="bottom"/>
          </w:tcPr>
          <w:p w14:paraId="000005DA" w14:textId="77777777" w:rsidR="00B749D5" w:rsidRDefault="003A6A8C">
            <w:pPr>
              <w:widowControl w:val="0"/>
              <w:spacing w:after="0" w:line="240" w:lineRule="auto"/>
              <w:jc w:val="center"/>
              <w:rPr>
                <w:sz w:val="16"/>
                <w:szCs w:val="16"/>
              </w:rPr>
            </w:pPr>
            <w:r>
              <w:rPr>
                <w:b/>
                <w:sz w:val="16"/>
                <w:szCs w:val="16"/>
              </w:rPr>
              <w:t>2019</w:t>
            </w:r>
          </w:p>
        </w:tc>
        <w:tc>
          <w:tcPr>
            <w:tcW w:w="1070" w:type="dxa"/>
            <w:tcBorders>
              <w:top w:val="single" w:sz="6" w:space="0" w:color="000000"/>
              <w:left w:val="single" w:sz="6" w:space="0" w:color="CCCCCC"/>
              <w:bottom w:val="single" w:sz="6" w:space="0" w:color="000000"/>
              <w:right w:val="single" w:sz="6" w:space="0" w:color="000000"/>
            </w:tcBorders>
            <w:shd w:val="clear" w:color="auto" w:fill="FFFF00"/>
            <w:tcMar>
              <w:top w:w="0" w:type="dxa"/>
              <w:left w:w="40" w:type="dxa"/>
              <w:bottom w:w="0" w:type="dxa"/>
              <w:right w:w="40" w:type="dxa"/>
            </w:tcMar>
            <w:vAlign w:val="bottom"/>
          </w:tcPr>
          <w:p w14:paraId="000005DB" w14:textId="77777777" w:rsidR="00B749D5" w:rsidRDefault="003A6A8C">
            <w:pPr>
              <w:widowControl w:val="0"/>
              <w:spacing w:after="0" w:line="240" w:lineRule="auto"/>
              <w:jc w:val="center"/>
              <w:rPr>
                <w:sz w:val="16"/>
                <w:szCs w:val="16"/>
              </w:rPr>
            </w:pPr>
            <w:r>
              <w:rPr>
                <w:b/>
                <w:sz w:val="16"/>
                <w:szCs w:val="16"/>
              </w:rPr>
              <w:t>2020</w:t>
            </w:r>
          </w:p>
        </w:tc>
        <w:tc>
          <w:tcPr>
            <w:tcW w:w="1070" w:type="dxa"/>
            <w:tcBorders>
              <w:top w:val="single" w:sz="6" w:space="0" w:color="000000"/>
              <w:left w:val="single" w:sz="6" w:space="0" w:color="CCCCCC"/>
              <w:bottom w:val="single" w:sz="6" w:space="0" w:color="000000"/>
              <w:right w:val="single" w:sz="6" w:space="0" w:color="000000"/>
            </w:tcBorders>
            <w:shd w:val="clear" w:color="auto" w:fill="FFFF00"/>
            <w:tcMar>
              <w:top w:w="0" w:type="dxa"/>
              <w:left w:w="40" w:type="dxa"/>
              <w:bottom w:w="0" w:type="dxa"/>
              <w:right w:w="40" w:type="dxa"/>
            </w:tcMar>
            <w:vAlign w:val="bottom"/>
          </w:tcPr>
          <w:p w14:paraId="000005DC" w14:textId="77777777" w:rsidR="00B749D5" w:rsidRDefault="003A6A8C">
            <w:pPr>
              <w:widowControl w:val="0"/>
              <w:spacing w:after="0" w:line="240" w:lineRule="auto"/>
              <w:jc w:val="center"/>
              <w:rPr>
                <w:sz w:val="16"/>
                <w:szCs w:val="16"/>
              </w:rPr>
            </w:pPr>
            <w:r>
              <w:rPr>
                <w:b/>
                <w:sz w:val="16"/>
                <w:szCs w:val="16"/>
              </w:rPr>
              <w:t>2021</w:t>
            </w:r>
          </w:p>
        </w:tc>
        <w:tc>
          <w:tcPr>
            <w:tcW w:w="1070" w:type="dxa"/>
            <w:tcBorders>
              <w:top w:val="single" w:sz="6" w:space="0" w:color="000000"/>
              <w:left w:val="single" w:sz="6" w:space="0" w:color="CCCCCC"/>
              <w:bottom w:val="single" w:sz="6" w:space="0" w:color="000000"/>
              <w:right w:val="single" w:sz="6" w:space="0" w:color="000000"/>
            </w:tcBorders>
            <w:shd w:val="clear" w:color="auto" w:fill="FFFF00"/>
            <w:tcMar>
              <w:top w:w="0" w:type="dxa"/>
              <w:left w:w="40" w:type="dxa"/>
              <w:bottom w:w="0" w:type="dxa"/>
              <w:right w:w="40" w:type="dxa"/>
            </w:tcMar>
            <w:vAlign w:val="bottom"/>
          </w:tcPr>
          <w:p w14:paraId="000005DD" w14:textId="77777777" w:rsidR="00B749D5" w:rsidRDefault="003A6A8C">
            <w:pPr>
              <w:widowControl w:val="0"/>
              <w:spacing w:after="0" w:line="240" w:lineRule="auto"/>
              <w:jc w:val="center"/>
              <w:rPr>
                <w:sz w:val="16"/>
                <w:szCs w:val="16"/>
              </w:rPr>
            </w:pPr>
            <w:r>
              <w:rPr>
                <w:b/>
                <w:sz w:val="16"/>
                <w:szCs w:val="16"/>
              </w:rPr>
              <w:t>2022</w:t>
            </w:r>
          </w:p>
        </w:tc>
        <w:tc>
          <w:tcPr>
            <w:tcW w:w="1070" w:type="dxa"/>
            <w:tcBorders>
              <w:top w:val="single" w:sz="6" w:space="0" w:color="000000"/>
              <w:left w:val="single" w:sz="6" w:space="0" w:color="CCCCCC"/>
              <w:bottom w:val="single" w:sz="6" w:space="0" w:color="000000"/>
              <w:right w:val="single" w:sz="6" w:space="0" w:color="000000"/>
            </w:tcBorders>
            <w:shd w:val="clear" w:color="auto" w:fill="FFFF00"/>
            <w:tcMar>
              <w:top w:w="0" w:type="dxa"/>
              <w:left w:w="40" w:type="dxa"/>
              <w:bottom w:w="0" w:type="dxa"/>
              <w:right w:w="40" w:type="dxa"/>
            </w:tcMar>
            <w:vAlign w:val="bottom"/>
          </w:tcPr>
          <w:p w14:paraId="000005DE" w14:textId="77777777" w:rsidR="00B749D5" w:rsidRDefault="003A6A8C">
            <w:pPr>
              <w:widowControl w:val="0"/>
              <w:spacing w:after="0" w:line="240" w:lineRule="auto"/>
              <w:jc w:val="center"/>
              <w:rPr>
                <w:sz w:val="16"/>
                <w:szCs w:val="16"/>
              </w:rPr>
            </w:pPr>
            <w:r>
              <w:rPr>
                <w:b/>
                <w:sz w:val="16"/>
                <w:szCs w:val="16"/>
              </w:rPr>
              <w:t>2023</w:t>
            </w:r>
          </w:p>
        </w:tc>
      </w:tr>
      <w:tr w:rsidR="00B749D5" w14:paraId="712E41ED" w14:textId="77777777" w:rsidTr="007C2137">
        <w:trPr>
          <w:trHeight w:val="284"/>
        </w:trPr>
        <w:tc>
          <w:tcPr>
            <w:tcW w:w="1070" w:type="dxa"/>
            <w:vMerge w:val="restart"/>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bottom"/>
          </w:tcPr>
          <w:p w14:paraId="000005DF" w14:textId="77777777" w:rsidR="00B749D5" w:rsidRDefault="003A6A8C">
            <w:pPr>
              <w:widowControl w:val="0"/>
              <w:spacing w:after="0" w:line="240" w:lineRule="auto"/>
              <w:jc w:val="left"/>
              <w:rPr>
                <w:sz w:val="16"/>
                <w:szCs w:val="16"/>
              </w:rPr>
            </w:pPr>
            <w:r>
              <w:rPr>
                <w:sz w:val="16"/>
                <w:szCs w:val="16"/>
              </w:rPr>
              <w:t>Теплова енергія</w:t>
            </w:r>
          </w:p>
        </w:tc>
        <w:tc>
          <w:tcPr>
            <w:tcW w:w="107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14:paraId="000005E0" w14:textId="77777777" w:rsidR="00B749D5" w:rsidRDefault="003A6A8C">
            <w:pPr>
              <w:widowControl w:val="0"/>
              <w:spacing w:after="0" w:line="240" w:lineRule="auto"/>
              <w:jc w:val="center"/>
              <w:rPr>
                <w:sz w:val="16"/>
                <w:szCs w:val="16"/>
              </w:rPr>
            </w:pPr>
            <w:r>
              <w:rPr>
                <w:sz w:val="16"/>
                <w:szCs w:val="16"/>
              </w:rPr>
              <w:t>тис грн</w:t>
            </w:r>
          </w:p>
        </w:tc>
        <w:tc>
          <w:tcPr>
            <w:tcW w:w="107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14:paraId="000005E1" w14:textId="77777777" w:rsidR="00B749D5" w:rsidRDefault="003A6A8C">
            <w:pPr>
              <w:widowControl w:val="0"/>
              <w:spacing w:after="0" w:line="240" w:lineRule="auto"/>
              <w:jc w:val="center"/>
              <w:rPr>
                <w:sz w:val="16"/>
                <w:szCs w:val="16"/>
              </w:rPr>
            </w:pPr>
            <w:r>
              <w:rPr>
                <w:sz w:val="16"/>
                <w:szCs w:val="16"/>
              </w:rPr>
              <w:t>21208,91</w:t>
            </w:r>
          </w:p>
        </w:tc>
        <w:tc>
          <w:tcPr>
            <w:tcW w:w="107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14:paraId="000005E2" w14:textId="77777777" w:rsidR="00B749D5" w:rsidRDefault="003A6A8C">
            <w:pPr>
              <w:widowControl w:val="0"/>
              <w:spacing w:after="0" w:line="240" w:lineRule="auto"/>
              <w:jc w:val="center"/>
              <w:rPr>
                <w:sz w:val="16"/>
                <w:szCs w:val="16"/>
              </w:rPr>
            </w:pPr>
            <w:r>
              <w:rPr>
                <w:sz w:val="16"/>
                <w:szCs w:val="16"/>
              </w:rPr>
              <w:t>21486,11</w:t>
            </w:r>
          </w:p>
        </w:tc>
        <w:tc>
          <w:tcPr>
            <w:tcW w:w="107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14:paraId="000005E3" w14:textId="77777777" w:rsidR="00B749D5" w:rsidRDefault="003A6A8C">
            <w:pPr>
              <w:widowControl w:val="0"/>
              <w:spacing w:after="0" w:line="240" w:lineRule="auto"/>
              <w:jc w:val="center"/>
              <w:rPr>
                <w:sz w:val="16"/>
                <w:szCs w:val="16"/>
              </w:rPr>
            </w:pPr>
            <w:r>
              <w:rPr>
                <w:sz w:val="16"/>
                <w:szCs w:val="16"/>
              </w:rPr>
              <w:t>14718,18</w:t>
            </w:r>
          </w:p>
        </w:tc>
        <w:tc>
          <w:tcPr>
            <w:tcW w:w="107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14:paraId="000005E4" w14:textId="77777777" w:rsidR="00B749D5" w:rsidRDefault="003A6A8C">
            <w:pPr>
              <w:widowControl w:val="0"/>
              <w:spacing w:after="0" w:line="240" w:lineRule="auto"/>
              <w:jc w:val="center"/>
              <w:rPr>
                <w:sz w:val="16"/>
                <w:szCs w:val="16"/>
              </w:rPr>
            </w:pPr>
            <w:r>
              <w:rPr>
                <w:sz w:val="16"/>
                <w:szCs w:val="16"/>
              </w:rPr>
              <w:t>11946,19</w:t>
            </w:r>
          </w:p>
        </w:tc>
        <w:tc>
          <w:tcPr>
            <w:tcW w:w="107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14:paraId="000005E5" w14:textId="77777777" w:rsidR="00B749D5" w:rsidRDefault="003A6A8C">
            <w:pPr>
              <w:widowControl w:val="0"/>
              <w:spacing w:after="0" w:line="240" w:lineRule="auto"/>
              <w:jc w:val="center"/>
              <w:rPr>
                <w:sz w:val="16"/>
                <w:szCs w:val="16"/>
              </w:rPr>
            </w:pPr>
            <w:r>
              <w:rPr>
                <w:sz w:val="16"/>
                <w:szCs w:val="16"/>
              </w:rPr>
              <w:t>21877,26</w:t>
            </w:r>
          </w:p>
        </w:tc>
        <w:tc>
          <w:tcPr>
            <w:tcW w:w="107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14:paraId="000005E6" w14:textId="77777777" w:rsidR="00B749D5" w:rsidRDefault="003A6A8C">
            <w:pPr>
              <w:widowControl w:val="0"/>
              <w:spacing w:after="0" w:line="240" w:lineRule="auto"/>
              <w:jc w:val="center"/>
              <w:rPr>
                <w:sz w:val="16"/>
                <w:szCs w:val="16"/>
              </w:rPr>
            </w:pPr>
            <w:r>
              <w:rPr>
                <w:sz w:val="16"/>
                <w:szCs w:val="16"/>
              </w:rPr>
              <w:t>16864,97</w:t>
            </w:r>
          </w:p>
        </w:tc>
        <w:tc>
          <w:tcPr>
            <w:tcW w:w="107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14:paraId="000005E7" w14:textId="77777777" w:rsidR="00B749D5" w:rsidRDefault="003A6A8C">
            <w:pPr>
              <w:widowControl w:val="0"/>
              <w:spacing w:after="0" w:line="240" w:lineRule="auto"/>
              <w:jc w:val="center"/>
              <w:rPr>
                <w:sz w:val="16"/>
                <w:szCs w:val="16"/>
              </w:rPr>
            </w:pPr>
            <w:r>
              <w:rPr>
                <w:sz w:val="16"/>
                <w:szCs w:val="16"/>
              </w:rPr>
              <w:t>24298,91</w:t>
            </w:r>
          </w:p>
        </w:tc>
      </w:tr>
      <w:tr w:rsidR="00B749D5" w14:paraId="16A40AF9" w14:textId="77777777" w:rsidTr="007C2137">
        <w:trPr>
          <w:trHeight w:val="20"/>
        </w:trPr>
        <w:tc>
          <w:tcPr>
            <w:tcW w:w="1070" w:type="dxa"/>
            <w:vMerge/>
            <w:tcBorders>
              <w:top w:val="single" w:sz="6" w:space="0" w:color="CCCCCC"/>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tcPr>
          <w:p w14:paraId="000005E8" w14:textId="77777777" w:rsidR="00B749D5" w:rsidRDefault="00B749D5">
            <w:pPr>
              <w:widowControl w:val="0"/>
              <w:spacing w:after="0" w:line="240" w:lineRule="auto"/>
              <w:jc w:val="left"/>
              <w:rPr>
                <w:rFonts w:ascii="Calibri" w:eastAsia="Calibri" w:hAnsi="Calibri" w:cs="Calibri"/>
                <w:sz w:val="22"/>
                <w:szCs w:val="22"/>
              </w:rPr>
            </w:pPr>
          </w:p>
        </w:tc>
        <w:tc>
          <w:tcPr>
            <w:tcW w:w="107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000005E9" w14:textId="77777777" w:rsidR="00B749D5" w:rsidRDefault="003A6A8C">
            <w:pPr>
              <w:widowControl w:val="0"/>
              <w:spacing w:after="0" w:line="240" w:lineRule="auto"/>
              <w:jc w:val="center"/>
              <w:rPr>
                <w:sz w:val="16"/>
                <w:szCs w:val="16"/>
              </w:rPr>
            </w:pPr>
            <w:r>
              <w:rPr>
                <w:sz w:val="16"/>
                <w:szCs w:val="16"/>
              </w:rPr>
              <w:t>тис євро</w:t>
            </w:r>
          </w:p>
        </w:tc>
        <w:tc>
          <w:tcPr>
            <w:tcW w:w="107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000005EA" w14:textId="77777777" w:rsidR="00B749D5" w:rsidRDefault="003A6A8C">
            <w:pPr>
              <w:widowControl w:val="0"/>
              <w:spacing w:after="0" w:line="240" w:lineRule="auto"/>
              <w:jc w:val="center"/>
              <w:rPr>
                <w:sz w:val="16"/>
                <w:szCs w:val="16"/>
              </w:rPr>
            </w:pPr>
            <w:r>
              <w:rPr>
                <w:sz w:val="16"/>
                <w:szCs w:val="16"/>
              </w:rPr>
              <w:t>715,07</w:t>
            </w:r>
          </w:p>
        </w:tc>
        <w:tc>
          <w:tcPr>
            <w:tcW w:w="107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000005EB" w14:textId="77777777" w:rsidR="00B749D5" w:rsidRDefault="003A6A8C">
            <w:pPr>
              <w:widowControl w:val="0"/>
              <w:spacing w:after="0" w:line="240" w:lineRule="auto"/>
              <w:jc w:val="center"/>
              <w:rPr>
                <w:sz w:val="16"/>
                <w:szCs w:val="16"/>
              </w:rPr>
            </w:pPr>
            <w:r>
              <w:rPr>
                <w:sz w:val="16"/>
                <w:szCs w:val="16"/>
              </w:rPr>
              <w:t>677,58</w:t>
            </w:r>
          </w:p>
        </w:tc>
        <w:tc>
          <w:tcPr>
            <w:tcW w:w="107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000005EC" w14:textId="77777777" w:rsidR="00B749D5" w:rsidRDefault="003A6A8C">
            <w:pPr>
              <w:widowControl w:val="0"/>
              <w:spacing w:after="0" w:line="240" w:lineRule="auto"/>
              <w:jc w:val="center"/>
              <w:rPr>
                <w:sz w:val="16"/>
                <w:szCs w:val="16"/>
              </w:rPr>
            </w:pPr>
            <w:r>
              <w:rPr>
                <w:sz w:val="16"/>
                <w:szCs w:val="16"/>
              </w:rPr>
              <w:t>555,40</w:t>
            </w:r>
          </w:p>
        </w:tc>
        <w:tc>
          <w:tcPr>
            <w:tcW w:w="107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000005ED" w14:textId="77777777" w:rsidR="00B749D5" w:rsidRDefault="003A6A8C">
            <w:pPr>
              <w:widowControl w:val="0"/>
              <w:spacing w:after="0" w:line="240" w:lineRule="auto"/>
              <w:jc w:val="center"/>
              <w:rPr>
                <w:sz w:val="16"/>
                <w:szCs w:val="16"/>
              </w:rPr>
            </w:pPr>
            <w:r>
              <w:rPr>
                <w:sz w:val="16"/>
                <w:szCs w:val="16"/>
              </w:rPr>
              <w:t>350,33</w:t>
            </w:r>
          </w:p>
        </w:tc>
        <w:tc>
          <w:tcPr>
            <w:tcW w:w="107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000005EE" w14:textId="77777777" w:rsidR="00B749D5" w:rsidRDefault="003A6A8C">
            <w:pPr>
              <w:widowControl w:val="0"/>
              <w:spacing w:after="0" w:line="240" w:lineRule="auto"/>
              <w:jc w:val="center"/>
              <w:rPr>
                <w:sz w:val="16"/>
                <w:szCs w:val="16"/>
              </w:rPr>
            </w:pPr>
            <w:r>
              <w:rPr>
                <w:sz w:val="16"/>
                <w:szCs w:val="16"/>
              </w:rPr>
              <w:t>710,99</w:t>
            </w:r>
          </w:p>
        </w:tc>
        <w:tc>
          <w:tcPr>
            <w:tcW w:w="107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000005EF" w14:textId="77777777" w:rsidR="00B749D5" w:rsidRDefault="003A6A8C">
            <w:pPr>
              <w:widowControl w:val="0"/>
              <w:spacing w:after="0" w:line="240" w:lineRule="auto"/>
              <w:jc w:val="center"/>
              <w:rPr>
                <w:sz w:val="16"/>
                <w:szCs w:val="16"/>
              </w:rPr>
            </w:pPr>
            <w:r>
              <w:rPr>
                <w:sz w:val="16"/>
                <w:szCs w:val="16"/>
              </w:rPr>
              <w:t>393,58</w:t>
            </w:r>
          </w:p>
        </w:tc>
        <w:tc>
          <w:tcPr>
            <w:tcW w:w="107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000005F0" w14:textId="77777777" w:rsidR="00B749D5" w:rsidRDefault="003A6A8C">
            <w:pPr>
              <w:widowControl w:val="0"/>
              <w:spacing w:after="0" w:line="240" w:lineRule="auto"/>
              <w:jc w:val="center"/>
              <w:rPr>
                <w:sz w:val="16"/>
                <w:szCs w:val="16"/>
              </w:rPr>
            </w:pPr>
            <w:r>
              <w:rPr>
                <w:sz w:val="16"/>
                <w:szCs w:val="16"/>
              </w:rPr>
              <w:t>576,21</w:t>
            </w:r>
          </w:p>
        </w:tc>
      </w:tr>
      <w:tr w:rsidR="00B749D5" w14:paraId="2E45BF43" w14:textId="77777777" w:rsidTr="007C2137">
        <w:trPr>
          <w:trHeight w:val="284"/>
        </w:trPr>
        <w:tc>
          <w:tcPr>
            <w:tcW w:w="1070" w:type="dxa"/>
            <w:vMerge w:val="restart"/>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bottom"/>
          </w:tcPr>
          <w:p w14:paraId="000005F1" w14:textId="77777777" w:rsidR="00B749D5" w:rsidRDefault="003A6A8C">
            <w:pPr>
              <w:widowControl w:val="0"/>
              <w:spacing w:after="0" w:line="240" w:lineRule="auto"/>
              <w:jc w:val="left"/>
              <w:rPr>
                <w:sz w:val="16"/>
                <w:szCs w:val="16"/>
              </w:rPr>
            </w:pPr>
            <w:r>
              <w:rPr>
                <w:sz w:val="16"/>
                <w:szCs w:val="16"/>
              </w:rPr>
              <w:t>Природний газ</w:t>
            </w:r>
          </w:p>
        </w:tc>
        <w:tc>
          <w:tcPr>
            <w:tcW w:w="107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000005F2" w14:textId="77777777" w:rsidR="00B749D5" w:rsidRDefault="003A6A8C">
            <w:pPr>
              <w:widowControl w:val="0"/>
              <w:spacing w:after="0" w:line="240" w:lineRule="auto"/>
              <w:jc w:val="center"/>
              <w:rPr>
                <w:sz w:val="16"/>
                <w:szCs w:val="16"/>
              </w:rPr>
            </w:pPr>
            <w:r>
              <w:rPr>
                <w:sz w:val="16"/>
                <w:szCs w:val="16"/>
              </w:rPr>
              <w:t>тис грн</w:t>
            </w:r>
          </w:p>
        </w:tc>
        <w:tc>
          <w:tcPr>
            <w:tcW w:w="107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000005F3" w14:textId="77777777" w:rsidR="00B749D5" w:rsidRDefault="003A6A8C">
            <w:pPr>
              <w:widowControl w:val="0"/>
              <w:spacing w:after="0" w:line="240" w:lineRule="auto"/>
              <w:jc w:val="center"/>
              <w:rPr>
                <w:sz w:val="16"/>
                <w:szCs w:val="16"/>
              </w:rPr>
            </w:pPr>
            <w:r>
              <w:rPr>
                <w:sz w:val="16"/>
                <w:szCs w:val="16"/>
              </w:rPr>
              <w:t>2417,52</w:t>
            </w:r>
          </w:p>
        </w:tc>
        <w:tc>
          <w:tcPr>
            <w:tcW w:w="107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000005F4" w14:textId="77777777" w:rsidR="00B749D5" w:rsidRDefault="003A6A8C">
            <w:pPr>
              <w:widowControl w:val="0"/>
              <w:spacing w:after="0" w:line="240" w:lineRule="auto"/>
              <w:jc w:val="center"/>
              <w:rPr>
                <w:sz w:val="16"/>
                <w:szCs w:val="16"/>
              </w:rPr>
            </w:pPr>
            <w:r>
              <w:rPr>
                <w:sz w:val="16"/>
                <w:szCs w:val="16"/>
              </w:rPr>
              <w:t>2389,48</w:t>
            </w:r>
          </w:p>
        </w:tc>
        <w:tc>
          <w:tcPr>
            <w:tcW w:w="107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000005F5" w14:textId="77777777" w:rsidR="00B749D5" w:rsidRDefault="003A6A8C">
            <w:pPr>
              <w:widowControl w:val="0"/>
              <w:spacing w:after="0" w:line="240" w:lineRule="auto"/>
              <w:jc w:val="center"/>
              <w:rPr>
                <w:sz w:val="16"/>
                <w:szCs w:val="16"/>
              </w:rPr>
            </w:pPr>
            <w:r>
              <w:rPr>
                <w:sz w:val="16"/>
                <w:szCs w:val="16"/>
              </w:rPr>
              <w:t>1591,71</w:t>
            </w:r>
          </w:p>
        </w:tc>
        <w:tc>
          <w:tcPr>
            <w:tcW w:w="107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000005F6" w14:textId="77777777" w:rsidR="00B749D5" w:rsidRDefault="003A6A8C">
            <w:pPr>
              <w:widowControl w:val="0"/>
              <w:spacing w:after="0" w:line="240" w:lineRule="auto"/>
              <w:jc w:val="center"/>
              <w:rPr>
                <w:sz w:val="16"/>
                <w:szCs w:val="16"/>
              </w:rPr>
            </w:pPr>
            <w:r>
              <w:rPr>
                <w:sz w:val="16"/>
                <w:szCs w:val="16"/>
              </w:rPr>
              <w:t>1233,93</w:t>
            </w:r>
          </w:p>
        </w:tc>
        <w:tc>
          <w:tcPr>
            <w:tcW w:w="107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000005F7" w14:textId="77777777" w:rsidR="00B749D5" w:rsidRDefault="003A6A8C">
            <w:pPr>
              <w:widowControl w:val="0"/>
              <w:spacing w:after="0" w:line="240" w:lineRule="auto"/>
              <w:jc w:val="center"/>
              <w:rPr>
                <w:sz w:val="16"/>
                <w:szCs w:val="16"/>
              </w:rPr>
            </w:pPr>
            <w:r>
              <w:rPr>
                <w:sz w:val="16"/>
                <w:szCs w:val="16"/>
              </w:rPr>
              <w:t>1775,48</w:t>
            </w:r>
          </w:p>
        </w:tc>
        <w:tc>
          <w:tcPr>
            <w:tcW w:w="107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000005F8" w14:textId="77777777" w:rsidR="00B749D5" w:rsidRDefault="003A6A8C">
            <w:pPr>
              <w:widowControl w:val="0"/>
              <w:spacing w:after="0" w:line="240" w:lineRule="auto"/>
              <w:jc w:val="center"/>
              <w:rPr>
                <w:sz w:val="16"/>
                <w:szCs w:val="16"/>
              </w:rPr>
            </w:pPr>
            <w:r>
              <w:rPr>
                <w:sz w:val="16"/>
                <w:szCs w:val="16"/>
              </w:rPr>
              <w:t>1337,68</w:t>
            </w:r>
          </w:p>
        </w:tc>
        <w:tc>
          <w:tcPr>
            <w:tcW w:w="107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000005F9" w14:textId="77777777" w:rsidR="00B749D5" w:rsidRDefault="003A6A8C">
            <w:pPr>
              <w:widowControl w:val="0"/>
              <w:spacing w:after="0" w:line="240" w:lineRule="auto"/>
              <w:jc w:val="center"/>
              <w:rPr>
                <w:sz w:val="16"/>
                <w:szCs w:val="16"/>
              </w:rPr>
            </w:pPr>
            <w:r>
              <w:rPr>
                <w:sz w:val="16"/>
                <w:szCs w:val="16"/>
              </w:rPr>
              <w:t>1053,59</w:t>
            </w:r>
          </w:p>
        </w:tc>
      </w:tr>
      <w:tr w:rsidR="00B749D5" w14:paraId="44C727C9" w14:textId="77777777" w:rsidTr="007C2137">
        <w:trPr>
          <w:trHeight w:val="61"/>
        </w:trPr>
        <w:tc>
          <w:tcPr>
            <w:tcW w:w="1070" w:type="dxa"/>
            <w:vMerge/>
            <w:tcBorders>
              <w:top w:val="single" w:sz="6" w:space="0" w:color="CCCCCC"/>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tcPr>
          <w:p w14:paraId="000005FA" w14:textId="77777777" w:rsidR="00B749D5" w:rsidRDefault="00B749D5">
            <w:pPr>
              <w:widowControl w:val="0"/>
              <w:spacing w:after="0" w:line="240" w:lineRule="auto"/>
              <w:jc w:val="left"/>
              <w:rPr>
                <w:rFonts w:ascii="Calibri" w:eastAsia="Calibri" w:hAnsi="Calibri" w:cs="Calibri"/>
                <w:sz w:val="22"/>
                <w:szCs w:val="22"/>
              </w:rPr>
            </w:pPr>
          </w:p>
        </w:tc>
        <w:tc>
          <w:tcPr>
            <w:tcW w:w="107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000005FB" w14:textId="77777777" w:rsidR="00B749D5" w:rsidRDefault="003A6A8C">
            <w:pPr>
              <w:widowControl w:val="0"/>
              <w:spacing w:after="0" w:line="240" w:lineRule="auto"/>
              <w:jc w:val="center"/>
              <w:rPr>
                <w:sz w:val="16"/>
                <w:szCs w:val="16"/>
              </w:rPr>
            </w:pPr>
            <w:r>
              <w:rPr>
                <w:sz w:val="16"/>
                <w:szCs w:val="16"/>
              </w:rPr>
              <w:t>тис євро</w:t>
            </w:r>
          </w:p>
        </w:tc>
        <w:tc>
          <w:tcPr>
            <w:tcW w:w="107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000005FC" w14:textId="77777777" w:rsidR="00B749D5" w:rsidRDefault="003A6A8C">
            <w:pPr>
              <w:widowControl w:val="0"/>
              <w:spacing w:after="0" w:line="240" w:lineRule="auto"/>
              <w:jc w:val="center"/>
              <w:rPr>
                <w:sz w:val="16"/>
                <w:szCs w:val="16"/>
              </w:rPr>
            </w:pPr>
            <w:r>
              <w:rPr>
                <w:sz w:val="16"/>
                <w:szCs w:val="16"/>
              </w:rPr>
              <w:t>81,51</w:t>
            </w:r>
          </w:p>
        </w:tc>
        <w:tc>
          <w:tcPr>
            <w:tcW w:w="107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000005FD" w14:textId="77777777" w:rsidR="00B749D5" w:rsidRDefault="003A6A8C">
            <w:pPr>
              <w:widowControl w:val="0"/>
              <w:spacing w:after="0" w:line="240" w:lineRule="auto"/>
              <w:jc w:val="center"/>
              <w:rPr>
                <w:sz w:val="16"/>
                <w:szCs w:val="16"/>
              </w:rPr>
            </w:pPr>
            <w:r>
              <w:rPr>
                <w:sz w:val="16"/>
                <w:szCs w:val="16"/>
              </w:rPr>
              <w:t>75,35</w:t>
            </w:r>
          </w:p>
        </w:tc>
        <w:tc>
          <w:tcPr>
            <w:tcW w:w="107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000005FE" w14:textId="77777777" w:rsidR="00B749D5" w:rsidRDefault="003A6A8C">
            <w:pPr>
              <w:widowControl w:val="0"/>
              <w:spacing w:after="0" w:line="240" w:lineRule="auto"/>
              <w:jc w:val="center"/>
              <w:rPr>
                <w:sz w:val="16"/>
                <w:szCs w:val="16"/>
              </w:rPr>
            </w:pPr>
            <w:r>
              <w:rPr>
                <w:sz w:val="16"/>
                <w:szCs w:val="16"/>
              </w:rPr>
              <w:t>60,06</w:t>
            </w:r>
          </w:p>
        </w:tc>
        <w:tc>
          <w:tcPr>
            <w:tcW w:w="107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000005FF" w14:textId="77777777" w:rsidR="00B749D5" w:rsidRDefault="003A6A8C">
            <w:pPr>
              <w:widowControl w:val="0"/>
              <w:spacing w:after="0" w:line="240" w:lineRule="auto"/>
              <w:jc w:val="center"/>
              <w:rPr>
                <w:sz w:val="16"/>
                <w:szCs w:val="16"/>
              </w:rPr>
            </w:pPr>
            <w:r>
              <w:rPr>
                <w:sz w:val="16"/>
                <w:szCs w:val="16"/>
              </w:rPr>
              <w:t>36,19</w:t>
            </w:r>
          </w:p>
        </w:tc>
        <w:tc>
          <w:tcPr>
            <w:tcW w:w="107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00000600" w14:textId="77777777" w:rsidR="00B749D5" w:rsidRDefault="003A6A8C">
            <w:pPr>
              <w:widowControl w:val="0"/>
              <w:spacing w:after="0" w:line="240" w:lineRule="auto"/>
              <w:jc w:val="center"/>
              <w:rPr>
                <w:sz w:val="16"/>
                <w:szCs w:val="16"/>
              </w:rPr>
            </w:pPr>
            <w:r>
              <w:rPr>
                <w:sz w:val="16"/>
                <w:szCs w:val="16"/>
              </w:rPr>
              <w:t>57,70</w:t>
            </w:r>
          </w:p>
        </w:tc>
        <w:tc>
          <w:tcPr>
            <w:tcW w:w="107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00000601" w14:textId="77777777" w:rsidR="00B749D5" w:rsidRDefault="003A6A8C">
            <w:pPr>
              <w:widowControl w:val="0"/>
              <w:spacing w:after="0" w:line="240" w:lineRule="auto"/>
              <w:jc w:val="center"/>
              <w:rPr>
                <w:sz w:val="16"/>
                <w:szCs w:val="16"/>
              </w:rPr>
            </w:pPr>
            <w:r>
              <w:rPr>
                <w:sz w:val="16"/>
                <w:szCs w:val="16"/>
              </w:rPr>
              <w:t>31,22</w:t>
            </w:r>
          </w:p>
        </w:tc>
        <w:tc>
          <w:tcPr>
            <w:tcW w:w="107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00000602" w14:textId="77777777" w:rsidR="00B749D5" w:rsidRDefault="003A6A8C">
            <w:pPr>
              <w:widowControl w:val="0"/>
              <w:spacing w:after="0" w:line="240" w:lineRule="auto"/>
              <w:jc w:val="center"/>
              <w:rPr>
                <w:sz w:val="16"/>
                <w:szCs w:val="16"/>
              </w:rPr>
            </w:pPr>
            <w:r>
              <w:rPr>
                <w:sz w:val="16"/>
                <w:szCs w:val="16"/>
              </w:rPr>
              <w:t>24,98</w:t>
            </w:r>
          </w:p>
        </w:tc>
      </w:tr>
      <w:tr w:rsidR="00B749D5" w14:paraId="274E1792" w14:textId="77777777" w:rsidTr="007C2137">
        <w:trPr>
          <w:trHeight w:val="284"/>
        </w:trPr>
        <w:tc>
          <w:tcPr>
            <w:tcW w:w="1070" w:type="dxa"/>
            <w:tcBorders>
              <w:top w:val="single" w:sz="6" w:space="0" w:color="CCCCCC"/>
              <w:left w:val="single" w:sz="6" w:space="0" w:color="000000"/>
              <w:bottom w:val="single" w:sz="6" w:space="0" w:color="CCCCCC"/>
              <w:right w:val="single" w:sz="6" w:space="0" w:color="000000"/>
            </w:tcBorders>
            <w:shd w:val="clear" w:color="auto" w:fill="auto"/>
            <w:tcMar>
              <w:top w:w="0" w:type="dxa"/>
              <w:left w:w="40" w:type="dxa"/>
              <w:bottom w:w="0" w:type="dxa"/>
              <w:right w:w="40" w:type="dxa"/>
            </w:tcMar>
            <w:vAlign w:val="bottom"/>
          </w:tcPr>
          <w:p w14:paraId="00000603" w14:textId="77777777" w:rsidR="00B749D5" w:rsidRDefault="003A6A8C">
            <w:pPr>
              <w:widowControl w:val="0"/>
              <w:spacing w:after="0" w:line="240" w:lineRule="auto"/>
              <w:jc w:val="left"/>
              <w:rPr>
                <w:sz w:val="16"/>
                <w:szCs w:val="16"/>
              </w:rPr>
            </w:pPr>
            <w:r>
              <w:rPr>
                <w:sz w:val="16"/>
                <w:szCs w:val="16"/>
              </w:rPr>
              <w:t>Електрична</w:t>
            </w:r>
          </w:p>
        </w:tc>
        <w:tc>
          <w:tcPr>
            <w:tcW w:w="107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00000604" w14:textId="77777777" w:rsidR="00B749D5" w:rsidRDefault="003A6A8C">
            <w:pPr>
              <w:widowControl w:val="0"/>
              <w:spacing w:after="0" w:line="240" w:lineRule="auto"/>
              <w:jc w:val="center"/>
              <w:rPr>
                <w:sz w:val="16"/>
                <w:szCs w:val="16"/>
              </w:rPr>
            </w:pPr>
            <w:r>
              <w:rPr>
                <w:sz w:val="16"/>
                <w:szCs w:val="16"/>
              </w:rPr>
              <w:t>тис грн</w:t>
            </w:r>
          </w:p>
        </w:tc>
        <w:tc>
          <w:tcPr>
            <w:tcW w:w="107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00000605" w14:textId="77777777" w:rsidR="00B749D5" w:rsidRDefault="003A6A8C">
            <w:pPr>
              <w:widowControl w:val="0"/>
              <w:spacing w:after="0" w:line="240" w:lineRule="auto"/>
              <w:jc w:val="center"/>
              <w:rPr>
                <w:sz w:val="16"/>
                <w:szCs w:val="16"/>
              </w:rPr>
            </w:pPr>
            <w:r>
              <w:rPr>
                <w:sz w:val="16"/>
                <w:szCs w:val="16"/>
              </w:rPr>
              <w:t>5470,50</w:t>
            </w:r>
          </w:p>
        </w:tc>
        <w:tc>
          <w:tcPr>
            <w:tcW w:w="107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00000606" w14:textId="77777777" w:rsidR="00B749D5" w:rsidRDefault="003A6A8C">
            <w:pPr>
              <w:widowControl w:val="0"/>
              <w:spacing w:after="0" w:line="240" w:lineRule="auto"/>
              <w:jc w:val="center"/>
              <w:rPr>
                <w:sz w:val="16"/>
                <w:szCs w:val="16"/>
              </w:rPr>
            </w:pPr>
            <w:r>
              <w:rPr>
                <w:sz w:val="16"/>
                <w:szCs w:val="16"/>
              </w:rPr>
              <w:t>5285,00</w:t>
            </w:r>
          </w:p>
        </w:tc>
        <w:tc>
          <w:tcPr>
            <w:tcW w:w="107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00000607" w14:textId="77777777" w:rsidR="00B749D5" w:rsidRDefault="003A6A8C">
            <w:pPr>
              <w:widowControl w:val="0"/>
              <w:spacing w:after="0" w:line="240" w:lineRule="auto"/>
              <w:jc w:val="center"/>
              <w:rPr>
                <w:sz w:val="16"/>
                <w:szCs w:val="16"/>
              </w:rPr>
            </w:pPr>
            <w:r>
              <w:rPr>
                <w:sz w:val="16"/>
                <w:szCs w:val="16"/>
              </w:rPr>
              <w:t>8640,06</w:t>
            </w:r>
          </w:p>
        </w:tc>
        <w:tc>
          <w:tcPr>
            <w:tcW w:w="107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00000608" w14:textId="77777777" w:rsidR="00B749D5" w:rsidRDefault="003A6A8C">
            <w:pPr>
              <w:widowControl w:val="0"/>
              <w:spacing w:after="0" w:line="240" w:lineRule="auto"/>
              <w:jc w:val="center"/>
              <w:rPr>
                <w:sz w:val="16"/>
                <w:szCs w:val="16"/>
              </w:rPr>
            </w:pPr>
            <w:r>
              <w:rPr>
                <w:sz w:val="16"/>
                <w:szCs w:val="16"/>
              </w:rPr>
              <w:t>8682,00</w:t>
            </w:r>
          </w:p>
        </w:tc>
        <w:tc>
          <w:tcPr>
            <w:tcW w:w="107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00000609" w14:textId="77777777" w:rsidR="00B749D5" w:rsidRDefault="003A6A8C">
            <w:pPr>
              <w:widowControl w:val="0"/>
              <w:spacing w:after="0" w:line="240" w:lineRule="auto"/>
              <w:jc w:val="center"/>
              <w:rPr>
                <w:sz w:val="16"/>
                <w:szCs w:val="16"/>
              </w:rPr>
            </w:pPr>
            <w:r>
              <w:rPr>
                <w:sz w:val="16"/>
                <w:szCs w:val="16"/>
              </w:rPr>
              <w:t>11415,32</w:t>
            </w:r>
          </w:p>
        </w:tc>
        <w:tc>
          <w:tcPr>
            <w:tcW w:w="107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0000060A" w14:textId="77777777" w:rsidR="00B749D5" w:rsidRDefault="003A6A8C">
            <w:pPr>
              <w:widowControl w:val="0"/>
              <w:spacing w:after="0" w:line="240" w:lineRule="auto"/>
              <w:jc w:val="center"/>
              <w:rPr>
                <w:sz w:val="16"/>
                <w:szCs w:val="16"/>
              </w:rPr>
            </w:pPr>
            <w:r>
              <w:rPr>
                <w:sz w:val="16"/>
                <w:szCs w:val="16"/>
              </w:rPr>
              <w:t>16375,77</w:t>
            </w:r>
          </w:p>
        </w:tc>
        <w:tc>
          <w:tcPr>
            <w:tcW w:w="107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0000060B" w14:textId="77777777" w:rsidR="00B749D5" w:rsidRDefault="003A6A8C">
            <w:pPr>
              <w:widowControl w:val="0"/>
              <w:spacing w:after="0" w:line="240" w:lineRule="auto"/>
              <w:jc w:val="center"/>
              <w:rPr>
                <w:sz w:val="16"/>
                <w:szCs w:val="16"/>
              </w:rPr>
            </w:pPr>
            <w:r>
              <w:rPr>
                <w:sz w:val="16"/>
                <w:szCs w:val="16"/>
              </w:rPr>
              <w:t>21464,98</w:t>
            </w:r>
          </w:p>
        </w:tc>
      </w:tr>
      <w:tr w:rsidR="00B749D5" w14:paraId="79EB15CD" w14:textId="77777777" w:rsidTr="007C2137">
        <w:trPr>
          <w:trHeight w:val="284"/>
        </w:trPr>
        <w:tc>
          <w:tcPr>
            <w:tcW w:w="1070"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bottom"/>
          </w:tcPr>
          <w:p w14:paraId="0000060C" w14:textId="77777777" w:rsidR="00B749D5" w:rsidRDefault="003A6A8C">
            <w:pPr>
              <w:widowControl w:val="0"/>
              <w:spacing w:after="0" w:line="240" w:lineRule="auto"/>
              <w:jc w:val="left"/>
              <w:rPr>
                <w:sz w:val="16"/>
                <w:szCs w:val="16"/>
              </w:rPr>
            </w:pPr>
            <w:r>
              <w:rPr>
                <w:sz w:val="16"/>
                <w:szCs w:val="16"/>
              </w:rPr>
              <w:t>енергія</w:t>
            </w:r>
          </w:p>
        </w:tc>
        <w:tc>
          <w:tcPr>
            <w:tcW w:w="107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0000060D" w14:textId="77777777" w:rsidR="00B749D5" w:rsidRDefault="003A6A8C">
            <w:pPr>
              <w:widowControl w:val="0"/>
              <w:spacing w:after="0" w:line="240" w:lineRule="auto"/>
              <w:jc w:val="center"/>
              <w:rPr>
                <w:sz w:val="16"/>
                <w:szCs w:val="16"/>
              </w:rPr>
            </w:pPr>
            <w:r>
              <w:rPr>
                <w:sz w:val="16"/>
                <w:szCs w:val="16"/>
              </w:rPr>
              <w:t>тис євро</w:t>
            </w:r>
          </w:p>
        </w:tc>
        <w:tc>
          <w:tcPr>
            <w:tcW w:w="107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0000060E" w14:textId="77777777" w:rsidR="00B749D5" w:rsidRDefault="003A6A8C">
            <w:pPr>
              <w:widowControl w:val="0"/>
              <w:spacing w:after="0" w:line="240" w:lineRule="auto"/>
              <w:jc w:val="center"/>
              <w:rPr>
                <w:sz w:val="16"/>
                <w:szCs w:val="16"/>
              </w:rPr>
            </w:pPr>
            <w:r>
              <w:rPr>
                <w:sz w:val="16"/>
                <w:szCs w:val="16"/>
              </w:rPr>
              <w:t>184,44</w:t>
            </w:r>
          </w:p>
        </w:tc>
        <w:tc>
          <w:tcPr>
            <w:tcW w:w="107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0000060F" w14:textId="77777777" w:rsidR="00B749D5" w:rsidRDefault="003A6A8C">
            <w:pPr>
              <w:widowControl w:val="0"/>
              <w:spacing w:after="0" w:line="240" w:lineRule="auto"/>
              <w:jc w:val="center"/>
              <w:rPr>
                <w:sz w:val="16"/>
                <w:szCs w:val="16"/>
              </w:rPr>
            </w:pPr>
            <w:r>
              <w:rPr>
                <w:sz w:val="16"/>
                <w:szCs w:val="16"/>
              </w:rPr>
              <w:t>166,67</w:t>
            </w:r>
          </w:p>
        </w:tc>
        <w:tc>
          <w:tcPr>
            <w:tcW w:w="107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00000610" w14:textId="77777777" w:rsidR="00B749D5" w:rsidRDefault="003A6A8C">
            <w:pPr>
              <w:widowControl w:val="0"/>
              <w:spacing w:after="0" w:line="240" w:lineRule="auto"/>
              <w:jc w:val="center"/>
              <w:rPr>
                <w:sz w:val="16"/>
                <w:szCs w:val="16"/>
              </w:rPr>
            </w:pPr>
            <w:r>
              <w:rPr>
                <w:sz w:val="16"/>
                <w:szCs w:val="16"/>
              </w:rPr>
              <w:t>326,04</w:t>
            </w:r>
          </w:p>
        </w:tc>
        <w:tc>
          <w:tcPr>
            <w:tcW w:w="107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00000611" w14:textId="77777777" w:rsidR="00B749D5" w:rsidRDefault="003A6A8C">
            <w:pPr>
              <w:widowControl w:val="0"/>
              <w:spacing w:after="0" w:line="240" w:lineRule="auto"/>
              <w:jc w:val="center"/>
              <w:rPr>
                <w:sz w:val="16"/>
                <w:szCs w:val="16"/>
              </w:rPr>
            </w:pPr>
            <w:r>
              <w:rPr>
                <w:sz w:val="16"/>
                <w:szCs w:val="16"/>
              </w:rPr>
              <w:t>254,60</w:t>
            </w:r>
          </w:p>
        </w:tc>
        <w:tc>
          <w:tcPr>
            <w:tcW w:w="107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00000612" w14:textId="77777777" w:rsidR="00B749D5" w:rsidRDefault="003A6A8C">
            <w:pPr>
              <w:widowControl w:val="0"/>
              <w:spacing w:after="0" w:line="240" w:lineRule="auto"/>
              <w:jc w:val="center"/>
              <w:rPr>
                <w:sz w:val="16"/>
                <w:szCs w:val="16"/>
              </w:rPr>
            </w:pPr>
            <w:r>
              <w:rPr>
                <w:sz w:val="16"/>
                <w:szCs w:val="16"/>
              </w:rPr>
              <w:t>370,99</w:t>
            </w:r>
          </w:p>
        </w:tc>
        <w:tc>
          <w:tcPr>
            <w:tcW w:w="107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00000613" w14:textId="77777777" w:rsidR="00B749D5" w:rsidRDefault="003A6A8C">
            <w:pPr>
              <w:widowControl w:val="0"/>
              <w:spacing w:after="0" w:line="240" w:lineRule="auto"/>
              <w:jc w:val="center"/>
              <w:rPr>
                <w:sz w:val="16"/>
                <w:szCs w:val="16"/>
              </w:rPr>
            </w:pPr>
            <w:r>
              <w:rPr>
                <w:sz w:val="16"/>
                <w:szCs w:val="16"/>
              </w:rPr>
              <w:t>382,16</w:t>
            </w:r>
          </w:p>
        </w:tc>
        <w:tc>
          <w:tcPr>
            <w:tcW w:w="107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00000614" w14:textId="77777777" w:rsidR="00B749D5" w:rsidRDefault="003A6A8C">
            <w:pPr>
              <w:widowControl w:val="0"/>
              <w:spacing w:after="0" w:line="240" w:lineRule="auto"/>
              <w:jc w:val="center"/>
              <w:rPr>
                <w:sz w:val="16"/>
                <w:szCs w:val="16"/>
              </w:rPr>
            </w:pPr>
            <w:r>
              <w:rPr>
                <w:sz w:val="16"/>
                <w:szCs w:val="16"/>
              </w:rPr>
              <w:t>509,01</w:t>
            </w:r>
          </w:p>
        </w:tc>
      </w:tr>
      <w:tr w:rsidR="00B749D5" w14:paraId="4AB04A8A" w14:textId="77777777" w:rsidTr="007C2137">
        <w:trPr>
          <w:trHeight w:val="284"/>
        </w:trPr>
        <w:tc>
          <w:tcPr>
            <w:tcW w:w="1070" w:type="dxa"/>
            <w:vMerge w:val="restart"/>
            <w:tcBorders>
              <w:top w:val="single" w:sz="6" w:space="0" w:color="CCCCCC"/>
              <w:left w:val="single" w:sz="6" w:space="0" w:color="000000"/>
              <w:bottom w:val="single" w:sz="6" w:space="0" w:color="000000"/>
              <w:right w:val="single" w:sz="6" w:space="0" w:color="000000"/>
            </w:tcBorders>
            <w:shd w:val="clear" w:color="auto" w:fill="A4C2F4"/>
            <w:tcMar>
              <w:top w:w="0" w:type="dxa"/>
              <w:left w:w="40" w:type="dxa"/>
              <w:bottom w:w="0" w:type="dxa"/>
              <w:right w:w="40" w:type="dxa"/>
            </w:tcMar>
            <w:vAlign w:val="bottom"/>
          </w:tcPr>
          <w:p w14:paraId="00000615" w14:textId="77777777" w:rsidR="00B749D5" w:rsidRDefault="003A6A8C">
            <w:pPr>
              <w:widowControl w:val="0"/>
              <w:spacing w:after="0" w:line="240" w:lineRule="auto"/>
              <w:jc w:val="left"/>
              <w:rPr>
                <w:sz w:val="16"/>
                <w:szCs w:val="16"/>
              </w:rPr>
            </w:pPr>
            <w:r>
              <w:rPr>
                <w:sz w:val="16"/>
                <w:szCs w:val="16"/>
              </w:rPr>
              <w:t>Всього</w:t>
            </w:r>
          </w:p>
        </w:tc>
        <w:tc>
          <w:tcPr>
            <w:tcW w:w="1070" w:type="dxa"/>
            <w:tcBorders>
              <w:top w:val="single" w:sz="6" w:space="0" w:color="CCCCCC"/>
              <w:left w:val="single" w:sz="6" w:space="0" w:color="CCCCCC"/>
              <w:bottom w:val="single" w:sz="6" w:space="0" w:color="000000"/>
              <w:right w:val="single" w:sz="6" w:space="0" w:color="000000"/>
            </w:tcBorders>
            <w:shd w:val="clear" w:color="auto" w:fill="A4C2F4"/>
            <w:tcMar>
              <w:top w:w="0" w:type="dxa"/>
              <w:left w:w="40" w:type="dxa"/>
              <w:bottom w:w="0" w:type="dxa"/>
              <w:right w:w="40" w:type="dxa"/>
            </w:tcMar>
            <w:vAlign w:val="bottom"/>
          </w:tcPr>
          <w:p w14:paraId="00000616" w14:textId="77777777" w:rsidR="00B749D5" w:rsidRDefault="003A6A8C">
            <w:pPr>
              <w:widowControl w:val="0"/>
              <w:spacing w:after="0" w:line="240" w:lineRule="auto"/>
              <w:jc w:val="center"/>
              <w:rPr>
                <w:sz w:val="16"/>
                <w:szCs w:val="16"/>
              </w:rPr>
            </w:pPr>
            <w:r>
              <w:rPr>
                <w:sz w:val="16"/>
                <w:szCs w:val="16"/>
              </w:rPr>
              <w:t>тис грн</w:t>
            </w:r>
          </w:p>
        </w:tc>
        <w:tc>
          <w:tcPr>
            <w:tcW w:w="1070" w:type="dxa"/>
            <w:tcBorders>
              <w:top w:val="single" w:sz="6" w:space="0" w:color="CCCCCC"/>
              <w:left w:val="single" w:sz="6" w:space="0" w:color="CCCCCC"/>
              <w:bottom w:val="single" w:sz="6" w:space="0" w:color="000000"/>
              <w:right w:val="single" w:sz="6" w:space="0" w:color="000000"/>
            </w:tcBorders>
            <w:shd w:val="clear" w:color="auto" w:fill="A4C2F4"/>
            <w:tcMar>
              <w:top w:w="0" w:type="dxa"/>
              <w:left w:w="40" w:type="dxa"/>
              <w:bottom w:w="0" w:type="dxa"/>
              <w:right w:w="40" w:type="dxa"/>
            </w:tcMar>
            <w:vAlign w:val="bottom"/>
          </w:tcPr>
          <w:p w14:paraId="00000617" w14:textId="77777777" w:rsidR="00B749D5" w:rsidRDefault="003A6A8C">
            <w:pPr>
              <w:widowControl w:val="0"/>
              <w:spacing w:after="0" w:line="240" w:lineRule="auto"/>
              <w:jc w:val="center"/>
              <w:rPr>
                <w:sz w:val="16"/>
                <w:szCs w:val="16"/>
              </w:rPr>
            </w:pPr>
            <w:r>
              <w:rPr>
                <w:sz w:val="16"/>
                <w:szCs w:val="16"/>
              </w:rPr>
              <w:t>29096,94</w:t>
            </w:r>
          </w:p>
        </w:tc>
        <w:tc>
          <w:tcPr>
            <w:tcW w:w="1070" w:type="dxa"/>
            <w:tcBorders>
              <w:top w:val="single" w:sz="6" w:space="0" w:color="CCCCCC"/>
              <w:left w:val="single" w:sz="6" w:space="0" w:color="CCCCCC"/>
              <w:bottom w:val="single" w:sz="6" w:space="0" w:color="000000"/>
              <w:right w:val="single" w:sz="6" w:space="0" w:color="000000"/>
            </w:tcBorders>
            <w:shd w:val="clear" w:color="auto" w:fill="A4C2F4"/>
            <w:tcMar>
              <w:top w:w="0" w:type="dxa"/>
              <w:left w:w="40" w:type="dxa"/>
              <w:bottom w:w="0" w:type="dxa"/>
              <w:right w:w="40" w:type="dxa"/>
            </w:tcMar>
            <w:vAlign w:val="bottom"/>
          </w:tcPr>
          <w:p w14:paraId="00000618" w14:textId="77777777" w:rsidR="00B749D5" w:rsidRDefault="003A6A8C">
            <w:pPr>
              <w:widowControl w:val="0"/>
              <w:spacing w:after="0" w:line="240" w:lineRule="auto"/>
              <w:jc w:val="center"/>
              <w:rPr>
                <w:sz w:val="16"/>
                <w:szCs w:val="16"/>
              </w:rPr>
            </w:pPr>
            <w:r>
              <w:rPr>
                <w:sz w:val="16"/>
                <w:szCs w:val="16"/>
              </w:rPr>
              <w:t>29160,59</w:t>
            </w:r>
          </w:p>
        </w:tc>
        <w:tc>
          <w:tcPr>
            <w:tcW w:w="1070" w:type="dxa"/>
            <w:tcBorders>
              <w:top w:val="single" w:sz="6" w:space="0" w:color="CCCCCC"/>
              <w:left w:val="single" w:sz="6" w:space="0" w:color="CCCCCC"/>
              <w:bottom w:val="single" w:sz="6" w:space="0" w:color="000000"/>
              <w:right w:val="single" w:sz="6" w:space="0" w:color="000000"/>
            </w:tcBorders>
            <w:shd w:val="clear" w:color="auto" w:fill="A4C2F4"/>
            <w:tcMar>
              <w:top w:w="0" w:type="dxa"/>
              <w:left w:w="40" w:type="dxa"/>
              <w:bottom w:w="0" w:type="dxa"/>
              <w:right w:w="40" w:type="dxa"/>
            </w:tcMar>
            <w:vAlign w:val="bottom"/>
          </w:tcPr>
          <w:p w14:paraId="00000619" w14:textId="77777777" w:rsidR="00B749D5" w:rsidRDefault="003A6A8C">
            <w:pPr>
              <w:widowControl w:val="0"/>
              <w:spacing w:after="0" w:line="240" w:lineRule="auto"/>
              <w:jc w:val="center"/>
              <w:rPr>
                <w:sz w:val="16"/>
                <w:szCs w:val="16"/>
              </w:rPr>
            </w:pPr>
            <w:r>
              <w:rPr>
                <w:sz w:val="16"/>
                <w:szCs w:val="16"/>
              </w:rPr>
              <w:t>24949,96</w:t>
            </w:r>
          </w:p>
        </w:tc>
        <w:tc>
          <w:tcPr>
            <w:tcW w:w="1070" w:type="dxa"/>
            <w:tcBorders>
              <w:top w:val="single" w:sz="6" w:space="0" w:color="CCCCCC"/>
              <w:left w:val="single" w:sz="6" w:space="0" w:color="CCCCCC"/>
              <w:bottom w:val="single" w:sz="6" w:space="0" w:color="000000"/>
              <w:right w:val="single" w:sz="6" w:space="0" w:color="000000"/>
            </w:tcBorders>
            <w:shd w:val="clear" w:color="auto" w:fill="A4C2F4"/>
            <w:tcMar>
              <w:top w:w="0" w:type="dxa"/>
              <w:left w:w="40" w:type="dxa"/>
              <w:bottom w:w="0" w:type="dxa"/>
              <w:right w:w="40" w:type="dxa"/>
            </w:tcMar>
            <w:vAlign w:val="bottom"/>
          </w:tcPr>
          <w:p w14:paraId="0000061A" w14:textId="77777777" w:rsidR="00B749D5" w:rsidRDefault="003A6A8C">
            <w:pPr>
              <w:widowControl w:val="0"/>
              <w:spacing w:after="0" w:line="240" w:lineRule="auto"/>
              <w:jc w:val="center"/>
              <w:rPr>
                <w:sz w:val="16"/>
                <w:szCs w:val="16"/>
              </w:rPr>
            </w:pPr>
            <w:r>
              <w:rPr>
                <w:sz w:val="16"/>
                <w:szCs w:val="16"/>
              </w:rPr>
              <w:t>21862,12</w:t>
            </w:r>
          </w:p>
        </w:tc>
        <w:tc>
          <w:tcPr>
            <w:tcW w:w="1070" w:type="dxa"/>
            <w:tcBorders>
              <w:top w:val="single" w:sz="6" w:space="0" w:color="CCCCCC"/>
              <w:left w:val="single" w:sz="6" w:space="0" w:color="CCCCCC"/>
              <w:bottom w:val="single" w:sz="6" w:space="0" w:color="000000"/>
              <w:right w:val="single" w:sz="6" w:space="0" w:color="000000"/>
            </w:tcBorders>
            <w:shd w:val="clear" w:color="auto" w:fill="A4C2F4"/>
            <w:tcMar>
              <w:top w:w="0" w:type="dxa"/>
              <w:left w:w="40" w:type="dxa"/>
              <w:bottom w:w="0" w:type="dxa"/>
              <w:right w:w="40" w:type="dxa"/>
            </w:tcMar>
            <w:vAlign w:val="bottom"/>
          </w:tcPr>
          <w:p w14:paraId="0000061B" w14:textId="77777777" w:rsidR="00B749D5" w:rsidRDefault="003A6A8C">
            <w:pPr>
              <w:widowControl w:val="0"/>
              <w:spacing w:after="0" w:line="240" w:lineRule="auto"/>
              <w:jc w:val="center"/>
              <w:rPr>
                <w:sz w:val="16"/>
                <w:szCs w:val="16"/>
              </w:rPr>
            </w:pPr>
            <w:r>
              <w:rPr>
                <w:sz w:val="16"/>
                <w:szCs w:val="16"/>
              </w:rPr>
              <w:t>35068,06</w:t>
            </w:r>
          </w:p>
        </w:tc>
        <w:tc>
          <w:tcPr>
            <w:tcW w:w="1070" w:type="dxa"/>
            <w:tcBorders>
              <w:top w:val="single" w:sz="6" w:space="0" w:color="CCCCCC"/>
              <w:left w:val="single" w:sz="6" w:space="0" w:color="CCCCCC"/>
              <w:bottom w:val="single" w:sz="6" w:space="0" w:color="000000"/>
              <w:right w:val="single" w:sz="6" w:space="0" w:color="000000"/>
            </w:tcBorders>
            <w:shd w:val="clear" w:color="auto" w:fill="A4C2F4"/>
            <w:tcMar>
              <w:top w:w="0" w:type="dxa"/>
              <w:left w:w="40" w:type="dxa"/>
              <w:bottom w:w="0" w:type="dxa"/>
              <w:right w:w="40" w:type="dxa"/>
            </w:tcMar>
            <w:vAlign w:val="bottom"/>
          </w:tcPr>
          <w:p w14:paraId="0000061C" w14:textId="77777777" w:rsidR="00B749D5" w:rsidRDefault="003A6A8C">
            <w:pPr>
              <w:widowControl w:val="0"/>
              <w:spacing w:after="0" w:line="240" w:lineRule="auto"/>
              <w:jc w:val="center"/>
              <w:rPr>
                <w:sz w:val="16"/>
                <w:szCs w:val="16"/>
              </w:rPr>
            </w:pPr>
            <w:r>
              <w:rPr>
                <w:sz w:val="16"/>
                <w:szCs w:val="16"/>
              </w:rPr>
              <w:t>34578,42</w:t>
            </w:r>
          </w:p>
        </w:tc>
        <w:tc>
          <w:tcPr>
            <w:tcW w:w="1070" w:type="dxa"/>
            <w:tcBorders>
              <w:top w:val="single" w:sz="6" w:space="0" w:color="CCCCCC"/>
              <w:left w:val="single" w:sz="6" w:space="0" w:color="CCCCCC"/>
              <w:bottom w:val="single" w:sz="6" w:space="0" w:color="000000"/>
              <w:right w:val="single" w:sz="6" w:space="0" w:color="000000"/>
            </w:tcBorders>
            <w:shd w:val="clear" w:color="auto" w:fill="A4C2F4"/>
            <w:tcMar>
              <w:top w:w="0" w:type="dxa"/>
              <w:left w:w="40" w:type="dxa"/>
              <w:bottom w:w="0" w:type="dxa"/>
              <w:right w:w="40" w:type="dxa"/>
            </w:tcMar>
            <w:vAlign w:val="bottom"/>
          </w:tcPr>
          <w:p w14:paraId="0000061D" w14:textId="77777777" w:rsidR="00B749D5" w:rsidRDefault="003A6A8C">
            <w:pPr>
              <w:widowControl w:val="0"/>
              <w:spacing w:after="0" w:line="240" w:lineRule="auto"/>
              <w:jc w:val="center"/>
              <w:rPr>
                <w:sz w:val="16"/>
                <w:szCs w:val="16"/>
              </w:rPr>
            </w:pPr>
            <w:r>
              <w:rPr>
                <w:sz w:val="16"/>
                <w:szCs w:val="16"/>
              </w:rPr>
              <w:t>46817,48</w:t>
            </w:r>
          </w:p>
        </w:tc>
      </w:tr>
      <w:tr w:rsidR="00B749D5" w14:paraId="68286DB7" w14:textId="77777777" w:rsidTr="007C2137">
        <w:trPr>
          <w:trHeight w:val="24"/>
        </w:trPr>
        <w:tc>
          <w:tcPr>
            <w:tcW w:w="1070" w:type="dxa"/>
            <w:vMerge/>
            <w:tcBorders>
              <w:top w:val="single" w:sz="6" w:space="0" w:color="CCCCCC"/>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tcPr>
          <w:p w14:paraId="0000061E" w14:textId="77777777" w:rsidR="00B749D5" w:rsidRDefault="00B749D5">
            <w:pPr>
              <w:widowControl w:val="0"/>
              <w:spacing w:after="0" w:line="240" w:lineRule="auto"/>
              <w:jc w:val="left"/>
              <w:rPr>
                <w:rFonts w:ascii="Calibri" w:eastAsia="Calibri" w:hAnsi="Calibri" w:cs="Calibri"/>
                <w:sz w:val="22"/>
                <w:szCs w:val="22"/>
              </w:rPr>
            </w:pPr>
          </w:p>
        </w:tc>
        <w:tc>
          <w:tcPr>
            <w:tcW w:w="1070" w:type="dxa"/>
            <w:tcBorders>
              <w:top w:val="single" w:sz="6" w:space="0" w:color="CCCCCC"/>
              <w:left w:val="single" w:sz="6" w:space="0" w:color="CCCCCC"/>
              <w:bottom w:val="single" w:sz="6" w:space="0" w:color="000000"/>
              <w:right w:val="single" w:sz="6" w:space="0" w:color="000000"/>
            </w:tcBorders>
            <w:shd w:val="clear" w:color="auto" w:fill="A4C2F4"/>
            <w:tcMar>
              <w:top w:w="0" w:type="dxa"/>
              <w:left w:w="40" w:type="dxa"/>
              <w:bottom w:w="0" w:type="dxa"/>
              <w:right w:w="40" w:type="dxa"/>
            </w:tcMar>
            <w:vAlign w:val="bottom"/>
          </w:tcPr>
          <w:p w14:paraId="0000061F" w14:textId="77777777" w:rsidR="00B749D5" w:rsidRDefault="003A6A8C">
            <w:pPr>
              <w:widowControl w:val="0"/>
              <w:spacing w:after="0" w:line="240" w:lineRule="auto"/>
              <w:jc w:val="center"/>
              <w:rPr>
                <w:sz w:val="16"/>
                <w:szCs w:val="16"/>
              </w:rPr>
            </w:pPr>
            <w:r>
              <w:rPr>
                <w:sz w:val="16"/>
                <w:szCs w:val="16"/>
              </w:rPr>
              <w:t>тис. євро</w:t>
            </w:r>
          </w:p>
        </w:tc>
        <w:tc>
          <w:tcPr>
            <w:tcW w:w="1070" w:type="dxa"/>
            <w:tcBorders>
              <w:top w:val="single" w:sz="6" w:space="0" w:color="CCCCCC"/>
              <w:left w:val="single" w:sz="6" w:space="0" w:color="CCCCCC"/>
              <w:bottom w:val="single" w:sz="6" w:space="0" w:color="000000"/>
              <w:right w:val="single" w:sz="6" w:space="0" w:color="000000"/>
            </w:tcBorders>
            <w:shd w:val="clear" w:color="auto" w:fill="A4C2F4"/>
            <w:tcMar>
              <w:top w:w="0" w:type="dxa"/>
              <w:left w:w="40" w:type="dxa"/>
              <w:bottom w:w="0" w:type="dxa"/>
              <w:right w:w="40" w:type="dxa"/>
            </w:tcMar>
            <w:vAlign w:val="bottom"/>
          </w:tcPr>
          <w:p w14:paraId="00000620" w14:textId="77777777" w:rsidR="00B749D5" w:rsidRDefault="003A6A8C">
            <w:pPr>
              <w:widowControl w:val="0"/>
              <w:spacing w:after="0" w:line="240" w:lineRule="auto"/>
              <w:jc w:val="center"/>
              <w:rPr>
                <w:sz w:val="16"/>
                <w:szCs w:val="16"/>
              </w:rPr>
            </w:pPr>
            <w:r>
              <w:rPr>
                <w:sz w:val="16"/>
                <w:szCs w:val="16"/>
              </w:rPr>
              <w:t>981,02</w:t>
            </w:r>
          </w:p>
        </w:tc>
        <w:tc>
          <w:tcPr>
            <w:tcW w:w="1070" w:type="dxa"/>
            <w:tcBorders>
              <w:top w:val="single" w:sz="6" w:space="0" w:color="CCCCCC"/>
              <w:left w:val="single" w:sz="6" w:space="0" w:color="CCCCCC"/>
              <w:bottom w:val="single" w:sz="6" w:space="0" w:color="000000"/>
              <w:right w:val="single" w:sz="6" w:space="0" w:color="000000"/>
            </w:tcBorders>
            <w:shd w:val="clear" w:color="auto" w:fill="A4C2F4"/>
            <w:tcMar>
              <w:top w:w="0" w:type="dxa"/>
              <w:left w:w="40" w:type="dxa"/>
              <w:bottom w:w="0" w:type="dxa"/>
              <w:right w:w="40" w:type="dxa"/>
            </w:tcMar>
            <w:vAlign w:val="bottom"/>
          </w:tcPr>
          <w:p w14:paraId="00000621" w14:textId="77777777" w:rsidR="00B749D5" w:rsidRDefault="003A6A8C">
            <w:pPr>
              <w:widowControl w:val="0"/>
              <w:spacing w:after="0" w:line="240" w:lineRule="auto"/>
              <w:jc w:val="center"/>
              <w:rPr>
                <w:sz w:val="16"/>
                <w:szCs w:val="16"/>
              </w:rPr>
            </w:pPr>
            <w:r>
              <w:rPr>
                <w:sz w:val="16"/>
                <w:szCs w:val="16"/>
              </w:rPr>
              <w:t>919,60</w:t>
            </w:r>
          </w:p>
        </w:tc>
        <w:tc>
          <w:tcPr>
            <w:tcW w:w="1070" w:type="dxa"/>
            <w:tcBorders>
              <w:top w:val="single" w:sz="6" w:space="0" w:color="CCCCCC"/>
              <w:left w:val="single" w:sz="6" w:space="0" w:color="CCCCCC"/>
              <w:bottom w:val="single" w:sz="6" w:space="0" w:color="000000"/>
              <w:right w:val="single" w:sz="6" w:space="0" w:color="000000"/>
            </w:tcBorders>
            <w:shd w:val="clear" w:color="auto" w:fill="A4C2F4"/>
            <w:tcMar>
              <w:top w:w="0" w:type="dxa"/>
              <w:left w:w="40" w:type="dxa"/>
              <w:bottom w:w="0" w:type="dxa"/>
              <w:right w:w="40" w:type="dxa"/>
            </w:tcMar>
            <w:vAlign w:val="bottom"/>
          </w:tcPr>
          <w:p w14:paraId="00000622" w14:textId="77777777" w:rsidR="00B749D5" w:rsidRDefault="003A6A8C">
            <w:pPr>
              <w:widowControl w:val="0"/>
              <w:spacing w:after="0" w:line="240" w:lineRule="auto"/>
              <w:jc w:val="center"/>
              <w:rPr>
                <w:sz w:val="16"/>
                <w:szCs w:val="16"/>
              </w:rPr>
            </w:pPr>
            <w:r>
              <w:rPr>
                <w:sz w:val="16"/>
                <w:szCs w:val="16"/>
              </w:rPr>
              <w:t>941,51</w:t>
            </w:r>
          </w:p>
        </w:tc>
        <w:tc>
          <w:tcPr>
            <w:tcW w:w="1070" w:type="dxa"/>
            <w:tcBorders>
              <w:top w:val="single" w:sz="6" w:space="0" w:color="CCCCCC"/>
              <w:left w:val="single" w:sz="6" w:space="0" w:color="CCCCCC"/>
              <w:bottom w:val="single" w:sz="6" w:space="0" w:color="000000"/>
              <w:right w:val="single" w:sz="6" w:space="0" w:color="000000"/>
            </w:tcBorders>
            <w:shd w:val="clear" w:color="auto" w:fill="A4C2F4"/>
            <w:tcMar>
              <w:top w:w="0" w:type="dxa"/>
              <w:left w:w="40" w:type="dxa"/>
              <w:bottom w:w="0" w:type="dxa"/>
              <w:right w:w="40" w:type="dxa"/>
            </w:tcMar>
            <w:vAlign w:val="bottom"/>
          </w:tcPr>
          <w:p w14:paraId="00000623" w14:textId="77777777" w:rsidR="00B749D5" w:rsidRDefault="003A6A8C">
            <w:pPr>
              <w:widowControl w:val="0"/>
              <w:spacing w:after="0" w:line="240" w:lineRule="auto"/>
              <w:jc w:val="center"/>
              <w:rPr>
                <w:sz w:val="16"/>
                <w:szCs w:val="16"/>
              </w:rPr>
            </w:pPr>
            <w:r>
              <w:rPr>
                <w:sz w:val="16"/>
                <w:szCs w:val="16"/>
              </w:rPr>
              <w:t>641,12</w:t>
            </w:r>
          </w:p>
        </w:tc>
        <w:tc>
          <w:tcPr>
            <w:tcW w:w="1070" w:type="dxa"/>
            <w:tcBorders>
              <w:top w:val="single" w:sz="6" w:space="0" w:color="CCCCCC"/>
              <w:left w:val="single" w:sz="6" w:space="0" w:color="CCCCCC"/>
              <w:bottom w:val="single" w:sz="6" w:space="0" w:color="000000"/>
              <w:right w:val="single" w:sz="6" w:space="0" w:color="000000"/>
            </w:tcBorders>
            <w:shd w:val="clear" w:color="auto" w:fill="A4C2F4"/>
            <w:tcMar>
              <w:top w:w="0" w:type="dxa"/>
              <w:left w:w="40" w:type="dxa"/>
              <w:bottom w:w="0" w:type="dxa"/>
              <w:right w:w="40" w:type="dxa"/>
            </w:tcMar>
            <w:vAlign w:val="bottom"/>
          </w:tcPr>
          <w:p w14:paraId="00000624" w14:textId="77777777" w:rsidR="00B749D5" w:rsidRDefault="003A6A8C">
            <w:pPr>
              <w:widowControl w:val="0"/>
              <w:spacing w:after="0" w:line="240" w:lineRule="auto"/>
              <w:jc w:val="center"/>
              <w:rPr>
                <w:sz w:val="16"/>
                <w:szCs w:val="16"/>
              </w:rPr>
            </w:pPr>
            <w:r>
              <w:rPr>
                <w:sz w:val="16"/>
                <w:szCs w:val="16"/>
              </w:rPr>
              <w:t>1139,68</w:t>
            </w:r>
          </w:p>
        </w:tc>
        <w:tc>
          <w:tcPr>
            <w:tcW w:w="1070" w:type="dxa"/>
            <w:tcBorders>
              <w:top w:val="single" w:sz="6" w:space="0" w:color="CCCCCC"/>
              <w:left w:val="single" w:sz="6" w:space="0" w:color="CCCCCC"/>
              <w:bottom w:val="single" w:sz="6" w:space="0" w:color="000000"/>
              <w:right w:val="single" w:sz="6" w:space="0" w:color="000000"/>
            </w:tcBorders>
            <w:shd w:val="clear" w:color="auto" w:fill="A4C2F4"/>
            <w:tcMar>
              <w:top w:w="0" w:type="dxa"/>
              <w:left w:w="40" w:type="dxa"/>
              <w:bottom w:w="0" w:type="dxa"/>
              <w:right w:w="40" w:type="dxa"/>
            </w:tcMar>
            <w:vAlign w:val="bottom"/>
          </w:tcPr>
          <w:p w14:paraId="00000625" w14:textId="77777777" w:rsidR="00B749D5" w:rsidRDefault="003A6A8C">
            <w:pPr>
              <w:widowControl w:val="0"/>
              <w:spacing w:after="0" w:line="240" w:lineRule="auto"/>
              <w:jc w:val="center"/>
              <w:rPr>
                <w:sz w:val="16"/>
                <w:szCs w:val="16"/>
              </w:rPr>
            </w:pPr>
            <w:r>
              <w:rPr>
                <w:sz w:val="16"/>
                <w:szCs w:val="16"/>
              </w:rPr>
              <w:t>806,96</w:t>
            </w:r>
          </w:p>
        </w:tc>
        <w:tc>
          <w:tcPr>
            <w:tcW w:w="1070" w:type="dxa"/>
            <w:tcBorders>
              <w:top w:val="single" w:sz="6" w:space="0" w:color="CCCCCC"/>
              <w:left w:val="single" w:sz="6" w:space="0" w:color="CCCCCC"/>
              <w:bottom w:val="single" w:sz="6" w:space="0" w:color="000000"/>
              <w:right w:val="single" w:sz="6" w:space="0" w:color="000000"/>
            </w:tcBorders>
            <w:shd w:val="clear" w:color="auto" w:fill="A4C2F4"/>
            <w:tcMar>
              <w:top w:w="0" w:type="dxa"/>
              <w:left w:w="40" w:type="dxa"/>
              <w:bottom w:w="0" w:type="dxa"/>
              <w:right w:w="40" w:type="dxa"/>
            </w:tcMar>
            <w:vAlign w:val="bottom"/>
          </w:tcPr>
          <w:p w14:paraId="00000626" w14:textId="77777777" w:rsidR="00B749D5" w:rsidRDefault="003A6A8C">
            <w:pPr>
              <w:widowControl w:val="0"/>
              <w:spacing w:after="0" w:line="240" w:lineRule="auto"/>
              <w:jc w:val="center"/>
              <w:rPr>
                <w:sz w:val="16"/>
                <w:szCs w:val="16"/>
              </w:rPr>
            </w:pPr>
            <w:r>
              <w:rPr>
                <w:sz w:val="16"/>
                <w:szCs w:val="16"/>
              </w:rPr>
              <w:t>1110,21</w:t>
            </w:r>
          </w:p>
        </w:tc>
      </w:tr>
    </w:tbl>
    <w:p w14:paraId="00000627" w14:textId="77777777" w:rsidR="00B749D5" w:rsidRDefault="00B749D5">
      <w:pPr>
        <w:spacing w:after="0" w:line="240" w:lineRule="auto"/>
        <w:ind w:left="360"/>
        <w:jc w:val="center"/>
        <w:rPr>
          <w:sz w:val="10"/>
          <w:szCs w:val="10"/>
        </w:rPr>
      </w:pPr>
    </w:p>
    <w:p w14:paraId="00000628" w14:textId="77777777" w:rsidR="00B749D5" w:rsidRDefault="00B749D5">
      <w:pPr>
        <w:spacing w:after="0" w:line="240" w:lineRule="auto"/>
        <w:jc w:val="left"/>
      </w:pPr>
    </w:p>
    <w:p w14:paraId="00000629" w14:textId="77777777" w:rsidR="00B749D5" w:rsidRDefault="003A6A8C">
      <w:pPr>
        <w:spacing w:after="0" w:line="240" w:lineRule="auto"/>
        <w:ind w:left="360"/>
        <w:jc w:val="center"/>
        <w:rPr>
          <w:color w:val="000000"/>
        </w:rPr>
      </w:pPr>
      <w:r>
        <w:rPr>
          <w:noProof/>
        </w:rPr>
        <w:lastRenderedPageBreak/>
        <w:drawing>
          <wp:inline distT="114300" distB="114300" distL="114300" distR="114300">
            <wp:extent cx="3720685" cy="2301939"/>
            <wp:effectExtent l="0" t="0" r="0" b="0"/>
            <wp:docPr id="12" name="image6.png" descr="Діаграма"/>
            <wp:cNvGraphicFramePr/>
            <a:graphic xmlns:a="http://schemas.openxmlformats.org/drawingml/2006/main">
              <a:graphicData uri="http://schemas.openxmlformats.org/drawingml/2006/picture">
                <pic:pic xmlns:pic="http://schemas.openxmlformats.org/drawingml/2006/picture">
                  <pic:nvPicPr>
                    <pic:cNvPr id="0" name="image6.png" descr="Діаграма"/>
                    <pic:cNvPicPr preferRelativeResize="0"/>
                  </pic:nvPicPr>
                  <pic:blipFill>
                    <a:blip r:embed="rId39"/>
                    <a:srcRect/>
                    <a:stretch>
                      <a:fillRect/>
                    </a:stretch>
                  </pic:blipFill>
                  <pic:spPr>
                    <a:xfrm>
                      <a:off x="0" y="0"/>
                      <a:ext cx="3720685" cy="2301939"/>
                    </a:xfrm>
                    <a:prstGeom prst="rect">
                      <a:avLst/>
                    </a:prstGeom>
                    <a:ln/>
                  </pic:spPr>
                </pic:pic>
              </a:graphicData>
            </a:graphic>
          </wp:inline>
        </w:drawing>
      </w:r>
    </w:p>
    <w:p w14:paraId="0000062A" w14:textId="77777777" w:rsidR="00B749D5" w:rsidRDefault="003A6A8C">
      <w:pPr>
        <w:spacing w:after="0" w:line="240" w:lineRule="auto"/>
        <w:ind w:firstLine="566"/>
        <w:rPr>
          <w:color w:val="000000"/>
          <w:sz w:val="20"/>
          <w:szCs w:val="20"/>
        </w:rPr>
      </w:pPr>
      <w:r>
        <w:rPr>
          <w:color w:val="000000"/>
          <w:sz w:val="20"/>
          <w:szCs w:val="20"/>
        </w:rPr>
        <w:t xml:space="preserve">Рис. 2.6 Вартісний баланс сектору </w:t>
      </w:r>
      <w:r>
        <w:rPr>
          <w:sz w:val="20"/>
          <w:szCs w:val="20"/>
        </w:rPr>
        <w:t>«Громадські будівлі»,</w:t>
      </w:r>
      <w:r>
        <w:rPr>
          <w:color w:val="000000"/>
          <w:sz w:val="20"/>
          <w:szCs w:val="20"/>
        </w:rPr>
        <w:t xml:space="preserve"> </w:t>
      </w:r>
      <w:r>
        <w:rPr>
          <w:sz w:val="20"/>
          <w:szCs w:val="20"/>
        </w:rPr>
        <w:t>тис</w:t>
      </w:r>
      <w:r>
        <w:rPr>
          <w:color w:val="000000"/>
          <w:sz w:val="20"/>
          <w:szCs w:val="20"/>
        </w:rPr>
        <w:t xml:space="preserve"> грн.</w:t>
      </w:r>
    </w:p>
    <w:p w14:paraId="0000062B" w14:textId="77777777" w:rsidR="00B749D5" w:rsidRDefault="00B749D5">
      <w:pPr>
        <w:spacing w:after="0" w:line="240" w:lineRule="auto"/>
        <w:ind w:left="360"/>
        <w:jc w:val="center"/>
        <w:rPr>
          <w:color w:val="000000"/>
        </w:rPr>
      </w:pPr>
    </w:p>
    <w:p w14:paraId="0000062C" w14:textId="77777777" w:rsidR="00B749D5" w:rsidRDefault="003A6A8C">
      <w:pPr>
        <w:spacing w:after="0" w:line="240" w:lineRule="auto"/>
        <w:ind w:left="360"/>
        <w:jc w:val="center"/>
        <w:rPr>
          <w:color w:val="000000"/>
        </w:rPr>
      </w:pPr>
      <w:r>
        <w:rPr>
          <w:noProof/>
        </w:rPr>
        <w:drawing>
          <wp:inline distT="114300" distB="114300" distL="114300" distR="114300">
            <wp:extent cx="3734972" cy="2308231"/>
            <wp:effectExtent l="0" t="0" r="0" b="0"/>
            <wp:docPr id="40" name="image34.png" descr="Діаграма"/>
            <wp:cNvGraphicFramePr/>
            <a:graphic xmlns:a="http://schemas.openxmlformats.org/drawingml/2006/main">
              <a:graphicData uri="http://schemas.openxmlformats.org/drawingml/2006/picture">
                <pic:pic xmlns:pic="http://schemas.openxmlformats.org/drawingml/2006/picture">
                  <pic:nvPicPr>
                    <pic:cNvPr id="0" name="image34.png" descr="Діаграма"/>
                    <pic:cNvPicPr preferRelativeResize="0"/>
                  </pic:nvPicPr>
                  <pic:blipFill>
                    <a:blip r:embed="rId40"/>
                    <a:srcRect/>
                    <a:stretch>
                      <a:fillRect/>
                    </a:stretch>
                  </pic:blipFill>
                  <pic:spPr>
                    <a:xfrm>
                      <a:off x="0" y="0"/>
                      <a:ext cx="3734972" cy="2308231"/>
                    </a:xfrm>
                    <a:prstGeom prst="rect">
                      <a:avLst/>
                    </a:prstGeom>
                    <a:ln/>
                  </pic:spPr>
                </pic:pic>
              </a:graphicData>
            </a:graphic>
          </wp:inline>
        </w:drawing>
      </w:r>
    </w:p>
    <w:p w14:paraId="0000062D" w14:textId="77777777" w:rsidR="00B749D5" w:rsidRDefault="003A6A8C">
      <w:pPr>
        <w:spacing w:after="0" w:line="240" w:lineRule="auto"/>
        <w:ind w:firstLine="567"/>
        <w:rPr>
          <w:color w:val="000000"/>
          <w:sz w:val="20"/>
          <w:szCs w:val="20"/>
        </w:rPr>
      </w:pPr>
      <w:r>
        <w:rPr>
          <w:color w:val="000000"/>
          <w:sz w:val="20"/>
          <w:szCs w:val="20"/>
        </w:rPr>
        <w:t xml:space="preserve">Рис. 2.7. Вартісний баланс сектору </w:t>
      </w:r>
      <w:r>
        <w:rPr>
          <w:sz w:val="20"/>
          <w:szCs w:val="20"/>
        </w:rPr>
        <w:t xml:space="preserve">«Громадські будівлі», </w:t>
      </w:r>
      <w:r>
        <w:rPr>
          <w:color w:val="000000"/>
          <w:sz w:val="20"/>
          <w:szCs w:val="20"/>
        </w:rPr>
        <w:t>тис євро.</w:t>
      </w:r>
    </w:p>
    <w:p w14:paraId="0000062E" w14:textId="77777777" w:rsidR="00B749D5" w:rsidRDefault="00B749D5">
      <w:pPr>
        <w:spacing w:after="0" w:line="240" w:lineRule="auto"/>
        <w:ind w:firstLine="567"/>
        <w:rPr>
          <w:sz w:val="10"/>
          <w:szCs w:val="10"/>
        </w:rPr>
      </w:pPr>
    </w:p>
    <w:p w14:paraId="0000062F" w14:textId="77777777" w:rsidR="00B749D5" w:rsidRDefault="003A6A8C">
      <w:pPr>
        <w:spacing w:after="0" w:line="240" w:lineRule="auto"/>
        <w:ind w:firstLine="567"/>
        <w:rPr>
          <w:color w:val="000000"/>
          <w:sz w:val="20"/>
          <w:szCs w:val="20"/>
        </w:rPr>
      </w:pPr>
      <w:r>
        <w:rPr>
          <w:color w:val="000000"/>
          <w:sz w:val="20"/>
          <w:szCs w:val="20"/>
        </w:rPr>
        <w:t>Побудова інвестиційни</w:t>
      </w:r>
      <w:r>
        <w:rPr>
          <w:sz w:val="20"/>
          <w:szCs w:val="20"/>
        </w:rPr>
        <w:t>х</w:t>
      </w:r>
      <w:r>
        <w:rPr>
          <w:color w:val="000000"/>
          <w:sz w:val="20"/>
          <w:szCs w:val="20"/>
        </w:rPr>
        <w:t xml:space="preserve"> балансів за секторами приведена в окремому розділі.</w:t>
      </w:r>
    </w:p>
    <w:p w14:paraId="00000630" w14:textId="77777777" w:rsidR="00B749D5" w:rsidRDefault="00B749D5">
      <w:pPr>
        <w:spacing w:after="0" w:line="240" w:lineRule="auto"/>
        <w:ind w:firstLine="567"/>
        <w:rPr>
          <w:sz w:val="20"/>
          <w:szCs w:val="20"/>
        </w:rPr>
      </w:pPr>
    </w:p>
    <w:p w14:paraId="00000631" w14:textId="77777777" w:rsidR="00B749D5" w:rsidRDefault="003A6A8C">
      <w:pPr>
        <w:pStyle w:val="3"/>
        <w:spacing w:before="0" w:after="0" w:line="240" w:lineRule="auto"/>
        <w:rPr>
          <w:sz w:val="20"/>
          <w:szCs w:val="20"/>
        </w:rPr>
      </w:pPr>
      <w:bookmarkStart w:id="41" w:name="_894ozawb0gm3" w:colFirst="0" w:colLast="0"/>
      <w:bookmarkEnd w:id="41"/>
      <w:r>
        <w:rPr>
          <w:smallCaps/>
          <w:sz w:val="20"/>
          <w:szCs w:val="20"/>
        </w:rPr>
        <w:t xml:space="preserve">2.3.2. </w:t>
      </w:r>
      <w:r>
        <w:rPr>
          <w:sz w:val="20"/>
          <w:szCs w:val="20"/>
        </w:rPr>
        <w:t>Житлові будівлі</w:t>
      </w:r>
    </w:p>
    <w:p w14:paraId="00000632" w14:textId="77777777" w:rsidR="00B749D5" w:rsidRDefault="003A6A8C">
      <w:pPr>
        <w:spacing w:after="0" w:line="240" w:lineRule="auto"/>
        <w:ind w:firstLine="567"/>
        <w:rPr>
          <w:sz w:val="20"/>
          <w:szCs w:val="20"/>
        </w:rPr>
      </w:pPr>
      <w:r>
        <w:rPr>
          <w:sz w:val="20"/>
          <w:szCs w:val="20"/>
        </w:rPr>
        <w:t>В структурі житлового фонду громади понад 90% площ належить багатоквартирним будинкам. Всього налічується 4219 приватних житлових будинків; 280 багатоквартирних житлових будинків, з яких 195 керуються КП «МЖКГ», 47 будинків утворили ОСББ, 13 будинків - ЖБК, 25 будинків - управляючі компанії.</w:t>
      </w:r>
    </w:p>
    <w:p w14:paraId="00000633" w14:textId="77777777" w:rsidR="00B749D5" w:rsidRDefault="003A6A8C">
      <w:pPr>
        <w:spacing w:after="0" w:line="240" w:lineRule="auto"/>
        <w:ind w:firstLine="567"/>
        <w:rPr>
          <w:sz w:val="20"/>
          <w:szCs w:val="20"/>
        </w:rPr>
      </w:pPr>
      <w:r>
        <w:rPr>
          <w:sz w:val="20"/>
          <w:szCs w:val="20"/>
        </w:rPr>
        <w:t>Чорноморська МТГ має досить високий рівень розвитку комунальної інфраструктури. Частка газифікації населених пунктів громади становить 100%, до централізованого теплопостачання підключено 92,7% абонентів, системи централізованого водопостачання – 100% помешкань, водовідведення – 78,8% помешкань.</w:t>
      </w:r>
    </w:p>
    <w:p w14:paraId="00000634" w14:textId="77777777" w:rsidR="00B749D5" w:rsidRDefault="003A6A8C">
      <w:pPr>
        <w:spacing w:after="0" w:line="240" w:lineRule="auto"/>
        <w:ind w:firstLine="567"/>
        <w:rPr>
          <w:sz w:val="20"/>
          <w:szCs w:val="20"/>
        </w:rPr>
      </w:pPr>
      <w:r>
        <w:rPr>
          <w:sz w:val="20"/>
          <w:szCs w:val="20"/>
        </w:rPr>
        <w:t>Споживання паливно-енергетичних ресурсів багатоквартирними житловими будинками громади наведено у додатку № 3 та у таблиці 2.12.</w:t>
      </w:r>
    </w:p>
    <w:p w14:paraId="00000635" w14:textId="77777777" w:rsidR="00B749D5" w:rsidRDefault="003A6A8C">
      <w:pPr>
        <w:pBdr>
          <w:top w:val="nil"/>
          <w:left w:val="nil"/>
          <w:bottom w:val="nil"/>
          <w:right w:val="nil"/>
          <w:between w:val="nil"/>
        </w:pBdr>
        <w:spacing w:after="0" w:line="240" w:lineRule="auto"/>
        <w:ind w:left="360"/>
        <w:jc w:val="right"/>
        <w:rPr>
          <w:color w:val="000000"/>
          <w:sz w:val="20"/>
          <w:szCs w:val="20"/>
        </w:rPr>
      </w:pPr>
      <w:r>
        <w:rPr>
          <w:color w:val="000000"/>
          <w:sz w:val="20"/>
          <w:szCs w:val="20"/>
        </w:rPr>
        <w:t xml:space="preserve">Таблиця </w:t>
      </w:r>
      <w:r>
        <w:rPr>
          <w:sz w:val="20"/>
          <w:szCs w:val="20"/>
        </w:rPr>
        <w:t>2.12</w:t>
      </w:r>
    </w:p>
    <w:p w14:paraId="00000636" w14:textId="77777777" w:rsidR="00B749D5" w:rsidRDefault="003A6A8C">
      <w:pPr>
        <w:pBdr>
          <w:top w:val="nil"/>
          <w:left w:val="nil"/>
          <w:bottom w:val="nil"/>
          <w:right w:val="nil"/>
          <w:between w:val="nil"/>
        </w:pBdr>
        <w:spacing w:after="0" w:line="240" w:lineRule="auto"/>
        <w:ind w:left="357"/>
        <w:jc w:val="center"/>
        <w:rPr>
          <w:sz w:val="20"/>
          <w:szCs w:val="20"/>
        </w:rPr>
      </w:pPr>
      <w:r>
        <w:rPr>
          <w:sz w:val="20"/>
          <w:szCs w:val="20"/>
        </w:rPr>
        <w:t>Споживання ПЕР багатоквартирними  житловими будинками громади</w:t>
      </w:r>
    </w:p>
    <w:tbl>
      <w:tblPr>
        <w:tblStyle w:val="67"/>
        <w:tblW w:w="9645" w:type="dxa"/>
        <w:tblInd w:w="0" w:type="dxa"/>
        <w:tblLayout w:type="fixed"/>
        <w:tblLook w:val="0600" w:firstRow="0" w:lastRow="0" w:firstColumn="0" w:lastColumn="0" w:noHBand="1" w:noVBand="1"/>
      </w:tblPr>
      <w:tblGrid>
        <w:gridCol w:w="3090"/>
        <w:gridCol w:w="1515"/>
        <w:gridCol w:w="705"/>
        <w:gridCol w:w="690"/>
        <w:gridCol w:w="735"/>
        <w:gridCol w:w="750"/>
        <w:gridCol w:w="720"/>
        <w:gridCol w:w="735"/>
        <w:gridCol w:w="705"/>
      </w:tblGrid>
      <w:tr w:rsidR="00B749D5" w14:paraId="720600A9" w14:textId="77777777">
        <w:trPr>
          <w:trHeight w:val="283"/>
        </w:trPr>
        <w:tc>
          <w:tcPr>
            <w:tcW w:w="3090" w:type="dxa"/>
            <w:tcBorders>
              <w:top w:val="single" w:sz="5" w:space="0" w:color="000000"/>
              <w:left w:val="single" w:sz="5" w:space="0" w:color="000000"/>
              <w:bottom w:val="single" w:sz="5" w:space="0" w:color="000000"/>
              <w:right w:val="single" w:sz="5" w:space="0" w:color="000000"/>
            </w:tcBorders>
            <w:shd w:val="clear" w:color="auto" w:fill="FFFF00"/>
            <w:tcMar>
              <w:top w:w="0" w:type="dxa"/>
              <w:left w:w="40" w:type="dxa"/>
              <w:bottom w:w="0" w:type="dxa"/>
              <w:right w:w="40" w:type="dxa"/>
            </w:tcMar>
            <w:vAlign w:val="center"/>
          </w:tcPr>
          <w:p w14:paraId="00000637" w14:textId="77777777" w:rsidR="00B749D5" w:rsidRDefault="003A6A8C">
            <w:pPr>
              <w:widowControl w:val="0"/>
              <w:spacing w:after="0" w:line="240" w:lineRule="auto"/>
              <w:jc w:val="center"/>
              <w:rPr>
                <w:rFonts w:ascii="Calibri" w:eastAsia="Calibri" w:hAnsi="Calibri" w:cs="Calibri"/>
                <w:sz w:val="22"/>
                <w:szCs w:val="22"/>
              </w:rPr>
            </w:pPr>
            <w:r>
              <w:rPr>
                <w:b/>
                <w:sz w:val="16"/>
                <w:szCs w:val="16"/>
              </w:rPr>
              <w:t>Показник</w:t>
            </w:r>
          </w:p>
        </w:tc>
        <w:tc>
          <w:tcPr>
            <w:tcW w:w="1515" w:type="dxa"/>
            <w:tcBorders>
              <w:top w:val="single" w:sz="5" w:space="0" w:color="000000"/>
              <w:left w:val="single" w:sz="5" w:space="0" w:color="000000"/>
              <w:bottom w:val="single" w:sz="5" w:space="0" w:color="000000"/>
              <w:right w:val="single" w:sz="5" w:space="0" w:color="000000"/>
            </w:tcBorders>
            <w:shd w:val="clear" w:color="auto" w:fill="FFFF00"/>
            <w:tcMar>
              <w:top w:w="0" w:type="dxa"/>
              <w:left w:w="40" w:type="dxa"/>
              <w:bottom w:w="0" w:type="dxa"/>
              <w:right w:w="40" w:type="dxa"/>
            </w:tcMar>
            <w:vAlign w:val="center"/>
          </w:tcPr>
          <w:p w14:paraId="00000638" w14:textId="77777777" w:rsidR="00B749D5" w:rsidRDefault="003A6A8C">
            <w:pPr>
              <w:widowControl w:val="0"/>
              <w:spacing w:after="0" w:line="240" w:lineRule="auto"/>
              <w:jc w:val="center"/>
              <w:rPr>
                <w:rFonts w:ascii="Calibri" w:eastAsia="Calibri" w:hAnsi="Calibri" w:cs="Calibri"/>
                <w:sz w:val="22"/>
                <w:szCs w:val="22"/>
              </w:rPr>
            </w:pPr>
            <w:r>
              <w:rPr>
                <w:b/>
                <w:sz w:val="16"/>
                <w:szCs w:val="16"/>
              </w:rPr>
              <w:t>Одиниці виміру</w:t>
            </w:r>
          </w:p>
        </w:tc>
        <w:tc>
          <w:tcPr>
            <w:tcW w:w="705" w:type="dxa"/>
            <w:tcBorders>
              <w:top w:val="single" w:sz="5" w:space="0" w:color="000000"/>
              <w:left w:val="single" w:sz="5" w:space="0" w:color="000000"/>
              <w:bottom w:val="single" w:sz="5" w:space="0" w:color="000000"/>
              <w:right w:val="single" w:sz="5" w:space="0" w:color="000000"/>
            </w:tcBorders>
            <w:shd w:val="clear" w:color="auto" w:fill="FFFF00"/>
            <w:tcMar>
              <w:top w:w="0" w:type="dxa"/>
              <w:left w:w="40" w:type="dxa"/>
              <w:bottom w:w="0" w:type="dxa"/>
              <w:right w:w="40" w:type="dxa"/>
            </w:tcMar>
            <w:vAlign w:val="center"/>
          </w:tcPr>
          <w:p w14:paraId="00000639" w14:textId="77777777" w:rsidR="00B749D5" w:rsidRDefault="003A6A8C">
            <w:pPr>
              <w:widowControl w:val="0"/>
              <w:spacing w:after="0" w:line="240" w:lineRule="auto"/>
              <w:jc w:val="center"/>
              <w:rPr>
                <w:rFonts w:ascii="Calibri" w:eastAsia="Calibri" w:hAnsi="Calibri" w:cs="Calibri"/>
                <w:sz w:val="22"/>
                <w:szCs w:val="22"/>
              </w:rPr>
            </w:pPr>
            <w:r>
              <w:rPr>
                <w:b/>
                <w:sz w:val="16"/>
                <w:szCs w:val="16"/>
              </w:rPr>
              <w:t>2017</w:t>
            </w:r>
          </w:p>
        </w:tc>
        <w:tc>
          <w:tcPr>
            <w:tcW w:w="690" w:type="dxa"/>
            <w:tcBorders>
              <w:top w:val="single" w:sz="5" w:space="0" w:color="000000"/>
              <w:left w:val="single" w:sz="5" w:space="0" w:color="000000"/>
              <w:bottom w:val="single" w:sz="5" w:space="0" w:color="000000"/>
              <w:right w:val="single" w:sz="5" w:space="0" w:color="000000"/>
            </w:tcBorders>
            <w:shd w:val="clear" w:color="auto" w:fill="FFFF00"/>
            <w:tcMar>
              <w:top w:w="0" w:type="dxa"/>
              <w:left w:w="40" w:type="dxa"/>
              <w:bottom w:w="0" w:type="dxa"/>
              <w:right w:w="40" w:type="dxa"/>
            </w:tcMar>
            <w:vAlign w:val="center"/>
          </w:tcPr>
          <w:p w14:paraId="0000063A" w14:textId="77777777" w:rsidR="00B749D5" w:rsidRDefault="003A6A8C">
            <w:pPr>
              <w:widowControl w:val="0"/>
              <w:spacing w:after="0" w:line="240" w:lineRule="auto"/>
              <w:jc w:val="center"/>
              <w:rPr>
                <w:rFonts w:ascii="Calibri" w:eastAsia="Calibri" w:hAnsi="Calibri" w:cs="Calibri"/>
                <w:sz w:val="22"/>
                <w:szCs w:val="22"/>
              </w:rPr>
            </w:pPr>
            <w:r>
              <w:rPr>
                <w:b/>
                <w:sz w:val="16"/>
                <w:szCs w:val="16"/>
              </w:rPr>
              <w:t>2018</w:t>
            </w:r>
          </w:p>
        </w:tc>
        <w:tc>
          <w:tcPr>
            <w:tcW w:w="735" w:type="dxa"/>
            <w:tcBorders>
              <w:top w:val="single" w:sz="5" w:space="0" w:color="000000"/>
              <w:left w:val="single" w:sz="5" w:space="0" w:color="000000"/>
              <w:bottom w:val="single" w:sz="5" w:space="0" w:color="000000"/>
              <w:right w:val="single" w:sz="5" w:space="0" w:color="000000"/>
            </w:tcBorders>
            <w:shd w:val="clear" w:color="auto" w:fill="FFFF00"/>
            <w:tcMar>
              <w:top w:w="0" w:type="dxa"/>
              <w:left w:w="40" w:type="dxa"/>
              <w:bottom w:w="0" w:type="dxa"/>
              <w:right w:w="40" w:type="dxa"/>
            </w:tcMar>
            <w:vAlign w:val="center"/>
          </w:tcPr>
          <w:p w14:paraId="0000063B" w14:textId="77777777" w:rsidR="00B749D5" w:rsidRDefault="003A6A8C">
            <w:pPr>
              <w:widowControl w:val="0"/>
              <w:spacing w:after="0" w:line="240" w:lineRule="auto"/>
              <w:jc w:val="center"/>
              <w:rPr>
                <w:rFonts w:ascii="Calibri" w:eastAsia="Calibri" w:hAnsi="Calibri" w:cs="Calibri"/>
                <w:sz w:val="22"/>
                <w:szCs w:val="22"/>
              </w:rPr>
            </w:pPr>
            <w:r>
              <w:rPr>
                <w:b/>
                <w:sz w:val="16"/>
                <w:szCs w:val="16"/>
              </w:rPr>
              <w:t>2019</w:t>
            </w:r>
          </w:p>
        </w:tc>
        <w:tc>
          <w:tcPr>
            <w:tcW w:w="750" w:type="dxa"/>
            <w:tcBorders>
              <w:top w:val="single" w:sz="5" w:space="0" w:color="000000"/>
              <w:left w:val="single" w:sz="5" w:space="0" w:color="000000"/>
              <w:bottom w:val="single" w:sz="5" w:space="0" w:color="000000"/>
              <w:right w:val="single" w:sz="5" w:space="0" w:color="000000"/>
            </w:tcBorders>
            <w:shd w:val="clear" w:color="auto" w:fill="FFFF00"/>
            <w:tcMar>
              <w:top w:w="0" w:type="dxa"/>
              <w:left w:w="40" w:type="dxa"/>
              <w:bottom w:w="0" w:type="dxa"/>
              <w:right w:w="40" w:type="dxa"/>
            </w:tcMar>
            <w:vAlign w:val="center"/>
          </w:tcPr>
          <w:p w14:paraId="0000063C" w14:textId="77777777" w:rsidR="00B749D5" w:rsidRDefault="003A6A8C">
            <w:pPr>
              <w:widowControl w:val="0"/>
              <w:spacing w:after="0" w:line="240" w:lineRule="auto"/>
              <w:jc w:val="center"/>
              <w:rPr>
                <w:rFonts w:ascii="Calibri" w:eastAsia="Calibri" w:hAnsi="Calibri" w:cs="Calibri"/>
                <w:sz w:val="22"/>
                <w:szCs w:val="22"/>
              </w:rPr>
            </w:pPr>
            <w:r>
              <w:rPr>
                <w:b/>
                <w:sz w:val="16"/>
                <w:szCs w:val="16"/>
              </w:rPr>
              <w:t>2020</w:t>
            </w:r>
          </w:p>
        </w:tc>
        <w:tc>
          <w:tcPr>
            <w:tcW w:w="720" w:type="dxa"/>
            <w:tcBorders>
              <w:top w:val="single" w:sz="5" w:space="0" w:color="000000"/>
              <w:left w:val="single" w:sz="5" w:space="0" w:color="000000"/>
              <w:bottom w:val="single" w:sz="5" w:space="0" w:color="000000"/>
              <w:right w:val="single" w:sz="5" w:space="0" w:color="000000"/>
            </w:tcBorders>
            <w:shd w:val="clear" w:color="auto" w:fill="FFFF00"/>
            <w:tcMar>
              <w:top w:w="0" w:type="dxa"/>
              <w:left w:w="40" w:type="dxa"/>
              <w:bottom w:w="0" w:type="dxa"/>
              <w:right w:w="40" w:type="dxa"/>
            </w:tcMar>
            <w:vAlign w:val="center"/>
          </w:tcPr>
          <w:p w14:paraId="0000063D" w14:textId="77777777" w:rsidR="00B749D5" w:rsidRDefault="003A6A8C">
            <w:pPr>
              <w:widowControl w:val="0"/>
              <w:spacing w:after="0" w:line="240" w:lineRule="auto"/>
              <w:jc w:val="center"/>
              <w:rPr>
                <w:rFonts w:ascii="Calibri" w:eastAsia="Calibri" w:hAnsi="Calibri" w:cs="Calibri"/>
                <w:sz w:val="22"/>
                <w:szCs w:val="22"/>
              </w:rPr>
            </w:pPr>
            <w:r>
              <w:rPr>
                <w:b/>
                <w:sz w:val="16"/>
                <w:szCs w:val="16"/>
              </w:rPr>
              <w:t>2021</w:t>
            </w:r>
          </w:p>
        </w:tc>
        <w:tc>
          <w:tcPr>
            <w:tcW w:w="735" w:type="dxa"/>
            <w:tcBorders>
              <w:top w:val="single" w:sz="5" w:space="0" w:color="000000"/>
              <w:left w:val="single" w:sz="5" w:space="0" w:color="000000"/>
              <w:bottom w:val="single" w:sz="5" w:space="0" w:color="000000"/>
              <w:right w:val="single" w:sz="5" w:space="0" w:color="000000"/>
            </w:tcBorders>
            <w:shd w:val="clear" w:color="auto" w:fill="FFFF00"/>
            <w:tcMar>
              <w:top w:w="0" w:type="dxa"/>
              <w:left w:w="40" w:type="dxa"/>
              <w:bottom w:w="0" w:type="dxa"/>
              <w:right w:w="40" w:type="dxa"/>
            </w:tcMar>
            <w:vAlign w:val="center"/>
          </w:tcPr>
          <w:p w14:paraId="0000063E" w14:textId="77777777" w:rsidR="00B749D5" w:rsidRDefault="003A6A8C">
            <w:pPr>
              <w:widowControl w:val="0"/>
              <w:spacing w:after="0" w:line="240" w:lineRule="auto"/>
              <w:jc w:val="center"/>
              <w:rPr>
                <w:rFonts w:ascii="Calibri" w:eastAsia="Calibri" w:hAnsi="Calibri" w:cs="Calibri"/>
                <w:sz w:val="22"/>
                <w:szCs w:val="22"/>
              </w:rPr>
            </w:pPr>
            <w:r>
              <w:rPr>
                <w:b/>
                <w:sz w:val="16"/>
                <w:szCs w:val="16"/>
              </w:rPr>
              <w:t>2022</w:t>
            </w:r>
          </w:p>
        </w:tc>
        <w:tc>
          <w:tcPr>
            <w:tcW w:w="705" w:type="dxa"/>
            <w:tcBorders>
              <w:top w:val="single" w:sz="5" w:space="0" w:color="000000"/>
              <w:left w:val="single" w:sz="5" w:space="0" w:color="000000"/>
              <w:bottom w:val="single" w:sz="5" w:space="0" w:color="000000"/>
              <w:right w:val="single" w:sz="5" w:space="0" w:color="000000"/>
            </w:tcBorders>
            <w:shd w:val="clear" w:color="auto" w:fill="FFFF00"/>
            <w:tcMar>
              <w:top w:w="0" w:type="dxa"/>
              <w:left w:w="40" w:type="dxa"/>
              <w:bottom w:w="0" w:type="dxa"/>
              <w:right w:w="40" w:type="dxa"/>
            </w:tcMar>
            <w:vAlign w:val="center"/>
          </w:tcPr>
          <w:p w14:paraId="0000063F" w14:textId="77777777" w:rsidR="00B749D5" w:rsidRDefault="003A6A8C">
            <w:pPr>
              <w:widowControl w:val="0"/>
              <w:spacing w:after="0" w:line="240" w:lineRule="auto"/>
              <w:jc w:val="center"/>
              <w:rPr>
                <w:rFonts w:ascii="Calibri" w:eastAsia="Calibri" w:hAnsi="Calibri" w:cs="Calibri"/>
                <w:sz w:val="22"/>
                <w:szCs w:val="22"/>
              </w:rPr>
            </w:pPr>
            <w:r>
              <w:rPr>
                <w:b/>
                <w:sz w:val="16"/>
                <w:szCs w:val="16"/>
              </w:rPr>
              <w:t>2023</w:t>
            </w:r>
          </w:p>
        </w:tc>
      </w:tr>
      <w:tr w:rsidR="00B749D5" w14:paraId="6B5444E9" w14:textId="77777777">
        <w:trPr>
          <w:trHeight w:val="283"/>
        </w:trPr>
        <w:tc>
          <w:tcPr>
            <w:tcW w:w="309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14:paraId="00000640" w14:textId="77777777" w:rsidR="00B749D5" w:rsidRDefault="003A6A8C">
            <w:pPr>
              <w:widowControl w:val="0"/>
              <w:spacing w:after="0" w:line="240" w:lineRule="auto"/>
              <w:jc w:val="left"/>
              <w:rPr>
                <w:rFonts w:ascii="Calibri" w:eastAsia="Calibri" w:hAnsi="Calibri" w:cs="Calibri"/>
                <w:sz w:val="22"/>
                <w:szCs w:val="22"/>
              </w:rPr>
            </w:pPr>
            <w:r>
              <w:rPr>
                <w:sz w:val="16"/>
                <w:szCs w:val="16"/>
              </w:rPr>
              <w:t>Електрична енергія</w:t>
            </w:r>
          </w:p>
        </w:tc>
        <w:tc>
          <w:tcPr>
            <w:tcW w:w="151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14:paraId="00000641" w14:textId="77777777" w:rsidR="00B749D5" w:rsidRDefault="003A6A8C">
            <w:pPr>
              <w:widowControl w:val="0"/>
              <w:spacing w:after="0" w:line="240" w:lineRule="auto"/>
              <w:jc w:val="center"/>
              <w:rPr>
                <w:rFonts w:ascii="Calibri" w:eastAsia="Calibri" w:hAnsi="Calibri" w:cs="Calibri"/>
                <w:sz w:val="22"/>
                <w:szCs w:val="22"/>
              </w:rPr>
            </w:pPr>
            <w:r>
              <w:rPr>
                <w:sz w:val="16"/>
                <w:szCs w:val="16"/>
              </w:rPr>
              <w:t>МВт·год</w:t>
            </w:r>
          </w:p>
        </w:tc>
        <w:tc>
          <w:tcPr>
            <w:tcW w:w="70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14:paraId="00000642" w14:textId="77777777" w:rsidR="00B749D5" w:rsidRDefault="003A6A8C">
            <w:pPr>
              <w:widowControl w:val="0"/>
              <w:spacing w:after="0" w:line="240" w:lineRule="auto"/>
              <w:jc w:val="center"/>
              <w:rPr>
                <w:rFonts w:ascii="Calibri" w:eastAsia="Calibri" w:hAnsi="Calibri" w:cs="Calibri"/>
                <w:sz w:val="22"/>
                <w:szCs w:val="22"/>
              </w:rPr>
            </w:pPr>
            <w:r>
              <w:rPr>
                <w:sz w:val="16"/>
                <w:szCs w:val="16"/>
              </w:rPr>
              <w:t>101036</w:t>
            </w:r>
          </w:p>
        </w:tc>
        <w:tc>
          <w:tcPr>
            <w:tcW w:w="69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14:paraId="00000643" w14:textId="77777777" w:rsidR="00B749D5" w:rsidRDefault="003A6A8C">
            <w:pPr>
              <w:widowControl w:val="0"/>
              <w:spacing w:after="0" w:line="240" w:lineRule="auto"/>
              <w:jc w:val="center"/>
              <w:rPr>
                <w:rFonts w:ascii="Calibri" w:eastAsia="Calibri" w:hAnsi="Calibri" w:cs="Calibri"/>
                <w:sz w:val="22"/>
                <w:szCs w:val="22"/>
              </w:rPr>
            </w:pPr>
            <w:r>
              <w:rPr>
                <w:sz w:val="16"/>
                <w:szCs w:val="16"/>
              </w:rPr>
              <w:t>99838</w:t>
            </w: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14:paraId="00000644" w14:textId="77777777" w:rsidR="00B749D5" w:rsidRDefault="003A6A8C">
            <w:pPr>
              <w:widowControl w:val="0"/>
              <w:spacing w:after="0" w:line="240" w:lineRule="auto"/>
              <w:jc w:val="center"/>
              <w:rPr>
                <w:rFonts w:ascii="Calibri" w:eastAsia="Calibri" w:hAnsi="Calibri" w:cs="Calibri"/>
                <w:sz w:val="22"/>
                <w:szCs w:val="22"/>
              </w:rPr>
            </w:pPr>
            <w:r>
              <w:rPr>
                <w:sz w:val="16"/>
                <w:szCs w:val="16"/>
              </w:rPr>
              <w:t>94642</w:t>
            </w:r>
          </w:p>
        </w:tc>
        <w:tc>
          <w:tcPr>
            <w:tcW w:w="75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14:paraId="00000645" w14:textId="77777777" w:rsidR="00B749D5" w:rsidRDefault="003A6A8C">
            <w:pPr>
              <w:widowControl w:val="0"/>
              <w:spacing w:after="0" w:line="240" w:lineRule="auto"/>
              <w:jc w:val="center"/>
              <w:rPr>
                <w:rFonts w:ascii="Calibri" w:eastAsia="Calibri" w:hAnsi="Calibri" w:cs="Calibri"/>
                <w:sz w:val="22"/>
                <w:szCs w:val="22"/>
              </w:rPr>
            </w:pPr>
            <w:r>
              <w:rPr>
                <w:sz w:val="16"/>
                <w:szCs w:val="16"/>
              </w:rPr>
              <w:t>93163</w:t>
            </w:r>
          </w:p>
        </w:tc>
        <w:tc>
          <w:tcPr>
            <w:tcW w:w="72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14:paraId="00000646" w14:textId="77777777" w:rsidR="00B749D5" w:rsidRDefault="003A6A8C">
            <w:pPr>
              <w:widowControl w:val="0"/>
              <w:spacing w:after="0" w:line="240" w:lineRule="auto"/>
              <w:jc w:val="center"/>
              <w:rPr>
                <w:rFonts w:ascii="Calibri" w:eastAsia="Calibri" w:hAnsi="Calibri" w:cs="Calibri"/>
                <w:sz w:val="22"/>
                <w:szCs w:val="22"/>
              </w:rPr>
            </w:pPr>
            <w:r>
              <w:rPr>
                <w:sz w:val="16"/>
                <w:szCs w:val="16"/>
              </w:rPr>
              <w:t>86642</w:t>
            </w: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14:paraId="00000647" w14:textId="77777777" w:rsidR="00B749D5" w:rsidRDefault="003A6A8C">
            <w:pPr>
              <w:widowControl w:val="0"/>
              <w:spacing w:after="0" w:line="240" w:lineRule="auto"/>
              <w:jc w:val="center"/>
              <w:rPr>
                <w:rFonts w:ascii="Calibri" w:eastAsia="Calibri" w:hAnsi="Calibri" w:cs="Calibri"/>
                <w:sz w:val="22"/>
                <w:szCs w:val="22"/>
              </w:rPr>
            </w:pPr>
            <w:r>
              <w:rPr>
                <w:sz w:val="16"/>
                <w:szCs w:val="16"/>
              </w:rPr>
              <w:t>71492</w:t>
            </w:r>
          </w:p>
        </w:tc>
        <w:tc>
          <w:tcPr>
            <w:tcW w:w="70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14:paraId="00000648" w14:textId="77777777" w:rsidR="00B749D5" w:rsidRDefault="003A6A8C">
            <w:pPr>
              <w:widowControl w:val="0"/>
              <w:spacing w:after="0" w:line="240" w:lineRule="auto"/>
              <w:jc w:val="center"/>
              <w:rPr>
                <w:rFonts w:ascii="Calibri" w:eastAsia="Calibri" w:hAnsi="Calibri" w:cs="Calibri"/>
                <w:sz w:val="22"/>
                <w:szCs w:val="22"/>
              </w:rPr>
            </w:pPr>
            <w:r>
              <w:rPr>
                <w:sz w:val="16"/>
                <w:szCs w:val="16"/>
              </w:rPr>
              <w:t>72257</w:t>
            </w:r>
          </w:p>
        </w:tc>
      </w:tr>
      <w:tr w:rsidR="00B749D5" w14:paraId="1AE47FAE" w14:textId="77777777">
        <w:trPr>
          <w:trHeight w:val="283"/>
        </w:trPr>
        <w:tc>
          <w:tcPr>
            <w:tcW w:w="309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14:paraId="00000649" w14:textId="77777777" w:rsidR="00B749D5" w:rsidRDefault="003A6A8C">
            <w:pPr>
              <w:widowControl w:val="0"/>
              <w:spacing w:after="0" w:line="240" w:lineRule="auto"/>
              <w:jc w:val="left"/>
              <w:rPr>
                <w:rFonts w:ascii="Calibri" w:eastAsia="Calibri" w:hAnsi="Calibri" w:cs="Calibri"/>
                <w:sz w:val="22"/>
                <w:szCs w:val="22"/>
              </w:rPr>
            </w:pPr>
            <w:r>
              <w:rPr>
                <w:sz w:val="16"/>
                <w:szCs w:val="16"/>
              </w:rPr>
              <w:t>Природний газ</w:t>
            </w:r>
          </w:p>
        </w:tc>
        <w:tc>
          <w:tcPr>
            <w:tcW w:w="151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14:paraId="0000064A" w14:textId="77777777" w:rsidR="00B749D5" w:rsidRDefault="003A6A8C">
            <w:pPr>
              <w:widowControl w:val="0"/>
              <w:spacing w:after="0" w:line="240" w:lineRule="auto"/>
              <w:jc w:val="center"/>
              <w:rPr>
                <w:rFonts w:ascii="Calibri" w:eastAsia="Calibri" w:hAnsi="Calibri" w:cs="Calibri"/>
                <w:sz w:val="22"/>
                <w:szCs w:val="22"/>
              </w:rPr>
            </w:pPr>
            <w:r>
              <w:rPr>
                <w:sz w:val="16"/>
                <w:szCs w:val="16"/>
              </w:rPr>
              <w:t>тис. м3</w:t>
            </w:r>
          </w:p>
        </w:tc>
        <w:tc>
          <w:tcPr>
            <w:tcW w:w="70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14:paraId="0000064B" w14:textId="77777777" w:rsidR="00B749D5" w:rsidRDefault="003A6A8C">
            <w:pPr>
              <w:widowControl w:val="0"/>
              <w:spacing w:after="0" w:line="240" w:lineRule="auto"/>
              <w:jc w:val="center"/>
              <w:rPr>
                <w:rFonts w:ascii="Calibri" w:eastAsia="Calibri" w:hAnsi="Calibri" w:cs="Calibri"/>
                <w:sz w:val="22"/>
                <w:szCs w:val="22"/>
              </w:rPr>
            </w:pPr>
            <w:r>
              <w:rPr>
                <w:sz w:val="16"/>
                <w:szCs w:val="16"/>
              </w:rPr>
              <w:t>5152</w:t>
            </w:r>
          </w:p>
        </w:tc>
        <w:tc>
          <w:tcPr>
            <w:tcW w:w="69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14:paraId="0000064C" w14:textId="77777777" w:rsidR="00B749D5" w:rsidRDefault="003A6A8C">
            <w:pPr>
              <w:widowControl w:val="0"/>
              <w:spacing w:after="0" w:line="240" w:lineRule="auto"/>
              <w:jc w:val="center"/>
              <w:rPr>
                <w:rFonts w:ascii="Calibri" w:eastAsia="Calibri" w:hAnsi="Calibri" w:cs="Calibri"/>
                <w:sz w:val="22"/>
                <w:szCs w:val="22"/>
              </w:rPr>
            </w:pPr>
            <w:r>
              <w:rPr>
                <w:sz w:val="16"/>
                <w:szCs w:val="16"/>
              </w:rPr>
              <w:t>4651</w:t>
            </w: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14:paraId="0000064D" w14:textId="77777777" w:rsidR="00B749D5" w:rsidRDefault="003A6A8C">
            <w:pPr>
              <w:widowControl w:val="0"/>
              <w:spacing w:after="0" w:line="240" w:lineRule="auto"/>
              <w:jc w:val="center"/>
              <w:rPr>
                <w:rFonts w:ascii="Calibri" w:eastAsia="Calibri" w:hAnsi="Calibri" w:cs="Calibri"/>
                <w:sz w:val="22"/>
                <w:szCs w:val="22"/>
              </w:rPr>
            </w:pPr>
            <w:r>
              <w:rPr>
                <w:sz w:val="16"/>
                <w:szCs w:val="16"/>
              </w:rPr>
              <w:t>5009</w:t>
            </w:r>
          </w:p>
        </w:tc>
        <w:tc>
          <w:tcPr>
            <w:tcW w:w="75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14:paraId="0000064E" w14:textId="77777777" w:rsidR="00B749D5" w:rsidRDefault="003A6A8C">
            <w:pPr>
              <w:widowControl w:val="0"/>
              <w:spacing w:after="0" w:line="240" w:lineRule="auto"/>
              <w:jc w:val="center"/>
              <w:rPr>
                <w:rFonts w:ascii="Calibri" w:eastAsia="Calibri" w:hAnsi="Calibri" w:cs="Calibri"/>
                <w:sz w:val="22"/>
                <w:szCs w:val="22"/>
              </w:rPr>
            </w:pPr>
            <w:r>
              <w:rPr>
                <w:sz w:val="16"/>
                <w:szCs w:val="16"/>
              </w:rPr>
              <w:t>6539</w:t>
            </w:r>
          </w:p>
        </w:tc>
        <w:tc>
          <w:tcPr>
            <w:tcW w:w="72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14:paraId="0000064F" w14:textId="77777777" w:rsidR="00B749D5" w:rsidRDefault="003A6A8C">
            <w:pPr>
              <w:widowControl w:val="0"/>
              <w:spacing w:after="0" w:line="240" w:lineRule="auto"/>
              <w:jc w:val="center"/>
              <w:rPr>
                <w:rFonts w:ascii="Calibri" w:eastAsia="Calibri" w:hAnsi="Calibri" w:cs="Calibri"/>
                <w:sz w:val="22"/>
                <w:szCs w:val="22"/>
              </w:rPr>
            </w:pPr>
            <w:r>
              <w:rPr>
                <w:sz w:val="16"/>
                <w:szCs w:val="16"/>
              </w:rPr>
              <w:t>7937</w:t>
            </w: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14:paraId="00000650" w14:textId="77777777" w:rsidR="00B749D5" w:rsidRDefault="003A6A8C">
            <w:pPr>
              <w:widowControl w:val="0"/>
              <w:spacing w:after="0" w:line="240" w:lineRule="auto"/>
              <w:jc w:val="center"/>
              <w:rPr>
                <w:rFonts w:ascii="Calibri" w:eastAsia="Calibri" w:hAnsi="Calibri" w:cs="Calibri"/>
                <w:sz w:val="22"/>
                <w:szCs w:val="22"/>
              </w:rPr>
            </w:pPr>
            <w:r>
              <w:rPr>
                <w:sz w:val="16"/>
                <w:szCs w:val="16"/>
              </w:rPr>
              <w:t>8172</w:t>
            </w:r>
          </w:p>
        </w:tc>
        <w:tc>
          <w:tcPr>
            <w:tcW w:w="70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14:paraId="00000651" w14:textId="77777777" w:rsidR="00B749D5" w:rsidRDefault="003A6A8C">
            <w:pPr>
              <w:widowControl w:val="0"/>
              <w:spacing w:after="0" w:line="240" w:lineRule="auto"/>
              <w:jc w:val="center"/>
              <w:rPr>
                <w:rFonts w:ascii="Calibri" w:eastAsia="Calibri" w:hAnsi="Calibri" w:cs="Calibri"/>
                <w:sz w:val="22"/>
                <w:szCs w:val="22"/>
              </w:rPr>
            </w:pPr>
            <w:r>
              <w:rPr>
                <w:sz w:val="16"/>
                <w:szCs w:val="16"/>
              </w:rPr>
              <w:t>7718</w:t>
            </w:r>
          </w:p>
        </w:tc>
      </w:tr>
      <w:tr w:rsidR="00B749D5" w14:paraId="4B02F261" w14:textId="77777777">
        <w:trPr>
          <w:trHeight w:val="283"/>
        </w:trPr>
        <w:tc>
          <w:tcPr>
            <w:tcW w:w="3090" w:type="dxa"/>
            <w:tcBorders>
              <w:top w:val="single" w:sz="5" w:space="0" w:color="000000"/>
              <w:left w:val="single" w:sz="5" w:space="0" w:color="000000"/>
              <w:bottom w:val="single" w:sz="5" w:space="0" w:color="000000"/>
              <w:right w:val="single" w:sz="5" w:space="0" w:color="000000"/>
            </w:tcBorders>
            <w:shd w:val="clear" w:color="auto" w:fill="B1D2FB"/>
            <w:tcMar>
              <w:top w:w="0" w:type="dxa"/>
              <w:left w:w="40" w:type="dxa"/>
              <w:bottom w:w="0" w:type="dxa"/>
              <w:right w:w="40" w:type="dxa"/>
            </w:tcMar>
            <w:vAlign w:val="center"/>
          </w:tcPr>
          <w:p w14:paraId="00000652" w14:textId="77777777" w:rsidR="00B749D5" w:rsidRDefault="003A6A8C">
            <w:pPr>
              <w:widowControl w:val="0"/>
              <w:spacing w:after="0" w:line="240" w:lineRule="auto"/>
              <w:jc w:val="left"/>
              <w:rPr>
                <w:rFonts w:ascii="Calibri" w:eastAsia="Calibri" w:hAnsi="Calibri" w:cs="Calibri"/>
                <w:sz w:val="22"/>
                <w:szCs w:val="22"/>
              </w:rPr>
            </w:pPr>
            <w:r>
              <w:rPr>
                <w:sz w:val="16"/>
                <w:szCs w:val="16"/>
              </w:rPr>
              <w:t>Теплова енергія</w:t>
            </w:r>
          </w:p>
        </w:tc>
        <w:tc>
          <w:tcPr>
            <w:tcW w:w="1515" w:type="dxa"/>
            <w:tcBorders>
              <w:top w:val="single" w:sz="5" w:space="0" w:color="000000"/>
              <w:left w:val="single" w:sz="5" w:space="0" w:color="000000"/>
              <w:bottom w:val="single" w:sz="5" w:space="0" w:color="000000"/>
              <w:right w:val="single" w:sz="5" w:space="0" w:color="000000"/>
            </w:tcBorders>
            <w:shd w:val="clear" w:color="auto" w:fill="B1D2FB"/>
            <w:tcMar>
              <w:top w:w="0" w:type="dxa"/>
              <w:left w:w="40" w:type="dxa"/>
              <w:bottom w:w="0" w:type="dxa"/>
              <w:right w:w="40" w:type="dxa"/>
            </w:tcMar>
            <w:vAlign w:val="center"/>
          </w:tcPr>
          <w:p w14:paraId="00000653" w14:textId="77777777" w:rsidR="00B749D5" w:rsidRDefault="003A6A8C">
            <w:pPr>
              <w:widowControl w:val="0"/>
              <w:spacing w:after="0" w:line="240" w:lineRule="auto"/>
              <w:jc w:val="center"/>
              <w:rPr>
                <w:rFonts w:ascii="Calibri" w:eastAsia="Calibri" w:hAnsi="Calibri" w:cs="Calibri"/>
                <w:sz w:val="22"/>
                <w:szCs w:val="22"/>
              </w:rPr>
            </w:pPr>
            <w:r>
              <w:rPr>
                <w:sz w:val="16"/>
                <w:szCs w:val="16"/>
              </w:rPr>
              <w:t>Гкал</w:t>
            </w:r>
          </w:p>
        </w:tc>
        <w:tc>
          <w:tcPr>
            <w:tcW w:w="705" w:type="dxa"/>
            <w:tcBorders>
              <w:top w:val="single" w:sz="5" w:space="0" w:color="000000"/>
              <w:left w:val="single" w:sz="5" w:space="0" w:color="000000"/>
              <w:bottom w:val="single" w:sz="5" w:space="0" w:color="000000"/>
              <w:right w:val="single" w:sz="5" w:space="0" w:color="000000"/>
            </w:tcBorders>
            <w:shd w:val="clear" w:color="auto" w:fill="B1D2FB"/>
            <w:tcMar>
              <w:top w:w="0" w:type="dxa"/>
              <w:left w:w="40" w:type="dxa"/>
              <w:bottom w:w="0" w:type="dxa"/>
              <w:right w:w="40" w:type="dxa"/>
            </w:tcMar>
            <w:vAlign w:val="center"/>
          </w:tcPr>
          <w:p w14:paraId="00000654" w14:textId="77777777" w:rsidR="00B749D5" w:rsidRDefault="003A6A8C">
            <w:pPr>
              <w:widowControl w:val="0"/>
              <w:spacing w:after="0" w:line="240" w:lineRule="auto"/>
              <w:jc w:val="center"/>
              <w:rPr>
                <w:rFonts w:ascii="Calibri" w:eastAsia="Calibri" w:hAnsi="Calibri" w:cs="Calibri"/>
                <w:sz w:val="22"/>
                <w:szCs w:val="22"/>
              </w:rPr>
            </w:pPr>
            <w:r>
              <w:rPr>
                <w:sz w:val="16"/>
                <w:szCs w:val="16"/>
              </w:rPr>
              <w:t>86875,3</w:t>
            </w:r>
          </w:p>
        </w:tc>
        <w:tc>
          <w:tcPr>
            <w:tcW w:w="690" w:type="dxa"/>
            <w:tcBorders>
              <w:top w:val="single" w:sz="5" w:space="0" w:color="000000"/>
              <w:left w:val="single" w:sz="5" w:space="0" w:color="000000"/>
              <w:bottom w:val="single" w:sz="5" w:space="0" w:color="000000"/>
              <w:right w:val="single" w:sz="5" w:space="0" w:color="000000"/>
            </w:tcBorders>
            <w:shd w:val="clear" w:color="auto" w:fill="B1D2FB"/>
            <w:tcMar>
              <w:top w:w="0" w:type="dxa"/>
              <w:left w:w="40" w:type="dxa"/>
              <w:bottom w:w="0" w:type="dxa"/>
              <w:right w:w="40" w:type="dxa"/>
            </w:tcMar>
            <w:vAlign w:val="center"/>
          </w:tcPr>
          <w:p w14:paraId="00000655" w14:textId="77777777" w:rsidR="00B749D5" w:rsidRDefault="003A6A8C">
            <w:pPr>
              <w:widowControl w:val="0"/>
              <w:spacing w:after="0" w:line="240" w:lineRule="auto"/>
              <w:jc w:val="center"/>
              <w:rPr>
                <w:rFonts w:ascii="Calibri" w:eastAsia="Calibri" w:hAnsi="Calibri" w:cs="Calibri"/>
                <w:sz w:val="22"/>
                <w:szCs w:val="22"/>
              </w:rPr>
            </w:pPr>
            <w:r>
              <w:rPr>
                <w:sz w:val="16"/>
                <w:szCs w:val="16"/>
              </w:rPr>
              <w:t>85845,2</w:t>
            </w:r>
          </w:p>
        </w:tc>
        <w:tc>
          <w:tcPr>
            <w:tcW w:w="735" w:type="dxa"/>
            <w:tcBorders>
              <w:top w:val="single" w:sz="5" w:space="0" w:color="000000"/>
              <w:left w:val="single" w:sz="5" w:space="0" w:color="000000"/>
              <w:bottom w:val="single" w:sz="5" w:space="0" w:color="000000"/>
              <w:right w:val="single" w:sz="5" w:space="0" w:color="000000"/>
            </w:tcBorders>
            <w:shd w:val="clear" w:color="auto" w:fill="B1D2FB"/>
            <w:tcMar>
              <w:top w:w="0" w:type="dxa"/>
              <w:left w:w="40" w:type="dxa"/>
              <w:bottom w:w="0" w:type="dxa"/>
              <w:right w:w="40" w:type="dxa"/>
            </w:tcMar>
            <w:vAlign w:val="center"/>
          </w:tcPr>
          <w:p w14:paraId="00000656" w14:textId="77777777" w:rsidR="00B749D5" w:rsidRDefault="003A6A8C">
            <w:pPr>
              <w:widowControl w:val="0"/>
              <w:spacing w:after="0" w:line="240" w:lineRule="auto"/>
              <w:jc w:val="center"/>
              <w:rPr>
                <w:rFonts w:ascii="Calibri" w:eastAsia="Calibri" w:hAnsi="Calibri" w:cs="Calibri"/>
                <w:sz w:val="22"/>
                <w:szCs w:val="22"/>
              </w:rPr>
            </w:pPr>
            <w:r>
              <w:rPr>
                <w:sz w:val="16"/>
                <w:szCs w:val="16"/>
              </w:rPr>
              <w:t>81377,5</w:t>
            </w:r>
          </w:p>
        </w:tc>
        <w:tc>
          <w:tcPr>
            <w:tcW w:w="750" w:type="dxa"/>
            <w:tcBorders>
              <w:top w:val="single" w:sz="5" w:space="0" w:color="000000"/>
              <w:left w:val="single" w:sz="5" w:space="0" w:color="000000"/>
              <w:bottom w:val="single" w:sz="5" w:space="0" w:color="000000"/>
              <w:right w:val="single" w:sz="5" w:space="0" w:color="000000"/>
            </w:tcBorders>
            <w:shd w:val="clear" w:color="auto" w:fill="B1D2FB"/>
            <w:tcMar>
              <w:top w:w="0" w:type="dxa"/>
              <w:left w:w="40" w:type="dxa"/>
              <w:bottom w:w="0" w:type="dxa"/>
              <w:right w:w="40" w:type="dxa"/>
            </w:tcMar>
            <w:vAlign w:val="center"/>
          </w:tcPr>
          <w:p w14:paraId="00000657" w14:textId="77777777" w:rsidR="00B749D5" w:rsidRDefault="003A6A8C">
            <w:pPr>
              <w:widowControl w:val="0"/>
              <w:spacing w:after="0" w:line="240" w:lineRule="auto"/>
              <w:jc w:val="center"/>
              <w:rPr>
                <w:rFonts w:ascii="Calibri" w:eastAsia="Calibri" w:hAnsi="Calibri" w:cs="Calibri"/>
                <w:sz w:val="22"/>
                <w:szCs w:val="22"/>
              </w:rPr>
            </w:pPr>
            <w:r>
              <w:rPr>
                <w:sz w:val="16"/>
                <w:szCs w:val="16"/>
              </w:rPr>
              <w:t>80105,8</w:t>
            </w:r>
          </w:p>
        </w:tc>
        <w:tc>
          <w:tcPr>
            <w:tcW w:w="720" w:type="dxa"/>
            <w:tcBorders>
              <w:top w:val="single" w:sz="5" w:space="0" w:color="000000"/>
              <w:left w:val="single" w:sz="5" w:space="0" w:color="000000"/>
              <w:bottom w:val="single" w:sz="5" w:space="0" w:color="000000"/>
              <w:right w:val="single" w:sz="5" w:space="0" w:color="000000"/>
            </w:tcBorders>
            <w:shd w:val="clear" w:color="auto" w:fill="B1D2FB"/>
            <w:tcMar>
              <w:top w:w="0" w:type="dxa"/>
              <w:left w:w="40" w:type="dxa"/>
              <w:bottom w:w="0" w:type="dxa"/>
              <w:right w:w="40" w:type="dxa"/>
            </w:tcMar>
            <w:vAlign w:val="center"/>
          </w:tcPr>
          <w:p w14:paraId="00000658" w14:textId="77777777" w:rsidR="00B749D5" w:rsidRDefault="003A6A8C">
            <w:pPr>
              <w:widowControl w:val="0"/>
              <w:spacing w:after="0" w:line="240" w:lineRule="auto"/>
              <w:jc w:val="center"/>
              <w:rPr>
                <w:rFonts w:ascii="Calibri" w:eastAsia="Calibri" w:hAnsi="Calibri" w:cs="Calibri"/>
                <w:sz w:val="22"/>
                <w:szCs w:val="22"/>
              </w:rPr>
            </w:pPr>
            <w:r>
              <w:rPr>
                <w:sz w:val="16"/>
                <w:szCs w:val="16"/>
              </w:rPr>
              <w:t>74498,7</w:t>
            </w:r>
          </w:p>
        </w:tc>
        <w:tc>
          <w:tcPr>
            <w:tcW w:w="735" w:type="dxa"/>
            <w:tcBorders>
              <w:top w:val="single" w:sz="5" w:space="0" w:color="000000"/>
              <w:left w:val="single" w:sz="5" w:space="0" w:color="000000"/>
              <w:bottom w:val="single" w:sz="5" w:space="0" w:color="000000"/>
              <w:right w:val="single" w:sz="5" w:space="0" w:color="000000"/>
            </w:tcBorders>
            <w:shd w:val="clear" w:color="auto" w:fill="B1D2FB"/>
            <w:tcMar>
              <w:top w:w="0" w:type="dxa"/>
              <w:left w:w="40" w:type="dxa"/>
              <w:bottom w:w="0" w:type="dxa"/>
              <w:right w:w="40" w:type="dxa"/>
            </w:tcMar>
            <w:vAlign w:val="center"/>
          </w:tcPr>
          <w:p w14:paraId="00000659" w14:textId="77777777" w:rsidR="00B749D5" w:rsidRDefault="003A6A8C">
            <w:pPr>
              <w:widowControl w:val="0"/>
              <w:spacing w:after="0" w:line="240" w:lineRule="auto"/>
              <w:jc w:val="center"/>
              <w:rPr>
                <w:rFonts w:ascii="Calibri" w:eastAsia="Calibri" w:hAnsi="Calibri" w:cs="Calibri"/>
                <w:sz w:val="22"/>
                <w:szCs w:val="22"/>
              </w:rPr>
            </w:pPr>
            <w:r>
              <w:rPr>
                <w:sz w:val="16"/>
                <w:szCs w:val="16"/>
              </w:rPr>
              <w:t>61472</w:t>
            </w:r>
          </w:p>
        </w:tc>
        <w:tc>
          <w:tcPr>
            <w:tcW w:w="705" w:type="dxa"/>
            <w:tcBorders>
              <w:top w:val="single" w:sz="5" w:space="0" w:color="000000"/>
              <w:left w:val="single" w:sz="5" w:space="0" w:color="000000"/>
              <w:bottom w:val="single" w:sz="5" w:space="0" w:color="000000"/>
              <w:right w:val="single" w:sz="5" w:space="0" w:color="000000"/>
            </w:tcBorders>
            <w:shd w:val="clear" w:color="auto" w:fill="B1D2FB"/>
            <w:tcMar>
              <w:top w:w="0" w:type="dxa"/>
              <w:left w:w="40" w:type="dxa"/>
              <w:bottom w:w="0" w:type="dxa"/>
              <w:right w:w="40" w:type="dxa"/>
            </w:tcMar>
            <w:vAlign w:val="center"/>
          </w:tcPr>
          <w:p w14:paraId="0000065A" w14:textId="77777777" w:rsidR="00B749D5" w:rsidRDefault="003A6A8C">
            <w:pPr>
              <w:widowControl w:val="0"/>
              <w:spacing w:after="0" w:line="240" w:lineRule="auto"/>
              <w:jc w:val="center"/>
              <w:rPr>
                <w:rFonts w:ascii="Calibri" w:eastAsia="Calibri" w:hAnsi="Calibri" w:cs="Calibri"/>
                <w:sz w:val="22"/>
                <w:szCs w:val="22"/>
              </w:rPr>
            </w:pPr>
            <w:r>
              <w:rPr>
                <w:sz w:val="16"/>
                <w:szCs w:val="16"/>
              </w:rPr>
              <w:t>62129,8</w:t>
            </w:r>
          </w:p>
        </w:tc>
      </w:tr>
    </w:tbl>
    <w:p w14:paraId="0000065B" w14:textId="77777777" w:rsidR="00B749D5" w:rsidRDefault="00B749D5">
      <w:pPr>
        <w:pBdr>
          <w:top w:val="nil"/>
          <w:left w:val="nil"/>
          <w:bottom w:val="nil"/>
          <w:right w:val="nil"/>
          <w:between w:val="nil"/>
        </w:pBdr>
        <w:spacing w:after="0" w:line="240" w:lineRule="auto"/>
        <w:jc w:val="left"/>
        <w:rPr>
          <w:sz w:val="10"/>
          <w:szCs w:val="10"/>
        </w:rPr>
      </w:pPr>
    </w:p>
    <w:p w14:paraId="0000065C" w14:textId="4DCB9B61" w:rsidR="00B749D5" w:rsidRDefault="003A6A8C">
      <w:pPr>
        <w:pBdr>
          <w:top w:val="nil"/>
          <w:left w:val="nil"/>
          <w:bottom w:val="nil"/>
          <w:right w:val="nil"/>
          <w:between w:val="nil"/>
        </w:pBdr>
        <w:spacing w:after="0" w:line="240" w:lineRule="auto"/>
        <w:ind w:firstLine="566"/>
        <w:rPr>
          <w:sz w:val="10"/>
          <w:szCs w:val="10"/>
        </w:rPr>
      </w:pPr>
      <w:r>
        <w:rPr>
          <w:sz w:val="20"/>
          <w:szCs w:val="20"/>
        </w:rPr>
        <w:t xml:space="preserve">Для побудови балансу необхідно споживання енергії відобразити у </w:t>
      </w:r>
      <w:r w:rsidR="00B53051" w:rsidRPr="00B53051">
        <w:rPr>
          <w:sz w:val="20"/>
          <w:szCs w:val="20"/>
        </w:rPr>
        <w:t>МВт·год</w:t>
      </w:r>
      <w:r>
        <w:rPr>
          <w:sz w:val="20"/>
          <w:szCs w:val="20"/>
        </w:rPr>
        <w:t>. Для цього ми використовуємо перевідні коефіцієнти. Енергетичний баланс у секторі багатоквартирних житлових будинків наведений у таблиці 2.13. та на рис. 2.8., 2.9.</w:t>
      </w:r>
    </w:p>
    <w:p w14:paraId="76AFB700" w14:textId="77777777" w:rsidR="007C2137" w:rsidRDefault="007C2137">
      <w:pPr>
        <w:spacing w:after="0" w:line="240" w:lineRule="auto"/>
        <w:jc w:val="right"/>
        <w:rPr>
          <w:sz w:val="20"/>
          <w:szCs w:val="20"/>
        </w:rPr>
      </w:pPr>
    </w:p>
    <w:p w14:paraId="51355C52" w14:textId="77777777" w:rsidR="007C2137" w:rsidRDefault="007C2137">
      <w:pPr>
        <w:spacing w:after="0" w:line="240" w:lineRule="auto"/>
        <w:jc w:val="right"/>
        <w:rPr>
          <w:sz w:val="20"/>
          <w:szCs w:val="20"/>
        </w:rPr>
      </w:pPr>
    </w:p>
    <w:p w14:paraId="7D8E5F86" w14:textId="77777777" w:rsidR="007C2137" w:rsidRDefault="007C2137">
      <w:pPr>
        <w:spacing w:after="0" w:line="240" w:lineRule="auto"/>
        <w:jc w:val="right"/>
        <w:rPr>
          <w:sz w:val="20"/>
          <w:szCs w:val="20"/>
        </w:rPr>
      </w:pPr>
    </w:p>
    <w:p w14:paraId="0000065D" w14:textId="0723A570" w:rsidR="00B749D5" w:rsidRDefault="003A6A8C">
      <w:pPr>
        <w:spacing w:after="0" w:line="240" w:lineRule="auto"/>
        <w:jc w:val="right"/>
        <w:rPr>
          <w:sz w:val="20"/>
          <w:szCs w:val="20"/>
        </w:rPr>
      </w:pPr>
      <w:r>
        <w:rPr>
          <w:sz w:val="20"/>
          <w:szCs w:val="20"/>
        </w:rPr>
        <w:lastRenderedPageBreak/>
        <w:t>Таблиця 2.13</w:t>
      </w:r>
    </w:p>
    <w:p w14:paraId="0000065E" w14:textId="77777777" w:rsidR="00B749D5" w:rsidRDefault="003A6A8C">
      <w:pPr>
        <w:spacing w:after="0" w:line="240" w:lineRule="auto"/>
        <w:jc w:val="center"/>
        <w:rPr>
          <w:sz w:val="20"/>
          <w:szCs w:val="20"/>
        </w:rPr>
      </w:pPr>
      <w:r>
        <w:rPr>
          <w:sz w:val="20"/>
          <w:szCs w:val="20"/>
        </w:rPr>
        <w:t>Енергетичний баланс у секторі багатоквартирних житлових будівель, МВт·год</w:t>
      </w:r>
    </w:p>
    <w:tbl>
      <w:tblPr>
        <w:tblStyle w:val="66"/>
        <w:tblW w:w="9585" w:type="dxa"/>
        <w:tblInd w:w="2" w:type="dxa"/>
        <w:tblBorders>
          <w:top w:val="nil"/>
          <w:left w:val="nil"/>
          <w:bottom w:val="nil"/>
          <w:right w:val="nil"/>
          <w:insideH w:val="nil"/>
          <w:insideV w:val="nil"/>
        </w:tblBorders>
        <w:tblLayout w:type="fixed"/>
        <w:tblLook w:val="0600" w:firstRow="0" w:lastRow="0" w:firstColumn="0" w:lastColumn="0" w:noHBand="1" w:noVBand="1"/>
      </w:tblPr>
      <w:tblGrid>
        <w:gridCol w:w="2805"/>
        <w:gridCol w:w="1485"/>
        <w:gridCol w:w="780"/>
        <w:gridCol w:w="765"/>
        <w:gridCol w:w="765"/>
        <w:gridCol w:w="795"/>
        <w:gridCol w:w="720"/>
        <w:gridCol w:w="735"/>
        <w:gridCol w:w="735"/>
      </w:tblGrid>
      <w:tr w:rsidR="00B749D5" w14:paraId="4B19479B" w14:textId="77777777">
        <w:trPr>
          <w:trHeight w:val="283"/>
        </w:trPr>
        <w:tc>
          <w:tcPr>
            <w:tcW w:w="2805" w:type="dxa"/>
            <w:tcBorders>
              <w:top w:val="single" w:sz="6" w:space="0" w:color="000000"/>
              <w:left w:val="single" w:sz="6" w:space="0" w:color="000000"/>
              <w:bottom w:val="single" w:sz="6" w:space="0" w:color="000000"/>
              <w:right w:val="single" w:sz="6" w:space="0" w:color="000000"/>
            </w:tcBorders>
            <w:shd w:val="clear" w:color="auto" w:fill="FFFF00"/>
            <w:tcMar>
              <w:top w:w="0" w:type="dxa"/>
              <w:left w:w="40" w:type="dxa"/>
              <w:bottom w:w="0" w:type="dxa"/>
              <w:right w:w="40" w:type="dxa"/>
            </w:tcMar>
            <w:vAlign w:val="center"/>
          </w:tcPr>
          <w:p w14:paraId="0000065F" w14:textId="77777777" w:rsidR="00B749D5" w:rsidRDefault="003A6A8C">
            <w:pPr>
              <w:widowControl w:val="0"/>
              <w:spacing w:after="0" w:line="240" w:lineRule="auto"/>
              <w:jc w:val="center"/>
              <w:rPr>
                <w:rFonts w:ascii="Calibri" w:eastAsia="Calibri" w:hAnsi="Calibri" w:cs="Calibri"/>
                <w:sz w:val="16"/>
                <w:szCs w:val="16"/>
              </w:rPr>
            </w:pPr>
            <w:r>
              <w:rPr>
                <w:b/>
                <w:sz w:val="16"/>
                <w:szCs w:val="16"/>
              </w:rPr>
              <w:t>Показник</w:t>
            </w:r>
          </w:p>
        </w:tc>
        <w:tc>
          <w:tcPr>
            <w:tcW w:w="1485" w:type="dxa"/>
            <w:tcBorders>
              <w:top w:val="single" w:sz="6" w:space="0" w:color="000000"/>
              <w:left w:val="single" w:sz="6" w:space="0" w:color="CCCCCC"/>
              <w:bottom w:val="single" w:sz="6" w:space="0" w:color="000000"/>
              <w:right w:val="single" w:sz="6" w:space="0" w:color="000000"/>
            </w:tcBorders>
            <w:shd w:val="clear" w:color="auto" w:fill="FFFF00"/>
            <w:tcMar>
              <w:top w:w="0" w:type="dxa"/>
              <w:left w:w="40" w:type="dxa"/>
              <w:bottom w:w="0" w:type="dxa"/>
              <w:right w:w="40" w:type="dxa"/>
            </w:tcMar>
            <w:vAlign w:val="center"/>
          </w:tcPr>
          <w:p w14:paraId="00000660" w14:textId="77777777" w:rsidR="00B749D5" w:rsidRDefault="003A6A8C">
            <w:pPr>
              <w:widowControl w:val="0"/>
              <w:spacing w:after="0" w:line="240" w:lineRule="auto"/>
              <w:jc w:val="center"/>
              <w:rPr>
                <w:rFonts w:ascii="Calibri" w:eastAsia="Calibri" w:hAnsi="Calibri" w:cs="Calibri"/>
                <w:sz w:val="16"/>
                <w:szCs w:val="16"/>
              </w:rPr>
            </w:pPr>
            <w:r>
              <w:rPr>
                <w:b/>
                <w:sz w:val="16"/>
                <w:szCs w:val="16"/>
              </w:rPr>
              <w:t>Одиниці виміру</w:t>
            </w:r>
          </w:p>
        </w:tc>
        <w:tc>
          <w:tcPr>
            <w:tcW w:w="780" w:type="dxa"/>
            <w:tcBorders>
              <w:top w:val="single" w:sz="6" w:space="0" w:color="000000"/>
              <w:left w:val="single" w:sz="6" w:space="0" w:color="CCCCCC"/>
              <w:bottom w:val="single" w:sz="6" w:space="0" w:color="000000"/>
              <w:right w:val="single" w:sz="6" w:space="0" w:color="000000"/>
            </w:tcBorders>
            <w:shd w:val="clear" w:color="auto" w:fill="FFFF00"/>
            <w:tcMar>
              <w:top w:w="0" w:type="dxa"/>
              <w:left w:w="40" w:type="dxa"/>
              <w:bottom w:w="0" w:type="dxa"/>
              <w:right w:w="40" w:type="dxa"/>
            </w:tcMar>
            <w:vAlign w:val="center"/>
          </w:tcPr>
          <w:p w14:paraId="00000661" w14:textId="77777777" w:rsidR="00B749D5" w:rsidRDefault="003A6A8C">
            <w:pPr>
              <w:widowControl w:val="0"/>
              <w:spacing w:after="0" w:line="240" w:lineRule="auto"/>
              <w:jc w:val="center"/>
              <w:rPr>
                <w:rFonts w:ascii="Calibri" w:eastAsia="Calibri" w:hAnsi="Calibri" w:cs="Calibri"/>
                <w:sz w:val="16"/>
                <w:szCs w:val="16"/>
              </w:rPr>
            </w:pPr>
            <w:r>
              <w:rPr>
                <w:b/>
                <w:sz w:val="16"/>
                <w:szCs w:val="16"/>
              </w:rPr>
              <w:t>2017</w:t>
            </w:r>
          </w:p>
        </w:tc>
        <w:tc>
          <w:tcPr>
            <w:tcW w:w="765" w:type="dxa"/>
            <w:tcBorders>
              <w:top w:val="single" w:sz="6" w:space="0" w:color="000000"/>
              <w:left w:val="single" w:sz="6" w:space="0" w:color="CCCCCC"/>
              <w:bottom w:val="single" w:sz="6" w:space="0" w:color="000000"/>
              <w:right w:val="single" w:sz="6" w:space="0" w:color="000000"/>
            </w:tcBorders>
            <w:shd w:val="clear" w:color="auto" w:fill="FFFF00"/>
            <w:tcMar>
              <w:top w:w="0" w:type="dxa"/>
              <w:left w:w="40" w:type="dxa"/>
              <w:bottom w:w="0" w:type="dxa"/>
              <w:right w:w="40" w:type="dxa"/>
            </w:tcMar>
            <w:vAlign w:val="center"/>
          </w:tcPr>
          <w:p w14:paraId="00000662" w14:textId="77777777" w:rsidR="00B749D5" w:rsidRDefault="003A6A8C">
            <w:pPr>
              <w:widowControl w:val="0"/>
              <w:spacing w:after="0" w:line="240" w:lineRule="auto"/>
              <w:jc w:val="center"/>
              <w:rPr>
                <w:rFonts w:ascii="Calibri" w:eastAsia="Calibri" w:hAnsi="Calibri" w:cs="Calibri"/>
                <w:sz w:val="16"/>
                <w:szCs w:val="16"/>
              </w:rPr>
            </w:pPr>
            <w:r>
              <w:rPr>
                <w:b/>
                <w:sz w:val="16"/>
                <w:szCs w:val="16"/>
              </w:rPr>
              <w:t>2018</w:t>
            </w:r>
          </w:p>
        </w:tc>
        <w:tc>
          <w:tcPr>
            <w:tcW w:w="765" w:type="dxa"/>
            <w:tcBorders>
              <w:top w:val="single" w:sz="6" w:space="0" w:color="000000"/>
              <w:left w:val="single" w:sz="6" w:space="0" w:color="CCCCCC"/>
              <w:bottom w:val="single" w:sz="6" w:space="0" w:color="000000"/>
              <w:right w:val="single" w:sz="6" w:space="0" w:color="000000"/>
            </w:tcBorders>
            <w:shd w:val="clear" w:color="auto" w:fill="FFFF00"/>
            <w:tcMar>
              <w:top w:w="0" w:type="dxa"/>
              <w:left w:w="40" w:type="dxa"/>
              <w:bottom w:w="0" w:type="dxa"/>
              <w:right w:w="40" w:type="dxa"/>
            </w:tcMar>
            <w:vAlign w:val="center"/>
          </w:tcPr>
          <w:p w14:paraId="00000663" w14:textId="77777777" w:rsidR="00B749D5" w:rsidRDefault="003A6A8C">
            <w:pPr>
              <w:widowControl w:val="0"/>
              <w:spacing w:after="0" w:line="240" w:lineRule="auto"/>
              <w:jc w:val="center"/>
              <w:rPr>
                <w:rFonts w:ascii="Calibri" w:eastAsia="Calibri" w:hAnsi="Calibri" w:cs="Calibri"/>
                <w:sz w:val="16"/>
                <w:szCs w:val="16"/>
              </w:rPr>
            </w:pPr>
            <w:r>
              <w:rPr>
                <w:b/>
                <w:sz w:val="16"/>
                <w:szCs w:val="16"/>
              </w:rPr>
              <w:t>2019</w:t>
            </w:r>
          </w:p>
        </w:tc>
        <w:tc>
          <w:tcPr>
            <w:tcW w:w="795" w:type="dxa"/>
            <w:tcBorders>
              <w:top w:val="single" w:sz="6" w:space="0" w:color="000000"/>
              <w:left w:val="single" w:sz="6" w:space="0" w:color="CCCCCC"/>
              <w:bottom w:val="single" w:sz="6" w:space="0" w:color="000000"/>
              <w:right w:val="single" w:sz="6" w:space="0" w:color="000000"/>
            </w:tcBorders>
            <w:shd w:val="clear" w:color="auto" w:fill="FFFF00"/>
            <w:tcMar>
              <w:top w:w="0" w:type="dxa"/>
              <w:left w:w="40" w:type="dxa"/>
              <w:bottom w:w="0" w:type="dxa"/>
              <w:right w:w="40" w:type="dxa"/>
            </w:tcMar>
            <w:vAlign w:val="center"/>
          </w:tcPr>
          <w:p w14:paraId="00000664" w14:textId="77777777" w:rsidR="00B749D5" w:rsidRDefault="003A6A8C">
            <w:pPr>
              <w:widowControl w:val="0"/>
              <w:spacing w:after="0" w:line="240" w:lineRule="auto"/>
              <w:jc w:val="center"/>
              <w:rPr>
                <w:rFonts w:ascii="Calibri" w:eastAsia="Calibri" w:hAnsi="Calibri" w:cs="Calibri"/>
                <w:sz w:val="16"/>
                <w:szCs w:val="16"/>
              </w:rPr>
            </w:pPr>
            <w:r>
              <w:rPr>
                <w:b/>
                <w:sz w:val="16"/>
                <w:szCs w:val="16"/>
              </w:rPr>
              <w:t>2020</w:t>
            </w:r>
          </w:p>
        </w:tc>
        <w:tc>
          <w:tcPr>
            <w:tcW w:w="720" w:type="dxa"/>
            <w:tcBorders>
              <w:top w:val="single" w:sz="6" w:space="0" w:color="000000"/>
              <w:left w:val="single" w:sz="6" w:space="0" w:color="CCCCCC"/>
              <w:bottom w:val="single" w:sz="6" w:space="0" w:color="000000"/>
              <w:right w:val="single" w:sz="6" w:space="0" w:color="000000"/>
            </w:tcBorders>
            <w:shd w:val="clear" w:color="auto" w:fill="FFFF00"/>
            <w:tcMar>
              <w:top w:w="0" w:type="dxa"/>
              <w:left w:w="40" w:type="dxa"/>
              <w:bottom w:w="0" w:type="dxa"/>
              <w:right w:w="40" w:type="dxa"/>
            </w:tcMar>
            <w:vAlign w:val="center"/>
          </w:tcPr>
          <w:p w14:paraId="00000665" w14:textId="77777777" w:rsidR="00B749D5" w:rsidRDefault="003A6A8C">
            <w:pPr>
              <w:widowControl w:val="0"/>
              <w:spacing w:after="0" w:line="240" w:lineRule="auto"/>
              <w:jc w:val="center"/>
              <w:rPr>
                <w:rFonts w:ascii="Calibri" w:eastAsia="Calibri" w:hAnsi="Calibri" w:cs="Calibri"/>
                <w:sz w:val="16"/>
                <w:szCs w:val="16"/>
              </w:rPr>
            </w:pPr>
            <w:r>
              <w:rPr>
                <w:b/>
                <w:sz w:val="16"/>
                <w:szCs w:val="16"/>
              </w:rPr>
              <w:t>2021</w:t>
            </w:r>
          </w:p>
        </w:tc>
        <w:tc>
          <w:tcPr>
            <w:tcW w:w="735" w:type="dxa"/>
            <w:tcBorders>
              <w:top w:val="single" w:sz="6" w:space="0" w:color="000000"/>
              <w:left w:val="single" w:sz="6" w:space="0" w:color="CCCCCC"/>
              <w:bottom w:val="single" w:sz="6" w:space="0" w:color="000000"/>
              <w:right w:val="single" w:sz="6" w:space="0" w:color="000000"/>
            </w:tcBorders>
            <w:shd w:val="clear" w:color="auto" w:fill="FFFF00"/>
            <w:tcMar>
              <w:top w:w="0" w:type="dxa"/>
              <w:left w:w="40" w:type="dxa"/>
              <w:bottom w:w="0" w:type="dxa"/>
              <w:right w:w="40" w:type="dxa"/>
            </w:tcMar>
            <w:vAlign w:val="center"/>
          </w:tcPr>
          <w:p w14:paraId="00000666" w14:textId="77777777" w:rsidR="00B749D5" w:rsidRDefault="003A6A8C">
            <w:pPr>
              <w:widowControl w:val="0"/>
              <w:spacing w:after="0" w:line="240" w:lineRule="auto"/>
              <w:jc w:val="center"/>
              <w:rPr>
                <w:rFonts w:ascii="Calibri" w:eastAsia="Calibri" w:hAnsi="Calibri" w:cs="Calibri"/>
                <w:sz w:val="16"/>
                <w:szCs w:val="16"/>
              </w:rPr>
            </w:pPr>
            <w:r>
              <w:rPr>
                <w:b/>
                <w:sz w:val="16"/>
                <w:szCs w:val="16"/>
              </w:rPr>
              <w:t>2022</w:t>
            </w:r>
          </w:p>
        </w:tc>
        <w:tc>
          <w:tcPr>
            <w:tcW w:w="735" w:type="dxa"/>
            <w:tcBorders>
              <w:top w:val="single" w:sz="6" w:space="0" w:color="000000"/>
              <w:left w:val="single" w:sz="6" w:space="0" w:color="CCCCCC"/>
              <w:bottom w:val="single" w:sz="6" w:space="0" w:color="000000"/>
              <w:right w:val="single" w:sz="6" w:space="0" w:color="000000"/>
            </w:tcBorders>
            <w:shd w:val="clear" w:color="auto" w:fill="FFFF00"/>
            <w:tcMar>
              <w:top w:w="0" w:type="dxa"/>
              <w:left w:w="40" w:type="dxa"/>
              <w:bottom w:w="0" w:type="dxa"/>
              <w:right w:w="40" w:type="dxa"/>
            </w:tcMar>
            <w:vAlign w:val="center"/>
          </w:tcPr>
          <w:p w14:paraId="00000667" w14:textId="77777777" w:rsidR="00B749D5" w:rsidRDefault="003A6A8C">
            <w:pPr>
              <w:widowControl w:val="0"/>
              <w:spacing w:after="0" w:line="240" w:lineRule="auto"/>
              <w:jc w:val="center"/>
              <w:rPr>
                <w:rFonts w:ascii="Calibri" w:eastAsia="Calibri" w:hAnsi="Calibri" w:cs="Calibri"/>
                <w:sz w:val="16"/>
                <w:szCs w:val="16"/>
              </w:rPr>
            </w:pPr>
            <w:r>
              <w:rPr>
                <w:b/>
                <w:sz w:val="16"/>
                <w:szCs w:val="16"/>
              </w:rPr>
              <w:t>2023</w:t>
            </w:r>
          </w:p>
        </w:tc>
      </w:tr>
      <w:tr w:rsidR="00B749D5" w14:paraId="23DCF361" w14:textId="77777777">
        <w:trPr>
          <w:trHeight w:val="283"/>
        </w:trPr>
        <w:tc>
          <w:tcPr>
            <w:tcW w:w="280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center"/>
          </w:tcPr>
          <w:p w14:paraId="00000668" w14:textId="77777777" w:rsidR="00B749D5" w:rsidRDefault="003A6A8C">
            <w:pPr>
              <w:widowControl w:val="0"/>
              <w:spacing w:after="0" w:line="240" w:lineRule="auto"/>
              <w:jc w:val="left"/>
              <w:rPr>
                <w:rFonts w:ascii="Calibri" w:eastAsia="Calibri" w:hAnsi="Calibri" w:cs="Calibri"/>
                <w:sz w:val="16"/>
                <w:szCs w:val="16"/>
              </w:rPr>
            </w:pPr>
            <w:r>
              <w:rPr>
                <w:sz w:val="16"/>
                <w:szCs w:val="16"/>
              </w:rPr>
              <w:t>Споживання теплової енергії</w:t>
            </w:r>
          </w:p>
        </w:tc>
        <w:tc>
          <w:tcPr>
            <w:tcW w:w="148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669" w14:textId="77777777" w:rsidR="00B749D5" w:rsidRDefault="003A6A8C">
            <w:pPr>
              <w:widowControl w:val="0"/>
              <w:spacing w:after="0" w:line="240" w:lineRule="auto"/>
              <w:jc w:val="center"/>
              <w:rPr>
                <w:rFonts w:ascii="Calibri" w:eastAsia="Calibri" w:hAnsi="Calibri" w:cs="Calibri"/>
                <w:sz w:val="16"/>
                <w:szCs w:val="16"/>
              </w:rPr>
            </w:pPr>
            <w:r>
              <w:rPr>
                <w:sz w:val="16"/>
                <w:szCs w:val="16"/>
              </w:rPr>
              <w:t>МВт·год</w:t>
            </w:r>
          </w:p>
        </w:tc>
        <w:tc>
          <w:tcPr>
            <w:tcW w:w="78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66A" w14:textId="77777777" w:rsidR="00B749D5" w:rsidRDefault="003A6A8C">
            <w:pPr>
              <w:widowControl w:val="0"/>
              <w:spacing w:after="0" w:line="240" w:lineRule="auto"/>
              <w:jc w:val="center"/>
              <w:rPr>
                <w:rFonts w:ascii="Calibri" w:eastAsia="Calibri" w:hAnsi="Calibri" w:cs="Calibri"/>
                <w:sz w:val="16"/>
                <w:szCs w:val="16"/>
              </w:rPr>
            </w:pPr>
            <w:r>
              <w:rPr>
                <w:sz w:val="16"/>
                <w:szCs w:val="16"/>
              </w:rPr>
              <w:t>97107</w:t>
            </w:r>
          </w:p>
        </w:tc>
        <w:tc>
          <w:tcPr>
            <w:tcW w:w="76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66B" w14:textId="77777777" w:rsidR="00B749D5" w:rsidRDefault="003A6A8C">
            <w:pPr>
              <w:widowControl w:val="0"/>
              <w:spacing w:after="0" w:line="240" w:lineRule="auto"/>
              <w:jc w:val="center"/>
              <w:rPr>
                <w:rFonts w:ascii="Calibri" w:eastAsia="Calibri" w:hAnsi="Calibri" w:cs="Calibri"/>
                <w:sz w:val="16"/>
                <w:szCs w:val="16"/>
              </w:rPr>
            </w:pPr>
            <w:r>
              <w:rPr>
                <w:sz w:val="16"/>
                <w:szCs w:val="16"/>
              </w:rPr>
              <w:t>98821</w:t>
            </w:r>
          </w:p>
        </w:tc>
        <w:tc>
          <w:tcPr>
            <w:tcW w:w="76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66C" w14:textId="77777777" w:rsidR="00B749D5" w:rsidRDefault="003A6A8C">
            <w:pPr>
              <w:widowControl w:val="0"/>
              <w:spacing w:after="0" w:line="240" w:lineRule="auto"/>
              <w:jc w:val="center"/>
              <w:rPr>
                <w:rFonts w:ascii="Calibri" w:eastAsia="Calibri" w:hAnsi="Calibri" w:cs="Calibri"/>
                <w:sz w:val="16"/>
                <w:szCs w:val="16"/>
              </w:rPr>
            </w:pPr>
            <w:r>
              <w:rPr>
                <w:sz w:val="16"/>
                <w:szCs w:val="16"/>
              </w:rPr>
              <w:t>84718</w:t>
            </w:r>
          </w:p>
        </w:tc>
        <w:tc>
          <w:tcPr>
            <w:tcW w:w="79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66D" w14:textId="77777777" w:rsidR="00B749D5" w:rsidRDefault="003A6A8C">
            <w:pPr>
              <w:widowControl w:val="0"/>
              <w:spacing w:after="0" w:line="240" w:lineRule="auto"/>
              <w:jc w:val="center"/>
              <w:rPr>
                <w:rFonts w:ascii="Calibri" w:eastAsia="Calibri" w:hAnsi="Calibri" w:cs="Calibri"/>
                <w:sz w:val="16"/>
                <w:szCs w:val="16"/>
              </w:rPr>
            </w:pPr>
            <w:r>
              <w:rPr>
                <w:sz w:val="16"/>
                <w:szCs w:val="16"/>
              </w:rPr>
              <w:t>85116</w:t>
            </w:r>
          </w:p>
        </w:tc>
        <w:tc>
          <w:tcPr>
            <w:tcW w:w="72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66E" w14:textId="77777777" w:rsidR="00B749D5" w:rsidRDefault="003A6A8C">
            <w:pPr>
              <w:widowControl w:val="0"/>
              <w:spacing w:after="0" w:line="240" w:lineRule="auto"/>
              <w:jc w:val="center"/>
              <w:rPr>
                <w:rFonts w:ascii="Calibri" w:eastAsia="Calibri" w:hAnsi="Calibri" w:cs="Calibri"/>
                <w:sz w:val="16"/>
                <w:szCs w:val="16"/>
              </w:rPr>
            </w:pPr>
            <w:r>
              <w:rPr>
                <w:sz w:val="16"/>
                <w:szCs w:val="16"/>
              </w:rPr>
              <w:t>91505</w:t>
            </w:r>
          </w:p>
        </w:tc>
        <w:tc>
          <w:tcPr>
            <w:tcW w:w="73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66F" w14:textId="77777777" w:rsidR="00B749D5" w:rsidRDefault="003A6A8C">
            <w:pPr>
              <w:widowControl w:val="0"/>
              <w:spacing w:after="0" w:line="240" w:lineRule="auto"/>
              <w:jc w:val="center"/>
              <w:rPr>
                <w:rFonts w:ascii="Calibri" w:eastAsia="Calibri" w:hAnsi="Calibri" w:cs="Calibri"/>
                <w:sz w:val="16"/>
                <w:szCs w:val="16"/>
              </w:rPr>
            </w:pPr>
            <w:r>
              <w:rPr>
                <w:sz w:val="16"/>
                <w:szCs w:val="16"/>
              </w:rPr>
              <w:t>66968</w:t>
            </w:r>
          </w:p>
        </w:tc>
        <w:tc>
          <w:tcPr>
            <w:tcW w:w="73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670" w14:textId="77777777" w:rsidR="00B749D5" w:rsidRDefault="003A6A8C">
            <w:pPr>
              <w:widowControl w:val="0"/>
              <w:spacing w:after="0" w:line="240" w:lineRule="auto"/>
              <w:jc w:val="center"/>
              <w:rPr>
                <w:rFonts w:ascii="Calibri" w:eastAsia="Calibri" w:hAnsi="Calibri" w:cs="Calibri"/>
                <w:sz w:val="16"/>
                <w:szCs w:val="16"/>
              </w:rPr>
            </w:pPr>
            <w:r>
              <w:rPr>
                <w:sz w:val="16"/>
                <w:szCs w:val="16"/>
              </w:rPr>
              <w:t>65737</w:t>
            </w:r>
          </w:p>
        </w:tc>
      </w:tr>
      <w:tr w:rsidR="00B749D5" w14:paraId="6E71A38E" w14:textId="77777777">
        <w:trPr>
          <w:trHeight w:val="283"/>
        </w:trPr>
        <w:tc>
          <w:tcPr>
            <w:tcW w:w="280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center"/>
          </w:tcPr>
          <w:p w14:paraId="00000671" w14:textId="77777777" w:rsidR="00B749D5" w:rsidRDefault="003A6A8C">
            <w:pPr>
              <w:widowControl w:val="0"/>
              <w:spacing w:after="0" w:line="240" w:lineRule="auto"/>
              <w:jc w:val="left"/>
              <w:rPr>
                <w:rFonts w:ascii="Calibri" w:eastAsia="Calibri" w:hAnsi="Calibri" w:cs="Calibri"/>
                <w:sz w:val="16"/>
                <w:szCs w:val="16"/>
              </w:rPr>
            </w:pPr>
            <w:r>
              <w:rPr>
                <w:sz w:val="16"/>
                <w:szCs w:val="16"/>
              </w:rPr>
              <w:t>Споживання природного газу</w:t>
            </w:r>
          </w:p>
        </w:tc>
        <w:tc>
          <w:tcPr>
            <w:tcW w:w="148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672" w14:textId="77777777" w:rsidR="00B749D5" w:rsidRDefault="003A6A8C">
            <w:pPr>
              <w:widowControl w:val="0"/>
              <w:spacing w:after="0" w:line="240" w:lineRule="auto"/>
              <w:jc w:val="center"/>
              <w:rPr>
                <w:rFonts w:ascii="Calibri" w:eastAsia="Calibri" w:hAnsi="Calibri" w:cs="Calibri"/>
                <w:sz w:val="16"/>
                <w:szCs w:val="16"/>
              </w:rPr>
            </w:pPr>
            <w:r>
              <w:rPr>
                <w:sz w:val="16"/>
                <w:szCs w:val="16"/>
              </w:rPr>
              <w:t>МВт·год</w:t>
            </w:r>
          </w:p>
        </w:tc>
        <w:tc>
          <w:tcPr>
            <w:tcW w:w="78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673" w14:textId="77777777" w:rsidR="00B749D5" w:rsidRDefault="003A6A8C">
            <w:pPr>
              <w:widowControl w:val="0"/>
              <w:spacing w:after="0" w:line="240" w:lineRule="auto"/>
              <w:jc w:val="center"/>
              <w:rPr>
                <w:rFonts w:ascii="Calibri" w:eastAsia="Calibri" w:hAnsi="Calibri" w:cs="Calibri"/>
                <w:sz w:val="16"/>
                <w:szCs w:val="16"/>
              </w:rPr>
            </w:pPr>
            <w:r>
              <w:rPr>
                <w:sz w:val="16"/>
                <w:szCs w:val="16"/>
              </w:rPr>
              <w:t>48377</w:t>
            </w:r>
          </w:p>
        </w:tc>
        <w:tc>
          <w:tcPr>
            <w:tcW w:w="76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674" w14:textId="77777777" w:rsidR="00B749D5" w:rsidRDefault="003A6A8C">
            <w:pPr>
              <w:widowControl w:val="0"/>
              <w:spacing w:after="0" w:line="240" w:lineRule="auto"/>
              <w:jc w:val="center"/>
              <w:rPr>
                <w:rFonts w:ascii="Calibri" w:eastAsia="Calibri" w:hAnsi="Calibri" w:cs="Calibri"/>
                <w:sz w:val="16"/>
                <w:szCs w:val="16"/>
              </w:rPr>
            </w:pPr>
            <w:r>
              <w:rPr>
                <w:sz w:val="16"/>
                <w:szCs w:val="16"/>
              </w:rPr>
              <w:t>43675</w:t>
            </w:r>
          </w:p>
        </w:tc>
        <w:tc>
          <w:tcPr>
            <w:tcW w:w="76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675" w14:textId="77777777" w:rsidR="00B749D5" w:rsidRDefault="003A6A8C">
            <w:pPr>
              <w:widowControl w:val="0"/>
              <w:spacing w:after="0" w:line="240" w:lineRule="auto"/>
              <w:jc w:val="center"/>
              <w:rPr>
                <w:rFonts w:ascii="Calibri" w:eastAsia="Calibri" w:hAnsi="Calibri" w:cs="Calibri"/>
                <w:sz w:val="16"/>
                <w:szCs w:val="16"/>
              </w:rPr>
            </w:pPr>
            <w:r>
              <w:rPr>
                <w:sz w:val="16"/>
                <w:szCs w:val="16"/>
              </w:rPr>
              <w:t>47037</w:t>
            </w:r>
          </w:p>
        </w:tc>
        <w:tc>
          <w:tcPr>
            <w:tcW w:w="79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676" w14:textId="77777777" w:rsidR="00B749D5" w:rsidRDefault="003A6A8C">
            <w:pPr>
              <w:widowControl w:val="0"/>
              <w:spacing w:after="0" w:line="240" w:lineRule="auto"/>
              <w:jc w:val="center"/>
              <w:rPr>
                <w:rFonts w:ascii="Calibri" w:eastAsia="Calibri" w:hAnsi="Calibri" w:cs="Calibri"/>
                <w:sz w:val="16"/>
                <w:szCs w:val="16"/>
              </w:rPr>
            </w:pPr>
            <w:r>
              <w:rPr>
                <w:sz w:val="16"/>
                <w:szCs w:val="16"/>
              </w:rPr>
              <w:t>61397</w:t>
            </w:r>
          </w:p>
        </w:tc>
        <w:tc>
          <w:tcPr>
            <w:tcW w:w="72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677" w14:textId="77777777" w:rsidR="00B749D5" w:rsidRDefault="003A6A8C">
            <w:pPr>
              <w:widowControl w:val="0"/>
              <w:spacing w:after="0" w:line="240" w:lineRule="auto"/>
              <w:jc w:val="center"/>
              <w:rPr>
                <w:rFonts w:ascii="Calibri" w:eastAsia="Calibri" w:hAnsi="Calibri" w:cs="Calibri"/>
                <w:sz w:val="16"/>
                <w:szCs w:val="16"/>
              </w:rPr>
            </w:pPr>
            <w:r>
              <w:rPr>
                <w:sz w:val="16"/>
                <w:szCs w:val="16"/>
              </w:rPr>
              <w:t>74530</w:t>
            </w:r>
          </w:p>
        </w:tc>
        <w:tc>
          <w:tcPr>
            <w:tcW w:w="73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678" w14:textId="77777777" w:rsidR="00B749D5" w:rsidRDefault="003A6A8C">
            <w:pPr>
              <w:widowControl w:val="0"/>
              <w:spacing w:after="0" w:line="240" w:lineRule="auto"/>
              <w:jc w:val="center"/>
              <w:rPr>
                <w:rFonts w:ascii="Calibri" w:eastAsia="Calibri" w:hAnsi="Calibri" w:cs="Calibri"/>
                <w:sz w:val="16"/>
                <w:szCs w:val="16"/>
              </w:rPr>
            </w:pPr>
            <w:r>
              <w:rPr>
                <w:sz w:val="16"/>
                <w:szCs w:val="16"/>
              </w:rPr>
              <w:t>76738</w:t>
            </w:r>
          </w:p>
        </w:tc>
        <w:tc>
          <w:tcPr>
            <w:tcW w:w="73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679" w14:textId="77777777" w:rsidR="00B749D5" w:rsidRDefault="003A6A8C">
            <w:pPr>
              <w:widowControl w:val="0"/>
              <w:spacing w:after="0" w:line="240" w:lineRule="auto"/>
              <w:jc w:val="center"/>
              <w:rPr>
                <w:rFonts w:ascii="Calibri" w:eastAsia="Calibri" w:hAnsi="Calibri" w:cs="Calibri"/>
                <w:sz w:val="16"/>
                <w:szCs w:val="16"/>
              </w:rPr>
            </w:pPr>
            <w:r>
              <w:rPr>
                <w:sz w:val="16"/>
                <w:szCs w:val="16"/>
              </w:rPr>
              <w:t>72476</w:t>
            </w:r>
          </w:p>
        </w:tc>
      </w:tr>
      <w:tr w:rsidR="00B749D5" w14:paraId="189C7E31" w14:textId="77777777">
        <w:trPr>
          <w:trHeight w:val="283"/>
        </w:trPr>
        <w:tc>
          <w:tcPr>
            <w:tcW w:w="280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center"/>
          </w:tcPr>
          <w:p w14:paraId="0000067A" w14:textId="77777777" w:rsidR="00B749D5" w:rsidRDefault="003A6A8C">
            <w:pPr>
              <w:widowControl w:val="0"/>
              <w:spacing w:after="0" w:line="240" w:lineRule="auto"/>
              <w:jc w:val="left"/>
              <w:rPr>
                <w:rFonts w:ascii="Calibri" w:eastAsia="Calibri" w:hAnsi="Calibri" w:cs="Calibri"/>
                <w:sz w:val="16"/>
                <w:szCs w:val="16"/>
              </w:rPr>
            </w:pPr>
            <w:r>
              <w:rPr>
                <w:sz w:val="16"/>
                <w:szCs w:val="16"/>
              </w:rPr>
              <w:t>Споживання електричної енергії</w:t>
            </w:r>
          </w:p>
        </w:tc>
        <w:tc>
          <w:tcPr>
            <w:tcW w:w="148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67B" w14:textId="77777777" w:rsidR="00B749D5" w:rsidRDefault="003A6A8C">
            <w:pPr>
              <w:widowControl w:val="0"/>
              <w:spacing w:after="0" w:line="240" w:lineRule="auto"/>
              <w:jc w:val="center"/>
              <w:rPr>
                <w:rFonts w:ascii="Calibri" w:eastAsia="Calibri" w:hAnsi="Calibri" w:cs="Calibri"/>
                <w:sz w:val="16"/>
                <w:szCs w:val="16"/>
              </w:rPr>
            </w:pPr>
            <w:r>
              <w:rPr>
                <w:sz w:val="16"/>
                <w:szCs w:val="16"/>
              </w:rPr>
              <w:t>МВт·год</w:t>
            </w:r>
          </w:p>
        </w:tc>
        <w:tc>
          <w:tcPr>
            <w:tcW w:w="78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67C" w14:textId="77777777" w:rsidR="00B749D5" w:rsidRDefault="003A6A8C">
            <w:pPr>
              <w:widowControl w:val="0"/>
              <w:spacing w:after="0" w:line="240" w:lineRule="auto"/>
              <w:jc w:val="center"/>
              <w:rPr>
                <w:rFonts w:ascii="Calibri" w:eastAsia="Calibri" w:hAnsi="Calibri" w:cs="Calibri"/>
                <w:sz w:val="16"/>
                <w:szCs w:val="16"/>
              </w:rPr>
            </w:pPr>
            <w:r>
              <w:rPr>
                <w:sz w:val="16"/>
                <w:szCs w:val="16"/>
              </w:rPr>
              <w:t>101036</w:t>
            </w:r>
          </w:p>
        </w:tc>
        <w:tc>
          <w:tcPr>
            <w:tcW w:w="76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67D" w14:textId="77777777" w:rsidR="00B749D5" w:rsidRDefault="003A6A8C">
            <w:pPr>
              <w:widowControl w:val="0"/>
              <w:spacing w:after="0" w:line="240" w:lineRule="auto"/>
              <w:jc w:val="center"/>
              <w:rPr>
                <w:rFonts w:ascii="Calibri" w:eastAsia="Calibri" w:hAnsi="Calibri" w:cs="Calibri"/>
                <w:sz w:val="16"/>
                <w:szCs w:val="16"/>
              </w:rPr>
            </w:pPr>
            <w:r>
              <w:rPr>
                <w:sz w:val="16"/>
                <w:szCs w:val="16"/>
              </w:rPr>
              <w:t>99838</w:t>
            </w:r>
          </w:p>
        </w:tc>
        <w:tc>
          <w:tcPr>
            <w:tcW w:w="76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67E" w14:textId="77777777" w:rsidR="00B749D5" w:rsidRDefault="003A6A8C">
            <w:pPr>
              <w:widowControl w:val="0"/>
              <w:spacing w:after="0" w:line="240" w:lineRule="auto"/>
              <w:jc w:val="center"/>
              <w:rPr>
                <w:rFonts w:ascii="Calibri" w:eastAsia="Calibri" w:hAnsi="Calibri" w:cs="Calibri"/>
                <w:sz w:val="16"/>
                <w:szCs w:val="16"/>
              </w:rPr>
            </w:pPr>
            <w:r>
              <w:rPr>
                <w:sz w:val="16"/>
                <w:szCs w:val="16"/>
              </w:rPr>
              <w:t>94642</w:t>
            </w:r>
          </w:p>
        </w:tc>
        <w:tc>
          <w:tcPr>
            <w:tcW w:w="79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67F" w14:textId="77777777" w:rsidR="00B749D5" w:rsidRDefault="003A6A8C">
            <w:pPr>
              <w:widowControl w:val="0"/>
              <w:spacing w:after="0" w:line="240" w:lineRule="auto"/>
              <w:jc w:val="center"/>
              <w:rPr>
                <w:rFonts w:ascii="Calibri" w:eastAsia="Calibri" w:hAnsi="Calibri" w:cs="Calibri"/>
                <w:sz w:val="16"/>
                <w:szCs w:val="16"/>
              </w:rPr>
            </w:pPr>
            <w:r>
              <w:rPr>
                <w:sz w:val="16"/>
                <w:szCs w:val="16"/>
              </w:rPr>
              <w:t>93163</w:t>
            </w:r>
          </w:p>
        </w:tc>
        <w:tc>
          <w:tcPr>
            <w:tcW w:w="72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680" w14:textId="77777777" w:rsidR="00B749D5" w:rsidRDefault="003A6A8C">
            <w:pPr>
              <w:widowControl w:val="0"/>
              <w:spacing w:after="0" w:line="240" w:lineRule="auto"/>
              <w:jc w:val="center"/>
              <w:rPr>
                <w:rFonts w:ascii="Calibri" w:eastAsia="Calibri" w:hAnsi="Calibri" w:cs="Calibri"/>
                <w:sz w:val="16"/>
                <w:szCs w:val="16"/>
              </w:rPr>
            </w:pPr>
            <w:r>
              <w:rPr>
                <w:sz w:val="16"/>
                <w:szCs w:val="16"/>
              </w:rPr>
              <w:t>86642</w:t>
            </w:r>
          </w:p>
        </w:tc>
        <w:tc>
          <w:tcPr>
            <w:tcW w:w="73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681" w14:textId="77777777" w:rsidR="00B749D5" w:rsidRDefault="003A6A8C">
            <w:pPr>
              <w:widowControl w:val="0"/>
              <w:spacing w:after="0" w:line="240" w:lineRule="auto"/>
              <w:jc w:val="center"/>
              <w:rPr>
                <w:rFonts w:ascii="Calibri" w:eastAsia="Calibri" w:hAnsi="Calibri" w:cs="Calibri"/>
                <w:sz w:val="16"/>
                <w:szCs w:val="16"/>
              </w:rPr>
            </w:pPr>
            <w:r>
              <w:rPr>
                <w:sz w:val="16"/>
                <w:szCs w:val="16"/>
              </w:rPr>
              <w:t>71492</w:t>
            </w:r>
          </w:p>
        </w:tc>
        <w:tc>
          <w:tcPr>
            <w:tcW w:w="73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682" w14:textId="77777777" w:rsidR="00B749D5" w:rsidRDefault="003A6A8C">
            <w:pPr>
              <w:widowControl w:val="0"/>
              <w:spacing w:after="0" w:line="240" w:lineRule="auto"/>
              <w:jc w:val="center"/>
              <w:rPr>
                <w:rFonts w:ascii="Calibri" w:eastAsia="Calibri" w:hAnsi="Calibri" w:cs="Calibri"/>
                <w:sz w:val="16"/>
                <w:szCs w:val="16"/>
              </w:rPr>
            </w:pPr>
            <w:r>
              <w:rPr>
                <w:sz w:val="16"/>
                <w:szCs w:val="16"/>
              </w:rPr>
              <w:t>72257</w:t>
            </w:r>
          </w:p>
        </w:tc>
      </w:tr>
      <w:tr w:rsidR="00B749D5" w14:paraId="46A1DE2A" w14:textId="77777777">
        <w:trPr>
          <w:trHeight w:val="283"/>
        </w:trPr>
        <w:tc>
          <w:tcPr>
            <w:tcW w:w="2805" w:type="dxa"/>
            <w:tcBorders>
              <w:top w:val="single" w:sz="6" w:space="0" w:color="CCCCCC"/>
              <w:left w:val="single" w:sz="6" w:space="0" w:color="000000"/>
              <w:bottom w:val="single" w:sz="6" w:space="0" w:color="000000"/>
              <w:right w:val="single" w:sz="6" w:space="0" w:color="000000"/>
            </w:tcBorders>
            <w:shd w:val="clear" w:color="auto" w:fill="A4C2F4"/>
            <w:tcMar>
              <w:top w:w="0" w:type="dxa"/>
              <w:left w:w="40" w:type="dxa"/>
              <w:bottom w:w="0" w:type="dxa"/>
              <w:right w:w="40" w:type="dxa"/>
            </w:tcMar>
            <w:vAlign w:val="center"/>
          </w:tcPr>
          <w:p w14:paraId="00000683" w14:textId="77777777" w:rsidR="00B749D5" w:rsidRDefault="003A6A8C">
            <w:pPr>
              <w:widowControl w:val="0"/>
              <w:spacing w:after="0" w:line="240" w:lineRule="auto"/>
              <w:jc w:val="left"/>
              <w:rPr>
                <w:rFonts w:ascii="Calibri" w:eastAsia="Calibri" w:hAnsi="Calibri" w:cs="Calibri"/>
                <w:sz w:val="16"/>
                <w:szCs w:val="16"/>
              </w:rPr>
            </w:pPr>
            <w:r>
              <w:rPr>
                <w:b/>
                <w:sz w:val="16"/>
                <w:szCs w:val="16"/>
              </w:rPr>
              <w:t>Всього</w:t>
            </w:r>
          </w:p>
        </w:tc>
        <w:tc>
          <w:tcPr>
            <w:tcW w:w="1485" w:type="dxa"/>
            <w:tcBorders>
              <w:top w:val="single" w:sz="6" w:space="0" w:color="CCCCCC"/>
              <w:left w:val="single" w:sz="6" w:space="0" w:color="CCCCCC"/>
              <w:bottom w:val="single" w:sz="6" w:space="0" w:color="000000"/>
              <w:right w:val="single" w:sz="6" w:space="0" w:color="000000"/>
            </w:tcBorders>
            <w:shd w:val="clear" w:color="auto" w:fill="A4C2F4"/>
            <w:tcMar>
              <w:top w:w="0" w:type="dxa"/>
              <w:left w:w="40" w:type="dxa"/>
              <w:bottom w:w="0" w:type="dxa"/>
              <w:right w:w="40" w:type="dxa"/>
            </w:tcMar>
            <w:vAlign w:val="center"/>
          </w:tcPr>
          <w:p w14:paraId="00000684" w14:textId="77777777" w:rsidR="00B749D5" w:rsidRDefault="003A6A8C">
            <w:pPr>
              <w:widowControl w:val="0"/>
              <w:spacing w:after="0" w:line="240" w:lineRule="auto"/>
              <w:jc w:val="center"/>
              <w:rPr>
                <w:rFonts w:ascii="Calibri" w:eastAsia="Calibri" w:hAnsi="Calibri" w:cs="Calibri"/>
                <w:sz w:val="16"/>
                <w:szCs w:val="16"/>
              </w:rPr>
            </w:pPr>
            <w:r>
              <w:rPr>
                <w:b/>
                <w:sz w:val="16"/>
                <w:szCs w:val="16"/>
              </w:rPr>
              <w:t>МВт·год</w:t>
            </w:r>
          </w:p>
        </w:tc>
        <w:tc>
          <w:tcPr>
            <w:tcW w:w="780" w:type="dxa"/>
            <w:tcBorders>
              <w:top w:val="single" w:sz="6" w:space="0" w:color="CCCCCC"/>
              <w:left w:val="single" w:sz="6" w:space="0" w:color="CCCCCC"/>
              <w:bottom w:val="single" w:sz="6" w:space="0" w:color="000000"/>
              <w:right w:val="single" w:sz="6" w:space="0" w:color="000000"/>
            </w:tcBorders>
            <w:shd w:val="clear" w:color="auto" w:fill="A4C2F4"/>
            <w:tcMar>
              <w:top w:w="0" w:type="dxa"/>
              <w:left w:w="40" w:type="dxa"/>
              <w:bottom w:w="0" w:type="dxa"/>
              <w:right w:w="40" w:type="dxa"/>
            </w:tcMar>
            <w:vAlign w:val="center"/>
          </w:tcPr>
          <w:p w14:paraId="00000685" w14:textId="77777777" w:rsidR="00B749D5" w:rsidRDefault="003A6A8C">
            <w:pPr>
              <w:widowControl w:val="0"/>
              <w:spacing w:after="0" w:line="240" w:lineRule="auto"/>
              <w:jc w:val="center"/>
              <w:rPr>
                <w:rFonts w:ascii="Calibri" w:eastAsia="Calibri" w:hAnsi="Calibri" w:cs="Calibri"/>
                <w:sz w:val="16"/>
                <w:szCs w:val="16"/>
              </w:rPr>
            </w:pPr>
            <w:r>
              <w:rPr>
                <w:b/>
                <w:sz w:val="16"/>
                <w:szCs w:val="16"/>
              </w:rPr>
              <w:t>246 520</w:t>
            </w:r>
          </w:p>
        </w:tc>
        <w:tc>
          <w:tcPr>
            <w:tcW w:w="765" w:type="dxa"/>
            <w:tcBorders>
              <w:top w:val="single" w:sz="6" w:space="0" w:color="CCCCCC"/>
              <w:left w:val="single" w:sz="6" w:space="0" w:color="CCCCCC"/>
              <w:bottom w:val="single" w:sz="6" w:space="0" w:color="000000"/>
              <w:right w:val="single" w:sz="6" w:space="0" w:color="000000"/>
            </w:tcBorders>
            <w:shd w:val="clear" w:color="auto" w:fill="A4C2F4"/>
            <w:tcMar>
              <w:top w:w="0" w:type="dxa"/>
              <w:left w:w="40" w:type="dxa"/>
              <w:bottom w:w="0" w:type="dxa"/>
              <w:right w:w="40" w:type="dxa"/>
            </w:tcMar>
            <w:vAlign w:val="center"/>
          </w:tcPr>
          <w:p w14:paraId="00000686" w14:textId="77777777" w:rsidR="00B749D5" w:rsidRDefault="003A6A8C">
            <w:pPr>
              <w:widowControl w:val="0"/>
              <w:spacing w:after="0" w:line="240" w:lineRule="auto"/>
              <w:jc w:val="center"/>
              <w:rPr>
                <w:rFonts w:ascii="Calibri" w:eastAsia="Calibri" w:hAnsi="Calibri" w:cs="Calibri"/>
                <w:sz w:val="16"/>
                <w:szCs w:val="16"/>
              </w:rPr>
            </w:pPr>
            <w:r>
              <w:rPr>
                <w:b/>
                <w:sz w:val="16"/>
                <w:szCs w:val="16"/>
              </w:rPr>
              <w:t>242 334</w:t>
            </w:r>
          </w:p>
        </w:tc>
        <w:tc>
          <w:tcPr>
            <w:tcW w:w="765" w:type="dxa"/>
            <w:tcBorders>
              <w:top w:val="single" w:sz="6" w:space="0" w:color="CCCCCC"/>
              <w:left w:val="single" w:sz="6" w:space="0" w:color="CCCCCC"/>
              <w:bottom w:val="single" w:sz="6" w:space="0" w:color="000000"/>
              <w:right w:val="single" w:sz="6" w:space="0" w:color="000000"/>
            </w:tcBorders>
            <w:shd w:val="clear" w:color="auto" w:fill="A4C2F4"/>
            <w:tcMar>
              <w:top w:w="0" w:type="dxa"/>
              <w:left w:w="40" w:type="dxa"/>
              <w:bottom w:w="0" w:type="dxa"/>
              <w:right w:w="40" w:type="dxa"/>
            </w:tcMar>
            <w:vAlign w:val="center"/>
          </w:tcPr>
          <w:p w14:paraId="00000687" w14:textId="77777777" w:rsidR="00B749D5" w:rsidRDefault="003A6A8C">
            <w:pPr>
              <w:widowControl w:val="0"/>
              <w:spacing w:after="0" w:line="240" w:lineRule="auto"/>
              <w:jc w:val="center"/>
              <w:rPr>
                <w:rFonts w:ascii="Calibri" w:eastAsia="Calibri" w:hAnsi="Calibri" w:cs="Calibri"/>
                <w:sz w:val="16"/>
                <w:szCs w:val="16"/>
              </w:rPr>
            </w:pPr>
            <w:r>
              <w:rPr>
                <w:b/>
                <w:sz w:val="16"/>
                <w:szCs w:val="16"/>
              </w:rPr>
              <w:t>226 396</w:t>
            </w:r>
          </w:p>
        </w:tc>
        <w:tc>
          <w:tcPr>
            <w:tcW w:w="795" w:type="dxa"/>
            <w:tcBorders>
              <w:top w:val="single" w:sz="6" w:space="0" w:color="CCCCCC"/>
              <w:left w:val="single" w:sz="6" w:space="0" w:color="CCCCCC"/>
              <w:bottom w:val="single" w:sz="6" w:space="0" w:color="000000"/>
              <w:right w:val="single" w:sz="6" w:space="0" w:color="000000"/>
            </w:tcBorders>
            <w:shd w:val="clear" w:color="auto" w:fill="A4C2F4"/>
            <w:tcMar>
              <w:top w:w="0" w:type="dxa"/>
              <w:left w:w="40" w:type="dxa"/>
              <w:bottom w:w="0" w:type="dxa"/>
              <w:right w:w="40" w:type="dxa"/>
            </w:tcMar>
            <w:vAlign w:val="center"/>
          </w:tcPr>
          <w:p w14:paraId="00000688" w14:textId="77777777" w:rsidR="00B749D5" w:rsidRDefault="003A6A8C">
            <w:pPr>
              <w:widowControl w:val="0"/>
              <w:spacing w:after="0" w:line="240" w:lineRule="auto"/>
              <w:jc w:val="center"/>
              <w:rPr>
                <w:rFonts w:ascii="Calibri" w:eastAsia="Calibri" w:hAnsi="Calibri" w:cs="Calibri"/>
                <w:sz w:val="16"/>
                <w:szCs w:val="16"/>
              </w:rPr>
            </w:pPr>
            <w:r>
              <w:rPr>
                <w:b/>
                <w:sz w:val="16"/>
                <w:szCs w:val="16"/>
              </w:rPr>
              <w:t>239 676</w:t>
            </w:r>
          </w:p>
        </w:tc>
        <w:tc>
          <w:tcPr>
            <w:tcW w:w="720" w:type="dxa"/>
            <w:tcBorders>
              <w:top w:val="single" w:sz="6" w:space="0" w:color="CCCCCC"/>
              <w:left w:val="single" w:sz="6" w:space="0" w:color="CCCCCC"/>
              <w:bottom w:val="single" w:sz="6" w:space="0" w:color="000000"/>
              <w:right w:val="single" w:sz="6" w:space="0" w:color="000000"/>
            </w:tcBorders>
            <w:shd w:val="clear" w:color="auto" w:fill="A4C2F4"/>
            <w:tcMar>
              <w:top w:w="0" w:type="dxa"/>
              <w:left w:w="40" w:type="dxa"/>
              <w:bottom w:w="0" w:type="dxa"/>
              <w:right w:w="40" w:type="dxa"/>
            </w:tcMar>
            <w:vAlign w:val="center"/>
          </w:tcPr>
          <w:p w14:paraId="00000689" w14:textId="77777777" w:rsidR="00B749D5" w:rsidRDefault="003A6A8C">
            <w:pPr>
              <w:widowControl w:val="0"/>
              <w:spacing w:after="0" w:line="240" w:lineRule="auto"/>
              <w:jc w:val="center"/>
              <w:rPr>
                <w:rFonts w:ascii="Calibri" w:eastAsia="Calibri" w:hAnsi="Calibri" w:cs="Calibri"/>
                <w:sz w:val="16"/>
                <w:szCs w:val="16"/>
              </w:rPr>
            </w:pPr>
            <w:r>
              <w:rPr>
                <w:b/>
                <w:sz w:val="16"/>
                <w:szCs w:val="16"/>
              </w:rPr>
              <w:t>252 677</w:t>
            </w:r>
          </w:p>
        </w:tc>
        <w:tc>
          <w:tcPr>
            <w:tcW w:w="735" w:type="dxa"/>
            <w:tcBorders>
              <w:top w:val="single" w:sz="6" w:space="0" w:color="CCCCCC"/>
              <w:left w:val="single" w:sz="6" w:space="0" w:color="CCCCCC"/>
              <w:bottom w:val="single" w:sz="6" w:space="0" w:color="000000"/>
              <w:right w:val="single" w:sz="6" w:space="0" w:color="000000"/>
            </w:tcBorders>
            <w:shd w:val="clear" w:color="auto" w:fill="A4C2F4"/>
            <w:tcMar>
              <w:top w:w="0" w:type="dxa"/>
              <w:left w:w="40" w:type="dxa"/>
              <w:bottom w:w="0" w:type="dxa"/>
              <w:right w:w="40" w:type="dxa"/>
            </w:tcMar>
            <w:vAlign w:val="center"/>
          </w:tcPr>
          <w:p w14:paraId="0000068A" w14:textId="77777777" w:rsidR="00B749D5" w:rsidRDefault="003A6A8C">
            <w:pPr>
              <w:widowControl w:val="0"/>
              <w:spacing w:after="0" w:line="240" w:lineRule="auto"/>
              <w:jc w:val="center"/>
              <w:rPr>
                <w:rFonts w:ascii="Calibri" w:eastAsia="Calibri" w:hAnsi="Calibri" w:cs="Calibri"/>
                <w:sz w:val="16"/>
                <w:szCs w:val="16"/>
              </w:rPr>
            </w:pPr>
            <w:r>
              <w:rPr>
                <w:b/>
                <w:sz w:val="16"/>
                <w:szCs w:val="16"/>
              </w:rPr>
              <w:t>215 198</w:t>
            </w:r>
          </w:p>
        </w:tc>
        <w:tc>
          <w:tcPr>
            <w:tcW w:w="735" w:type="dxa"/>
            <w:tcBorders>
              <w:top w:val="single" w:sz="6" w:space="0" w:color="CCCCCC"/>
              <w:left w:val="single" w:sz="6" w:space="0" w:color="CCCCCC"/>
              <w:bottom w:val="single" w:sz="6" w:space="0" w:color="000000"/>
              <w:right w:val="single" w:sz="6" w:space="0" w:color="000000"/>
            </w:tcBorders>
            <w:shd w:val="clear" w:color="auto" w:fill="A4C2F4"/>
            <w:tcMar>
              <w:top w:w="0" w:type="dxa"/>
              <w:left w:w="40" w:type="dxa"/>
              <w:bottom w:w="0" w:type="dxa"/>
              <w:right w:w="40" w:type="dxa"/>
            </w:tcMar>
            <w:vAlign w:val="center"/>
          </w:tcPr>
          <w:p w14:paraId="0000068B" w14:textId="77777777" w:rsidR="00B749D5" w:rsidRDefault="003A6A8C">
            <w:pPr>
              <w:widowControl w:val="0"/>
              <w:spacing w:after="0" w:line="240" w:lineRule="auto"/>
              <w:jc w:val="center"/>
              <w:rPr>
                <w:rFonts w:ascii="Calibri" w:eastAsia="Calibri" w:hAnsi="Calibri" w:cs="Calibri"/>
                <w:sz w:val="16"/>
                <w:szCs w:val="16"/>
              </w:rPr>
            </w:pPr>
            <w:r>
              <w:rPr>
                <w:b/>
                <w:sz w:val="16"/>
                <w:szCs w:val="16"/>
              </w:rPr>
              <w:t>210 470</w:t>
            </w:r>
          </w:p>
        </w:tc>
      </w:tr>
    </w:tbl>
    <w:p w14:paraId="0000068C" w14:textId="77777777" w:rsidR="00B749D5" w:rsidRDefault="00B749D5">
      <w:pPr>
        <w:spacing w:after="0" w:line="240" w:lineRule="auto"/>
        <w:ind w:firstLine="567"/>
        <w:rPr>
          <w:sz w:val="16"/>
          <w:szCs w:val="16"/>
        </w:rPr>
      </w:pPr>
    </w:p>
    <w:p w14:paraId="0000068D" w14:textId="77777777" w:rsidR="00B749D5" w:rsidRDefault="003A6A8C">
      <w:pPr>
        <w:spacing w:after="0" w:line="240" w:lineRule="auto"/>
        <w:jc w:val="center"/>
      </w:pPr>
      <w:r>
        <w:rPr>
          <w:noProof/>
        </w:rPr>
        <w:drawing>
          <wp:inline distT="114300" distB="114300" distL="114300" distR="114300">
            <wp:extent cx="3984065" cy="2462374"/>
            <wp:effectExtent l="0" t="0" r="0" b="0"/>
            <wp:docPr id="51" name="image46.png" descr="Діаграма"/>
            <wp:cNvGraphicFramePr/>
            <a:graphic xmlns:a="http://schemas.openxmlformats.org/drawingml/2006/main">
              <a:graphicData uri="http://schemas.openxmlformats.org/drawingml/2006/picture">
                <pic:pic xmlns:pic="http://schemas.openxmlformats.org/drawingml/2006/picture">
                  <pic:nvPicPr>
                    <pic:cNvPr id="0" name="image46.png" descr="Діаграма"/>
                    <pic:cNvPicPr preferRelativeResize="0"/>
                  </pic:nvPicPr>
                  <pic:blipFill>
                    <a:blip r:embed="rId41"/>
                    <a:srcRect/>
                    <a:stretch>
                      <a:fillRect/>
                    </a:stretch>
                  </pic:blipFill>
                  <pic:spPr>
                    <a:xfrm>
                      <a:off x="0" y="0"/>
                      <a:ext cx="3984065" cy="2462374"/>
                    </a:xfrm>
                    <a:prstGeom prst="rect">
                      <a:avLst/>
                    </a:prstGeom>
                    <a:ln/>
                  </pic:spPr>
                </pic:pic>
              </a:graphicData>
            </a:graphic>
          </wp:inline>
        </w:drawing>
      </w:r>
    </w:p>
    <w:p w14:paraId="0000068E" w14:textId="77777777" w:rsidR="00B749D5" w:rsidRDefault="003A6A8C">
      <w:pPr>
        <w:spacing w:after="0" w:line="240" w:lineRule="auto"/>
        <w:ind w:firstLine="567"/>
        <w:rPr>
          <w:sz w:val="20"/>
          <w:szCs w:val="20"/>
        </w:rPr>
      </w:pPr>
      <w:r>
        <w:rPr>
          <w:sz w:val="20"/>
          <w:szCs w:val="20"/>
        </w:rPr>
        <w:t>Рис. 2.8. Енергетичний баланс у секторі багатоквартирних житлових будинків за 2017-2023, МВт·год.</w:t>
      </w:r>
    </w:p>
    <w:p w14:paraId="0000068F" w14:textId="77777777" w:rsidR="00B749D5" w:rsidRDefault="00B749D5">
      <w:pPr>
        <w:spacing w:after="0" w:line="240" w:lineRule="auto"/>
        <w:ind w:firstLine="567"/>
        <w:rPr>
          <w:sz w:val="20"/>
          <w:szCs w:val="20"/>
        </w:rPr>
      </w:pPr>
    </w:p>
    <w:p w14:paraId="00000690" w14:textId="77777777" w:rsidR="00B749D5" w:rsidRDefault="003A6A8C">
      <w:pPr>
        <w:spacing w:after="0" w:line="240" w:lineRule="auto"/>
        <w:jc w:val="center"/>
      </w:pPr>
      <w:r>
        <w:rPr>
          <w:noProof/>
        </w:rPr>
        <w:drawing>
          <wp:inline distT="114300" distB="114300" distL="114300" distR="114300" wp14:editId="2C9E4877">
            <wp:extent cx="3192780" cy="1965960"/>
            <wp:effectExtent l="0" t="0" r="7620" b="0"/>
            <wp:docPr id="38" name="image30.png" descr="Діаграма"/>
            <wp:cNvGraphicFramePr/>
            <a:graphic xmlns:a="http://schemas.openxmlformats.org/drawingml/2006/main">
              <a:graphicData uri="http://schemas.openxmlformats.org/drawingml/2006/picture">
                <pic:pic xmlns:pic="http://schemas.openxmlformats.org/drawingml/2006/picture">
                  <pic:nvPicPr>
                    <pic:cNvPr id="0" name="image30.png" descr="Діаграма"/>
                    <pic:cNvPicPr preferRelativeResize="0"/>
                  </pic:nvPicPr>
                  <pic:blipFill>
                    <a:blip r:embed="rId42"/>
                    <a:srcRect/>
                    <a:stretch>
                      <a:fillRect/>
                    </a:stretch>
                  </pic:blipFill>
                  <pic:spPr>
                    <a:xfrm>
                      <a:off x="0" y="0"/>
                      <a:ext cx="3193440" cy="1966366"/>
                    </a:xfrm>
                    <a:prstGeom prst="rect">
                      <a:avLst/>
                    </a:prstGeom>
                    <a:ln/>
                  </pic:spPr>
                </pic:pic>
              </a:graphicData>
            </a:graphic>
          </wp:inline>
        </w:drawing>
      </w:r>
    </w:p>
    <w:p w14:paraId="00000691" w14:textId="77777777" w:rsidR="00B749D5" w:rsidRDefault="003A6A8C">
      <w:pPr>
        <w:spacing w:after="0" w:line="240" w:lineRule="auto"/>
        <w:ind w:firstLine="566"/>
        <w:rPr>
          <w:sz w:val="20"/>
          <w:szCs w:val="20"/>
        </w:rPr>
      </w:pPr>
      <w:r>
        <w:rPr>
          <w:sz w:val="20"/>
          <w:szCs w:val="20"/>
        </w:rPr>
        <w:t>Рис. 2.9. Структура енергетичного балансу у секторі багатоквартирних житлових будинків за 2017-2023 роки, МВт·год.</w:t>
      </w:r>
    </w:p>
    <w:p w14:paraId="00000692" w14:textId="77777777" w:rsidR="00B749D5" w:rsidRDefault="00B749D5">
      <w:pPr>
        <w:spacing w:after="0" w:line="240" w:lineRule="auto"/>
        <w:ind w:firstLine="709"/>
        <w:rPr>
          <w:sz w:val="10"/>
          <w:szCs w:val="10"/>
        </w:rPr>
      </w:pPr>
    </w:p>
    <w:p w14:paraId="00000693" w14:textId="77777777" w:rsidR="00B749D5" w:rsidRDefault="003A6A8C">
      <w:pPr>
        <w:spacing w:after="0" w:line="240" w:lineRule="auto"/>
        <w:ind w:firstLine="566"/>
        <w:rPr>
          <w:sz w:val="20"/>
          <w:szCs w:val="20"/>
        </w:rPr>
      </w:pPr>
      <w:r>
        <w:rPr>
          <w:sz w:val="20"/>
          <w:szCs w:val="20"/>
        </w:rPr>
        <w:t>Аналіз енергетичного балансу у секторі багатоквартирних житлових будинків показує, що як основні види енергії використовуються електроенергія (37,9 %) та тепло (36,1%).</w:t>
      </w:r>
    </w:p>
    <w:p w14:paraId="00000694" w14:textId="77777777" w:rsidR="00B749D5" w:rsidRDefault="003A6A8C">
      <w:pPr>
        <w:spacing w:after="0" w:line="240" w:lineRule="auto"/>
        <w:ind w:firstLine="566"/>
        <w:rPr>
          <w:sz w:val="20"/>
          <w:szCs w:val="20"/>
        </w:rPr>
      </w:pPr>
      <w:r>
        <w:rPr>
          <w:sz w:val="20"/>
          <w:szCs w:val="20"/>
        </w:rPr>
        <w:t>З метою побудови вартісних балансів використовуємо дані, наведені у табл. 2.13 та 2.14. Дані вартісні баланси розраховано в грн та в євро. Для визначення даних в євро використані дані НБУ.</w:t>
      </w:r>
    </w:p>
    <w:p w14:paraId="00000696" w14:textId="77777777" w:rsidR="00B749D5" w:rsidRDefault="003A6A8C">
      <w:pPr>
        <w:spacing w:after="0" w:line="240" w:lineRule="auto"/>
        <w:jc w:val="right"/>
        <w:rPr>
          <w:sz w:val="20"/>
          <w:szCs w:val="20"/>
        </w:rPr>
      </w:pPr>
      <w:r>
        <w:rPr>
          <w:sz w:val="20"/>
          <w:szCs w:val="20"/>
        </w:rPr>
        <w:t>Таблиця 2.14</w:t>
      </w:r>
    </w:p>
    <w:p w14:paraId="00000697" w14:textId="77777777" w:rsidR="00B749D5" w:rsidRDefault="003A6A8C">
      <w:pPr>
        <w:shd w:val="clear" w:color="auto" w:fill="FFFFFF"/>
        <w:spacing w:after="0" w:line="240" w:lineRule="auto"/>
        <w:jc w:val="center"/>
        <w:rPr>
          <w:sz w:val="20"/>
          <w:szCs w:val="20"/>
        </w:rPr>
      </w:pPr>
      <w:r>
        <w:rPr>
          <w:sz w:val="20"/>
          <w:szCs w:val="20"/>
        </w:rPr>
        <w:t>Вартісні баланси у секторі багатоквартирних житлових будинків</w:t>
      </w:r>
    </w:p>
    <w:tbl>
      <w:tblPr>
        <w:tblStyle w:val="65"/>
        <w:tblW w:w="9637" w:type="dxa"/>
        <w:jc w:val="cente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1693"/>
        <w:gridCol w:w="993"/>
        <w:gridCol w:w="1134"/>
        <w:gridCol w:w="992"/>
        <w:gridCol w:w="992"/>
        <w:gridCol w:w="992"/>
        <w:gridCol w:w="993"/>
        <w:gridCol w:w="992"/>
        <w:gridCol w:w="856"/>
      </w:tblGrid>
      <w:tr w:rsidR="00B749D5" w14:paraId="4AD4CC38" w14:textId="77777777" w:rsidTr="00AE182A">
        <w:trPr>
          <w:trHeight w:val="283"/>
          <w:jc w:val="center"/>
        </w:trPr>
        <w:tc>
          <w:tcPr>
            <w:tcW w:w="1693" w:type="dxa"/>
            <w:tcBorders>
              <w:top w:val="single" w:sz="6" w:space="0" w:color="000000"/>
              <w:left w:val="single" w:sz="6" w:space="0" w:color="000000"/>
              <w:bottom w:val="single" w:sz="6" w:space="0" w:color="000000"/>
              <w:right w:val="single" w:sz="6" w:space="0" w:color="000000"/>
            </w:tcBorders>
            <w:shd w:val="clear" w:color="auto" w:fill="FFFF00"/>
            <w:tcMar>
              <w:top w:w="0" w:type="dxa"/>
              <w:left w:w="40" w:type="dxa"/>
              <w:bottom w:w="0" w:type="dxa"/>
              <w:right w:w="40" w:type="dxa"/>
            </w:tcMar>
            <w:vAlign w:val="center"/>
          </w:tcPr>
          <w:p w14:paraId="00000698" w14:textId="77777777" w:rsidR="00B749D5" w:rsidRDefault="003A6A8C">
            <w:pPr>
              <w:widowControl w:val="0"/>
              <w:spacing w:after="0" w:line="240" w:lineRule="auto"/>
              <w:jc w:val="center"/>
              <w:rPr>
                <w:rFonts w:ascii="Calibri" w:eastAsia="Calibri" w:hAnsi="Calibri" w:cs="Calibri"/>
                <w:sz w:val="16"/>
                <w:szCs w:val="16"/>
              </w:rPr>
            </w:pPr>
            <w:r>
              <w:rPr>
                <w:b/>
                <w:sz w:val="16"/>
                <w:szCs w:val="16"/>
              </w:rPr>
              <w:t>Показник</w:t>
            </w:r>
          </w:p>
        </w:tc>
        <w:tc>
          <w:tcPr>
            <w:tcW w:w="993" w:type="dxa"/>
            <w:tcBorders>
              <w:top w:val="single" w:sz="6" w:space="0" w:color="000000"/>
              <w:left w:val="single" w:sz="6" w:space="0" w:color="CCCCCC"/>
              <w:bottom w:val="single" w:sz="6" w:space="0" w:color="000000"/>
              <w:right w:val="single" w:sz="6" w:space="0" w:color="000000"/>
            </w:tcBorders>
            <w:shd w:val="clear" w:color="auto" w:fill="FFFF00"/>
            <w:tcMar>
              <w:top w:w="0" w:type="dxa"/>
              <w:left w:w="40" w:type="dxa"/>
              <w:bottom w:w="0" w:type="dxa"/>
              <w:right w:w="40" w:type="dxa"/>
            </w:tcMar>
            <w:vAlign w:val="center"/>
          </w:tcPr>
          <w:p w14:paraId="00000699" w14:textId="77777777" w:rsidR="00B749D5" w:rsidRDefault="003A6A8C">
            <w:pPr>
              <w:widowControl w:val="0"/>
              <w:spacing w:after="0" w:line="240" w:lineRule="auto"/>
              <w:jc w:val="center"/>
              <w:rPr>
                <w:rFonts w:ascii="Calibri" w:eastAsia="Calibri" w:hAnsi="Calibri" w:cs="Calibri"/>
                <w:sz w:val="16"/>
                <w:szCs w:val="16"/>
              </w:rPr>
            </w:pPr>
            <w:r>
              <w:rPr>
                <w:b/>
                <w:sz w:val="16"/>
                <w:szCs w:val="16"/>
              </w:rPr>
              <w:t>Одиниці виміру</w:t>
            </w:r>
          </w:p>
        </w:tc>
        <w:tc>
          <w:tcPr>
            <w:tcW w:w="1134" w:type="dxa"/>
            <w:tcBorders>
              <w:top w:val="single" w:sz="6" w:space="0" w:color="000000"/>
              <w:left w:val="single" w:sz="6" w:space="0" w:color="CCCCCC"/>
              <w:bottom w:val="single" w:sz="6" w:space="0" w:color="000000"/>
              <w:right w:val="single" w:sz="6" w:space="0" w:color="000000"/>
            </w:tcBorders>
            <w:shd w:val="clear" w:color="auto" w:fill="FFFF00"/>
            <w:tcMar>
              <w:top w:w="0" w:type="dxa"/>
              <w:left w:w="40" w:type="dxa"/>
              <w:bottom w:w="0" w:type="dxa"/>
              <w:right w:w="40" w:type="dxa"/>
            </w:tcMar>
            <w:vAlign w:val="center"/>
          </w:tcPr>
          <w:p w14:paraId="0000069A" w14:textId="77777777" w:rsidR="00B749D5" w:rsidRDefault="003A6A8C">
            <w:pPr>
              <w:widowControl w:val="0"/>
              <w:spacing w:after="0" w:line="240" w:lineRule="auto"/>
              <w:jc w:val="center"/>
              <w:rPr>
                <w:rFonts w:ascii="Calibri" w:eastAsia="Calibri" w:hAnsi="Calibri" w:cs="Calibri"/>
                <w:sz w:val="16"/>
                <w:szCs w:val="16"/>
              </w:rPr>
            </w:pPr>
            <w:r>
              <w:rPr>
                <w:b/>
                <w:sz w:val="16"/>
                <w:szCs w:val="16"/>
              </w:rPr>
              <w:t>2017</w:t>
            </w:r>
          </w:p>
        </w:tc>
        <w:tc>
          <w:tcPr>
            <w:tcW w:w="992" w:type="dxa"/>
            <w:tcBorders>
              <w:top w:val="single" w:sz="6" w:space="0" w:color="000000"/>
              <w:left w:val="single" w:sz="6" w:space="0" w:color="CCCCCC"/>
              <w:bottom w:val="single" w:sz="6" w:space="0" w:color="000000"/>
              <w:right w:val="single" w:sz="6" w:space="0" w:color="000000"/>
            </w:tcBorders>
            <w:shd w:val="clear" w:color="auto" w:fill="FFFF00"/>
            <w:tcMar>
              <w:top w:w="0" w:type="dxa"/>
              <w:left w:w="40" w:type="dxa"/>
              <w:bottom w:w="0" w:type="dxa"/>
              <w:right w:w="40" w:type="dxa"/>
            </w:tcMar>
            <w:vAlign w:val="center"/>
          </w:tcPr>
          <w:p w14:paraId="0000069B" w14:textId="77777777" w:rsidR="00B749D5" w:rsidRDefault="003A6A8C">
            <w:pPr>
              <w:widowControl w:val="0"/>
              <w:spacing w:after="0" w:line="240" w:lineRule="auto"/>
              <w:jc w:val="center"/>
              <w:rPr>
                <w:rFonts w:ascii="Calibri" w:eastAsia="Calibri" w:hAnsi="Calibri" w:cs="Calibri"/>
                <w:sz w:val="16"/>
                <w:szCs w:val="16"/>
              </w:rPr>
            </w:pPr>
            <w:r>
              <w:rPr>
                <w:b/>
                <w:sz w:val="16"/>
                <w:szCs w:val="16"/>
              </w:rPr>
              <w:t>2018</w:t>
            </w:r>
          </w:p>
        </w:tc>
        <w:tc>
          <w:tcPr>
            <w:tcW w:w="992" w:type="dxa"/>
            <w:tcBorders>
              <w:top w:val="single" w:sz="6" w:space="0" w:color="000000"/>
              <w:left w:val="single" w:sz="6" w:space="0" w:color="CCCCCC"/>
              <w:bottom w:val="single" w:sz="6" w:space="0" w:color="000000"/>
              <w:right w:val="single" w:sz="6" w:space="0" w:color="000000"/>
            </w:tcBorders>
            <w:shd w:val="clear" w:color="auto" w:fill="FFFF00"/>
            <w:tcMar>
              <w:top w:w="0" w:type="dxa"/>
              <w:left w:w="40" w:type="dxa"/>
              <w:bottom w:w="0" w:type="dxa"/>
              <w:right w:w="40" w:type="dxa"/>
            </w:tcMar>
            <w:vAlign w:val="center"/>
          </w:tcPr>
          <w:p w14:paraId="0000069C" w14:textId="77777777" w:rsidR="00B749D5" w:rsidRDefault="003A6A8C">
            <w:pPr>
              <w:widowControl w:val="0"/>
              <w:spacing w:after="0" w:line="240" w:lineRule="auto"/>
              <w:jc w:val="center"/>
              <w:rPr>
                <w:rFonts w:ascii="Calibri" w:eastAsia="Calibri" w:hAnsi="Calibri" w:cs="Calibri"/>
                <w:sz w:val="16"/>
                <w:szCs w:val="16"/>
              </w:rPr>
            </w:pPr>
            <w:r>
              <w:rPr>
                <w:b/>
                <w:sz w:val="16"/>
                <w:szCs w:val="16"/>
              </w:rPr>
              <w:t>2019</w:t>
            </w:r>
          </w:p>
        </w:tc>
        <w:tc>
          <w:tcPr>
            <w:tcW w:w="992" w:type="dxa"/>
            <w:tcBorders>
              <w:top w:val="single" w:sz="6" w:space="0" w:color="000000"/>
              <w:left w:val="single" w:sz="6" w:space="0" w:color="CCCCCC"/>
              <w:bottom w:val="single" w:sz="6" w:space="0" w:color="000000"/>
              <w:right w:val="single" w:sz="6" w:space="0" w:color="000000"/>
            </w:tcBorders>
            <w:shd w:val="clear" w:color="auto" w:fill="FFFF00"/>
            <w:tcMar>
              <w:top w:w="0" w:type="dxa"/>
              <w:left w:w="40" w:type="dxa"/>
              <w:bottom w:w="0" w:type="dxa"/>
              <w:right w:w="40" w:type="dxa"/>
            </w:tcMar>
            <w:vAlign w:val="center"/>
          </w:tcPr>
          <w:p w14:paraId="0000069D" w14:textId="77777777" w:rsidR="00B749D5" w:rsidRDefault="003A6A8C">
            <w:pPr>
              <w:widowControl w:val="0"/>
              <w:spacing w:after="0" w:line="240" w:lineRule="auto"/>
              <w:jc w:val="center"/>
              <w:rPr>
                <w:rFonts w:ascii="Calibri" w:eastAsia="Calibri" w:hAnsi="Calibri" w:cs="Calibri"/>
                <w:sz w:val="16"/>
                <w:szCs w:val="16"/>
              </w:rPr>
            </w:pPr>
            <w:r>
              <w:rPr>
                <w:b/>
                <w:sz w:val="16"/>
                <w:szCs w:val="16"/>
              </w:rPr>
              <w:t>2020</w:t>
            </w:r>
          </w:p>
        </w:tc>
        <w:tc>
          <w:tcPr>
            <w:tcW w:w="993" w:type="dxa"/>
            <w:tcBorders>
              <w:top w:val="single" w:sz="6" w:space="0" w:color="000000"/>
              <w:left w:val="single" w:sz="6" w:space="0" w:color="CCCCCC"/>
              <w:bottom w:val="single" w:sz="6" w:space="0" w:color="000000"/>
              <w:right w:val="single" w:sz="6" w:space="0" w:color="000000"/>
            </w:tcBorders>
            <w:shd w:val="clear" w:color="auto" w:fill="FFFF00"/>
            <w:tcMar>
              <w:top w:w="0" w:type="dxa"/>
              <w:left w:w="40" w:type="dxa"/>
              <w:bottom w:w="0" w:type="dxa"/>
              <w:right w:w="40" w:type="dxa"/>
            </w:tcMar>
            <w:vAlign w:val="center"/>
          </w:tcPr>
          <w:p w14:paraId="0000069E" w14:textId="77777777" w:rsidR="00B749D5" w:rsidRDefault="003A6A8C">
            <w:pPr>
              <w:widowControl w:val="0"/>
              <w:spacing w:after="0" w:line="240" w:lineRule="auto"/>
              <w:jc w:val="center"/>
              <w:rPr>
                <w:rFonts w:ascii="Calibri" w:eastAsia="Calibri" w:hAnsi="Calibri" w:cs="Calibri"/>
                <w:sz w:val="16"/>
                <w:szCs w:val="16"/>
              </w:rPr>
            </w:pPr>
            <w:r>
              <w:rPr>
                <w:b/>
                <w:sz w:val="16"/>
                <w:szCs w:val="16"/>
              </w:rPr>
              <w:t>2021</w:t>
            </w:r>
          </w:p>
        </w:tc>
        <w:tc>
          <w:tcPr>
            <w:tcW w:w="992" w:type="dxa"/>
            <w:tcBorders>
              <w:top w:val="single" w:sz="6" w:space="0" w:color="000000"/>
              <w:left w:val="single" w:sz="6" w:space="0" w:color="CCCCCC"/>
              <w:bottom w:val="single" w:sz="6" w:space="0" w:color="000000"/>
              <w:right w:val="single" w:sz="6" w:space="0" w:color="000000"/>
            </w:tcBorders>
            <w:shd w:val="clear" w:color="auto" w:fill="FFFF00"/>
            <w:tcMar>
              <w:top w:w="0" w:type="dxa"/>
              <w:left w:w="40" w:type="dxa"/>
              <w:bottom w:w="0" w:type="dxa"/>
              <w:right w:w="40" w:type="dxa"/>
            </w:tcMar>
            <w:vAlign w:val="center"/>
          </w:tcPr>
          <w:p w14:paraId="0000069F" w14:textId="77777777" w:rsidR="00B749D5" w:rsidRDefault="003A6A8C">
            <w:pPr>
              <w:widowControl w:val="0"/>
              <w:spacing w:after="0" w:line="240" w:lineRule="auto"/>
              <w:jc w:val="center"/>
              <w:rPr>
                <w:rFonts w:ascii="Calibri" w:eastAsia="Calibri" w:hAnsi="Calibri" w:cs="Calibri"/>
                <w:sz w:val="16"/>
                <w:szCs w:val="16"/>
              </w:rPr>
            </w:pPr>
            <w:r>
              <w:rPr>
                <w:b/>
                <w:sz w:val="16"/>
                <w:szCs w:val="16"/>
              </w:rPr>
              <w:t>2022</w:t>
            </w:r>
          </w:p>
        </w:tc>
        <w:tc>
          <w:tcPr>
            <w:tcW w:w="856" w:type="dxa"/>
            <w:tcBorders>
              <w:top w:val="single" w:sz="6" w:space="0" w:color="000000"/>
              <w:left w:val="single" w:sz="6" w:space="0" w:color="CCCCCC"/>
              <w:bottom w:val="single" w:sz="6" w:space="0" w:color="000000"/>
              <w:right w:val="single" w:sz="6" w:space="0" w:color="000000"/>
            </w:tcBorders>
            <w:shd w:val="clear" w:color="auto" w:fill="FFFF00"/>
            <w:tcMar>
              <w:top w:w="0" w:type="dxa"/>
              <w:left w:w="40" w:type="dxa"/>
              <w:bottom w:w="0" w:type="dxa"/>
              <w:right w:w="40" w:type="dxa"/>
            </w:tcMar>
            <w:vAlign w:val="center"/>
          </w:tcPr>
          <w:p w14:paraId="000006A0" w14:textId="77777777" w:rsidR="00B749D5" w:rsidRDefault="003A6A8C">
            <w:pPr>
              <w:widowControl w:val="0"/>
              <w:spacing w:after="0" w:line="240" w:lineRule="auto"/>
              <w:jc w:val="center"/>
              <w:rPr>
                <w:rFonts w:ascii="Calibri" w:eastAsia="Calibri" w:hAnsi="Calibri" w:cs="Calibri"/>
                <w:sz w:val="16"/>
                <w:szCs w:val="16"/>
              </w:rPr>
            </w:pPr>
            <w:r>
              <w:rPr>
                <w:b/>
                <w:sz w:val="16"/>
                <w:szCs w:val="16"/>
              </w:rPr>
              <w:t>2023</w:t>
            </w:r>
          </w:p>
        </w:tc>
      </w:tr>
      <w:tr w:rsidR="00021A54" w14:paraId="60AB6DD0" w14:textId="77777777" w:rsidTr="00AE182A">
        <w:trPr>
          <w:trHeight w:val="284"/>
          <w:jc w:val="center"/>
        </w:trPr>
        <w:tc>
          <w:tcPr>
            <w:tcW w:w="1693" w:type="dxa"/>
            <w:vMerge w:val="restart"/>
            <w:tcBorders>
              <w:top w:val="single" w:sz="6" w:space="0" w:color="CCCCCC"/>
              <w:left w:val="single" w:sz="6" w:space="0" w:color="000000"/>
              <w:right w:val="single" w:sz="6" w:space="0" w:color="000000"/>
            </w:tcBorders>
            <w:tcMar>
              <w:top w:w="0" w:type="dxa"/>
              <w:left w:w="40" w:type="dxa"/>
              <w:bottom w:w="0" w:type="dxa"/>
              <w:right w:w="40" w:type="dxa"/>
            </w:tcMar>
            <w:vAlign w:val="center"/>
          </w:tcPr>
          <w:p w14:paraId="000006A1" w14:textId="77777777" w:rsidR="00021A54" w:rsidRDefault="00021A54">
            <w:pPr>
              <w:widowControl w:val="0"/>
              <w:spacing w:after="0" w:line="240" w:lineRule="auto"/>
              <w:jc w:val="left"/>
              <w:rPr>
                <w:sz w:val="16"/>
                <w:szCs w:val="16"/>
              </w:rPr>
            </w:pPr>
            <w:r>
              <w:rPr>
                <w:sz w:val="16"/>
                <w:szCs w:val="16"/>
              </w:rPr>
              <w:t>Теплова енергія</w:t>
            </w:r>
          </w:p>
        </w:tc>
        <w:tc>
          <w:tcPr>
            <w:tcW w:w="993" w:type="dxa"/>
            <w:tcBorders>
              <w:top w:val="single" w:sz="6" w:space="0" w:color="CCCCCC"/>
              <w:left w:val="single" w:sz="6" w:space="0" w:color="CCCCCC"/>
              <w:bottom w:val="single" w:sz="4" w:space="0" w:color="auto"/>
              <w:right w:val="single" w:sz="6" w:space="0" w:color="000000"/>
            </w:tcBorders>
            <w:tcMar>
              <w:top w:w="0" w:type="dxa"/>
              <w:left w:w="40" w:type="dxa"/>
              <w:bottom w:w="0" w:type="dxa"/>
              <w:right w:w="40" w:type="dxa"/>
            </w:tcMar>
            <w:vAlign w:val="bottom"/>
          </w:tcPr>
          <w:p w14:paraId="000006A2" w14:textId="77777777" w:rsidR="00021A54" w:rsidRDefault="00021A54">
            <w:pPr>
              <w:widowControl w:val="0"/>
              <w:spacing w:after="0" w:line="240" w:lineRule="auto"/>
              <w:jc w:val="center"/>
              <w:rPr>
                <w:rFonts w:ascii="Calibri" w:eastAsia="Calibri" w:hAnsi="Calibri" w:cs="Calibri"/>
                <w:sz w:val="16"/>
                <w:szCs w:val="16"/>
              </w:rPr>
            </w:pPr>
            <w:r>
              <w:rPr>
                <w:sz w:val="16"/>
                <w:szCs w:val="16"/>
              </w:rPr>
              <w:t>тис грн</w:t>
            </w:r>
          </w:p>
        </w:tc>
        <w:tc>
          <w:tcPr>
            <w:tcW w:w="1134" w:type="dxa"/>
            <w:tcBorders>
              <w:top w:val="single" w:sz="6" w:space="0" w:color="CCCCCC"/>
              <w:left w:val="single" w:sz="6" w:space="0" w:color="CCCCCC"/>
              <w:bottom w:val="single" w:sz="4" w:space="0" w:color="auto"/>
              <w:right w:val="single" w:sz="6" w:space="0" w:color="000000"/>
            </w:tcBorders>
            <w:tcMar>
              <w:top w:w="0" w:type="dxa"/>
              <w:left w:w="40" w:type="dxa"/>
              <w:bottom w:w="0" w:type="dxa"/>
              <w:right w:w="40" w:type="dxa"/>
            </w:tcMar>
            <w:vAlign w:val="bottom"/>
          </w:tcPr>
          <w:p w14:paraId="000006A3" w14:textId="77777777" w:rsidR="00021A54" w:rsidRDefault="00021A54">
            <w:pPr>
              <w:widowControl w:val="0"/>
              <w:spacing w:after="0" w:line="240" w:lineRule="auto"/>
              <w:jc w:val="center"/>
              <w:rPr>
                <w:rFonts w:ascii="Calibri" w:eastAsia="Calibri" w:hAnsi="Calibri" w:cs="Calibri"/>
                <w:sz w:val="16"/>
                <w:szCs w:val="16"/>
              </w:rPr>
            </w:pPr>
            <w:r>
              <w:rPr>
                <w:sz w:val="16"/>
                <w:szCs w:val="16"/>
              </w:rPr>
              <w:t>170736,67</w:t>
            </w:r>
          </w:p>
        </w:tc>
        <w:tc>
          <w:tcPr>
            <w:tcW w:w="992" w:type="dxa"/>
            <w:tcBorders>
              <w:top w:val="single" w:sz="6" w:space="0" w:color="CCCCCC"/>
              <w:left w:val="single" w:sz="6" w:space="0" w:color="CCCCCC"/>
              <w:bottom w:val="single" w:sz="4" w:space="0" w:color="auto"/>
              <w:right w:val="single" w:sz="6" w:space="0" w:color="000000"/>
            </w:tcBorders>
            <w:tcMar>
              <w:top w:w="0" w:type="dxa"/>
              <w:left w:w="40" w:type="dxa"/>
              <w:bottom w:w="0" w:type="dxa"/>
              <w:right w:w="40" w:type="dxa"/>
            </w:tcMar>
            <w:vAlign w:val="bottom"/>
          </w:tcPr>
          <w:p w14:paraId="000006A4" w14:textId="77777777" w:rsidR="00021A54" w:rsidRDefault="00021A54">
            <w:pPr>
              <w:widowControl w:val="0"/>
              <w:spacing w:after="0" w:line="240" w:lineRule="auto"/>
              <w:jc w:val="center"/>
              <w:rPr>
                <w:rFonts w:ascii="Calibri" w:eastAsia="Calibri" w:hAnsi="Calibri" w:cs="Calibri"/>
                <w:sz w:val="16"/>
                <w:szCs w:val="16"/>
              </w:rPr>
            </w:pPr>
            <w:r>
              <w:rPr>
                <w:sz w:val="16"/>
                <w:szCs w:val="16"/>
              </w:rPr>
              <w:t>169927,05</w:t>
            </w:r>
          </w:p>
        </w:tc>
        <w:tc>
          <w:tcPr>
            <w:tcW w:w="992" w:type="dxa"/>
            <w:tcBorders>
              <w:top w:val="single" w:sz="6" w:space="0" w:color="CCCCCC"/>
              <w:left w:val="single" w:sz="6" w:space="0" w:color="CCCCCC"/>
              <w:bottom w:val="single" w:sz="4" w:space="0" w:color="auto"/>
              <w:right w:val="single" w:sz="6" w:space="0" w:color="000000"/>
            </w:tcBorders>
            <w:tcMar>
              <w:top w:w="0" w:type="dxa"/>
              <w:left w:w="40" w:type="dxa"/>
              <w:bottom w:w="0" w:type="dxa"/>
              <w:right w:w="40" w:type="dxa"/>
            </w:tcMar>
            <w:vAlign w:val="bottom"/>
          </w:tcPr>
          <w:p w14:paraId="000006A5" w14:textId="77777777" w:rsidR="00021A54" w:rsidRDefault="00021A54">
            <w:pPr>
              <w:widowControl w:val="0"/>
              <w:spacing w:after="0" w:line="240" w:lineRule="auto"/>
              <w:jc w:val="center"/>
              <w:rPr>
                <w:rFonts w:ascii="Calibri" w:eastAsia="Calibri" w:hAnsi="Calibri" w:cs="Calibri"/>
                <w:sz w:val="16"/>
                <w:szCs w:val="16"/>
              </w:rPr>
            </w:pPr>
            <w:r>
              <w:rPr>
                <w:sz w:val="16"/>
                <w:szCs w:val="16"/>
              </w:rPr>
              <w:t>127112,20</w:t>
            </w:r>
          </w:p>
        </w:tc>
        <w:tc>
          <w:tcPr>
            <w:tcW w:w="992" w:type="dxa"/>
            <w:tcBorders>
              <w:top w:val="single" w:sz="6" w:space="0" w:color="CCCCCC"/>
              <w:left w:val="single" w:sz="6" w:space="0" w:color="CCCCCC"/>
              <w:bottom w:val="single" w:sz="4" w:space="0" w:color="auto"/>
              <w:right w:val="single" w:sz="6" w:space="0" w:color="000000"/>
            </w:tcBorders>
            <w:tcMar>
              <w:top w:w="0" w:type="dxa"/>
              <w:left w:w="40" w:type="dxa"/>
              <w:bottom w:w="0" w:type="dxa"/>
              <w:right w:w="40" w:type="dxa"/>
            </w:tcMar>
            <w:vAlign w:val="bottom"/>
          </w:tcPr>
          <w:p w14:paraId="000006A6" w14:textId="77777777" w:rsidR="00021A54" w:rsidRDefault="00021A54">
            <w:pPr>
              <w:widowControl w:val="0"/>
              <w:spacing w:after="0" w:line="240" w:lineRule="auto"/>
              <w:jc w:val="center"/>
              <w:rPr>
                <w:rFonts w:ascii="Calibri" w:eastAsia="Calibri" w:hAnsi="Calibri" w:cs="Calibri"/>
                <w:sz w:val="16"/>
                <w:szCs w:val="16"/>
              </w:rPr>
            </w:pPr>
            <w:r>
              <w:rPr>
                <w:sz w:val="16"/>
                <w:szCs w:val="16"/>
              </w:rPr>
              <w:t>119050,37</w:t>
            </w:r>
          </w:p>
        </w:tc>
        <w:tc>
          <w:tcPr>
            <w:tcW w:w="993" w:type="dxa"/>
            <w:tcBorders>
              <w:top w:val="single" w:sz="6" w:space="0" w:color="CCCCCC"/>
              <w:left w:val="single" w:sz="6" w:space="0" w:color="CCCCCC"/>
              <w:bottom w:val="single" w:sz="4" w:space="0" w:color="auto"/>
              <w:right w:val="single" w:sz="6" w:space="0" w:color="000000"/>
            </w:tcBorders>
            <w:tcMar>
              <w:top w:w="0" w:type="dxa"/>
              <w:left w:w="40" w:type="dxa"/>
              <w:bottom w:w="0" w:type="dxa"/>
              <w:right w:w="40" w:type="dxa"/>
            </w:tcMar>
            <w:vAlign w:val="bottom"/>
          </w:tcPr>
          <w:p w14:paraId="000006A7" w14:textId="77777777" w:rsidR="00021A54" w:rsidRDefault="00021A54">
            <w:pPr>
              <w:widowControl w:val="0"/>
              <w:spacing w:after="0" w:line="240" w:lineRule="auto"/>
              <w:jc w:val="center"/>
              <w:rPr>
                <w:rFonts w:ascii="Calibri" w:eastAsia="Calibri" w:hAnsi="Calibri" w:cs="Calibri"/>
                <w:sz w:val="16"/>
                <w:szCs w:val="16"/>
              </w:rPr>
            </w:pPr>
            <w:r>
              <w:rPr>
                <w:sz w:val="16"/>
                <w:szCs w:val="16"/>
              </w:rPr>
              <w:t>396994,73</w:t>
            </w:r>
          </w:p>
        </w:tc>
        <w:tc>
          <w:tcPr>
            <w:tcW w:w="992" w:type="dxa"/>
            <w:tcBorders>
              <w:top w:val="single" w:sz="6" w:space="0" w:color="CCCCCC"/>
              <w:left w:val="single" w:sz="6" w:space="0" w:color="CCCCCC"/>
              <w:bottom w:val="single" w:sz="4" w:space="0" w:color="auto"/>
              <w:right w:val="single" w:sz="6" w:space="0" w:color="000000"/>
            </w:tcBorders>
            <w:tcMar>
              <w:top w:w="0" w:type="dxa"/>
              <w:left w:w="40" w:type="dxa"/>
              <w:bottom w:w="0" w:type="dxa"/>
              <w:right w:w="40" w:type="dxa"/>
            </w:tcMar>
            <w:vAlign w:val="bottom"/>
          </w:tcPr>
          <w:p w14:paraId="000006A8" w14:textId="77777777" w:rsidR="00021A54" w:rsidRDefault="00021A54">
            <w:pPr>
              <w:widowControl w:val="0"/>
              <w:spacing w:after="0" w:line="240" w:lineRule="auto"/>
              <w:jc w:val="center"/>
              <w:rPr>
                <w:rFonts w:ascii="Calibri" w:eastAsia="Calibri" w:hAnsi="Calibri" w:cs="Calibri"/>
                <w:sz w:val="16"/>
                <w:szCs w:val="16"/>
              </w:rPr>
            </w:pPr>
            <w:r>
              <w:rPr>
                <w:sz w:val="16"/>
                <w:szCs w:val="16"/>
              </w:rPr>
              <w:t>290540,81</w:t>
            </w:r>
          </w:p>
        </w:tc>
        <w:tc>
          <w:tcPr>
            <w:tcW w:w="856" w:type="dxa"/>
            <w:tcBorders>
              <w:top w:val="single" w:sz="6" w:space="0" w:color="CCCCCC"/>
              <w:left w:val="single" w:sz="6" w:space="0" w:color="CCCCCC"/>
              <w:bottom w:val="single" w:sz="4" w:space="0" w:color="auto"/>
              <w:right w:val="single" w:sz="6" w:space="0" w:color="000000"/>
            </w:tcBorders>
            <w:tcMar>
              <w:top w:w="0" w:type="dxa"/>
              <w:left w:w="40" w:type="dxa"/>
              <w:bottom w:w="0" w:type="dxa"/>
              <w:right w:w="40" w:type="dxa"/>
            </w:tcMar>
            <w:vAlign w:val="bottom"/>
          </w:tcPr>
          <w:p w14:paraId="000006A9" w14:textId="77777777" w:rsidR="00021A54" w:rsidRDefault="00021A54">
            <w:pPr>
              <w:widowControl w:val="0"/>
              <w:spacing w:after="0" w:line="240" w:lineRule="auto"/>
              <w:jc w:val="center"/>
              <w:rPr>
                <w:rFonts w:ascii="Calibri" w:eastAsia="Calibri" w:hAnsi="Calibri" w:cs="Calibri"/>
                <w:sz w:val="16"/>
                <w:szCs w:val="16"/>
              </w:rPr>
            </w:pPr>
            <w:r>
              <w:rPr>
                <w:sz w:val="16"/>
                <w:szCs w:val="16"/>
              </w:rPr>
              <w:t>233107,92</w:t>
            </w:r>
          </w:p>
        </w:tc>
      </w:tr>
      <w:tr w:rsidR="00021A54" w14:paraId="15E1C67C" w14:textId="77777777" w:rsidTr="00AE182A">
        <w:trPr>
          <w:trHeight w:val="284"/>
          <w:jc w:val="center"/>
        </w:trPr>
        <w:tc>
          <w:tcPr>
            <w:tcW w:w="1693" w:type="dxa"/>
            <w:vMerge/>
            <w:tcBorders>
              <w:left w:val="single" w:sz="6" w:space="0" w:color="000000"/>
              <w:right w:val="single" w:sz="6" w:space="0" w:color="000000"/>
            </w:tcBorders>
            <w:tcMar>
              <w:top w:w="0" w:type="dxa"/>
              <w:left w:w="40" w:type="dxa"/>
              <w:bottom w:w="0" w:type="dxa"/>
              <w:right w:w="40" w:type="dxa"/>
            </w:tcMar>
            <w:vAlign w:val="center"/>
          </w:tcPr>
          <w:p w14:paraId="79183CCD" w14:textId="77777777" w:rsidR="00021A54" w:rsidRDefault="00021A54" w:rsidP="00021A54">
            <w:pPr>
              <w:widowControl w:val="0"/>
              <w:spacing w:after="0" w:line="240" w:lineRule="auto"/>
              <w:jc w:val="left"/>
              <w:rPr>
                <w:sz w:val="16"/>
                <w:szCs w:val="16"/>
              </w:rPr>
            </w:pPr>
          </w:p>
        </w:tc>
        <w:tc>
          <w:tcPr>
            <w:tcW w:w="993" w:type="dxa"/>
            <w:tcBorders>
              <w:top w:val="single" w:sz="4" w:space="0" w:color="auto"/>
              <w:left w:val="single" w:sz="6" w:space="0" w:color="CCCCCC"/>
              <w:bottom w:val="single" w:sz="6" w:space="0" w:color="000000"/>
              <w:right w:val="single" w:sz="6" w:space="0" w:color="000000"/>
            </w:tcBorders>
            <w:tcMar>
              <w:top w:w="0" w:type="dxa"/>
              <w:left w:w="40" w:type="dxa"/>
              <w:bottom w:w="0" w:type="dxa"/>
              <w:right w:w="40" w:type="dxa"/>
            </w:tcMar>
            <w:vAlign w:val="bottom"/>
          </w:tcPr>
          <w:p w14:paraId="31E18BDF" w14:textId="0D8FB81B" w:rsidR="00021A54" w:rsidRDefault="00021A54" w:rsidP="00021A54">
            <w:pPr>
              <w:widowControl w:val="0"/>
              <w:spacing w:after="0" w:line="240" w:lineRule="auto"/>
              <w:jc w:val="center"/>
              <w:rPr>
                <w:sz w:val="16"/>
                <w:szCs w:val="16"/>
              </w:rPr>
            </w:pPr>
            <w:r>
              <w:rPr>
                <w:sz w:val="16"/>
                <w:szCs w:val="16"/>
              </w:rPr>
              <w:t>тис євро</w:t>
            </w:r>
          </w:p>
        </w:tc>
        <w:tc>
          <w:tcPr>
            <w:tcW w:w="1134" w:type="dxa"/>
            <w:tcBorders>
              <w:top w:val="single" w:sz="4" w:space="0" w:color="auto"/>
              <w:left w:val="single" w:sz="6" w:space="0" w:color="CCCCCC"/>
              <w:bottom w:val="single" w:sz="6" w:space="0" w:color="000000"/>
              <w:right w:val="single" w:sz="6" w:space="0" w:color="000000"/>
            </w:tcBorders>
            <w:tcMar>
              <w:top w:w="0" w:type="dxa"/>
              <w:left w:w="40" w:type="dxa"/>
              <w:bottom w:w="0" w:type="dxa"/>
              <w:right w:w="40" w:type="dxa"/>
            </w:tcMar>
            <w:vAlign w:val="bottom"/>
          </w:tcPr>
          <w:p w14:paraId="34BFA62E" w14:textId="5D969303" w:rsidR="00021A54" w:rsidRDefault="00021A54" w:rsidP="00021A54">
            <w:pPr>
              <w:widowControl w:val="0"/>
              <w:spacing w:after="0" w:line="240" w:lineRule="auto"/>
              <w:jc w:val="center"/>
              <w:rPr>
                <w:sz w:val="16"/>
                <w:szCs w:val="16"/>
              </w:rPr>
            </w:pPr>
            <w:r>
              <w:rPr>
                <w:sz w:val="16"/>
                <w:szCs w:val="16"/>
              </w:rPr>
              <w:t>5756,46</w:t>
            </w:r>
          </w:p>
        </w:tc>
        <w:tc>
          <w:tcPr>
            <w:tcW w:w="992" w:type="dxa"/>
            <w:tcBorders>
              <w:top w:val="single" w:sz="4" w:space="0" w:color="auto"/>
              <w:left w:val="single" w:sz="6" w:space="0" w:color="CCCCCC"/>
              <w:bottom w:val="single" w:sz="6" w:space="0" w:color="000000"/>
              <w:right w:val="single" w:sz="6" w:space="0" w:color="000000"/>
            </w:tcBorders>
            <w:tcMar>
              <w:top w:w="0" w:type="dxa"/>
              <w:left w:w="40" w:type="dxa"/>
              <w:bottom w:w="0" w:type="dxa"/>
              <w:right w:w="40" w:type="dxa"/>
            </w:tcMar>
            <w:vAlign w:val="bottom"/>
          </w:tcPr>
          <w:p w14:paraId="37570715" w14:textId="7492C48F" w:rsidR="00021A54" w:rsidRDefault="00021A54" w:rsidP="00021A54">
            <w:pPr>
              <w:widowControl w:val="0"/>
              <w:spacing w:after="0" w:line="240" w:lineRule="auto"/>
              <w:jc w:val="center"/>
              <w:rPr>
                <w:sz w:val="16"/>
                <w:szCs w:val="16"/>
              </w:rPr>
            </w:pPr>
            <w:r>
              <w:rPr>
                <w:sz w:val="16"/>
                <w:szCs w:val="16"/>
              </w:rPr>
              <w:t>5358,78</w:t>
            </w:r>
          </w:p>
        </w:tc>
        <w:tc>
          <w:tcPr>
            <w:tcW w:w="992" w:type="dxa"/>
            <w:tcBorders>
              <w:top w:val="single" w:sz="4" w:space="0" w:color="auto"/>
              <w:left w:val="single" w:sz="6" w:space="0" w:color="CCCCCC"/>
              <w:bottom w:val="single" w:sz="6" w:space="0" w:color="000000"/>
              <w:right w:val="single" w:sz="6" w:space="0" w:color="000000"/>
            </w:tcBorders>
            <w:tcMar>
              <w:top w:w="0" w:type="dxa"/>
              <w:left w:w="40" w:type="dxa"/>
              <w:bottom w:w="0" w:type="dxa"/>
              <w:right w:w="40" w:type="dxa"/>
            </w:tcMar>
            <w:vAlign w:val="bottom"/>
          </w:tcPr>
          <w:p w14:paraId="20B77856" w14:textId="3D8BA66C" w:rsidR="00021A54" w:rsidRDefault="00021A54" w:rsidP="00021A54">
            <w:pPr>
              <w:widowControl w:val="0"/>
              <w:spacing w:after="0" w:line="240" w:lineRule="auto"/>
              <w:jc w:val="center"/>
              <w:rPr>
                <w:sz w:val="16"/>
                <w:szCs w:val="16"/>
              </w:rPr>
            </w:pPr>
            <w:r>
              <w:rPr>
                <w:sz w:val="16"/>
                <w:szCs w:val="16"/>
              </w:rPr>
              <w:t>4796,69</w:t>
            </w:r>
          </w:p>
        </w:tc>
        <w:tc>
          <w:tcPr>
            <w:tcW w:w="992" w:type="dxa"/>
            <w:tcBorders>
              <w:top w:val="single" w:sz="4" w:space="0" w:color="auto"/>
              <w:left w:val="single" w:sz="6" w:space="0" w:color="CCCCCC"/>
              <w:bottom w:val="single" w:sz="6" w:space="0" w:color="000000"/>
              <w:right w:val="single" w:sz="6" w:space="0" w:color="000000"/>
            </w:tcBorders>
            <w:tcMar>
              <w:top w:w="0" w:type="dxa"/>
              <w:left w:w="40" w:type="dxa"/>
              <w:bottom w:w="0" w:type="dxa"/>
              <w:right w:w="40" w:type="dxa"/>
            </w:tcMar>
            <w:vAlign w:val="bottom"/>
          </w:tcPr>
          <w:p w14:paraId="39904E90" w14:textId="317C5C78" w:rsidR="00021A54" w:rsidRDefault="00021A54" w:rsidP="00021A54">
            <w:pPr>
              <w:widowControl w:val="0"/>
              <w:spacing w:after="0" w:line="240" w:lineRule="auto"/>
              <w:jc w:val="center"/>
              <w:rPr>
                <w:sz w:val="16"/>
                <w:szCs w:val="16"/>
              </w:rPr>
            </w:pPr>
            <w:r>
              <w:rPr>
                <w:sz w:val="16"/>
                <w:szCs w:val="16"/>
              </w:rPr>
              <w:t>3491,21</w:t>
            </w:r>
          </w:p>
        </w:tc>
        <w:tc>
          <w:tcPr>
            <w:tcW w:w="993" w:type="dxa"/>
            <w:tcBorders>
              <w:top w:val="single" w:sz="4" w:space="0" w:color="auto"/>
              <w:left w:val="single" w:sz="6" w:space="0" w:color="CCCCCC"/>
              <w:bottom w:val="single" w:sz="6" w:space="0" w:color="000000"/>
              <w:right w:val="single" w:sz="6" w:space="0" w:color="000000"/>
            </w:tcBorders>
            <w:tcMar>
              <w:top w:w="0" w:type="dxa"/>
              <w:left w:w="40" w:type="dxa"/>
              <w:bottom w:w="0" w:type="dxa"/>
              <w:right w:w="40" w:type="dxa"/>
            </w:tcMar>
            <w:vAlign w:val="bottom"/>
          </w:tcPr>
          <w:p w14:paraId="7022C38D" w14:textId="0AF43C44" w:rsidR="00021A54" w:rsidRDefault="00021A54" w:rsidP="00021A54">
            <w:pPr>
              <w:widowControl w:val="0"/>
              <w:spacing w:after="0" w:line="240" w:lineRule="auto"/>
              <w:jc w:val="center"/>
              <w:rPr>
                <w:sz w:val="16"/>
                <w:szCs w:val="16"/>
              </w:rPr>
            </w:pPr>
            <w:r>
              <w:rPr>
                <w:sz w:val="16"/>
                <w:szCs w:val="16"/>
              </w:rPr>
              <w:t>12902,01</w:t>
            </w:r>
          </w:p>
        </w:tc>
        <w:tc>
          <w:tcPr>
            <w:tcW w:w="992" w:type="dxa"/>
            <w:tcBorders>
              <w:top w:val="single" w:sz="4" w:space="0" w:color="auto"/>
              <w:left w:val="single" w:sz="6" w:space="0" w:color="CCCCCC"/>
              <w:bottom w:val="single" w:sz="6" w:space="0" w:color="000000"/>
              <w:right w:val="single" w:sz="6" w:space="0" w:color="000000"/>
            </w:tcBorders>
            <w:tcMar>
              <w:top w:w="0" w:type="dxa"/>
              <w:left w:w="40" w:type="dxa"/>
              <w:bottom w:w="0" w:type="dxa"/>
              <w:right w:w="40" w:type="dxa"/>
            </w:tcMar>
            <w:vAlign w:val="bottom"/>
          </w:tcPr>
          <w:p w14:paraId="00B4DEE1" w14:textId="56B8B9EB" w:rsidR="00021A54" w:rsidRDefault="00021A54" w:rsidP="00021A54">
            <w:pPr>
              <w:widowControl w:val="0"/>
              <w:spacing w:after="0" w:line="240" w:lineRule="auto"/>
              <w:jc w:val="center"/>
              <w:rPr>
                <w:sz w:val="16"/>
                <w:szCs w:val="16"/>
              </w:rPr>
            </w:pPr>
            <w:r>
              <w:rPr>
                <w:sz w:val="16"/>
                <w:szCs w:val="16"/>
              </w:rPr>
              <w:t>6780,42</w:t>
            </w:r>
          </w:p>
        </w:tc>
        <w:tc>
          <w:tcPr>
            <w:tcW w:w="856" w:type="dxa"/>
            <w:tcBorders>
              <w:top w:val="single" w:sz="4" w:space="0" w:color="auto"/>
              <w:left w:val="single" w:sz="6" w:space="0" w:color="CCCCCC"/>
              <w:bottom w:val="single" w:sz="6" w:space="0" w:color="000000"/>
              <w:right w:val="single" w:sz="6" w:space="0" w:color="000000"/>
            </w:tcBorders>
            <w:tcMar>
              <w:top w:w="0" w:type="dxa"/>
              <w:left w:w="40" w:type="dxa"/>
              <w:bottom w:w="0" w:type="dxa"/>
              <w:right w:w="40" w:type="dxa"/>
            </w:tcMar>
            <w:vAlign w:val="bottom"/>
          </w:tcPr>
          <w:p w14:paraId="35D70B85" w14:textId="07C15593" w:rsidR="00021A54" w:rsidRDefault="00021A54" w:rsidP="00021A54">
            <w:pPr>
              <w:widowControl w:val="0"/>
              <w:spacing w:after="0" w:line="240" w:lineRule="auto"/>
              <w:jc w:val="center"/>
              <w:rPr>
                <w:sz w:val="16"/>
                <w:szCs w:val="16"/>
              </w:rPr>
            </w:pPr>
            <w:r>
              <w:rPr>
                <w:sz w:val="16"/>
                <w:szCs w:val="16"/>
              </w:rPr>
              <w:t>5527,81</w:t>
            </w:r>
          </w:p>
        </w:tc>
      </w:tr>
      <w:tr w:rsidR="00AE182A" w14:paraId="59133165" w14:textId="77777777" w:rsidTr="00AE182A">
        <w:trPr>
          <w:trHeight w:val="284"/>
          <w:jc w:val="center"/>
        </w:trPr>
        <w:tc>
          <w:tcPr>
            <w:tcW w:w="1693" w:type="dxa"/>
            <w:vMerge w:val="restart"/>
            <w:tcBorders>
              <w:left w:val="single" w:sz="6" w:space="0" w:color="000000"/>
              <w:right w:val="single" w:sz="6" w:space="0" w:color="000000"/>
            </w:tcBorders>
            <w:tcMar>
              <w:top w:w="0" w:type="dxa"/>
              <w:left w:w="40" w:type="dxa"/>
              <w:bottom w:w="0" w:type="dxa"/>
              <w:right w:w="40" w:type="dxa"/>
            </w:tcMar>
            <w:vAlign w:val="center"/>
          </w:tcPr>
          <w:p w14:paraId="022690D0" w14:textId="61F8BE7D" w:rsidR="00AE182A" w:rsidRDefault="00AE182A" w:rsidP="00AE182A">
            <w:pPr>
              <w:widowControl w:val="0"/>
              <w:spacing w:after="0" w:line="240" w:lineRule="auto"/>
              <w:jc w:val="left"/>
              <w:rPr>
                <w:sz w:val="16"/>
                <w:szCs w:val="16"/>
              </w:rPr>
            </w:pPr>
            <w:r>
              <w:rPr>
                <w:sz w:val="16"/>
                <w:szCs w:val="16"/>
              </w:rPr>
              <w:t>Електроенергія</w:t>
            </w:r>
          </w:p>
        </w:tc>
        <w:tc>
          <w:tcPr>
            <w:tcW w:w="993" w:type="dxa"/>
            <w:tcBorders>
              <w:top w:val="single" w:sz="4" w:space="0" w:color="auto"/>
              <w:left w:val="single" w:sz="6" w:space="0" w:color="CCCCCC"/>
              <w:bottom w:val="single" w:sz="6" w:space="0" w:color="000000"/>
              <w:right w:val="single" w:sz="6" w:space="0" w:color="000000"/>
            </w:tcBorders>
            <w:tcMar>
              <w:top w:w="0" w:type="dxa"/>
              <w:left w:w="40" w:type="dxa"/>
              <w:bottom w:w="0" w:type="dxa"/>
              <w:right w:w="40" w:type="dxa"/>
            </w:tcMar>
            <w:vAlign w:val="bottom"/>
          </w:tcPr>
          <w:p w14:paraId="1C8E3662" w14:textId="2FC445F8" w:rsidR="00AE182A" w:rsidRDefault="00AE182A" w:rsidP="00AE182A">
            <w:pPr>
              <w:widowControl w:val="0"/>
              <w:spacing w:after="0" w:line="240" w:lineRule="auto"/>
              <w:jc w:val="center"/>
              <w:rPr>
                <w:sz w:val="16"/>
                <w:szCs w:val="16"/>
              </w:rPr>
            </w:pPr>
            <w:r>
              <w:rPr>
                <w:sz w:val="16"/>
                <w:szCs w:val="16"/>
              </w:rPr>
              <w:t>тис грн</w:t>
            </w:r>
          </w:p>
        </w:tc>
        <w:tc>
          <w:tcPr>
            <w:tcW w:w="1134" w:type="dxa"/>
            <w:tcBorders>
              <w:top w:val="single" w:sz="4" w:space="0" w:color="auto"/>
              <w:left w:val="single" w:sz="6" w:space="0" w:color="CCCCCC"/>
              <w:bottom w:val="single" w:sz="6" w:space="0" w:color="000000"/>
              <w:right w:val="single" w:sz="6" w:space="0" w:color="000000"/>
            </w:tcBorders>
            <w:tcMar>
              <w:top w:w="0" w:type="dxa"/>
              <w:left w:w="40" w:type="dxa"/>
              <w:bottom w:w="0" w:type="dxa"/>
              <w:right w:w="40" w:type="dxa"/>
            </w:tcMar>
            <w:vAlign w:val="bottom"/>
          </w:tcPr>
          <w:p w14:paraId="16C917A3" w14:textId="17BD07D3" w:rsidR="00AE182A" w:rsidRDefault="00AE182A" w:rsidP="00AE182A">
            <w:pPr>
              <w:widowControl w:val="0"/>
              <w:spacing w:after="0" w:line="240" w:lineRule="auto"/>
              <w:jc w:val="center"/>
              <w:rPr>
                <w:sz w:val="16"/>
                <w:szCs w:val="16"/>
              </w:rPr>
            </w:pPr>
            <w:r>
              <w:rPr>
                <w:sz w:val="16"/>
                <w:szCs w:val="16"/>
              </w:rPr>
              <w:t>169740,31</w:t>
            </w:r>
          </w:p>
        </w:tc>
        <w:tc>
          <w:tcPr>
            <w:tcW w:w="992" w:type="dxa"/>
            <w:tcBorders>
              <w:top w:val="single" w:sz="4" w:space="0" w:color="auto"/>
              <w:left w:val="single" w:sz="6" w:space="0" w:color="CCCCCC"/>
              <w:bottom w:val="single" w:sz="6" w:space="0" w:color="000000"/>
              <w:right w:val="single" w:sz="6" w:space="0" w:color="000000"/>
            </w:tcBorders>
            <w:tcMar>
              <w:top w:w="0" w:type="dxa"/>
              <w:left w:w="40" w:type="dxa"/>
              <w:bottom w:w="0" w:type="dxa"/>
              <w:right w:w="40" w:type="dxa"/>
            </w:tcMar>
            <w:vAlign w:val="bottom"/>
          </w:tcPr>
          <w:p w14:paraId="3B9C7E04" w14:textId="49E1DD21" w:rsidR="00AE182A" w:rsidRDefault="00AE182A" w:rsidP="00AE182A">
            <w:pPr>
              <w:widowControl w:val="0"/>
              <w:spacing w:after="0" w:line="240" w:lineRule="auto"/>
              <w:jc w:val="center"/>
              <w:rPr>
                <w:sz w:val="16"/>
                <w:szCs w:val="16"/>
              </w:rPr>
            </w:pPr>
            <w:r>
              <w:rPr>
                <w:sz w:val="16"/>
                <w:szCs w:val="16"/>
              </w:rPr>
              <w:t>167727,58</w:t>
            </w:r>
          </w:p>
        </w:tc>
        <w:tc>
          <w:tcPr>
            <w:tcW w:w="992" w:type="dxa"/>
            <w:tcBorders>
              <w:top w:val="single" w:sz="4" w:space="0" w:color="auto"/>
              <w:left w:val="single" w:sz="6" w:space="0" w:color="CCCCCC"/>
              <w:bottom w:val="single" w:sz="6" w:space="0" w:color="000000"/>
              <w:right w:val="single" w:sz="6" w:space="0" w:color="000000"/>
            </w:tcBorders>
            <w:tcMar>
              <w:top w:w="0" w:type="dxa"/>
              <w:left w:w="40" w:type="dxa"/>
              <w:bottom w:w="0" w:type="dxa"/>
              <w:right w:w="40" w:type="dxa"/>
            </w:tcMar>
            <w:vAlign w:val="bottom"/>
          </w:tcPr>
          <w:p w14:paraId="7D9B22F6" w14:textId="78ED0CA8" w:rsidR="00AE182A" w:rsidRDefault="00AE182A" w:rsidP="00AE182A">
            <w:pPr>
              <w:widowControl w:val="0"/>
              <w:spacing w:after="0" w:line="240" w:lineRule="auto"/>
              <w:jc w:val="center"/>
              <w:rPr>
                <w:sz w:val="16"/>
                <w:szCs w:val="16"/>
              </w:rPr>
            </w:pPr>
            <w:r>
              <w:rPr>
                <w:sz w:val="16"/>
                <w:szCs w:val="16"/>
              </w:rPr>
              <w:t>158998,30</w:t>
            </w:r>
          </w:p>
        </w:tc>
        <w:tc>
          <w:tcPr>
            <w:tcW w:w="992" w:type="dxa"/>
            <w:tcBorders>
              <w:top w:val="single" w:sz="4" w:space="0" w:color="auto"/>
              <w:left w:val="single" w:sz="6" w:space="0" w:color="CCCCCC"/>
              <w:bottom w:val="single" w:sz="6" w:space="0" w:color="000000"/>
              <w:right w:val="single" w:sz="6" w:space="0" w:color="000000"/>
            </w:tcBorders>
            <w:tcMar>
              <w:top w:w="0" w:type="dxa"/>
              <w:left w:w="40" w:type="dxa"/>
              <w:bottom w:w="0" w:type="dxa"/>
              <w:right w:w="40" w:type="dxa"/>
            </w:tcMar>
            <w:vAlign w:val="bottom"/>
          </w:tcPr>
          <w:p w14:paraId="43992A75" w14:textId="390B88C9" w:rsidR="00AE182A" w:rsidRDefault="00AE182A" w:rsidP="00AE182A">
            <w:pPr>
              <w:widowControl w:val="0"/>
              <w:spacing w:after="0" w:line="240" w:lineRule="auto"/>
              <w:jc w:val="center"/>
              <w:rPr>
                <w:sz w:val="16"/>
                <w:szCs w:val="16"/>
              </w:rPr>
            </w:pPr>
            <w:r>
              <w:rPr>
                <w:sz w:val="16"/>
                <w:szCs w:val="16"/>
              </w:rPr>
              <w:t>156514,44</w:t>
            </w:r>
          </w:p>
        </w:tc>
        <w:tc>
          <w:tcPr>
            <w:tcW w:w="993" w:type="dxa"/>
            <w:tcBorders>
              <w:top w:val="single" w:sz="4" w:space="0" w:color="auto"/>
              <w:left w:val="single" w:sz="6" w:space="0" w:color="CCCCCC"/>
              <w:bottom w:val="single" w:sz="6" w:space="0" w:color="000000"/>
              <w:right w:val="single" w:sz="6" w:space="0" w:color="000000"/>
            </w:tcBorders>
            <w:tcMar>
              <w:top w:w="0" w:type="dxa"/>
              <w:left w:w="40" w:type="dxa"/>
              <w:bottom w:w="0" w:type="dxa"/>
              <w:right w:w="40" w:type="dxa"/>
            </w:tcMar>
            <w:vAlign w:val="bottom"/>
          </w:tcPr>
          <w:p w14:paraId="65FEA457" w14:textId="0A8B5553" w:rsidR="00AE182A" w:rsidRDefault="00AE182A" w:rsidP="00AE182A">
            <w:pPr>
              <w:widowControl w:val="0"/>
              <w:spacing w:after="0" w:line="240" w:lineRule="auto"/>
              <w:jc w:val="center"/>
              <w:rPr>
                <w:sz w:val="16"/>
                <w:szCs w:val="16"/>
              </w:rPr>
            </w:pPr>
            <w:r>
              <w:rPr>
                <w:sz w:val="16"/>
                <w:szCs w:val="16"/>
              </w:rPr>
              <w:t>145558,43</w:t>
            </w:r>
          </w:p>
        </w:tc>
        <w:tc>
          <w:tcPr>
            <w:tcW w:w="992" w:type="dxa"/>
            <w:tcBorders>
              <w:top w:val="single" w:sz="4" w:space="0" w:color="auto"/>
              <w:left w:val="single" w:sz="6" w:space="0" w:color="CCCCCC"/>
              <w:bottom w:val="single" w:sz="6" w:space="0" w:color="000000"/>
              <w:right w:val="single" w:sz="6" w:space="0" w:color="000000"/>
            </w:tcBorders>
            <w:tcMar>
              <w:top w:w="0" w:type="dxa"/>
              <w:left w:w="40" w:type="dxa"/>
              <w:bottom w:w="0" w:type="dxa"/>
              <w:right w:w="40" w:type="dxa"/>
            </w:tcMar>
            <w:vAlign w:val="bottom"/>
          </w:tcPr>
          <w:p w14:paraId="74F395A3" w14:textId="1E54FD83" w:rsidR="00AE182A" w:rsidRDefault="00AE182A" w:rsidP="00AE182A">
            <w:pPr>
              <w:widowControl w:val="0"/>
              <w:spacing w:after="0" w:line="240" w:lineRule="auto"/>
              <w:jc w:val="center"/>
              <w:rPr>
                <w:sz w:val="16"/>
                <w:szCs w:val="16"/>
              </w:rPr>
            </w:pPr>
            <w:r>
              <w:rPr>
                <w:sz w:val="16"/>
                <w:szCs w:val="16"/>
              </w:rPr>
              <w:t>120106,29</w:t>
            </w:r>
          </w:p>
        </w:tc>
        <w:tc>
          <w:tcPr>
            <w:tcW w:w="856" w:type="dxa"/>
            <w:tcBorders>
              <w:top w:val="single" w:sz="4" w:space="0" w:color="auto"/>
              <w:left w:val="single" w:sz="6" w:space="0" w:color="CCCCCC"/>
              <w:bottom w:val="single" w:sz="6" w:space="0" w:color="000000"/>
              <w:right w:val="single" w:sz="6" w:space="0" w:color="000000"/>
            </w:tcBorders>
            <w:tcMar>
              <w:top w:w="0" w:type="dxa"/>
              <w:left w:w="40" w:type="dxa"/>
              <w:bottom w:w="0" w:type="dxa"/>
              <w:right w:w="40" w:type="dxa"/>
            </w:tcMar>
            <w:vAlign w:val="bottom"/>
          </w:tcPr>
          <w:p w14:paraId="3FC08DF8" w14:textId="3D8E5272" w:rsidR="00AE182A" w:rsidRDefault="00AE182A" w:rsidP="00AE182A">
            <w:pPr>
              <w:widowControl w:val="0"/>
              <w:spacing w:after="0" w:line="240" w:lineRule="auto"/>
              <w:jc w:val="center"/>
              <w:rPr>
                <w:sz w:val="16"/>
                <w:szCs w:val="16"/>
              </w:rPr>
            </w:pPr>
            <w:r>
              <w:rPr>
                <w:sz w:val="16"/>
                <w:szCs w:val="16"/>
              </w:rPr>
              <w:t>190757,94</w:t>
            </w:r>
          </w:p>
        </w:tc>
      </w:tr>
      <w:tr w:rsidR="00AE182A" w14:paraId="778E5024" w14:textId="77777777" w:rsidTr="00AE182A">
        <w:trPr>
          <w:trHeight w:val="284"/>
          <w:jc w:val="center"/>
        </w:trPr>
        <w:tc>
          <w:tcPr>
            <w:tcW w:w="1693" w:type="dxa"/>
            <w:vMerge/>
            <w:tcBorders>
              <w:left w:val="single" w:sz="6" w:space="0" w:color="000000"/>
              <w:right w:val="single" w:sz="6" w:space="0" w:color="000000"/>
            </w:tcBorders>
            <w:tcMar>
              <w:top w:w="0" w:type="dxa"/>
              <w:left w:w="40" w:type="dxa"/>
              <w:bottom w:w="0" w:type="dxa"/>
              <w:right w:w="40" w:type="dxa"/>
            </w:tcMar>
            <w:vAlign w:val="center"/>
          </w:tcPr>
          <w:p w14:paraId="399B1923" w14:textId="77777777" w:rsidR="00AE182A" w:rsidRDefault="00AE182A" w:rsidP="00AE182A">
            <w:pPr>
              <w:widowControl w:val="0"/>
              <w:spacing w:after="0" w:line="240" w:lineRule="auto"/>
              <w:jc w:val="left"/>
              <w:rPr>
                <w:sz w:val="16"/>
                <w:szCs w:val="16"/>
              </w:rPr>
            </w:pPr>
          </w:p>
        </w:tc>
        <w:tc>
          <w:tcPr>
            <w:tcW w:w="993" w:type="dxa"/>
            <w:tcBorders>
              <w:top w:val="single" w:sz="4" w:space="0" w:color="auto"/>
              <w:left w:val="single" w:sz="6" w:space="0" w:color="CCCCCC"/>
              <w:bottom w:val="single" w:sz="6" w:space="0" w:color="000000"/>
              <w:right w:val="single" w:sz="6" w:space="0" w:color="000000"/>
            </w:tcBorders>
            <w:tcMar>
              <w:top w:w="0" w:type="dxa"/>
              <w:left w:w="40" w:type="dxa"/>
              <w:bottom w:w="0" w:type="dxa"/>
              <w:right w:w="40" w:type="dxa"/>
            </w:tcMar>
            <w:vAlign w:val="bottom"/>
          </w:tcPr>
          <w:p w14:paraId="0E201B2A" w14:textId="4A76EDA0" w:rsidR="00AE182A" w:rsidRDefault="00AE182A" w:rsidP="00AE182A">
            <w:pPr>
              <w:widowControl w:val="0"/>
              <w:spacing w:after="0" w:line="240" w:lineRule="auto"/>
              <w:jc w:val="center"/>
              <w:rPr>
                <w:sz w:val="16"/>
                <w:szCs w:val="16"/>
              </w:rPr>
            </w:pPr>
            <w:r>
              <w:rPr>
                <w:sz w:val="16"/>
                <w:szCs w:val="16"/>
              </w:rPr>
              <w:t>тис євро</w:t>
            </w:r>
          </w:p>
        </w:tc>
        <w:tc>
          <w:tcPr>
            <w:tcW w:w="1134" w:type="dxa"/>
            <w:tcBorders>
              <w:top w:val="single" w:sz="4" w:space="0" w:color="auto"/>
              <w:left w:val="single" w:sz="6" w:space="0" w:color="CCCCCC"/>
              <w:bottom w:val="single" w:sz="6" w:space="0" w:color="000000"/>
              <w:right w:val="single" w:sz="6" w:space="0" w:color="000000"/>
            </w:tcBorders>
            <w:tcMar>
              <w:top w:w="0" w:type="dxa"/>
              <w:left w:w="40" w:type="dxa"/>
              <w:bottom w:w="0" w:type="dxa"/>
              <w:right w:w="40" w:type="dxa"/>
            </w:tcMar>
            <w:vAlign w:val="bottom"/>
          </w:tcPr>
          <w:p w14:paraId="00BEC1F9" w14:textId="4F86EE3D" w:rsidR="00AE182A" w:rsidRDefault="00AE182A" w:rsidP="00AE182A">
            <w:pPr>
              <w:widowControl w:val="0"/>
              <w:spacing w:after="0" w:line="240" w:lineRule="auto"/>
              <w:jc w:val="center"/>
              <w:rPr>
                <w:sz w:val="16"/>
                <w:szCs w:val="16"/>
              </w:rPr>
            </w:pPr>
            <w:r>
              <w:rPr>
                <w:sz w:val="16"/>
                <w:szCs w:val="16"/>
              </w:rPr>
              <w:t>5722,87</w:t>
            </w:r>
          </w:p>
        </w:tc>
        <w:tc>
          <w:tcPr>
            <w:tcW w:w="992" w:type="dxa"/>
            <w:tcBorders>
              <w:top w:val="single" w:sz="4" w:space="0" w:color="auto"/>
              <w:left w:val="single" w:sz="6" w:space="0" w:color="CCCCCC"/>
              <w:bottom w:val="single" w:sz="6" w:space="0" w:color="000000"/>
              <w:right w:val="single" w:sz="6" w:space="0" w:color="000000"/>
            </w:tcBorders>
            <w:tcMar>
              <w:top w:w="0" w:type="dxa"/>
              <w:left w:w="40" w:type="dxa"/>
              <w:bottom w:w="0" w:type="dxa"/>
              <w:right w:w="40" w:type="dxa"/>
            </w:tcMar>
            <w:vAlign w:val="bottom"/>
          </w:tcPr>
          <w:p w14:paraId="31242B46" w14:textId="066E6F35" w:rsidR="00AE182A" w:rsidRDefault="00AE182A" w:rsidP="00AE182A">
            <w:pPr>
              <w:widowControl w:val="0"/>
              <w:spacing w:after="0" w:line="240" w:lineRule="auto"/>
              <w:jc w:val="center"/>
              <w:rPr>
                <w:sz w:val="16"/>
                <w:szCs w:val="16"/>
              </w:rPr>
            </w:pPr>
            <w:r>
              <w:rPr>
                <w:sz w:val="16"/>
                <w:szCs w:val="16"/>
              </w:rPr>
              <w:t>5289,42</w:t>
            </w:r>
          </w:p>
        </w:tc>
        <w:tc>
          <w:tcPr>
            <w:tcW w:w="992" w:type="dxa"/>
            <w:tcBorders>
              <w:top w:val="single" w:sz="4" w:space="0" w:color="auto"/>
              <w:left w:val="single" w:sz="6" w:space="0" w:color="CCCCCC"/>
              <w:bottom w:val="single" w:sz="6" w:space="0" w:color="000000"/>
              <w:right w:val="single" w:sz="6" w:space="0" w:color="000000"/>
            </w:tcBorders>
            <w:tcMar>
              <w:top w:w="0" w:type="dxa"/>
              <w:left w:w="40" w:type="dxa"/>
              <w:bottom w:w="0" w:type="dxa"/>
              <w:right w:w="40" w:type="dxa"/>
            </w:tcMar>
            <w:vAlign w:val="bottom"/>
          </w:tcPr>
          <w:p w14:paraId="539CF0A6" w14:textId="55ACFDF3" w:rsidR="00AE182A" w:rsidRDefault="00AE182A" w:rsidP="00AE182A">
            <w:pPr>
              <w:widowControl w:val="0"/>
              <w:spacing w:after="0" w:line="240" w:lineRule="auto"/>
              <w:jc w:val="center"/>
              <w:rPr>
                <w:sz w:val="16"/>
                <w:szCs w:val="16"/>
              </w:rPr>
            </w:pPr>
            <w:r>
              <w:rPr>
                <w:sz w:val="16"/>
                <w:szCs w:val="16"/>
              </w:rPr>
              <w:t>5999,94</w:t>
            </w:r>
          </w:p>
        </w:tc>
        <w:tc>
          <w:tcPr>
            <w:tcW w:w="992" w:type="dxa"/>
            <w:tcBorders>
              <w:top w:val="single" w:sz="4" w:space="0" w:color="auto"/>
              <w:left w:val="single" w:sz="6" w:space="0" w:color="CCCCCC"/>
              <w:bottom w:val="single" w:sz="6" w:space="0" w:color="000000"/>
              <w:right w:val="single" w:sz="6" w:space="0" w:color="000000"/>
            </w:tcBorders>
            <w:tcMar>
              <w:top w:w="0" w:type="dxa"/>
              <w:left w:w="40" w:type="dxa"/>
              <w:bottom w:w="0" w:type="dxa"/>
              <w:right w:w="40" w:type="dxa"/>
            </w:tcMar>
            <w:vAlign w:val="bottom"/>
          </w:tcPr>
          <w:p w14:paraId="46C8FBF0" w14:textId="689727DF" w:rsidR="00AE182A" w:rsidRDefault="00AE182A" w:rsidP="00AE182A">
            <w:pPr>
              <w:widowControl w:val="0"/>
              <w:spacing w:after="0" w:line="240" w:lineRule="auto"/>
              <w:jc w:val="center"/>
              <w:rPr>
                <w:sz w:val="16"/>
                <w:szCs w:val="16"/>
              </w:rPr>
            </w:pPr>
            <w:r>
              <w:rPr>
                <w:sz w:val="16"/>
                <w:szCs w:val="16"/>
              </w:rPr>
              <w:t>4589,87</w:t>
            </w:r>
          </w:p>
        </w:tc>
        <w:tc>
          <w:tcPr>
            <w:tcW w:w="993" w:type="dxa"/>
            <w:tcBorders>
              <w:top w:val="single" w:sz="4" w:space="0" w:color="auto"/>
              <w:left w:val="single" w:sz="6" w:space="0" w:color="CCCCCC"/>
              <w:bottom w:val="single" w:sz="6" w:space="0" w:color="000000"/>
              <w:right w:val="single" w:sz="6" w:space="0" w:color="000000"/>
            </w:tcBorders>
            <w:tcMar>
              <w:top w:w="0" w:type="dxa"/>
              <w:left w:w="40" w:type="dxa"/>
              <w:bottom w:w="0" w:type="dxa"/>
              <w:right w:w="40" w:type="dxa"/>
            </w:tcMar>
            <w:vAlign w:val="bottom"/>
          </w:tcPr>
          <w:p w14:paraId="27761070" w14:textId="09E172A0" w:rsidR="00AE182A" w:rsidRDefault="00AE182A" w:rsidP="00AE182A">
            <w:pPr>
              <w:widowControl w:val="0"/>
              <w:spacing w:after="0" w:line="240" w:lineRule="auto"/>
              <w:jc w:val="center"/>
              <w:rPr>
                <w:sz w:val="16"/>
                <w:szCs w:val="16"/>
              </w:rPr>
            </w:pPr>
            <w:r>
              <w:rPr>
                <w:sz w:val="16"/>
                <w:szCs w:val="16"/>
              </w:rPr>
              <w:t>4730,53</w:t>
            </w:r>
          </w:p>
        </w:tc>
        <w:tc>
          <w:tcPr>
            <w:tcW w:w="992" w:type="dxa"/>
            <w:tcBorders>
              <w:top w:val="single" w:sz="4" w:space="0" w:color="auto"/>
              <w:left w:val="single" w:sz="6" w:space="0" w:color="CCCCCC"/>
              <w:bottom w:val="single" w:sz="6" w:space="0" w:color="000000"/>
              <w:right w:val="single" w:sz="6" w:space="0" w:color="000000"/>
            </w:tcBorders>
            <w:tcMar>
              <w:top w:w="0" w:type="dxa"/>
              <w:left w:w="40" w:type="dxa"/>
              <w:bottom w:w="0" w:type="dxa"/>
              <w:right w:w="40" w:type="dxa"/>
            </w:tcMar>
            <w:vAlign w:val="bottom"/>
          </w:tcPr>
          <w:p w14:paraId="776161E4" w14:textId="28F72B15" w:rsidR="00AE182A" w:rsidRDefault="00AE182A" w:rsidP="00AE182A">
            <w:pPr>
              <w:widowControl w:val="0"/>
              <w:spacing w:after="0" w:line="240" w:lineRule="auto"/>
              <w:jc w:val="center"/>
              <w:rPr>
                <w:sz w:val="16"/>
                <w:szCs w:val="16"/>
              </w:rPr>
            </w:pPr>
            <w:r>
              <w:rPr>
                <w:sz w:val="16"/>
                <w:szCs w:val="16"/>
              </w:rPr>
              <w:t>2802,95</w:t>
            </w:r>
          </w:p>
        </w:tc>
        <w:tc>
          <w:tcPr>
            <w:tcW w:w="856" w:type="dxa"/>
            <w:tcBorders>
              <w:top w:val="single" w:sz="4" w:space="0" w:color="auto"/>
              <w:left w:val="single" w:sz="6" w:space="0" w:color="CCCCCC"/>
              <w:bottom w:val="single" w:sz="6" w:space="0" w:color="000000"/>
              <w:right w:val="single" w:sz="6" w:space="0" w:color="000000"/>
            </w:tcBorders>
            <w:tcMar>
              <w:top w:w="0" w:type="dxa"/>
              <w:left w:w="40" w:type="dxa"/>
              <w:bottom w:w="0" w:type="dxa"/>
              <w:right w:w="40" w:type="dxa"/>
            </w:tcMar>
            <w:vAlign w:val="bottom"/>
          </w:tcPr>
          <w:p w14:paraId="6DF5536C" w14:textId="2D3C9EFE" w:rsidR="00AE182A" w:rsidRDefault="00AE182A" w:rsidP="00AE182A">
            <w:pPr>
              <w:widowControl w:val="0"/>
              <w:spacing w:after="0" w:line="240" w:lineRule="auto"/>
              <w:jc w:val="center"/>
              <w:rPr>
                <w:sz w:val="16"/>
                <w:szCs w:val="16"/>
              </w:rPr>
            </w:pPr>
            <w:r>
              <w:rPr>
                <w:sz w:val="16"/>
                <w:szCs w:val="16"/>
              </w:rPr>
              <w:t>4523,55</w:t>
            </w:r>
          </w:p>
        </w:tc>
      </w:tr>
      <w:tr w:rsidR="00AE182A" w14:paraId="011AB568" w14:textId="77777777" w:rsidTr="00AE182A">
        <w:trPr>
          <w:trHeight w:val="284"/>
          <w:jc w:val="center"/>
        </w:trPr>
        <w:tc>
          <w:tcPr>
            <w:tcW w:w="1693" w:type="dxa"/>
            <w:vMerge w:val="restart"/>
            <w:tcBorders>
              <w:left w:val="single" w:sz="6" w:space="0" w:color="000000"/>
              <w:right w:val="single" w:sz="6" w:space="0" w:color="000000"/>
            </w:tcBorders>
            <w:tcMar>
              <w:top w:w="0" w:type="dxa"/>
              <w:left w:w="40" w:type="dxa"/>
              <w:bottom w:w="0" w:type="dxa"/>
              <w:right w:w="40" w:type="dxa"/>
            </w:tcMar>
            <w:vAlign w:val="center"/>
          </w:tcPr>
          <w:p w14:paraId="17913634" w14:textId="4E1196F1" w:rsidR="00AE182A" w:rsidRDefault="00AE182A" w:rsidP="00AE182A">
            <w:pPr>
              <w:widowControl w:val="0"/>
              <w:spacing w:after="0" w:line="240" w:lineRule="auto"/>
              <w:jc w:val="left"/>
              <w:rPr>
                <w:sz w:val="16"/>
                <w:szCs w:val="16"/>
              </w:rPr>
            </w:pPr>
            <w:r>
              <w:rPr>
                <w:sz w:val="16"/>
                <w:szCs w:val="16"/>
              </w:rPr>
              <w:t>Природний</w:t>
            </w:r>
            <w:r>
              <w:rPr>
                <w:sz w:val="16"/>
                <w:szCs w:val="16"/>
                <w:lang w:val="uk-UA"/>
              </w:rPr>
              <w:t xml:space="preserve"> </w:t>
            </w:r>
            <w:r>
              <w:rPr>
                <w:sz w:val="16"/>
                <w:szCs w:val="16"/>
              </w:rPr>
              <w:t>газ</w:t>
            </w:r>
          </w:p>
        </w:tc>
        <w:tc>
          <w:tcPr>
            <w:tcW w:w="993" w:type="dxa"/>
            <w:tcBorders>
              <w:top w:val="single" w:sz="4" w:space="0" w:color="auto"/>
              <w:left w:val="single" w:sz="6" w:space="0" w:color="CCCCCC"/>
              <w:bottom w:val="single" w:sz="6" w:space="0" w:color="000000"/>
              <w:right w:val="single" w:sz="6" w:space="0" w:color="000000"/>
            </w:tcBorders>
            <w:tcMar>
              <w:top w:w="0" w:type="dxa"/>
              <w:left w:w="40" w:type="dxa"/>
              <w:bottom w:w="0" w:type="dxa"/>
              <w:right w:w="40" w:type="dxa"/>
            </w:tcMar>
            <w:vAlign w:val="bottom"/>
          </w:tcPr>
          <w:p w14:paraId="38D92DFA" w14:textId="677FC46D" w:rsidR="00AE182A" w:rsidRDefault="00AE182A" w:rsidP="00AE182A">
            <w:pPr>
              <w:widowControl w:val="0"/>
              <w:spacing w:after="0" w:line="240" w:lineRule="auto"/>
              <w:jc w:val="center"/>
              <w:rPr>
                <w:sz w:val="16"/>
                <w:szCs w:val="16"/>
              </w:rPr>
            </w:pPr>
            <w:r>
              <w:rPr>
                <w:sz w:val="16"/>
                <w:szCs w:val="16"/>
              </w:rPr>
              <w:t>тис грн</w:t>
            </w:r>
          </w:p>
        </w:tc>
        <w:tc>
          <w:tcPr>
            <w:tcW w:w="1134" w:type="dxa"/>
            <w:tcBorders>
              <w:top w:val="single" w:sz="4" w:space="0" w:color="auto"/>
              <w:left w:val="single" w:sz="6" w:space="0" w:color="CCCCCC"/>
              <w:bottom w:val="single" w:sz="6" w:space="0" w:color="000000"/>
              <w:right w:val="single" w:sz="6" w:space="0" w:color="000000"/>
            </w:tcBorders>
            <w:tcMar>
              <w:top w:w="0" w:type="dxa"/>
              <w:left w:w="40" w:type="dxa"/>
              <w:bottom w:w="0" w:type="dxa"/>
              <w:right w:w="40" w:type="dxa"/>
            </w:tcMar>
            <w:vAlign w:val="bottom"/>
          </w:tcPr>
          <w:p w14:paraId="7EC5956D" w14:textId="2B9F75F2" w:rsidR="00AE182A" w:rsidRDefault="00AE182A" w:rsidP="00AE182A">
            <w:pPr>
              <w:widowControl w:val="0"/>
              <w:spacing w:after="0" w:line="240" w:lineRule="auto"/>
              <w:jc w:val="center"/>
              <w:rPr>
                <w:sz w:val="16"/>
                <w:szCs w:val="16"/>
              </w:rPr>
            </w:pPr>
            <w:r>
              <w:rPr>
                <w:sz w:val="16"/>
                <w:szCs w:val="16"/>
              </w:rPr>
              <w:t>35846,94</w:t>
            </w:r>
          </w:p>
        </w:tc>
        <w:tc>
          <w:tcPr>
            <w:tcW w:w="992" w:type="dxa"/>
            <w:tcBorders>
              <w:top w:val="single" w:sz="4" w:space="0" w:color="auto"/>
              <w:left w:val="single" w:sz="6" w:space="0" w:color="CCCCCC"/>
              <w:bottom w:val="single" w:sz="6" w:space="0" w:color="000000"/>
              <w:right w:val="single" w:sz="6" w:space="0" w:color="000000"/>
            </w:tcBorders>
            <w:tcMar>
              <w:top w:w="0" w:type="dxa"/>
              <w:left w:w="40" w:type="dxa"/>
              <w:bottom w:w="0" w:type="dxa"/>
              <w:right w:w="40" w:type="dxa"/>
            </w:tcMar>
            <w:vAlign w:val="bottom"/>
          </w:tcPr>
          <w:p w14:paraId="7D026CFB" w14:textId="1F7C916B" w:rsidR="00AE182A" w:rsidRDefault="00AE182A" w:rsidP="00AE182A">
            <w:pPr>
              <w:widowControl w:val="0"/>
              <w:spacing w:after="0" w:line="240" w:lineRule="auto"/>
              <w:jc w:val="center"/>
              <w:rPr>
                <w:sz w:val="16"/>
                <w:szCs w:val="16"/>
              </w:rPr>
            </w:pPr>
            <w:r>
              <w:rPr>
                <w:sz w:val="16"/>
                <w:szCs w:val="16"/>
              </w:rPr>
              <w:t>32362,48</w:t>
            </w:r>
          </w:p>
        </w:tc>
        <w:tc>
          <w:tcPr>
            <w:tcW w:w="992" w:type="dxa"/>
            <w:tcBorders>
              <w:top w:val="single" w:sz="4" w:space="0" w:color="auto"/>
              <w:left w:val="single" w:sz="6" w:space="0" w:color="CCCCCC"/>
              <w:bottom w:val="single" w:sz="6" w:space="0" w:color="000000"/>
              <w:right w:val="single" w:sz="6" w:space="0" w:color="000000"/>
            </w:tcBorders>
            <w:tcMar>
              <w:top w:w="0" w:type="dxa"/>
              <w:left w:w="40" w:type="dxa"/>
              <w:bottom w:w="0" w:type="dxa"/>
              <w:right w:w="40" w:type="dxa"/>
            </w:tcMar>
            <w:vAlign w:val="bottom"/>
          </w:tcPr>
          <w:p w14:paraId="611BD916" w14:textId="08E37ACF" w:rsidR="00AE182A" w:rsidRDefault="00AE182A" w:rsidP="00AE182A">
            <w:pPr>
              <w:widowControl w:val="0"/>
              <w:spacing w:after="0" w:line="240" w:lineRule="auto"/>
              <w:jc w:val="center"/>
              <w:rPr>
                <w:sz w:val="16"/>
                <w:szCs w:val="16"/>
              </w:rPr>
            </w:pPr>
            <w:r>
              <w:rPr>
                <w:sz w:val="16"/>
                <w:szCs w:val="16"/>
              </w:rPr>
              <w:t>29504,43</w:t>
            </w:r>
          </w:p>
        </w:tc>
        <w:tc>
          <w:tcPr>
            <w:tcW w:w="992" w:type="dxa"/>
            <w:tcBorders>
              <w:top w:val="single" w:sz="4" w:space="0" w:color="auto"/>
              <w:left w:val="single" w:sz="6" w:space="0" w:color="CCCCCC"/>
              <w:bottom w:val="single" w:sz="6" w:space="0" w:color="000000"/>
              <w:right w:val="single" w:sz="6" w:space="0" w:color="000000"/>
            </w:tcBorders>
            <w:tcMar>
              <w:top w:w="0" w:type="dxa"/>
              <w:left w:w="40" w:type="dxa"/>
              <w:bottom w:w="0" w:type="dxa"/>
              <w:right w:w="40" w:type="dxa"/>
            </w:tcMar>
            <w:vAlign w:val="bottom"/>
          </w:tcPr>
          <w:p w14:paraId="0463FD3C" w14:textId="19EB0EE0" w:rsidR="00AE182A" w:rsidRDefault="00AE182A" w:rsidP="00AE182A">
            <w:pPr>
              <w:widowControl w:val="0"/>
              <w:spacing w:after="0" w:line="240" w:lineRule="auto"/>
              <w:jc w:val="center"/>
              <w:rPr>
                <w:sz w:val="16"/>
                <w:szCs w:val="16"/>
              </w:rPr>
            </w:pPr>
            <w:r>
              <w:rPr>
                <w:sz w:val="16"/>
                <w:szCs w:val="16"/>
              </w:rPr>
              <w:t>35961,76</w:t>
            </w:r>
          </w:p>
        </w:tc>
        <w:tc>
          <w:tcPr>
            <w:tcW w:w="993" w:type="dxa"/>
            <w:tcBorders>
              <w:top w:val="single" w:sz="4" w:space="0" w:color="auto"/>
              <w:left w:val="single" w:sz="6" w:space="0" w:color="CCCCCC"/>
              <w:bottom w:val="single" w:sz="6" w:space="0" w:color="000000"/>
              <w:right w:val="single" w:sz="6" w:space="0" w:color="000000"/>
            </w:tcBorders>
            <w:tcMar>
              <w:top w:w="0" w:type="dxa"/>
              <w:left w:w="40" w:type="dxa"/>
              <w:bottom w:w="0" w:type="dxa"/>
              <w:right w:w="40" w:type="dxa"/>
            </w:tcMar>
            <w:vAlign w:val="bottom"/>
          </w:tcPr>
          <w:p w14:paraId="0AF68AEA" w14:textId="69A65946" w:rsidR="00AE182A" w:rsidRDefault="00AE182A" w:rsidP="00AE182A">
            <w:pPr>
              <w:widowControl w:val="0"/>
              <w:spacing w:after="0" w:line="240" w:lineRule="auto"/>
              <w:jc w:val="center"/>
              <w:rPr>
                <w:sz w:val="16"/>
                <w:szCs w:val="16"/>
              </w:rPr>
            </w:pPr>
            <w:r>
              <w:rPr>
                <w:sz w:val="16"/>
                <w:szCs w:val="16"/>
              </w:rPr>
              <w:t>63179,98</w:t>
            </w:r>
          </w:p>
        </w:tc>
        <w:tc>
          <w:tcPr>
            <w:tcW w:w="992" w:type="dxa"/>
            <w:tcBorders>
              <w:top w:val="single" w:sz="4" w:space="0" w:color="auto"/>
              <w:left w:val="single" w:sz="6" w:space="0" w:color="CCCCCC"/>
              <w:bottom w:val="single" w:sz="6" w:space="0" w:color="000000"/>
              <w:right w:val="single" w:sz="6" w:space="0" w:color="000000"/>
            </w:tcBorders>
            <w:tcMar>
              <w:top w:w="0" w:type="dxa"/>
              <w:left w:w="40" w:type="dxa"/>
              <w:bottom w:w="0" w:type="dxa"/>
              <w:right w:w="40" w:type="dxa"/>
            </w:tcMar>
            <w:vAlign w:val="bottom"/>
          </w:tcPr>
          <w:p w14:paraId="2F3BFB9D" w14:textId="2DBBD196" w:rsidR="00AE182A" w:rsidRDefault="00AE182A" w:rsidP="00AE182A">
            <w:pPr>
              <w:widowControl w:val="0"/>
              <w:spacing w:after="0" w:line="240" w:lineRule="auto"/>
              <w:jc w:val="center"/>
              <w:rPr>
                <w:sz w:val="16"/>
                <w:szCs w:val="16"/>
              </w:rPr>
            </w:pPr>
            <w:r>
              <w:rPr>
                <w:sz w:val="16"/>
                <w:szCs w:val="16"/>
              </w:rPr>
              <w:t>65051,68</w:t>
            </w:r>
          </w:p>
        </w:tc>
        <w:tc>
          <w:tcPr>
            <w:tcW w:w="856" w:type="dxa"/>
            <w:tcBorders>
              <w:top w:val="single" w:sz="4" w:space="0" w:color="auto"/>
              <w:left w:val="single" w:sz="6" w:space="0" w:color="CCCCCC"/>
              <w:bottom w:val="single" w:sz="6" w:space="0" w:color="000000"/>
              <w:right w:val="single" w:sz="6" w:space="0" w:color="000000"/>
            </w:tcBorders>
            <w:tcMar>
              <w:top w:w="0" w:type="dxa"/>
              <w:left w:w="40" w:type="dxa"/>
              <w:bottom w:w="0" w:type="dxa"/>
              <w:right w:w="40" w:type="dxa"/>
            </w:tcMar>
            <w:vAlign w:val="bottom"/>
          </w:tcPr>
          <w:p w14:paraId="2B309040" w14:textId="19642456" w:rsidR="00AE182A" w:rsidRDefault="00AE182A" w:rsidP="00AE182A">
            <w:pPr>
              <w:widowControl w:val="0"/>
              <w:spacing w:after="0" w:line="240" w:lineRule="auto"/>
              <w:jc w:val="center"/>
              <w:rPr>
                <w:sz w:val="16"/>
                <w:szCs w:val="16"/>
              </w:rPr>
            </w:pPr>
            <w:r>
              <w:rPr>
                <w:sz w:val="16"/>
                <w:szCs w:val="16"/>
              </w:rPr>
              <w:t>61438,44</w:t>
            </w:r>
          </w:p>
        </w:tc>
      </w:tr>
      <w:tr w:rsidR="00AE182A" w14:paraId="2C3689F6" w14:textId="77777777" w:rsidTr="00AE182A">
        <w:trPr>
          <w:trHeight w:val="284"/>
          <w:jc w:val="center"/>
        </w:trPr>
        <w:tc>
          <w:tcPr>
            <w:tcW w:w="1693" w:type="dxa"/>
            <w:vMerge/>
            <w:tcBorders>
              <w:left w:val="single" w:sz="6" w:space="0" w:color="000000"/>
              <w:bottom w:val="single" w:sz="6" w:space="0" w:color="000000"/>
              <w:right w:val="single" w:sz="6" w:space="0" w:color="000000"/>
            </w:tcBorders>
            <w:tcMar>
              <w:top w:w="0" w:type="dxa"/>
              <w:left w:w="40" w:type="dxa"/>
              <w:bottom w:w="0" w:type="dxa"/>
              <w:right w:w="40" w:type="dxa"/>
            </w:tcMar>
            <w:vAlign w:val="center"/>
          </w:tcPr>
          <w:p w14:paraId="6C8D4E34" w14:textId="77777777" w:rsidR="00AE182A" w:rsidRDefault="00AE182A" w:rsidP="00AE182A">
            <w:pPr>
              <w:widowControl w:val="0"/>
              <w:spacing w:after="0" w:line="240" w:lineRule="auto"/>
              <w:jc w:val="left"/>
              <w:rPr>
                <w:sz w:val="16"/>
                <w:szCs w:val="16"/>
              </w:rPr>
            </w:pPr>
          </w:p>
        </w:tc>
        <w:tc>
          <w:tcPr>
            <w:tcW w:w="993" w:type="dxa"/>
            <w:tcBorders>
              <w:top w:val="single" w:sz="4" w:space="0" w:color="auto"/>
              <w:left w:val="single" w:sz="6" w:space="0" w:color="CCCCCC"/>
              <w:bottom w:val="single" w:sz="6" w:space="0" w:color="000000"/>
              <w:right w:val="single" w:sz="6" w:space="0" w:color="000000"/>
            </w:tcBorders>
            <w:tcMar>
              <w:top w:w="0" w:type="dxa"/>
              <w:left w:w="40" w:type="dxa"/>
              <w:bottom w:w="0" w:type="dxa"/>
              <w:right w:w="40" w:type="dxa"/>
            </w:tcMar>
            <w:vAlign w:val="bottom"/>
          </w:tcPr>
          <w:p w14:paraId="03FE1628" w14:textId="677B83CF" w:rsidR="00AE182A" w:rsidRDefault="00AE182A" w:rsidP="00AE182A">
            <w:pPr>
              <w:widowControl w:val="0"/>
              <w:spacing w:after="0" w:line="240" w:lineRule="auto"/>
              <w:jc w:val="center"/>
              <w:rPr>
                <w:sz w:val="16"/>
                <w:szCs w:val="16"/>
              </w:rPr>
            </w:pPr>
            <w:r>
              <w:rPr>
                <w:sz w:val="16"/>
                <w:szCs w:val="16"/>
              </w:rPr>
              <w:t>тис євро</w:t>
            </w:r>
          </w:p>
        </w:tc>
        <w:tc>
          <w:tcPr>
            <w:tcW w:w="1134" w:type="dxa"/>
            <w:tcBorders>
              <w:top w:val="single" w:sz="4" w:space="0" w:color="auto"/>
              <w:left w:val="single" w:sz="6" w:space="0" w:color="CCCCCC"/>
              <w:bottom w:val="single" w:sz="6" w:space="0" w:color="000000"/>
              <w:right w:val="single" w:sz="6" w:space="0" w:color="000000"/>
            </w:tcBorders>
            <w:tcMar>
              <w:top w:w="0" w:type="dxa"/>
              <w:left w:w="40" w:type="dxa"/>
              <w:bottom w:w="0" w:type="dxa"/>
              <w:right w:w="40" w:type="dxa"/>
            </w:tcMar>
            <w:vAlign w:val="bottom"/>
          </w:tcPr>
          <w:p w14:paraId="45A4BA59" w14:textId="087C8D32" w:rsidR="00AE182A" w:rsidRDefault="00AE182A" w:rsidP="00AE182A">
            <w:pPr>
              <w:widowControl w:val="0"/>
              <w:spacing w:after="0" w:line="240" w:lineRule="auto"/>
              <w:jc w:val="center"/>
              <w:rPr>
                <w:sz w:val="16"/>
                <w:szCs w:val="16"/>
              </w:rPr>
            </w:pPr>
            <w:r>
              <w:rPr>
                <w:sz w:val="16"/>
                <w:szCs w:val="16"/>
              </w:rPr>
              <w:t>1208,60</w:t>
            </w:r>
          </w:p>
        </w:tc>
        <w:tc>
          <w:tcPr>
            <w:tcW w:w="992" w:type="dxa"/>
            <w:tcBorders>
              <w:top w:val="single" w:sz="4" w:space="0" w:color="auto"/>
              <w:left w:val="single" w:sz="6" w:space="0" w:color="CCCCCC"/>
              <w:bottom w:val="single" w:sz="6" w:space="0" w:color="000000"/>
              <w:right w:val="single" w:sz="6" w:space="0" w:color="000000"/>
            </w:tcBorders>
            <w:tcMar>
              <w:top w:w="0" w:type="dxa"/>
              <w:left w:w="40" w:type="dxa"/>
              <w:bottom w:w="0" w:type="dxa"/>
              <w:right w:w="40" w:type="dxa"/>
            </w:tcMar>
            <w:vAlign w:val="bottom"/>
          </w:tcPr>
          <w:p w14:paraId="5B8DBC8D" w14:textId="2D416758" w:rsidR="00AE182A" w:rsidRDefault="00AE182A" w:rsidP="00AE182A">
            <w:pPr>
              <w:widowControl w:val="0"/>
              <w:spacing w:after="0" w:line="240" w:lineRule="auto"/>
              <w:jc w:val="center"/>
              <w:rPr>
                <w:sz w:val="16"/>
                <w:szCs w:val="16"/>
              </w:rPr>
            </w:pPr>
            <w:r>
              <w:rPr>
                <w:sz w:val="16"/>
                <w:szCs w:val="16"/>
              </w:rPr>
              <w:t>1020,58</w:t>
            </w:r>
          </w:p>
        </w:tc>
        <w:tc>
          <w:tcPr>
            <w:tcW w:w="992" w:type="dxa"/>
            <w:tcBorders>
              <w:top w:val="single" w:sz="4" w:space="0" w:color="auto"/>
              <w:left w:val="single" w:sz="6" w:space="0" w:color="CCCCCC"/>
              <w:bottom w:val="single" w:sz="6" w:space="0" w:color="000000"/>
              <w:right w:val="single" w:sz="6" w:space="0" w:color="000000"/>
            </w:tcBorders>
            <w:tcMar>
              <w:top w:w="0" w:type="dxa"/>
              <w:left w:w="40" w:type="dxa"/>
              <w:bottom w:w="0" w:type="dxa"/>
              <w:right w:w="40" w:type="dxa"/>
            </w:tcMar>
            <w:vAlign w:val="bottom"/>
          </w:tcPr>
          <w:p w14:paraId="67874D5B" w14:textId="41266CF1" w:rsidR="00AE182A" w:rsidRDefault="00AE182A" w:rsidP="00AE182A">
            <w:pPr>
              <w:widowControl w:val="0"/>
              <w:spacing w:after="0" w:line="240" w:lineRule="auto"/>
              <w:jc w:val="center"/>
              <w:rPr>
                <w:sz w:val="16"/>
                <w:szCs w:val="16"/>
              </w:rPr>
            </w:pPr>
            <w:r>
              <w:rPr>
                <w:sz w:val="16"/>
                <w:szCs w:val="16"/>
              </w:rPr>
              <w:t>1113,37</w:t>
            </w:r>
          </w:p>
        </w:tc>
        <w:tc>
          <w:tcPr>
            <w:tcW w:w="992" w:type="dxa"/>
            <w:tcBorders>
              <w:top w:val="single" w:sz="4" w:space="0" w:color="auto"/>
              <w:left w:val="single" w:sz="6" w:space="0" w:color="CCCCCC"/>
              <w:bottom w:val="single" w:sz="6" w:space="0" w:color="000000"/>
              <w:right w:val="single" w:sz="6" w:space="0" w:color="000000"/>
            </w:tcBorders>
            <w:tcMar>
              <w:top w:w="0" w:type="dxa"/>
              <w:left w:w="40" w:type="dxa"/>
              <w:bottom w:w="0" w:type="dxa"/>
              <w:right w:w="40" w:type="dxa"/>
            </w:tcMar>
            <w:vAlign w:val="bottom"/>
          </w:tcPr>
          <w:p w14:paraId="4CAF779F" w14:textId="7A2E2872" w:rsidR="00AE182A" w:rsidRDefault="00AE182A" w:rsidP="00AE182A">
            <w:pPr>
              <w:widowControl w:val="0"/>
              <w:spacing w:after="0" w:line="240" w:lineRule="auto"/>
              <w:jc w:val="center"/>
              <w:rPr>
                <w:sz w:val="16"/>
                <w:szCs w:val="16"/>
              </w:rPr>
            </w:pPr>
            <w:r>
              <w:rPr>
                <w:sz w:val="16"/>
                <w:szCs w:val="16"/>
              </w:rPr>
              <w:t>1054,60</w:t>
            </w:r>
          </w:p>
        </w:tc>
        <w:tc>
          <w:tcPr>
            <w:tcW w:w="993" w:type="dxa"/>
            <w:tcBorders>
              <w:top w:val="single" w:sz="4" w:space="0" w:color="auto"/>
              <w:left w:val="single" w:sz="6" w:space="0" w:color="CCCCCC"/>
              <w:bottom w:val="single" w:sz="6" w:space="0" w:color="000000"/>
              <w:right w:val="single" w:sz="6" w:space="0" w:color="000000"/>
            </w:tcBorders>
            <w:tcMar>
              <w:top w:w="0" w:type="dxa"/>
              <w:left w:w="40" w:type="dxa"/>
              <w:bottom w:w="0" w:type="dxa"/>
              <w:right w:w="40" w:type="dxa"/>
            </w:tcMar>
            <w:vAlign w:val="bottom"/>
          </w:tcPr>
          <w:p w14:paraId="028CE742" w14:textId="57D2A7E1" w:rsidR="00AE182A" w:rsidRDefault="00AE182A" w:rsidP="00AE182A">
            <w:pPr>
              <w:widowControl w:val="0"/>
              <w:spacing w:after="0" w:line="240" w:lineRule="auto"/>
              <w:jc w:val="center"/>
              <w:rPr>
                <w:sz w:val="16"/>
                <w:szCs w:val="16"/>
              </w:rPr>
            </w:pPr>
            <w:r>
              <w:rPr>
                <w:sz w:val="16"/>
                <w:szCs w:val="16"/>
              </w:rPr>
              <w:t>2053,30</w:t>
            </w:r>
          </w:p>
        </w:tc>
        <w:tc>
          <w:tcPr>
            <w:tcW w:w="992" w:type="dxa"/>
            <w:tcBorders>
              <w:top w:val="single" w:sz="4" w:space="0" w:color="auto"/>
              <w:left w:val="single" w:sz="6" w:space="0" w:color="CCCCCC"/>
              <w:bottom w:val="single" w:sz="6" w:space="0" w:color="000000"/>
              <w:right w:val="single" w:sz="6" w:space="0" w:color="000000"/>
            </w:tcBorders>
            <w:tcMar>
              <w:top w:w="0" w:type="dxa"/>
              <w:left w:w="40" w:type="dxa"/>
              <w:bottom w:w="0" w:type="dxa"/>
              <w:right w:w="40" w:type="dxa"/>
            </w:tcMar>
            <w:vAlign w:val="bottom"/>
          </w:tcPr>
          <w:p w14:paraId="72906FF1" w14:textId="477F565A" w:rsidR="00AE182A" w:rsidRDefault="00AE182A" w:rsidP="00AE182A">
            <w:pPr>
              <w:widowControl w:val="0"/>
              <w:spacing w:after="0" w:line="240" w:lineRule="auto"/>
              <w:jc w:val="center"/>
              <w:rPr>
                <w:sz w:val="16"/>
                <w:szCs w:val="16"/>
              </w:rPr>
            </w:pPr>
            <w:r>
              <w:rPr>
                <w:sz w:val="16"/>
                <w:szCs w:val="16"/>
              </w:rPr>
              <w:t>1518,13</w:t>
            </w:r>
          </w:p>
        </w:tc>
        <w:tc>
          <w:tcPr>
            <w:tcW w:w="856" w:type="dxa"/>
            <w:tcBorders>
              <w:top w:val="single" w:sz="4" w:space="0" w:color="auto"/>
              <w:left w:val="single" w:sz="6" w:space="0" w:color="CCCCCC"/>
              <w:bottom w:val="single" w:sz="6" w:space="0" w:color="000000"/>
              <w:right w:val="single" w:sz="6" w:space="0" w:color="000000"/>
            </w:tcBorders>
            <w:tcMar>
              <w:top w:w="0" w:type="dxa"/>
              <w:left w:w="40" w:type="dxa"/>
              <w:bottom w:w="0" w:type="dxa"/>
              <w:right w:w="40" w:type="dxa"/>
            </w:tcMar>
            <w:vAlign w:val="bottom"/>
          </w:tcPr>
          <w:p w14:paraId="2A236DC3" w14:textId="7B209EF2" w:rsidR="00AE182A" w:rsidRDefault="00AE182A" w:rsidP="00AE182A">
            <w:pPr>
              <w:widowControl w:val="0"/>
              <w:spacing w:after="0" w:line="240" w:lineRule="auto"/>
              <w:jc w:val="center"/>
              <w:rPr>
                <w:sz w:val="16"/>
                <w:szCs w:val="16"/>
              </w:rPr>
            </w:pPr>
            <w:r>
              <w:rPr>
                <w:sz w:val="16"/>
                <w:szCs w:val="16"/>
              </w:rPr>
              <w:t>1456,92</w:t>
            </w:r>
          </w:p>
        </w:tc>
      </w:tr>
      <w:tr w:rsidR="00AE182A" w14:paraId="6B111144" w14:textId="77777777" w:rsidTr="00AE182A">
        <w:trPr>
          <w:trHeight w:val="284"/>
          <w:jc w:val="center"/>
        </w:trPr>
        <w:tc>
          <w:tcPr>
            <w:tcW w:w="1693" w:type="dxa"/>
            <w:vMerge w:val="restart"/>
            <w:tcBorders>
              <w:top w:val="single" w:sz="6" w:space="0" w:color="000000"/>
              <w:left w:val="single" w:sz="6" w:space="0" w:color="000000"/>
              <w:right w:val="single" w:sz="6" w:space="0" w:color="000000"/>
            </w:tcBorders>
            <w:shd w:val="clear" w:color="auto" w:fill="8DB3E2" w:themeFill="text2" w:themeFillTint="66"/>
            <w:tcMar>
              <w:top w:w="0" w:type="dxa"/>
              <w:left w:w="40" w:type="dxa"/>
              <w:bottom w:w="0" w:type="dxa"/>
              <w:right w:w="40" w:type="dxa"/>
            </w:tcMar>
            <w:vAlign w:val="center"/>
          </w:tcPr>
          <w:p w14:paraId="6F2E9E96" w14:textId="547BB8E5" w:rsidR="00AE182A" w:rsidRDefault="00AE182A" w:rsidP="00AE182A">
            <w:pPr>
              <w:widowControl w:val="0"/>
              <w:spacing w:after="0" w:line="240" w:lineRule="auto"/>
              <w:jc w:val="left"/>
              <w:rPr>
                <w:sz w:val="16"/>
                <w:szCs w:val="16"/>
              </w:rPr>
            </w:pPr>
            <w:r>
              <w:rPr>
                <w:b/>
                <w:sz w:val="16"/>
                <w:szCs w:val="16"/>
              </w:rPr>
              <w:lastRenderedPageBreak/>
              <w:t>Всього</w:t>
            </w:r>
          </w:p>
        </w:tc>
        <w:tc>
          <w:tcPr>
            <w:tcW w:w="993" w:type="dxa"/>
            <w:tcBorders>
              <w:top w:val="single" w:sz="6" w:space="0" w:color="000000"/>
              <w:left w:val="single" w:sz="6" w:space="0" w:color="CCCCCC"/>
              <w:bottom w:val="single" w:sz="6" w:space="0" w:color="000000"/>
              <w:right w:val="single" w:sz="6" w:space="0" w:color="000000"/>
            </w:tcBorders>
            <w:shd w:val="clear" w:color="auto" w:fill="8DB3E2" w:themeFill="text2" w:themeFillTint="66"/>
            <w:tcMar>
              <w:top w:w="0" w:type="dxa"/>
              <w:left w:w="40" w:type="dxa"/>
              <w:bottom w:w="0" w:type="dxa"/>
              <w:right w:w="40" w:type="dxa"/>
            </w:tcMar>
            <w:vAlign w:val="bottom"/>
          </w:tcPr>
          <w:p w14:paraId="6A86C498" w14:textId="77EB85B8" w:rsidR="00AE182A" w:rsidRDefault="00AE182A" w:rsidP="00AE182A">
            <w:pPr>
              <w:widowControl w:val="0"/>
              <w:spacing w:after="0" w:line="240" w:lineRule="auto"/>
              <w:jc w:val="center"/>
              <w:rPr>
                <w:sz w:val="16"/>
                <w:szCs w:val="16"/>
              </w:rPr>
            </w:pPr>
            <w:r>
              <w:rPr>
                <w:sz w:val="16"/>
                <w:szCs w:val="16"/>
              </w:rPr>
              <w:t>тис грн</w:t>
            </w:r>
          </w:p>
        </w:tc>
        <w:tc>
          <w:tcPr>
            <w:tcW w:w="1134" w:type="dxa"/>
            <w:tcBorders>
              <w:top w:val="single" w:sz="6" w:space="0" w:color="000000"/>
              <w:left w:val="single" w:sz="6" w:space="0" w:color="CCCCCC"/>
              <w:bottom w:val="single" w:sz="6" w:space="0" w:color="000000"/>
              <w:right w:val="single" w:sz="6" w:space="0" w:color="000000"/>
            </w:tcBorders>
            <w:shd w:val="clear" w:color="auto" w:fill="8DB3E2" w:themeFill="text2" w:themeFillTint="66"/>
            <w:tcMar>
              <w:top w:w="0" w:type="dxa"/>
              <w:left w:w="40" w:type="dxa"/>
              <w:bottom w:w="0" w:type="dxa"/>
              <w:right w:w="40" w:type="dxa"/>
            </w:tcMar>
            <w:vAlign w:val="bottom"/>
          </w:tcPr>
          <w:p w14:paraId="4F30EED5" w14:textId="2175E0FA" w:rsidR="00AE182A" w:rsidRDefault="00AE182A" w:rsidP="00AE182A">
            <w:pPr>
              <w:widowControl w:val="0"/>
              <w:spacing w:after="0" w:line="240" w:lineRule="auto"/>
              <w:jc w:val="center"/>
              <w:rPr>
                <w:sz w:val="16"/>
                <w:szCs w:val="16"/>
              </w:rPr>
            </w:pPr>
            <w:r>
              <w:rPr>
                <w:sz w:val="16"/>
                <w:szCs w:val="16"/>
              </w:rPr>
              <w:t>376323,92</w:t>
            </w:r>
          </w:p>
        </w:tc>
        <w:tc>
          <w:tcPr>
            <w:tcW w:w="992" w:type="dxa"/>
            <w:tcBorders>
              <w:top w:val="single" w:sz="6" w:space="0" w:color="000000"/>
              <w:left w:val="single" w:sz="6" w:space="0" w:color="CCCCCC"/>
              <w:bottom w:val="single" w:sz="6" w:space="0" w:color="000000"/>
              <w:right w:val="single" w:sz="6" w:space="0" w:color="000000"/>
            </w:tcBorders>
            <w:shd w:val="clear" w:color="auto" w:fill="8DB3E2" w:themeFill="text2" w:themeFillTint="66"/>
            <w:tcMar>
              <w:top w:w="0" w:type="dxa"/>
              <w:left w:w="40" w:type="dxa"/>
              <w:bottom w:w="0" w:type="dxa"/>
              <w:right w:w="40" w:type="dxa"/>
            </w:tcMar>
            <w:vAlign w:val="bottom"/>
          </w:tcPr>
          <w:p w14:paraId="234745A3" w14:textId="4244977C" w:rsidR="00AE182A" w:rsidRDefault="00AE182A" w:rsidP="00AE182A">
            <w:pPr>
              <w:widowControl w:val="0"/>
              <w:spacing w:after="0" w:line="240" w:lineRule="auto"/>
              <w:jc w:val="center"/>
              <w:rPr>
                <w:sz w:val="16"/>
                <w:szCs w:val="16"/>
              </w:rPr>
            </w:pPr>
            <w:r>
              <w:rPr>
                <w:sz w:val="16"/>
                <w:szCs w:val="16"/>
              </w:rPr>
              <w:t>370017,11</w:t>
            </w:r>
          </w:p>
        </w:tc>
        <w:tc>
          <w:tcPr>
            <w:tcW w:w="992" w:type="dxa"/>
            <w:tcBorders>
              <w:top w:val="single" w:sz="6" w:space="0" w:color="000000"/>
              <w:left w:val="single" w:sz="6" w:space="0" w:color="CCCCCC"/>
              <w:bottom w:val="single" w:sz="6" w:space="0" w:color="000000"/>
              <w:right w:val="single" w:sz="6" w:space="0" w:color="000000"/>
            </w:tcBorders>
            <w:shd w:val="clear" w:color="auto" w:fill="8DB3E2" w:themeFill="text2" w:themeFillTint="66"/>
            <w:tcMar>
              <w:top w:w="0" w:type="dxa"/>
              <w:left w:w="40" w:type="dxa"/>
              <w:bottom w:w="0" w:type="dxa"/>
              <w:right w:w="40" w:type="dxa"/>
            </w:tcMar>
            <w:vAlign w:val="bottom"/>
          </w:tcPr>
          <w:p w14:paraId="0047330B" w14:textId="5C744085" w:rsidR="00AE182A" w:rsidRDefault="00AE182A" w:rsidP="00AE182A">
            <w:pPr>
              <w:widowControl w:val="0"/>
              <w:spacing w:after="0" w:line="240" w:lineRule="auto"/>
              <w:jc w:val="center"/>
              <w:rPr>
                <w:sz w:val="16"/>
                <w:szCs w:val="16"/>
              </w:rPr>
            </w:pPr>
            <w:r>
              <w:rPr>
                <w:sz w:val="16"/>
                <w:szCs w:val="16"/>
              </w:rPr>
              <w:t>315614,92</w:t>
            </w:r>
          </w:p>
        </w:tc>
        <w:tc>
          <w:tcPr>
            <w:tcW w:w="992" w:type="dxa"/>
            <w:tcBorders>
              <w:top w:val="single" w:sz="6" w:space="0" w:color="000000"/>
              <w:left w:val="single" w:sz="6" w:space="0" w:color="CCCCCC"/>
              <w:bottom w:val="single" w:sz="6" w:space="0" w:color="000000"/>
              <w:right w:val="single" w:sz="6" w:space="0" w:color="000000"/>
            </w:tcBorders>
            <w:shd w:val="clear" w:color="auto" w:fill="8DB3E2" w:themeFill="text2" w:themeFillTint="66"/>
            <w:tcMar>
              <w:top w:w="0" w:type="dxa"/>
              <w:left w:w="40" w:type="dxa"/>
              <w:bottom w:w="0" w:type="dxa"/>
              <w:right w:w="40" w:type="dxa"/>
            </w:tcMar>
            <w:vAlign w:val="bottom"/>
          </w:tcPr>
          <w:p w14:paraId="467DE2A5" w14:textId="72DC0B4D" w:rsidR="00AE182A" w:rsidRDefault="00AE182A" w:rsidP="00AE182A">
            <w:pPr>
              <w:widowControl w:val="0"/>
              <w:spacing w:after="0" w:line="240" w:lineRule="auto"/>
              <w:jc w:val="center"/>
              <w:rPr>
                <w:sz w:val="16"/>
                <w:szCs w:val="16"/>
              </w:rPr>
            </w:pPr>
            <w:r>
              <w:rPr>
                <w:sz w:val="16"/>
                <w:szCs w:val="16"/>
              </w:rPr>
              <w:t>311526,57</w:t>
            </w:r>
          </w:p>
        </w:tc>
        <w:tc>
          <w:tcPr>
            <w:tcW w:w="993" w:type="dxa"/>
            <w:tcBorders>
              <w:top w:val="single" w:sz="6" w:space="0" w:color="000000"/>
              <w:left w:val="single" w:sz="6" w:space="0" w:color="CCCCCC"/>
              <w:bottom w:val="single" w:sz="6" w:space="0" w:color="000000"/>
              <w:right w:val="single" w:sz="6" w:space="0" w:color="000000"/>
            </w:tcBorders>
            <w:shd w:val="clear" w:color="auto" w:fill="8DB3E2" w:themeFill="text2" w:themeFillTint="66"/>
            <w:tcMar>
              <w:top w:w="0" w:type="dxa"/>
              <w:left w:w="40" w:type="dxa"/>
              <w:bottom w:w="0" w:type="dxa"/>
              <w:right w:w="40" w:type="dxa"/>
            </w:tcMar>
            <w:vAlign w:val="bottom"/>
          </w:tcPr>
          <w:p w14:paraId="666CAFE1" w14:textId="7EAA72C5" w:rsidR="00AE182A" w:rsidRDefault="00AE182A" w:rsidP="00AE182A">
            <w:pPr>
              <w:widowControl w:val="0"/>
              <w:spacing w:after="0" w:line="240" w:lineRule="auto"/>
              <w:jc w:val="center"/>
              <w:rPr>
                <w:sz w:val="16"/>
                <w:szCs w:val="16"/>
              </w:rPr>
            </w:pPr>
            <w:r>
              <w:rPr>
                <w:sz w:val="16"/>
                <w:szCs w:val="16"/>
              </w:rPr>
              <w:t>605733,15</w:t>
            </w:r>
          </w:p>
        </w:tc>
        <w:tc>
          <w:tcPr>
            <w:tcW w:w="992" w:type="dxa"/>
            <w:tcBorders>
              <w:top w:val="single" w:sz="6" w:space="0" w:color="000000"/>
              <w:left w:val="single" w:sz="6" w:space="0" w:color="CCCCCC"/>
              <w:bottom w:val="single" w:sz="6" w:space="0" w:color="000000"/>
              <w:right w:val="single" w:sz="6" w:space="0" w:color="000000"/>
            </w:tcBorders>
            <w:shd w:val="clear" w:color="auto" w:fill="8DB3E2" w:themeFill="text2" w:themeFillTint="66"/>
            <w:tcMar>
              <w:top w:w="0" w:type="dxa"/>
              <w:left w:w="40" w:type="dxa"/>
              <w:bottom w:w="0" w:type="dxa"/>
              <w:right w:w="40" w:type="dxa"/>
            </w:tcMar>
            <w:vAlign w:val="bottom"/>
          </w:tcPr>
          <w:p w14:paraId="72A42E17" w14:textId="6C01DBB0" w:rsidR="00AE182A" w:rsidRDefault="00AE182A" w:rsidP="00AE182A">
            <w:pPr>
              <w:widowControl w:val="0"/>
              <w:spacing w:after="0" w:line="240" w:lineRule="auto"/>
              <w:jc w:val="center"/>
              <w:rPr>
                <w:sz w:val="16"/>
                <w:szCs w:val="16"/>
              </w:rPr>
            </w:pPr>
            <w:r>
              <w:rPr>
                <w:sz w:val="16"/>
                <w:szCs w:val="16"/>
              </w:rPr>
              <w:t>475698,77</w:t>
            </w:r>
          </w:p>
        </w:tc>
        <w:tc>
          <w:tcPr>
            <w:tcW w:w="856" w:type="dxa"/>
            <w:tcBorders>
              <w:top w:val="single" w:sz="6" w:space="0" w:color="000000"/>
              <w:left w:val="single" w:sz="6" w:space="0" w:color="CCCCCC"/>
              <w:bottom w:val="single" w:sz="6" w:space="0" w:color="000000"/>
              <w:right w:val="single" w:sz="6" w:space="0" w:color="000000"/>
            </w:tcBorders>
            <w:shd w:val="clear" w:color="auto" w:fill="8DB3E2" w:themeFill="text2" w:themeFillTint="66"/>
            <w:tcMar>
              <w:top w:w="0" w:type="dxa"/>
              <w:left w:w="40" w:type="dxa"/>
              <w:bottom w:w="0" w:type="dxa"/>
              <w:right w:w="40" w:type="dxa"/>
            </w:tcMar>
            <w:vAlign w:val="bottom"/>
          </w:tcPr>
          <w:p w14:paraId="1F892304" w14:textId="1E55CCFA" w:rsidR="00AE182A" w:rsidRDefault="00AE182A" w:rsidP="00AE182A">
            <w:pPr>
              <w:widowControl w:val="0"/>
              <w:spacing w:after="0" w:line="240" w:lineRule="auto"/>
              <w:jc w:val="center"/>
              <w:rPr>
                <w:sz w:val="16"/>
                <w:szCs w:val="16"/>
              </w:rPr>
            </w:pPr>
            <w:r>
              <w:rPr>
                <w:sz w:val="16"/>
                <w:szCs w:val="16"/>
              </w:rPr>
              <w:t>485304,29</w:t>
            </w:r>
          </w:p>
        </w:tc>
      </w:tr>
      <w:tr w:rsidR="00AE182A" w14:paraId="790DE6AD" w14:textId="77777777" w:rsidTr="00AE182A">
        <w:trPr>
          <w:trHeight w:val="284"/>
          <w:jc w:val="center"/>
        </w:trPr>
        <w:tc>
          <w:tcPr>
            <w:tcW w:w="1693" w:type="dxa"/>
            <w:vMerge/>
            <w:tcBorders>
              <w:top w:val="single" w:sz="6" w:space="0" w:color="000000"/>
              <w:left w:val="single" w:sz="6" w:space="0" w:color="000000"/>
              <w:right w:val="single" w:sz="6" w:space="0" w:color="000000"/>
            </w:tcBorders>
            <w:shd w:val="clear" w:color="auto" w:fill="8DB3E2" w:themeFill="text2" w:themeFillTint="66"/>
            <w:tcMar>
              <w:top w:w="0" w:type="dxa"/>
              <w:left w:w="40" w:type="dxa"/>
              <w:bottom w:w="0" w:type="dxa"/>
              <w:right w:w="40" w:type="dxa"/>
            </w:tcMar>
            <w:vAlign w:val="center"/>
          </w:tcPr>
          <w:p w14:paraId="29A904C0" w14:textId="77777777" w:rsidR="00AE182A" w:rsidRDefault="00AE182A" w:rsidP="00AE182A">
            <w:pPr>
              <w:widowControl w:val="0"/>
              <w:spacing w:after="0" w:line="240" w:lineRule="auto"/>
              <w:jc w:val="left"/>
              <w:rPr>
                <w:sz w:val="16"/>
                <w:szCs w:val="16"/>
              </w:rPr>
            </w:pPr>
          </w:p>
        </w:tc>
        <w:tc>
          <w:tcPr>
            <w:tcW w:w="993" w:type="dxa"/>
            <w:tcBorders>
              <w:top w:val="single" w:sz="6" w:space="0" w:color="000000"/>
              <w:left w:val="single" w:sz="6" w:space="0" w:color="CCCCCC"/>
              <w:bottom w:val="single" w:sz="6" w:space="0" w:color="000000"/>
              <w:right w:val="single" w:sz="6" w:space="0" w:color="000000"/>
            </w:tcBorders>
            <w:shd w:val="clear" w:color="auto" w:fill="8DB3E2" w:themeFill="text2" w:themeFillTint="66"/>
            <w:tcMar>
              <w:top w:w="0" w:type="dxa"/>
              <w:left w:w="40" w:type="dxa"/>
              <w:bottom w:w="0" w:type="dxa"/>
              <w:right w:w="40" w:type="dxa"/>
            </w:tcMar>
            <w:vAlign w:val="bottom"/>
          </w:tcPr>
          <w:p w14:paraId="54281097" w14:textId="421C1FB3" w:rsidR="00AE182A" w:rsidRDefault="00AE182A" w:rsidP="00AE182A">
            <w:pPr>
              <w:widowControl w:val="0"/>
              <w:spacing w:after="0" w:line="240" w:lineRule="auto"/>
              <w:jc w:val="center"/>
              <w:rPr>
                <w:sz w:val="16"/>
                <w:szCs w:val="16"/>
              </w:rPr>
            </w:pPr>
            <w:r>
              <w:rPr>
                <w:sz w:val="16"/>
                <w:szCs w:val="16"/>
              </w:rPr>
              <w:t>тис євро</w:t>
            </w:r>
          </w:p>
        </w:tc>
        <w:tc>
          <w:tcPr>
            <w:tcW w:w="1134" w:type="dxa"/>
            <w:tcBorders>
              <w:top w:val="single" w:sz="6" w:space="0" w:color="000000"/>
              <w:left w:val="single" w:sz="6" w:space="0" w:color="CCCCCC"/>
              <w:bottom w:val="single" w:sz="6" w:space="0" w:color="000000"/>
              <w:right w:val="single" w:sz="6" w:space="0" w:color="000000"/>
            </w:tcBorders>
            <w:shd w:val="clear" w:color="auto" w:fill="8DB3E2" w:themeFill="text2" w:themeFillTint="66"/>
            <w:tcMar>
              <w:top w:w="0" w:type="dxa"/>
              <w:left w:w="40" w:type="dxa"/>
              <w:bottom w:w="0" w:type="dxa"/>
              <w:right w:w="40" w:type="dxa"/>
            </w:tcMar>
            <w:vAlign w:val="bottom"/>
          </w:tcPr>
          <w:p w14:paraId="20115EB4" w14:textId="4BF8F3B0" w:rsidR="00AE182A" w:rsidRDefault="00AE182A" w:rsidP="00AE182A">
            <w:pPr>
              <w:widowControl w:val="0"/>
              <w:spacing w:after="0" w:line="240" w:lineRule="auto"/>
              <w:jc w:val="center"/>
              <w:rPr>
                <w:sz w:val="16"/>
                <w:szCs w:val="16"/>
              </w:rPr>
            </w:pPr>
            <w:r>
              <w:rPr>
                <w:sz w:val="16"/>
                <w:szCs w:val="16"/>
              </w:rPr>
              <w:t>12687,93</w:t>
            </w:r>
          </w:p>
        </w:tc>
        <w:tc>
          <w:tcPr>
            <w:tcW w:w="992" w:type="dxa"/>
            <w:tcBorders>
              <w:top w:val="single" w:sz="6" w:space="0" w:color="000000"/>
              <w:left w:val="single" w:sz="6" w:space="0" w:color="CCCCCC"/>
              <w:bottom w:val="single" w:sz="6" w:space="0" w:color="000000"/>
              <w:right w:val="single" w:sz="6" w:space="0" w:color="000000"/>
            </w:tcBorders>
            <w:shd w:val="clear" w:color="auto" w:fill="8DB3E2" w:themeFill="text2" w:themeFillTint="66"/>
            <w:tcMar>
              <w:top w:w="0" w:type="dxa"/>
              <w:left w:w="40" w:type="dxa"/>
              <w:bottom w:w="0" w:type="dxa"/>
              <w:right w:w="40" w:type="dxa"/>
            </w:tcMar>
            <w:vAlign w:val="bottom"/>
          </w:tcPr>
          <w:p w14:paraId="556ADDCE" w14:textId="28A982BA" w:rsidR="00AE182A" w:rsidRDefault="00AE182A" w:rsidP="00AE182A">
            <w:pPr>
              <w:widowControl w:val="0"/>
              <w:spacing w:after="0" w:line="240" w:lineRule="auto"/>
              <w:jc w:val="center"/>
              <w:rPr>
                <w:sz w:val="16"/>
                <w:szCs w:val="16"/>
              </w:rPr>
            </w:pPr>
            <w:r>
              <w:rPr>
                <w:sz w:val="16"/>
                <w:szCs w:val="16"/>
              </w:rPr>
              <w:t>11668,78</w:t>
            </w:r>
          </w:p>
        </w:tc>
        <w:tc>
          <w:tcPr>
            <w:tcW w:w="992" w:type="dxa"/>
            <w:tcBorders>
              <w:top w:val="single" w:sz="6" w:space="0" w:color="000000"/>
              <w:left w:val="single" w:sz="6" w:space="0" w:color="CCCCCC"/>
              <w:bottom w:val="single" w:sz="6" w:space="0" w:color="000000"/>
              <w:right w:val="single" w:sz="6" w:space="0" w:color="000000"/>
            </w:tcBorders>
            <w:shd w:val="clear" w:color="auto" w:fill="8DB3E2" w:themeFill="text2" w:themeFillTint="66"/>
            <w:tcMar>
              <w:top w:w="0" w:type="dxa"/>
              <w:left w:w="40" w:type="dxa"/>
              <w:bottom w:w="0" w:type="dxa"/>
              <w:right w:w="40" w:type="dxa"/>
            </w:tcMar>
            <w:vAlign w:val="bottom"/>
          </w:tcPr>
          <w:p w14:paraId="7FCC0D6F" w14:textId="0A08E09B" w:rsidR="00AE182A" w:rsidRDefault="00AE182A" w:rsidP="00AE182A">
            <w:pPr>
              <w:widowControl w:val="0"/>
              <w:spacing w:after="0" w:line="240" w:lineRule="auto"/>
              <w:jc w:val="center"/>
              <w:rPr>
                <w:sz w:val="16"/>
                <w:szCs w:val="16"/>
              </w:rPr>
            </w:pPr>
            <w:r>
              <w:rPr>
                <w:sz w:val="16"/>
                <w:szCs w:val="16"/>
              </w:rPr>
              <w:t>11910,00</w:t>
            </w:r>
          </w:p>
        </w:tc>
        <w:tc>
          <w:tcPr>
            <w:tcW w:w="992" w:type="dxa"/>
            <w:tcBorders>
              <w:top w:val="single" w:sz="6" w:space="0" w:color="000000"/>
              <w:left w:val="single" w:sz="6" w:space="0" w:color="CCCCCC"/>
              <w:bottom w:val="single" w:sz="6" w:space="0" w:color="000000"/>
              <w:right w:val="single" w:sz="6" w:space="0" w:color="000000"/>
            </w:tcBorders>
            <w:shd w:val="clear" w:color="auto" w:fill="8DB3E2" w:themeFill="text2" w:themeFillTint="66"/>
            <w:tcMar>
              <w:top w:w="0" w:type="dxa"/>
              <w:left w:w="40" w:type="dxa"/>
              <w:bottom w:w="0" w:type="dxa"/>
              <w:right w:w="40" w:type="dxa"/>
            </w:tcMar>
            <w:vAlign w:val="bottom"/>
          </w:tcPr>
          <w:p w14:paraId="522C6737" w14:textId="119D5548" w:rsidR="00AE182A" w:rsidRDefault="00AE182A" w:rsidP="00AE182A">
            <w:pPr>
              <w:widowControl w:val="0"/>
              <w:spacing w:after="0" w:line="240" w:lineRule="auto"/>
              <w:jc w:val="center"/>
              <w:rPr>
                <w:sz w:val="16"/>
                <w:szCs w:val="16"/>
              </w:rPr>
            </w:pPr>
            <w:r>
              <w:rPr>
                <w:sz w:val="16"/>
                <w:szCs w:val="16"/>
              </w:rPr>
              <w:t>9135,68</w:t>
            </w:r>
          </w:p>
        </w:tc>
        <w:tc>
          <w:tcPr>
            <w:tcW w:w="993" w:type="dxa"/>
            <w:tcBorders>
              <w:top w:val="single" w:sz="6" w:space="0" w:color="000000"/>
              <w:left w:val="single" w:sz="6" w:space="0" w:color="CCCCCC"/>
              <w:bottom w:val="single" w:sz="6" w:space="0" w:color="000000"/>
              <w:right w:val="single" w:sz="6" w:space="0" w:color="000000"/>
            </w:tcBorders>
            <w:shd w:val="clear" w:color="auto" w:fill="8DB3E2" w:themeFill="text2" w:themeFillTint="66"/>
            <w:tcMar>
              <w:top w:w="0" w:type="dxa"/>
              <w:left w:w="40" w:type="dxa"/>
              <w:bottom w:w="0" w:type="dxa"/>
              <w:right w:w="40" w:type="dxa"/>
            </w:tcMar>
            <w:vAlign w:val="bottom"/>
          </w:tcPr>
          <w:p w14:paraId="0C80879E" w14:textId="5BDD5CC2" w:rsidR="00AE182A" w:rsidRDefault="00AE182A" w:rsidP="00AE182A">
            <w:pPr>
              <w:widowControl w:val="0"/>
              <w:spacing w:after="0" w:line="240" w:lineRule="auto"/>
              <w:jc w:val="center"/>
              <w:rPr>
                <w:sz w:val="16"/>
                <w:szCs w:val="16"/>
              </w:rPr>
            </w:pPr>
            <w:r>
              <w:rPr>
                <w:sz w:val="16"/>
                <w:szCs w:val="16"/>
              </w:rPr>
              <w:t>19685,84</w:t>
            </w:r>
          </w:p>
        </w:tc>
        <w:tc>
          <w:tcPr>
            <w:tcW w:w="992" w:type="dxa"/>
            <w:tcBorders>
              <w:top w:val="single" w:sz="6" w:space="0" w:color="000000"/>
              <w:left w:val="single" w:sz="6" w:space="0" w:color="CCCCCC"/>
              <w:bottom w:val="single" w:sz="6" w:space="0" w:color="000000"/>
              <w:right w:val="single" w:sz="6" w:space="0" w:color="000000"/>
            </w:tcBorders>
            <w:shd w:val="clear" w:color="auto" w:fill="8DB3E2" w:themeFill="text2" w:themeFillTint="66"/>
            <w:tcMar>
              <w:top w:w="0" w:type="dxa"/>
              <w:left w:w="40" w:type="dxa"/>
              <w:bottom w:w="0" w:type="dxa"/>
              <w:right w:w="40" w:type="dxa"/>
            </w:tcMar>
            <w:vAlign w:val="bottom"/>
          </w:tcPr>
          <w:p w14:paraId="39DF7BAF" w14:textId="563C61C1" w:rsidR="00AE182A" w:rsidRDefault="00AE182A" w:rsidP="00AE182A">
            <w:pPr>
              <w:widowControl w:val="0"/>
              <w:spacing w:after="0" w:line="240" w:lineRule="auto"/>
              <w:jc w:val="center"/>
              <w:rPr>
                <w:sz w:val="16"/>
                <w:szCs w:val="16"/>
              </w:rPr>
            </w:pPr>
            <w:r>
              <w:rPr>
                <w:sz w:val="16"/>
                <w:szCs w:val="16"/>
              </w:rPr>
              <w:t>11101,49</w:t>
            </w:r>
          </w:p>
        </w:tc>
        <w:tc>
          <w:tcPr>
            <w:tcW w:w="856" w:type="dxa"/>
            <w:tcBorders>
              <w:top w:val="single" w:sz="6" w:space="0" w:color="000000"/>
              <w:left w:val="single" w:sz="6" w:space="0" w:color="CCCCCC"/>
              <w:bottom w:val="single" w:sz="6" w:space="0" w:color="000000"/>
              <w:right w:val="single" w:sz="6" w:space="0" w:color="000000"/>
            </w:tcBorders>
            <w:shd w:val="clear" w:color="auto" w:fill="8DB3E2" w:themeFill="text2" w:themeFillTint="66"/>
            <w:tcMar>
              <w:top w:w="0" w:type="dxa"/>
              <w:left w:w="40" w:type="dxa"/>
              <w:bottom w:w="0" w:type="dxa"/>
              <w:right w:w="40" w:type="dxa"/>
            </w:tcMar>
            <w:vAlign w:val="bottom"/>
          </w:tcPr>
          <w:p w14:paraId="4D98C6C2" w14:textId="657F1CCD" w:rsidR="00AE182A" w:rsidRDefault="00AE182A" w:rsidP="00AE182A">
            <w:pPr>
              <w:widowControl w:val="0"/>
              <w:spacing w:after="0" w:line="240" w:lineRule="auto"/>
              <w:jc w:val="center"/>
              <w:rPr>
                <w:sz w:val="16"/>
                <w:szCs w:val="16"/>
              </w:rPr>
            </w:pPr>
            <w:r>
              <w:rPr>
                <w:sz w:val="16"/>
                <w:szCs w:val="16"/>
              </w:rPr>
              <w:t>11508,28</w:t>
            </w:r>
          </w:p>
        </w:tc>
      </w:tr>
    </w:tbl>
    <w:p w14:paraId="000006EB" w14:textId="3CFD57C0" w:rsidR="00B749D5" w:rsidRDefault="00B749D5" w:rsidP="00B53051">
      <w:pPr>
        <w:spacing w:after="0" w:line="240" w:lineRule="auto"/>
      </w:pPr>
    </w:p>
    <w:p w14:paraId="2272BC68" w14:textId="77777777" w:rsidR="00922301" w:rsidRDefault="00B53051" w:rsidP="00B53051">
      <w:pPr>
        <w:spacing w:after="0" w:line="240" w:lineRule="auto"/>
        <w:ind w:firstLine="566"/>
        <w:jc w:val="center"/>
        <w:rPr>
          <w:sz w:val="20"/>
          <w:szCs w:val="20"/>
        </w:rPr>
      </w:pPr>
      <w:r>
        <w:rPr>
          <w:noProof/>
        </w:rPr>
        <w:drawing>
          <wp:inline distT="114300" distB="114300" distL="114300" distR="114300" wp14:anchorId="7E03B46C" wp14:editId="6F2D9695">
            <wp:extent cx="3977860" cy="2458538"/>
            <wp:effectExtent l="0" t="0" r="0" b="0"/>
            <wp:docPr id="43" name="image35.png" descr="Діаграма"/>
            <wp:cNvGraphicFramePr/>
            <a:graphic xmlns:a="http://schemas.openxmlformats.org/drawingml/2006/main">
              <a:graphicData uri="http://schemas.openxmlformats.org/drawingml/2006/picture">
                <pic:pic xmlns:pic="http://schemas.openxmlformats.org/drawingml/2006/picture">
                  <pic:nvPicPr>
                    <pic:cNvPr id="0" name="image35.png" descr="Діаграма"/>
                    <pic:cNvPicPr preferRelativeResize="0"/>
                  </pic:nvPicPr>
                  <pic:blipFill>
                    <a:blip r:embed="rId43"/>
                    <a:srcRect/>
                    <a:stretch>
                      <a:fillRect/>
                    </a:stretch>
                  </pic:blipFill>
                  <pic:spPr>
                    <a:xfrm>
                      <a:off x="0" y="0"/>
                      <a:ext cx="3977860" cy="2458538"/>
                    </a:xfrm>
                    <a:prstGeom prst="rect">
                      <a:avLst/>
                    </a:prstGeom>
                    <a:ln/>
                  </pic:spPr>
                </pic:pic>
              </a:graphicData>
            </a:graphic>
          </wp:inline>
        </w:drawing>
      </w:r>
    </w:p>
    <w:p w14:paraId="000006EC" w14:textId="58FA0AF1" w:rsidR="00B749D5" w:rsidRDefault="00922301" w:rsidP="00922301">
      <w:pPr>
        <w:spacing w:after="0" w:line="240" w:lineRule="auto"/>
        <w:ind w:firstLine="566"/>
        <w:rPr>
          <w:sz w:val="20"/>
          <w:szCs w:val="20"/>
        </w:rPr>
      </w:pPr>
      <w:r w:rsidRPr="00922301">
        <w:rPr>
          <w:sz w:val="20"/>
          <w:szCs w:val="20"/>
        </w:rPr>
        <w:t xml:space="preserve">Рис. 2.10. Вартісний баланс у сектор </w:t>
      </w:r>
      <w:r w:rsidR="003A6A8C">
        <w:rPr>
          <w:sz w:val="20"/>
          <w:szCs w:val="20"/>
        </w:rPr>
        <w:t>і багатоквартирних житлових будинків, тис грн.</w:t>
      </w:r>
    </w:p>
    <w:p w14:paraId="000006ED" w14:textId="77777777" w:rsidR="00B749D5" w:rsidRDefault="00B749D5">
      <w:pPr>
        <w:spacing w:after="0" w:line="240" w:lineRule="auto"/>
        <w:ind w:firstLine="709"/>
        <w:rPr>
          <w:sz w:val="20"/>
          <w:szCs w:val="20"/>
        </w:rPr>
      </w:pPr>
    </w:p>
    <w:p w14:paraId="000006EE" w14:textId="77777777" w:rsidR="00B749D5" w:rsidRDefault="003A6A8C">
      <w:pPr>
        <w:spacing w:after="0" w:line="240" w:lineRule="auto"/>
        <w:jc w:val="center"/>
      </w:pPr>
      <w:r>
        <w:rPr>
          <w:noProof/>
        </w:rPr>
        <w:drawing>
          <wp:inline distT="114300" distB="114300" distL="114300" distR="114300">
            <wp:extent cx="3958346" cy="2427288"/>
            <wp:effectExtent l="0" t="0" r="0" b="0"/>
            <wp:docPr id="20" name="image5.png" descr="Діаграма"/>
            <wp:cNvGraphicFramePr/>
            <a:graphic xmlns:a="http://schemas.openxmlformats.org/drawingml/2006/main">
              <a:graphicData uri="http://schemas.openxmlformats.org/drawingml/2006/picture">
                <pic:pic xmlns:pic="http://schemas.openxmlformats.org/drawingml/2006/picture">
                  <pic:nvPicPr>
                    <pic:cNvPr id="0" name="image5.png" descr="Діаграма"/>
                    <pic:cNvPicPr preferRelativeResize="0"/>
                  </pic:nvPicPr>
                  <pic:blipFill>
                    <a:blip r:embed="rId44"/>
                    <a:srcRect/>
                    <a:stretch>
                      <a:fillRect/>
                    </a:stretch>
                  </pic:blipFill>
                  <pic:spPr>
                    <a:xfrm>
                      <a:off x="0" y="0"/>
                      <a:ext cx="3958346" cy="2427288"/>
                    </a:xfrm>
                    <a:prstGeom prst="rect">
                      <a:avLst/>
                    </a:prstGeom>
                    <a:ln/>
                  </pic:spPr>
                </pic:pic>
              </a:graphicData>
            </a:graphic>
          </wp:inline>
        </w:drawing>
      </w:r>
    </w:p>
    <w:p w14:paraId="000006EF" w14:textId="77777777" w:rsidR="00B749D5" w:rsidRDefault="003A6A8C">
      <w:pPr>
        <w:spacing w:after="0" w:line="240" w:lineRule="auto"/>
        <w:ind w:firstLine="566"/>
        <w:rPr>
          <w:sz w:val="20"/>
          <w:szCs w:val="20"/>
        </w:rPr>
      </w:pPr>
      <w:r>
        <w:rPr>
          <w:sz w:val="20"/>
          <w:szCs w:val="20"/>
        </w:rPr>
        <w:t xml:space="preserve">Рис. </w:t>
      </w:r>
      <w:r>
        <w:rPr>
          <w:sz w:val="20"/>
          <w:szCs w:val="20"/>
          <w:highlight w:val="white"/>
        </w:rPr>
        <w:t>2.11.</w:t>
      </w:r>
      <w:r>
        <w:rPr>
          <w:sz w:val="20"/>
          <w:szCs w:val="20"/>
        </w:rPr>
        <w:t xml:space="preserve"> Вартісний баланс у секторі багатоквартирних житлових будинків, тис євро.</w:t>
      </w:r>
    </w:p>
    <w:p w14:paraId="000006F0" w14:textId="77777777" w:rsidR="00B749D5" w:rsidRDefault="00B749D5">
      <w:pPr>
        <w:spacing w:after="0" w:line="240" w:lineRule="auto"/>
        <w:ind w:firstLine="566"/>
        <w:rPr>
          <w:sz w:val="14"/>
          <w:szCs w:val="14"/>
        </w:rPr>
      </w:pPr>
    </w:p>
    <w:p w14:paraId="000006F1" w14:textId="77777777" w:rsidR="00B749D5" w:rsidRDefault="003A6A8C">
      <w:pPr>
        <w:spacing w:after="0" w:line="240" w:lineRule="auto"/>
        <w:ind w:firstLine="566"/>
        <w:rPr>
          <w:sz w:val="20"/>
          <w:szCs w:val="20"/>
        </w:rPr>
      </w:pPr>
      <w:r>
        <w:rPr>
          <w:sz w:val="20"/>
          <w:szCs w:val="20"/>
        </w:rPr>
        <w:t>Споживання паливно-енергетичних ресурсів одноквартирними житловими будинками громади наведено у додатку № 3 та у таблиці 2.15.</w:t>
      </w:r>
    </w:p>
    <w:p w14:paraId="000006F2" w14:textId="77777777" w:rsidR="00B749D5" w:rsidRDefault="003A6A8C">
      <w:pPr>
        <w:spacing w:after="0" w:line="240" w:lineRule="auto"/>
        <w:ind w:left="360"/>
        <w:jc w:val="right"/>
        <w:rPr>
          <w:sz w:val="20"/>
          <w:szCs w:val="20"/>
        </w:rPr>
      </w:pPr>
      <w:r>
        <w:rPr>
          <w:sz w:val="20"/>
          <w:szCs w:val="20"/>
        </w:rPr>
        <w:t>Таблиця 2.15</w:t>
      </w:r>
    </w:p>
    <w:p w14:paraId="000006F3" w14:textId="77777777" w:rsidR="00B749D5" w:rsidRDefault="003A6A8C">
      <w:pPr>
        <w:spacing w:after="0" w:line="240" w:lineRule="auto"/>
        <w:ind w:left="357"/>
        <w:jc w:val="center"/>
        <w:rPr>
          <w:sz w:val="20"/>
          <w:szCs w:val="20"/>
        </w:rPr>
      </w:pPr>
      <w:r>
        <w:rPr>
          <w:sz w:val="20"/>
          <w:szCs w:val="20"/>
        </w:rPr>
        <w:t>Споживання ПЕР одно- та двоквартирними житловими будинками громади</w:t>
      </w:r>
    </w:p>
    <w:tbl>
      <w:tblPr>
        <w:tblStyle w:val="64"/>
        <w:tblW w:w="9570" w:type="dxa"/>
        <w:tblInd w:w="0" w:type="dxa"/>
        <w:tblLayout w:type="fixed"/>
        <w:tblLook w:val="0600" w:firstRow="0" w:lastRow="0" w:firstColumn="0" w:lastColumn="0" w:noHBand="1" w:noVBand="1"/>
      </w:tblPr>
      <w:tblGrid>
        <w:gridCol w:w="1650"/>
        <w:gridCol w:w="1410"/>
        <w:gridCol w:w="945"/>
        <w:gridCol w:w="930"/>
        <w:gridCol w:w="930"/>
        <w:gridCol w:w="930"/>
        <w:gridCol w:w="930"/>
        <w:gridCol w:w="930"/>
        <w:gridCol w:w="915"/>
      </w:tblGrid>
      <w:tr w:rsidR="00B749D5" w14:paraId="6788D13B" w14:textId="77777777">
        <w:trPr>
          <w:trHeight w:val="283"/>
        </w:trPr>
        <w:tc>
          <w:tcPr>
            <w:tcW w:w="1650" w:type="dxa"/>
            <w:tcBorders>
              <w:top w:val="single" w:sz="5" w:space="0" w:color="000000"/>
              <w:left w:val="single" w:sz="5" w:space="0" w:color="000000"/>
              <w:bottom w:val="single" w:sz="5" w:space="0" w:color="000000"/>
              <w:right w:val="single" w:sz="5" w:space="0" w:color="000000"/>
            </w:tcBorders>
            <w:shd w:val="clear" w:color="auto" w:fill="FFFF00"/>
            <w:tcMar>
              <w:top w:w="0" w:type="dxa"/>
              <w:left w:w="40" w:type="dxa"/>
              <w:bottom w:w="0" w:type="dxa"/>
              <w:right w:w="40" w:type="dxa"/>
            </w:tcMar>
            <w:vAlign w:val="center"/>
          </w:tcPr>
          <w:p w14:paraId="000006F4" w14:textId="77777777" w:rsidR="00B749D5" w:rsidRDefault="003A6A8C">
            <w:pPr>
              <w:widowControl w:val="0"/>
              <w:spacing w:after="0" w:line="240" w:lineRule="auto"/>
              <w:jc w:val="center"/>
              <w:rPr>
                <w:sz w:val="16"/>
                <w:szCs w:val="16"/>
              </w:rPr>
            </w:pPr>
            <w:r>
              <w:rPr>
                <w:b/>
                <w:sz w:val="16"/>
                <w:szCs w:val="16"/>
              </w:rPr>
              <w:t>Показник</w:t>
            </w:r>
          </w:p>
        </w:tc>
        <w:tc>
          <w:tcPr>
            <w:tcW w:w="1410" w:type="dxa"/>
            <w:tcBorders>
              <w:top w:val="single" w:sz="5" w:space="0" w:color="000000"/>
              <w:left w:val="single" w:sz="5" w:space="0" w:color="000000"/>
              <w:bottom w:val="single" w:sz="5" w:space="0" w:color="000000"/>
              <w:right w:val="single" w:sz="5" w:space="0" w:color="000000"/>
            </w:tcBorders>
            <w:shd w:val="clear" w:color="auto" w:fill="FFFF00"/>
            <w:tcMar>
              <w:top w:w="0" w:type="dxa"/>
              <w:left w:w="40" w:type="dxa"/>
              <w:bottom w:w="0" w:type="dxa"/>
              <w:right w:w="40" w:type="dxa"/>
            </w:tcMar>
            <w:vAlign w:val="center"/>
          </w:tcPr>
          <w:p w14:paraId="000006F5" w14:textId="77777777" w:rsidR="00B749D5" w:rsidRDefault="003A6A8C">
            <w:pPr>
              <w:widowControl w:val="0"/>
              <w:spacing w:after="0" w:line="240" w:lineRule="auto"/>
              <w:jc w:val="center"/>
              <w:rPr>
                <w:sz w:val="16"/>
                <w:szCs w:val="16"/>
              </w:rPr>
            </w:pPr>
            <w:r>
              <w:rPr>
                <w:b/>
                <w:sz w:val="16"/>
                <w:szCs w:val="16"/>
              </w:rPr>
              <w:t>Одиниця виміру</w:t>
            </w:r>
          </w:p>
        </w:tc>
        <w:tc>
          <w:tcPr>
            <w:tcW w:w="945" w:type="dxa"/>
            <w:tcBorders>
              <w:top w:val="single" w:sz="5" w:space="0" w:color="000000"/>
              <w:left w:val="single" w:sz="5" w:space="0" w:color="000000"/>
              <w:bottom w:val="single" w:sz="5" w:space="0" w:color="000000"/>
              <w:right w:val="single" w:sz="5" w:space="0" w:color="000000"/>
            </w:tcBorders>
            <w:shd w:val="clear" w:color="auto" w:fill="FFFF00"/>
            <w:tcMar>
              <w:top w:w="0" w:type="dxa"/>
              <w:left w:w="40" w:type="dxa"/>
              <w:bottom w:w="0" w:type="dxa"/>
              <w:right w:w="40" w:type="dxa"/>
            </w:tcMar>
            <w:vAlign w:val="center"/>
          </w:tcPr>
          <w:p w14:paraId="000006F6" w14:textId="77777777" w:rsidR="00B749D5" w:rsidRDefault="003A6A8C">
            <w:pPr>
              <w:widowControl w:val="0"/>
              <w:spacing w:after="0" w:line="240" w:lineRule="auto"/>
              <w:jc w:val="center"/>
              <w:rPr>
                <w:sz w:val="16"/>
                <w:szCs w:val="16"/>
              </w:rPr>
            </w:pPr>
            <w:r>
              <w:rPr>
                <w:b/>
                <w:sz w:val="16"/>
                <w:szCs w:val="16"/>
              </w:rPr>
              <w:t>2017</w:t>
            </w:r>
          </w:p>
        </w:tc>
        <w:tc>
          <w:tcPr>
            <w:tcW w:w="930" w:type="dxa"/>
            <w:tcBorders>
              <w:top w:val="single" w:sz="5" w:space="0" w:color="000000"/>
              <w:left w:val="single" w:sz="5" w:space="0" w:color="000000"/>
              <w:bottom w:val="single" w:sz="5" w:space="0" w:color="000000"/>
              <w:right w:val="single" w:sz="5" w:space="0" w:color="000000"/>
            </w:tcBorders>
            <w:shd w:val="clear" w:color="auto" w:fill="FFFF00"/>
            <w:tcMar>
              <w:top w:w="0" w:type="dxa"/>
              <w:left w:w="40" w:type="dxa"/>
              <w:bottom w:w="0" w:type="dxa"/>
              <w:right w:w="40" w:type="dxa"/>
            </w:tcMar>
            <w:vAlign w:val="center"/>
          </w:tcPr>
          <w:p w14:paraId="000006F7" w14:textId="77777777" w:rsidR="00B749D5" w:rsidRDefault="003A6A8C">
            <w:pPr>
              <w:widowControl w:val="0"/>
              <w:spacing w:after="0" w:line="240" w:lineRule="auto"/>
              <w:jc w:val="center"/>
              <w:rPr>
                <w:sz w:val="16"/>
                <w:szCs w:val="16"/>
              </w:rPr>
            </w:pPr>
            <w:r>
              <w:rPr>
                <w:b/>
                <w:sz w:val="16"/>
                <w:szCs w:val="16"/>
              </w:rPr>
              <w:t>2018</w:t>
            </w:r>
          </w:p>
        </w:tc>
        <w:tc>
          <w:tcPr>
            <w:tcW w:w="930" w:type="dxa"/>
            <w:tcBorders>
              <w:top w:val="single" w:sz="5" w:space="0" w:color="000000"/>
              <w:left w:val="single" w:sz="5" w:space="0" w:color="000000"/>
              <w:bottom w:val="single" w:sz="5" w:space="0" w:color="000000"/>
              <w:right w:val="single" w:sz="5" w:space="0" w:color="000000"/>
            </w:tcBorders>
            <w:shd w:val="clear" w:color="auto" w:fill="FFFF00"/>
            <w:tcMar>
              <w:top w:w="0" w:type="dxa"/>
              <w:left w:w="40" w:type="dxa"/>
              <w:bottom w:w="0" w:type="dxa"/>
              <w:right w:w="40" w:type="dxa"/>
            </w:tcMar>
            <w:vAlign w:val="center"/>
          </w:tcPr>
          <w:p w14:paraId="000006F8" w14:textId="77777777" w:rsidR="00B749D5" w:rsidRDefault="003A6A8C">
            <w:pPr>
              <w:widowControl w:val="0"/>
              <w:spacing w:after="0" w:line="240" w:lineRule="auto"/>
              <w:jc w:val="center"/>
              <w:rPr>
                <w:sz w:val="16"/>
                <w:szCs w:val="16"/>
              </w:rPr>
            </w:pPr>
            <w:r>
              <w:rPr>
                <w:b/>
                <w:sz w:val="16"/>
                <w:szCs w:val="16"/>
              </w:rPr>
              <w:t>2019</w:t>
            </w:r>
          </w:p>
        </w:tc>
        <w:tc>
          <w:tcPr>
            <w:tcW w:w="930" w:type="dxa"/>
            <w:tcBorders>
              <w:top w:val="single" w:sz="5" w:space="0" w:color="000000"/>
              <w:left w:val="single" w:sz="5" w:space="0" w:color="000000"/>
              <w:bottom w:val="single" w:sz="5" w:space="0" w:color="000000"/>
              <w:right w:val="single" w:sz="5" w:space="0" w:color="000000"/>
            </w:tcBorders>
            <w:shd w:val="clear" w:color="auto" w:fill="FFFF00"/>
            <w:tcMar>
              <w:top w:w="0" w:type="dxa"/>
              <w:left w:w="40" w:type="dxa"/>
              <w:bottom w:w="0" w:type="dxa"/>
              <w:right w:w="40" w:type="dxa"/>
            </w:tcMar>
            <w:vAlign w:val="center"/>
          </w:tcPr>
          <w:p w14:paraId="000006F9" w14:textId="77777777" w:rsidR="00B749D5" w:rsidRDefault="003A6A8C">
            <w:pPr>
              <w:widowControl w:val="0"/>
              <w:spacing w:after="0" w:line="240" w:lineRule="auto"/>
              <w:jc w:val="center"/>
              <w:rPr>
                <w:sz w:val="16"/>
                <w:szCs w:val="16"/>
              </w:rPr>
            </w:pPr>
            <w:r>
              <w:rPr>
                <w:b/>
                <w:sz w:val="16"/>
                <w:szCs w:val="16"/>
              </w:rPr>
              <w:t>2020</w:t>
            </w:r>
          </w:p>
        </w:tc>
        <w:tc>
          <w:tcPr>
            <w:tcW w:w="930" w:type="dxa"/>
            <w:tcBorders>
              <w:top w:val="single" w:sz="5" w:space="0" w:color="000000"/>
              <w:left w:val="single" w:sz="5" w:space="0" w:color="000000"/>
              <w:bottom w:val="single" w:sz="5" w:space="0" w:color="000000"/>
              <w:right w:val="single" w:sz="5" w:space="0" w:color="000000"/>
            </w:tcBorders>
            <w:shd w:val="clear" w:color="auto" w:fill="FFFF00"/>
            <w:tcMar>
              <w:top w:w="0" w:type="dxa"/>
              <w:left w:w="40" w:type="dxa"/>
              <w:bottom w:w="0" w:type="dxa"/>
              <w:right w:w="40" w:type="dxa"/>
            </w:tcMar>
            <w:vAlign w:val="center"/>
          </w:tcPr>
          <w:p w14:paraId="000006FA" w14:textId="77777777" w:rsidR="00B749D5" w:rsidRDefault="003A6A8C">
            <w:pPr>
              <w:widowControl w:val="0"/>
              <w:spacing w:after="0" w:line="240" w:lineRule="auto"/>
              <w:jc w:val="center"/>
              <w:rPr>
                <w:sz w:val="16"/>
                <w:szCs w:val="16"/>
              </w:rPr>
            </w:pPr>
            <w:r>
              <w:rPr>
                <w:b/>
                <w:sz w:val="16"/>
                <w:szCs w:val="16"/>
              </w:rPr>
              <w:t>2021</w:t>
            </w:r>
          </w:p>
        </w:tc>
        <w:tc>
          <w:tcPr>
            <w:tcW w:w="930" w:type="dxa"/>
            <w:tcBorders>
              <w:top w:val="single" w:sz="5" w:space="0" w:color="000000"/>
              <w:left w:val="single" w:sz="5" w:space="0" w:color="000000"/>
              <w:bottom w:val="single" w:sz="5" w:space="0" w:color="000000"/>
              <w:right w:val="single" w:sz="5" w:space="0" w:color="000000"/>
            </w:tcBorders>
            <w:shd w:val="clear" w:color="auto" w:fill="FFFF00"/>
            <w:tcMar>
              <w:top w:w="0" w:type="dxa"/>
              <w:left w:w="40" w:type="dxa"/>
              <w:bottom w:w="0" w:type="dxa"/>
              <w:right w:w="40" w:type="dxa"/>
            </w:tcMar>
            <w:vAlign w:val="center"/>
          </w:tcPr>
          <w:p w14:paraId="000006FB" w14:textId="77777777" w:rsidR="00B749D5" w:rsidRDefault="003A6A8C">
            <w:pPr>
              <w:widowControl w:val="0"/>
              <w:spacing w:after="0" w:line="240" w:lineRule="auto"/>
              <w:jc w:val="center"/>
              <w:rPr>
                <w:sz w:val="16"/>
                <w:szCs w:val="16"/>
              </w:rPr>
            </w:pPr>
            <w:r>
              <w:rPr>
                <w:b/>
                <w:sz w:val="16"/>
                <w:szCs w:val="16"/>
              </w:rPr>
              <w:t>2022</w:t>
            </w:r>
          </w:p>
        </w:tc>
        <w:tc>
          <w:tcPr>
            <w:tcW w:w="915" w:type="dxa"/>
            <w:tcBorders>
              <w:top w:val="single" w:sz="5" w:space="0" w:color="000000"/>
              <w:left w:val="single" w:sz="5" w:space="0" w:color="000000"/>
              <w:bottom w:val="single" w:sz="5" w:space="0" w:color="000000"/>
              <w:right w:val="single" w:sz="5" w:space="0" w:color="000000"/>
            </w:tcBorders>
            <w:shd w:val="clear" w:color="auto" w:fill="FFFF00"/>
            <w:tcMar>
              <w:top w:w="0" w:type="dxa"/>
              <w:left w:w="40" w:type="dxa"/>
              <w:bottom w:w="0" w:type="dxa"/>
              <w:right w:w="40" w:type="dxa"/>
            </w:tcMar>
            <w:vAlign w:val="center"/>
          </w:tcPr>
          <w:p w14:paraId="000006FC" w14:textId="77777777" w:rsidR="00B749D5" w:rsidRDefault="003A6A8C">
            <w:pPr>
              <w:widowControl w:val="0"/>
              <w:spacing w:after="0" w:line="240" w:lineRule="auto"/>
              <w:jc w:val="center"/>
              <w:rPr>
                <w:sz w:val="16"/>
                <w:szCs w:val="16"/>
              </w:rPr>
            </w:pPr>
            <w:r>
              <w:rPr>
                <w:b/>
                <w:sz w:val="16"/>
                <w:szCs w:val="16"/>
              </w:rPr>
              <w:t>2023</w:t>
            </w:r>
          </w:p>
        </w:tc>
      </w:tr>
      <w:tr w:rsidR="00B749D5" w14:paraId="06CFA150" w14:textId="77777777">
        <w:trPr>
          <w:trHeight w:val="283"/>
        </w:trPr>
        <w:tc>
          <w:tcPr>
            <w:tcW w:w="1650"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center"/>
          </w:tcPr>
          <w:p w14:paraId="000006FD" w14:textId="77777777" w:rsidR="00B749D5" w:rsidRDefault="003A6A8C">
            <w:pPr>
              <w:widowControl w:val="0"/>
              <w:spacing w:after="0" w:line="240" w:lineRule="auto"/>
              <w:jc w:val="left"/>
              <w:rPr>
                <w:sz w:val="16"/>
                <w:szCs w:val="16"/>
              </w:rPr>
            </w:pPr>
            <w:r>
              <w:rPr>
                <w:sz w:val="16"/>
                <w:szCs w:val="16"/>
              </w:rPr>
              <w:t>Електрична енергія</w:t>
            </w:r>
          </w:p>
        </w:tc>
        <w:tc>
          <w:tcPr>
            <w:tcW w:w="1410"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center"/>
          </w:tcPr>
          <w:p w14:paraId="000006FE" w14:textId="77777777" w:rsidR="00B749D5" w:rsidRDefault="003A6A8C">
            <w:pPr>
              <w:widowControl w:val="0"/>
              <w:spacing w:after="0" w:line="240" w:lineRule="auto"/>
              <w:jc w:val="center"/>
              <w:rPr>
                <w:sz w:val="16"/>
                <w:szCs w:val="16"/>
              </w:rPr>
            </w:pPr>
            <w:r>
              <w:rPr>
                <w:sz w:val="16"/>
                <w:szCs w:val="16"/>
              </w:rPr>
              <w:t>МВт·год</w:t>
            </w:r>
          </w:p>
        </w:tc>
        <w:tc>
          <w:tcPr>
            <w:tcW w:w="94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center"/>
          </w:tcPr>
          <w:p w14:paraId="000006FF" w14:textId="77777777" w:rsidR="00B749D5" w:rsidRDefault="003A6A8C">
            <w:pPr>
              <w:widowControl w:val="0"/>
              <w:spacing w:after="0" w:line="240" w:lineRule="auto"/>
              <w:jc w:val="center"/>
              <w:rPr>
                <w:sz w:val="16"/>
                <w:szCs w:val="16"/>
              </w:rPr>
            </w:pPr>
            <w:r>
              <w:rPr>
                <w:sz w:val="16"/>
                <w:szCs w:val="16"/>
              </w:rPr>
              <w:t>54 403,00</w:t>
            </w:r>
          </w:p>
        </w:tc>
        <w:tc>
          <w:tcPr>
            <w:tcW w:w="930"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center"/>
          </w:tcPr>
          <w:p w14:paraId="00000700" w14:textId="77777777" w:rsidR="00B749D5" w:rsidRDefault="003A6A8C">
            <w:pPr>
              <w:widowControl w:val="0"/>
              <w:spacing w:after="0" w:line="240" w:lineRule="auto"/>
              <w:jc w:val="center"/>
              <w:rPr>
                <w:sz w:val="16"/>
                <w:szCs w:val="16"/>
              </w:rPr>
            </w:pPr>
            <w:r>
              <w:rPr>
                <w:sz w:val="16"/>
                <w:szCs w:val="16"/>
              </w:rPr>
              <w:t>53 758,00</w:t>
            </w:r>
          </w:p>
        </w:tc>
        <w:tc>
          <w:tcPr>
            <w:tcW w:w="930"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center"/>
          </w:tcPr>
          <w:p w14:paraId="00000701" w14:textId="77777777" w:rsidR="00B749D5" w:rsidRDefault="003A6A8C">
            <w:pPr>
              <w:widowControl w:val="0"/>
              <w:spacing w:after="0" w:line="240" w:lineRule="auto"/>
              <w:jc w:val="center"/>
              <w:rPr>
                <w:sz w:val="16"/>
                <w:szCs w:val="16"/>
              </w:rPr>
            </w:pPr>
            <w:r>
              <w:rPr>
                <w:sz w:val="16"/>
                <w:szCs w:val="16"/>
              </w:rPr>
              <w:t>50 960,00</w:t>
            </w:r>
          </w:p>
        </w:tc>
        <w:tc>
          <w:tcPr>
            <w:tcW w:w="930"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center"/>
          </w:tcPr>
          <w:p w14:paraId="00000702" w14:textId="77777777" w:rsidR="00B749D5" w:rsidRDefault="003A6A8C">
            <w:pPr>
              <w:widowControl w:val="0"/>
              <w:spacing w:after="0" w:line="240" w:lineRule="auto"/>
              <w:jc w:val="center"/>
              <w:rPr>
                <w:sz w:val="16"/>
                <w:szCs w:val="16"/>
              </w:rPr>
            </w:pPr>
            <w:r>
              <w:rPr>
                <w:sz w:val="16"/>
                <w:szCs w:val="16"/>
              </w:rPr>
              <w:t>50 164,00</w:t>
            </w:r>
          </w:p>
        </w:tc>
        <w:tc>
          <w:tcPr>
            <w:tcW w:w="930"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center"/>
          </w:tcPr>
          <w:p w14:paraId="00000703" w14:textId="77777777" w:rsidR="00B749D5" w:rsidRDefault="003A6A8C">
            <w:pPr>
              <w:widowControl w:val="0"/>
              <w:spacing w:after="0" w:line="240" w:lineRule="auto"/>
              <w:jc w:val="center"/>
              <w:rPr>
                <w:sz w:val="16"/>
                <w:szCs w:val="16"/>
              </w:rPr>
            </w:pPr>
            <w:r>
              <w:rPr>
                <w:sz w:val="16"/>
                <w:szCs w:val="16"/>
              </w:rPr>
              <w:t>46 653,00</w:t>
            </w:r>
          </w:p>
        </w:tc>
        <w:tc>
          <w:tcPr>
            <w:tcW w:w="930"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center"/>
          </w:tcPr>
          <w:p w14:paraId="00000704" w14:textId="77777777" w:rsidR="00B749D5" w:rsidRDefault="003A6A8C">
            <w:pPr>
              <w:widowControl w:val="0"/>
              <w:spacing w:after="0" w:line="240" w:lineRule="auto"/>
              <w:jc w:val="center"/>
              <w:rPr>
                <w:sz w:val="16"/>
                <w:szCs w:val="16"/>
              </w:rPr>
            </w:pPr>
            <w:r>
              <w:rPr>
                <w:sz w:val="16"/>
                <w:szCs w:val="16"/>
              </w:rPr>
              <w:t>38 495,00</w:t>
            </w:r>
          </w:p>
        </w:tc>
        <w:tc>
          <w:tcPr>
            <w:tcW w:w="91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center"/>
          </w:tcPr>
          <w:p w14:paraId="00000705" w14:textId="77777777" w:rsidR="00B749D5" w:rsidRDefault="003A6A8C">
            <w:pPr>
              <w:widowControl w:val="0"/>
              <w:spacing w:after="0" w:line="240" w:lineRule="auto"/>
              <w:jc w:val="center"/>
              <w:rPr>
                <w:sz w:val="16"/>
                <w:szCs w:val="16"/>
              </w:rPr>
            </w:pPr>
            <w:r>
              <w:rPr>
                <w:sz w:val="16"/>
                <w:szCs w:val="16"/>
              </w:rPr>
              <w:t>38 907,00</w:t>
            </w:r>
          </w:p>
        </w:tc>
      </w:tr>
      <w:tr w:rsidR="00B749D5" w14:paraId="666C1FD3" w14:textId="77777777">
        <w:trPr>
          <w:trHeight w:val="283"/>
        </w:trPr>
        <w:tc>
          <w:tcPr>
            <w:tcW w:w="1650" w:type="dxa"/>
            <w:tcBorders>
              <w:top w:val="single" w:sz="5" w:space="0" w:color="000000"/>
              <w:left w:val="single" w:sz="5" w:space="0" w:color="000000"/>
              <w:bottom w:val="single" w:sz="5" w:space="0" w:color="000000"/>
              <w:right w:val="single" w:sz="5" w:space="0" w:color="000000"/>
            </w:tcBorders>
            <w:shd w:val="clear" w:color="auto" w:fill="B1D2FB"/>
            <w:tcMar>
              <w:top w:w="0" w:type="dxa"/>
              <w:left w:w="40" w:type="dxa"/>
              <w:bottom w:w="0" w:type="dxa"/>
              <w:right w:w="40" w:type="dxa"/>
            </w:tcMar>
            <w:vAlign w:val="center"/>
          </w:tcPr>
          <w:p w14:paraId="00000706" w14:textId="77777777" w:rsidR="00B749D5" w:rsidRDefault="003A6A8C">
            <w:pPr>
              <w:widowControl w:val="0"/>
              <w:spacing w:after="0" w:line="240" w:lineRule="auto"/>
              <w:jc w:val="left"/>
              <w:rPr>
                <w:sz w:val="16"/>
                <w:szCs w:val="16"/>
              </w:rPr>
            </w:pPr>
            <w:r>
              <w:rPr>
                <w:sz w:val="16"/>
                <w:szCs w:val="16"/>
              </w:rPr>
              <w:t>Природний газ</w:t>
            </w:r>
          </w:p>
        </w:tc>
        <w:tc>
          <w:tcPr>
            <w:tcW w:w="1410" w:type="dxa"/>
            <w:tcBorders>
              <w:top w:val="single" w:sz="5" w:space="0" w:color="000000"/>
              <w:left w:val="single" w:sz="5" w:space="0" w:color="000000"/>
              <w:bottom w:val="single" w:sz="5" w:space="0" w:color="000000"/>
              <w:right w:val="single" w:sz="5" w:space="0" w:color="000000"/>
            </w:tcBorders>
            <w:shd w:val="clear" w:color="auto" w:fill="B1D2FB"/>
            <w:tcMar>
              <w:top w:w="0" w:type="dxa"/>
              <w:left w:w="40" w:type="dxa"/>
              <w:bottom w:w="0" w:type="dxa"/>
              <w:right w:w="40" w:type="dxa"/>
            </w:tcMar>
            <w:vAlign w:val="center"/>
          </w:tcPr>
          <w:p w14:paraId="00000707" w14:textId="77777777" w:rsidR="00B749D5" w:rsidRDefault="003A6A8C">
            <w:pPr>
              <w:widowControl w:val="0"/>
              <w:spacing w:after="0" w:line="240" w:lineRule="auto"/>
              <w:jc w:val="center"/>
              <w:rPr>
                <w:sz w:val="16"/>
                <w:szCs w:val="16"/>
              </w:rPr>
            </w:pPr>
            <w:r>
              <w:rPr>
                <w:sz w:val="16"/>
                <w:szCs w:val="16"/>
              </w:rPr>
              <w:t>тис. м3</w:t>
            </w:r>
          </w:p>
        </w:tc>
        <w:tc>
          <w:tcPr>
            <w:tcW w:w="945" w:type="dxa"/>
            <w:tcBorders>
              <w:top w:val="single" w:sz="5" w:space="0" w:color="000000"/>
              <w:left w:val="single" w:sz="5" w:space="0" w:color="000000"/>
              <w:bottom w:val="single" w:sz="5" w:space="0" w:color="000000"/>
              <w:right w:val="single" w:sz="5" w:space="0" w:color="000000"/>
            </w:tcBorders>
            <w:shd w:val="clear" w:color="auto" w:fill="B1D2FB"/>
            <w:tcMar>
              <w:top w:w="0" w:type="dxa"/>
              <w:left w:w="40" w:type="dxa"/>
              <w:bottom w:w="0" w:type="dxa"/>
              <w:right w:w="40" w:type="dxa"/>
            </w:tcMar>
            <w:vAlign w:val="center"/>
          </w:tcPr>
          <w:p w14:paraId="00000708" w14:textId="77777777" w:rsidR="00B749D5" w:rsidRDefault="003A6A8C">
            <w:pPr>
              <w:widowControl w:val="0"/>
              <w:spacing w:after="0" w:line="240" w:lineRule="auto"/>
              <w:jc w:val="center"/>
              <w:rPr>
                <w:sz w:val="16"/>
                <w:szCs w:val="16"/>
              </w:rPr>
            </w:pPr>
            <w:r>
              <w:rPr>
                <w:sz w:val="16"/>
                <w:szCs w:val="16"/>
              </w:rPr>
              <w:t>6 829,40</w:t>
            </w:r>
          </w:p>
        </w:tc>
        <w:tc>
          <w:tcPr>
            <w:tcW w:w="930" w:type="dxa"/>
            <w:tcBorders>
              <w:top w:val="single" w:sz="5" w:space="0" w:color="000000"/>
              <w:left w:val="single" w:sz="5" w:space="0" w:color="000000"/>
              <w:bottom w:val="single" w:sz="5" w:space="0" w:color="000000"/>
              <w:right w:val="single" w:sz="5" w:space="0" w:color="000000"/>
            </w:tcBorders>
            <w:shd w:val="clear" w:color="auto" w:fill="B1D2FB"/>
            <w:tcMar>
              <w:top w:w="0" w:type="dxa"/>
              <w:left w:w="40" w:type="dxa"/>
              <w:bottom w:w="0" w:type="dxa"/>
              <w:right w:w="40" w:type="dxa"/>
            </w:tcMar>
            <w:vAlign w:val="center"/>
          </w:tcPr>
          <w:p w14:paraId="00000709" w14:textId="77777777" w:rsidR="00B749D5" w:rsidRDefault="003A6A8C">
            <w:pPr>
              <w:widowControl w:val="0"/>
              <w:spacing w:after="0" w:line="240" w:lineRule="auto"/>
              <w:jc w:val="center"/>
              <w:rPr>
                <w:sz w:val="16"/>
                <w:szCs w:val="16"/>
              </w:rPr>
            </w:pPr>
            <w:r>
              <w:rPr>
                <w:sz w:val="16"/>
                <w:szCs w:val="16"/>
              </w:rPr>
              <w:t>6 165,50</w:t>
            </w:r>
          </w:p>
        </w:tc>
        <w:tc>
          <w:tcPr>
            <w:tcW w:w="930" w:type="dxa"/>
            <w:tcBorders>
              <w:top w:val="single" w:sz="5" w:space="0" w:color="000000"/>
              <w:left w:val="single" w:sz="5" w:space="0" w:color="000000"/>
              <w:bottom w:val="single" w:sz="5" w:space="0" w:color="000000"/>
              <w:right w:val="single" w:sz="5" w:space="0" w:color="000000"/>
            </w:tcBorders>
            <w:shd w:val="clear" w:color="auto" w:fill="B1D2FB"/>
            <w:tcMar>
              <w:top w:w="0" w:type="dxa"/>
              <w:left w:w="40" w:type="dxa"/>
              <w:bottom w:w="0" w:type="dxa"/>
              <w:right w:w="40" w:type="dxa"/>
            </w:tcMar>
            <w:vAlign w:val="center"/>
          </w:tcPr>
          <w:p w14:paraId="0000070A" w14:textId="77777777" w:rsidR="00B749D5" w:rsidRDefault="003A6A8C">
            <w:pPr>
              <w:widowControl w:val="0"/>
              <w:spacing w:after="0" w:line="240" w:lineRule="auto"/>
              <w:jc w:val="center"/>
              <w:rPr>
                <w:sz w:val="16"/>
                <w:szCs w:val="16"/>
              </w:rPr>
            </w:pPr>
            <w:r>
              <w:rPr>
                <w:sz w:val="16"/>
                <w:szCs w:val="16"/>
              </w:rPr>
              <w:t>6 640,10</w:t>
            </w:r>
          </w:p>
        </w:tc>
        <w:tc>
          <w:tcPr>
            <w:tcW w:w="930" w:type="dxa"/>
            <w:tcBorders>
              <w:top w:val="single" w:sz="5" w:space="0" w:color="000000"/>
              <w:left w:val="single" w:sz="5" w:space="0" w:color="000000"/>
              <w:bottom w:val="single" w:sz="5" w:space="0" w:color="000000"/>
              <w:right w:val="single" w:sz="5" w:space="0" w:color="000000"/>
            </w:tcBorders>
            <w:shd w:val="clear" w:color="auto" w:fill="B1D2FB"/>
            <w:tcMar>
              <w:top w:w="0" w:type="dxa"/>
              <w:left w:w="40" w:type="dxa"/>
              <w:bottom w:w="0" w:type="dxa"/>
              <w:right w:w="40" w:type="dxa"/>
            </w:tcMar>
            <w:vAlign w:val="center"/>
          </w:tcPr>
          <w:p w14:paraId="0000070B" w14:textId="77777777" w:rsidR="00B749D5" w:rsidRDefault="003A6A8C">
            <w:pPr>
              <w:widowControl w:val="0"/>
              <w:spacing w:after="0" w:line="240" w:lineRule="auto"/>
              <w:jc w:val="center"/>
              <w:rPr>
                <w:sz w:val="16"/>
                <w:szCs w:val="16"/>
              </w:rPr>
            </w:pPr>
            <w:r>
              <w:rPr>
                <w:sz w:val="16"/>
                <w:szCs w:val="16"/>
              </w:rPr>
              <w:t>8 667,30</w:t>
            </w:r>
          </w:p>
        </w:tc>
        <w:tc>
          <w:tcPr>
            <w:tcW w:w="930" w:type="dxa"/>
            <w:tcBorders>
              <w:top w:val="single" w:sz="5" w:space="0" w:color="000000"/>
              <w:left w:val="single" w:sz="5" w:space="0" w:color="000000"/>
              <w:bottom w:val="single" w:sz="5" w:space="0" w:color="000000"/>
              <w:right w:val="single" w:sz="5" w:space="0" w:color="000000"/>
            </w:tcBorders>
            <w:shd w:val="clear" w:color="auto" w:fill="B1D2FB"/>
            <w:tcMar>
              <w:top w:w="0" w:type="dxa"/>
              <w:left w:w="40" w:type="dxa"/>
              <w:bottom w:w="0" w:type="dxa"/>
              <w:right w:w="40" w:type="dxa"/>
            </w:tcMar>
            <w:vAlign w:val="center"/>
          </w:tcPr>
          <w:p w14:paraId="0000070C" w14:textId="77777777" w:rsidR="00B749D5" w:rsidRDefault="003A6A8C">
            <w:pPr>
              <w:widowControl w:val="0"/>
              <w:spacing w:after="0" w:line="240" w:lineRule="auto"/>
              <w:jc w:val="center"/>
              <w:rPr>
                <w:sz w:val="16"/>
                <w:szCs w:val="16"/>
              </w:rPr>
            </w:pPr>
            <w:r>
              <w:rPr>
                <w:sz w:val="16"/>
                <w:szCs w:val="16"/>
              </w:rPr>
              <w:t>10 521,40</w:t>
            </w:r>
          </w:p>
        </w:tc>
        <w:tc>
          <w:tcPr>
            <w:tcW w:w="930" w:type="dxa"/>
            <w:tcBorders>
              <w:top w:val="single" w:sz="5" w:space="0" w:color="000000"/>
              <w:left w:val="single" w:sz="5" w:space="0" w:color="000000"/>
              <w:bottom w:val="single" w:sz="5" w:space="0" w:color="000000"/>
              <w:right w:val="single" w:sz="5" w:space="0" w:color="000000"/>
            </w:tcBorders>
            <w:shd w:val="clear" w:color="auto" w:fill="B1D2FB"/>
            <w:tcMar>
              <w:top w:w="0" w:type="dxa"/>
              <w:left w:w="40" w:type="dxa"/>
              <w:bottom w:w="0" w:type="dxa"/>
              <w:right w:w="40" w:type="dxa"/>
            </w:tcMar>
            <w:vAlign w:val="center"/>
          </w:tcPr>
          <w:p w14:paraId="0000070D" w14:textId="77777777" w:rsidR="00B749D5" w:rsidRDefault="003A6A8C">
            <w:pPr>
              <w:widowControl w:val="0"/>
              <w:spacing w:after="0" w:line="240" w:lineRule="auto"/>
              <w:jc w:val="center"/>
              <w:rPr>
                <w:sz w:val="16"/>
                <w:szCs w:val="16"/>
              </w:rPr>
            </w:pPr>
            <w:r>
              <w:rPr>
                <w:sz w:val="16"/>
                <w:szCs w:val="16"/>
              </w:rPr>
              <w:t>10 833,10</w:t>
            </w:r>
          </w:p>
        </w:tc>
        <w:tc>
          <w:tcPr>
            <w:tcW w:w="915" w:type="dxa"/>
            <w:tcBorders>
              <w:top w:val="single" w:sz="5" w:space="0" w:color="000000"/>
              <w:left w:val="single" w:sz="5" w:space="0" w:color="000000"/>
              <w:bottom w:val="single" w:sz="5" w:space="0" w:color="000000"/>
              <w:right w:val="single" w:sz="5" w:space="0" w:color="000000"/>
            </w:tcBorders>
            <w:shd w:val="clear" w:color="auto" w:fill="B1D2FB"/>
            <w:tcMar>
              <w:top w:w="0" w:type="dxa"/>
              <w:left w:w="40" w:type="dxa"/>
              <w:bottom w:w="0" w:type="dxa"/>
              <w:right w:w="40" w:type="dxa"/>
            </w:tcMar>
            <w:vAlign w:val="center"/>
          </w:tcPr>
          <w:p w14:paraId="0000070E" w14:textId="77777777" w:rsidR="00B749D5" w:rsidRDefault="003A6A8C">
            <w:pPr>
              <w:widowControl w:val="0"/>
              <w:spacing w:after="0" w:line="240" w:lineRule="auto"/>
              <w:jc w:val="center"/>
              <w:rPr>
                <w:sz w:val="16"/>
                <w:szCs w:val="16"/>
              </w:rPr>
            </w:pPr>
            <w:r>
              <w:rPr>
                <w:sz w:val="16"/>
                <w:szCs w:val="16"/>
              </w:rPr>
              <w:t>10 231,40</w:t>
            </w:r>
          </w:p>
        </w:tc>
      </w:tr>
    </w:tbl>
    <w:p w14:paraId="0000070F" w14:textId="2E753430" w:rsidR="00B749D5" w:rsidRDefault="003A6A8C">
      <w:pPr>
        <w:spacing w:after="0" w:line="240" w:lineRule="auto"/>
        <w:ind w:firstLine="566"/>
        <w:rPr>
          <w:sz w:val="20"/>
          <w:szCs w:val="20"/>
        </w:rPr>
      </w:pPr>
      <w:r>
        <w:rPr>
          <w:sz w:val="20"/>
          <w:szCs w:val="20"/>
        </w:rPr>
        <w:t>Д</w:t>
      </w:r>
      <w:r>
        <w:rPr>
          <w:color w:val="000000"/>
          <w:sz w:val="20"/>
          <w:szCs w:val="20"/>
        </w:rPr>
        <w:t>ля</w:t>
      </w:r>
      <w:r>
        <w:rPr>
          <w:sz w:val="20"/>
          <w:szCs w:val="20"/>
        </w:rPr>
        <w:t xml:space="preserve"> </w:t>
      </w:r>
      <w:r>
        <w:rPr>
          <w:color w:val="000000"/>
          <w:sz w:val="20"/>
          <w:szCs w:val="20"/>
        </w:rPr>
        <w:t>побудови  балансу  необхідно</w:t>
      </w:r>
      <w:r>
        <w:rPr>
          <w:sz w:val="20"/>
          <w:szCs w:val="20"/>
        </w:rPr>
        <w:t xml:space="preserve">  </w:t>
      </w:r>
      <w:r>
        <w:rPr>
          <w:color w:val="000000"/>
          <w:sz w:val="20"/>
          <w:szCs w:val="20"/>
        </w:rPr>
        <w:t xml:space="preserve">споживання  енергії відобразити у </w:t>
      </w:r>
      <w:r w:rsidR="007532F7" w:rsidRPr="007532F7">
        <w:rPr>
          <w:color w:val="000000"/>
          <w:sz w:val="20"/>
          <w:szCs w:val="20"/>
        </w:rPr>
        <w:t>МВт·год</w:t>
      </w:r>
      <w:r>
        <w:rPr>
          <w:color w:val="000000"/>
          <w:sz w:val="20"/>
          <w:szCs w:val="20"/>
        </w:rPr>
        <w:t>.</w:t>
      </w:r>
      <w:r>
        <w:rPr>
          <w:sz w:val="20"/>
          <w:szCs w:val="20"/>
        </w:rPr>
        <w:t xml:space="preserve"> Д</w:t>
      </w:r>
      <w:r>
        <w:rPr>
          <w:color w:val="000000"/>
          <w:sz w:val="20"/>
          <w:szCs w:val="20"/>
        </w:rPr>
        <w:t xml:space="preserve">ля цього </w:t>
      </w:r>
    </w:p>
    <w:p w14:paraId="00000710" w14:textId="77777777" w:rsidR="00B749D5" w:rsidRDefault="003A6A8C">
      <w:pPr>
        <w:spacing w:after="0" w:line="240" w:lineRule="auto"/>
        <w:rPr>
          <w:sz w:val="20"/>
          <w:szCs w:val="20"/>
        </w:rPr>
      </w:pPr>
      <w:r>
        <w:rPr>
          <w:color w:val="000000"/>
          <w:sz w:val="20"/>
          <w:szCs w:val="20"/>
        </w:rPr>
        <w:t xml:space="preserve">використовуємо перевідні коефіцієнти. </w:t>
      </w:r>
      <w:r>
        <w:rPr>
          <w:sz w:val="20"/>
          <w:szCs w:val="20"/>
        </w:rPr>
        <w:t>Е</w:t>
      </w:r>
      <w:r>
        <w:rPr>
          <w:color w:val="000000"/>
          <w:sz w:val="20"/>
          <w:szCs w:val="20"/>
        </w:rPr>
        <w:t xml:space="preserve">нергетичний баланс </w:t>
      </w:r>
      <w:r>
        <w:rPr>
          <w:sz w:val="20"/>
          <w:szCs w:val="20"/>
        </w:rPr>
        <w:t>у секторі одно-та двоквартирних будинків н</w:t>
      </w:r>
      <w:r>
        <w:rPr>
          <w:color w:val="000000"/>
          <w:sz w:val="20"/>
          <w:szCs w:val="20"/>
        </w:rPr>
        <w:t>аведений у таблиці 2.1</w:t>
      </w:r>
      <w:r>
        <w:rPr>
          <w:sz w:val="20"/>
          <w:szCs w:val="20"/>
        </w:rPr>
        <w:t>6. та на рисунках 2.12. та 2.13.</w:t>
      </w:r>
    </w:p>
    <w:p w14:paraId="00000711" w14:textId="77777777" w:rsidR="00B749D5" w:rsidRDefault="003A6A8C">
      <w:pPr>
        <w:spacing w:after="0" w:line="240" w:lineRule="auto"/>
        <w:ind w:firstLine="720"/>
        <w:jc w:val="right"/>
        <w:rPr>
          <w:sz w:val="20"/>
          <w:szCs w:val="20"/>
        </w:rPr>
      </w:pPr>
      <w:r>
        <w:rPr>
          <w:sz w:val="20"/>
          <w:szCs w:val="20"/>
        </w:rPr>
        <w:t>Таблиця 2.16</w:t>
      </w:r>
    </w:p>
    <w:p w14:paraId="00000712" w14:textId="77777777" w:rsidR="00B749D5" w:rsidRDefault="003A6A8C">
      <w:pPr>
        <w:spacing w:after="0" w:line="240" w:lineRule="auto"/>
        <w:jc w:val="center"/>
        <w:rPr>
          <w:sz w:val="20"/>
          <w:szCs w:val="20"/>
        </w:rPr>
      </w:pPr>
      <w:r>
        <w:rPr>
          <w:sz w:val="20"/>
          <w:szCs w:val="20"/>
        </w:rPr>
        <w:t xml:space="preserve">Енергетичний баланс у секторі одно- та двоквартирних житлових будівель </w:t>
      </w:r>
    </w:p>
    <w:tbl>
      <w:tblPr>
        <w:tblStyle w:val="63"/>
        <w:tblW w:w="9555" w:type="dxa"/>
        <w:tblInd w:w="2" w:type="dxa"/>
        <w:tblBorders>
          <w:top w:val="nil"/>
          <w:left w:val="nil"/>
          <w:bottom w:val="nil"/>
          <w:right w:val="nil"/>
          <w:insideH w:val="nil"/>
          <w:insideV w:val="nil"/>
        </w:tblBorders>
        <w:tblLayout w:type="fixed"/>
        <w:tblLook w:val="0600" w:firstRow="0" w:lastRow="0" w:firstColumn="0" w:lastColumn="0" w:noHBand="1" w:noVBand="1"/>
      </w:tblPr>
      <w:tblGrid>
        <w:gridCol w:w="1620"/>
        <w:gridCol w:w="1485"/>
        <w:gridCol w:w="930"/>
        <w:gridCol w:w="930"/>
        <w:gridCol w:w="930"/>
        <w:gridCol w:w="915"/>
        <w:gridCol w:w="915"/>
        <w:gridCol w:w="915"/>
        <w:gridCol w:w="915"/>
      </w:tblGrid>
      <w:tr w:rsidR="00B749D5" w14:paraId="5D0DD078" w14:textId="77777777">
        <w:trPr>
          <w:trHeight w:val="283"/>
        </w:trPr>
        <w:tc>
          <w:tcPr>
            <w:tcW w:w="1620" w:type="dxa"/>
            <w:tcBorders>
              <w:top w:val="single" w:sz="6" w:space="0" w:color="000000"/>
              <w:left w:val="single" w:sz="6" w:space="0" w:color="000000"/>
              <w:bottom w:val="single" w:sz="6" w:space="0" w:color="000000"/>
              <w:right w:val="single" w:sz="6" w:space="0" w:color="000000"/>
            </w:tcBorders>
            <w:shd w:val="clear" w:color="auto" w:fill="FFFF00"/>
            <w:tcMar>
              <w:top w:w="0" w:type="dxa"/>
              <w:left w:w="40" w:type="dxa"/>
              <w:bottom w:w="0" w:type="dxa"/>
              <w:right w:w="40" w:type="dxa"/>
            </w:tcMar>
            <w:vAlign w:val="center"/>
          </w:tcPr>
          <w:p w14:paraId="00000713" w14:textId="77777777" w:rsidR="00B749D5" w:rsidRDefault="003A6A8C">
            <w:pPr>
              <w:widowControl w:val="0"/>
              <w:spacing w:after="0" w:line="240" w:lineRule="auto"/>
              <w:jc w:val="center"/>
              <w:rPr>
                <w:rFonts w:ascii="Calibri" w:eastAsia="Calibri" w:hAnsi="Calibri" w:cs="Calibri"/>
                <w:sz w:val="16"/>
                <w:szCs w:val="16"/>
              </w:rPr>
            </w:pPr>
            <w:r>
              <w:rPr>
                <w:b/>
                <w:sz w:val="16"/>
                <w:szCs w:val="16"/>
              </w:rPr>
              <w:t>Показник</w:t>
            </w:r>
          </w:p>
        </w:tc>
        <w:tc>
          <w:tcPr>
            <w:tcW w:w="1485" w:type="dxa"/>
            <w:tcBorders>
              <w:top w:val="single" w:sz="6" w:space="0" w:color="000000"/>
              <w:left w:val="single" w:sz="6" w:space="0" w:color="CCCCCC"/>
              <w:bottom w:val="single" w:sz="6" w:space="0" w:color="000000"/>
              <w:right w:val="single" w:sz="6" w:space="0" w:color="000000"/>
            </w:tcBorders>
            <w:shd w:val="clear" w:color="auto" w:fill="FFFF00"/>
            <w:tcMar>
              <w:top w:w="0" w:type="dxa"/>
              <w:left w:w="40" w:type="dxa"/>
              <w:bottom w:w="0" w:type="dxa"/>
              <w:right w:w="40" w:type="dxa"/>
            </w:tcMar>
            <w:vAlign w:val="center"/>
          </w:tcPr>
          <w:p w14:paraId="00000714" w14:textId="77777777" w:rsidR="00B749D5" w:rsidRDefault="003A6A8C">
            <w:pPr>
              <w:widowControl w:val="0"/>
              <w:spacing w:after="0" w:line="240" w:lineRule="auto"/>
              <w:jc w:val="center"/>
              <w:rPr>
                <w:rFonts w:ascii="Calibri" w:eastAsia="Calibri" w:hAnsi="Calibri" w:cs="Calibri"/>
                <w:sz w:val="16"/>
                <w:szCs w:val="16"/>
              </w:rPr>
            </w:pPr>
            <w:r>
              <w:rPr>
                <w:b/>
                <w:sz w:val="16"/>
                <w:szCs w:val="16"/>
              </w:rPr>
              <w:t>Одиниці виміру</w:t>
            </w:r>
          </w:p>
        </w:tc>
        <w:tc>
          <w:tcPr>
            <w:tcW w:w="930" w:type="dxa"/>
            <w:tcBorders>
              <w:top w:val="single" w:sz="6" w:space="0" w:color="000000"/>
              <w:left w:val="single" w:sz="6" w:space="0" w:color="CCCCCC"/>
              <w:bottom w:val="single" w:sz="6" w:space="0" w:color="000000"/>
              <w:right w:val="single" w:sz="6" w:space="0" w:color="000000"/>
            </w:tcBorders>
            <w:shd w:val="clear" w:color="auto" w:fill="FFFF00"/>
            <w:tcMar>
              <w:top w:w="0" w:type="dxa"/>
              <w:left w:w="40" w:type="dxa"/>
              <w:bottom w:w="0" w:type="dxa"/>
              <w:right w:w="40" w:type="dxa"/>
            </w:tcMar>
            <w:vAlign w:val="center"/>
          </w:tcPr>
          <w:p w14:paraId="00000715" w14:textId="77777777" w:rsidR="00B749D5" w:rsidRDefault="003A6A8C">
            <w:pPr>
              <w:widowControl w:val="0"/>
              <w:spacing w:after="0" w:line="240" w:lineRule="auto"/>
              <w:jc w:val="center"/>
              <w:rPr>
                <w:rFonts w:ascii="Calibri" w:eastAsia="Calibri" w:hAnsi="Calibri" w:cs="Calibri"/>
                <w:sz w:val="16"/>
                <w:szCs w:val="16"/>
              </w:rPr>
            </w:pPr>
            <w:r>
              <w:rPr>
                <w:b/>
                <w:sz w:val="16"/>
                <w:szCs w:val="16"/>
              </w:rPr>
              <w:t>2017</w:t>
            </w:r>
          </w:p>
        </w:tc>
        <w:tc>
          <w:tcPr>
            <w:tcW w:w="930" w:type="dxa"/>
            <w:tcBorders>
              <w:top w:val="single" w:sz="6" w:space="0" w:color="000000"/>
              <w:left w:val="single" w:sz="6" w:space="0" w:color="CCCCCC"/>
              <w:bottom w:val="single" w:sz="6" w:space="0" w:color="000000"/>
              <w:right w:val="single" w:sz="6" w:space="0" w:color="000000"/>
            </w:tcBorders>
            <w:shd w:val="clear" w:color="auto" w:fill="FFFF00"/>
            <w:tcMar>
              <w:top w:w="0" w:type="dxa"/>
              <w:left w:w="40" w:type="dxa"/>
              <w:bottom w:w="0" w:type="dxa"/>
              <w:right w:w="40" w:type="dxa"/>
            </w:tcMar>
            <w:vAlign w:val="center"/>
          </w:tcPr>
          <w:p w14:paraId="00000716" w14:textId="77777777" w:rsidR="00B749D5" w:rsidRDefault="003A6A8C">
            <w:pPr>
              <w:widowControl w:val="0"/>
              <w:spacing w:after="0" w:line="240" w:lineRule="auto"/>
              <w:jc w:val="center"/>
              <w:rPr>
                <w:rFonts w:ascii="Calibri" w:eastAsia="Calibri" w:hAnsi="Calibri" w:cs="Calibri"/>
                <w:sz w:val="16"/>
                <w:szCs w:val="16"/>
              </w:rPr>
            </w:pPr>
            <w:r>
              <w:rPr>
                <w:b/>
                <w:sz w:val="16"/>
                <w:szCs w:val="16"/>
              </w:rPr>
              <w:t>2018</w:t>
            </w:r>
          </w:p>
        </w:tc>
        <w:tc>
          <w:tcPr>
            <w:tcW w:w="930" w:type="dxa"/>
            <w:tcBorders>
              <w:top w:val="single" w:sz="6" w:space="0" w:color="000000"/>
              <w:left w:val="single" w:sz="6" w:space="0" w:color="CCCCCC"/>
              <w:bottom w:val="single" w:sz="6" w:space="0" w:color="000000"/>
              <w:right w:val="single" w:sz="6" w:space="0" w:color="000000"/>
            </w:tcBorders>
            <w:shd w:val="clear" w:color="auto" w:fill="FFFF00"/>
            <w:tcMar>
              <w:top w:w="0" w:type="dxa"/>
              <w:left w:w="40" w:type="dxa"/>
              <w:bottom w:w="0" w:type="dxa"/>
              <w:right w:w="40" w:type="dxa"/>
            </w:tcMar>
            <w:vAlign w:val="center"/>
          </w:tcPr>
          <w:p w14:paraId="00000717" w14:textId="77777777" w:rsidR="00B749D5" w:rsidRDefault="003A6A8C">
            <w:pPr>
              <w:widowControl w:val="0"/>
              <w:spacing w:after="0" w:line="240" w:lineRule="auto"/>
              <w:jc w:val="center"/>
              <w:rPr>
                <w:rFonts w:ascii="Calibri" w:eastAsia="Calibri" w:hAnsi="Calibri" w:cs="Calibri"/>
                <w:sz w:val="16"/>
                <w:szCs w:val="16"/>
              </w:rPr>
            </w:pPr>
            <w:r>
              <w:rPr>
                <w:b/>
                <w:sz w:val="16"/>
                <w:szCs w:val="16"/>
              </w:rPr>
              <w:t>2019</w:t>
            </w:r>
          </w:p>
        </w:tc>
        <w:tc>
          <w:tcPr>
            <w:tcW w:w="915" w:type="dxa"/>
            <w:tcBorders>
              <w:top w:val="single" w:sz="6" w:space="0" w:color="000000"/>
              <w:left w:val="single" w:sz="6" w:space="0" w:color="CCCCCC"/>
              <w:bottom w:val="single" w:sz="6" w:space="0" w:color="000000"/>
              <w:right w:val="single" w:sz="6" w:space="0" w:color="000000"/>
            </w:tcBorders>
            <w:shd w:val="clear" w:color="auto" w:fill="FFFF00"/>
            <w:tcMar>
              <w:top w:w="0" w:type="dxa"/>
              <w:left w:w="40" w:type="dxa"/>
              <w:bottom w:w="0" w:type="dxa"/>
              <w:right w:w="40" w:type="dxa"/>
            </w:tcMar>
            <w:vAlign w:val="center"/>
          </w:tcPr>
          <w:p w14:paraId="00000718" w14:textId="77777777" w:rsidR="00B749D5" w:rsidRDefault="003A6A8C">
            <w:pPr>
              <w:widowControl w:val="0"/>
              <w:spacing w:after="0" w:line="240" w:lineRule="auto"/>
              <w:jc w:val="center"/>
              <w:rPr>
                <w:rFonts w:ascii="Calibri" w:eastAsia="Calibri" w:hAnsi="Calibri" w:cs="Calibri"/>
                <w:sz w:val="16"/>
                <w:szCs w:val="16"/>
              </w:rPr>
            </w:pPr>
            <w:r>
              <w:rPr>
                <w:b/>
                <w:sz w:val="16"/>
                <w:szCs w:val="16"/>
              </w:rPr>
              <w:t>2020</w:t>
            </w:r>
          </w:p>
        </w:tc>
        <w:tc>
          <w:tcPr>
            <w:tcW w:w="915" w:type="dxa"/>
            <w:tcBorders>
              <w:top w:val="single" w:sz="6" w:space="0" w:color="000000"/>
              <w:left w:val="single" w:sz="6" w:space="0" w:color="CCCCCC"/>
              <w:bottom w:val="single" w:sz="6" w:space="0" w:color="000000"/>
              <w:right w:val="single" w:sz="6" w:space="0" w:color="000000"/>
            </w:tcBorders>
            <w:shd w:val="clear" w:color="auto" w:fill="FFFF00"/>
            <w:tcMar>
              <w:top w:w="0" w:type="dxa"/>
              <w:left w:w="40" w:type="dxa"/>
              <w:bottom w:w="0" w:type="dxa"/>
              <w:right w:w="40" w:type="dxa"/>
            </w:tcMar>
            <w:vAlign w:val="center"/>
          </w:tcPr>
          <w:p w14:paraId="00000719" w14:textId="77777777" w:rsidR="00B749D5" w:rsidRDefault="003A6A8C">
            <w:pPr>
              <w:widowControl w:val="0"/>
              <w:spacing w:after="0" w:line="240" w:lineRule="auto"/>
              <w:jc w:val="center"/>
              <w:rPr>
                <w:rFonts w:ascii="Calibri" w:eastAsia="Calibri" w:hAnsi="Calibri" w:cs="Calibri"/>
                <w:sz w:val="16"/>
                <w:szCs w:val="16"/>
              </w:rPr>
            </w:pPr>
            <w:r>
              <w:rPr>
                <w:b/>
                <w:sz w:val="16"/>
                <w:szCs w:val="16"/>
              </w:rPr>
              <w:t>2021</w:t>
            </w:r>
          </w:p>
        </w:tc>
        <w:tc>
          <w:tcPr>
            <w:tcW w:w="915" w:type="dxa"/>
            <w:tcBorders>
              <w:top w:val="single" w:sz="6" w:space="0" w:color="000000"/>
              <w:left w:val="single" w:sz="6" w:space="0" w:color="CCCCCC"/>
              <w:bottom w:val="single" w:sz="6" w:space="0" w:color="000000"/>
              <w:right w:val="single" w:sz="6" w:space="0" w:color="000000"/>
            </w:tcBorders>
            <w:shd w:val="clear" w:color="auto" w:fill="FFFF00"/>
            <w:tcMar>
              <w:top w:w="0" w:type="dxa"/>
              <w:left w:w="40" w:type="dxa"/>
              <w:bottom w:w="0" w:type="dxa"/>
              <w:right w:w="40" w:type="dxa"/>
            </w:tcMar>
            <w:vAlign w:val="center"/>
          </w:tcPr>
          <w:p w14:paraId="0000071A" w14:textId="77777777" w:rsidR="00B749D5" w:rsidRDefault="003A6A8C">
            <w:pPr>
              <w:widowControl w:val="0"/>
              <w:spacing w:after="0" w:line="240" w:lineRule="auto"/>
              <w:jc w:val="center"/>
              <w:rPr>
                <w:rFonts w:ascii="Calibri" w:eastAsia="Calibri" w:hAnsi="Calibri" w:cs="Calibri"/>
                <w:sz w:val="16"/>
                <w:szCs w:val="16"/>
              </w:rPr>
            </w:pPr>
            <w:r>
              <w:rPr>
                <w:b/>
                <w:sz w:val="16"/>
                <w:szCs w:val="16"/>
              </w:rPr>
              <w:t>2022</w:t>
            </w:r>
          </w:p>
        </w:tc>
        <w:tc>
          <w:tcPr>
            <w:tcW w:w="915" w:type="dxa"/>
            <w:tcBorders>
              <w:top w:val="single" w:sz="6" w:space="0" w:color="000000"/>
              <w:left w:val="single" w:sz="6" w:space="0" w:color="CCCCCC"/>
              <w:bottom w:val="single" w:sz="6" w:space="0" w:color="000000"/>
              <w:right w:val="single" w:sz="6" w:space="0" w:color="000000"/>
            </w:tcBorders>
            <w:shd w:val="clear" w:color="auto" w:fill="FFFF00"/>
            <w:tcMar>
              <w:top w:w="0" w:type="dxa"/>
              <w:left w:w="40" w:type="dxa"/>
              <w:bottom w:w="0" w:type="dxa"/>
              <w:right w:w="40" w:type="dxa"/>
            </w:tcMar>
            <w:vAlign w:val="center"/>
          </w:tcPr>
          <w:p w14:paraId="0000071B" w14:textId="77777777" w:rsidR="00B749D5" w:rsidRDefault="003A6A8C">
            <w:pPr>
              <w:widowControl w:val="0"/>
              <w:spacing w:after="0" w:line="240" w:lineRule="auto"/>
              <w:jc w:val="center"/>
              <w:rPr>
                <w:rFonts w:ascii="Calibri" w:eastAsia="Calibri" w:hAnsi="Calibri" w:cs="Calibri"/>
                <w:sz w:val="16"/>
                <w:szCs w:val="16"/>
              </w:rPr>
            </w:pPr>
            <w:r>
              <w:rPr>
                <w:b/>
                <w:sz w:val="16"/>
                <w:szCs w:val="16"/>
              </w:rPr>
              <w:t>2023</w:t>
            </w:r>
          </w:p>
        </w:tc>
      </w:tr>
      <w:tr w:rsidR="00B749D5" w14:paraId="76037E3B" w14:textId="77777777">
        <w:trPr>
          <w:trHeight w:val="283"/>
        </w:trPr>
        <w:tc>
          <w:tcPr>
            <w:tcW w:w="1620"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center"/>
          </w:tcPr>
          <w:p w14:paraId="0000071C" w14:textId="77777777" w:rsidR="00B749D5" w:rsidRDefault="003A6A8C">
            <w:pPr>
              <w:widowControl w:val="0"/>
              <w:spacing w:after="0" w:line="240" w:lineRule="auto"/>
              <w:jc w:val="left"/>
              <w:rPr>
                <w:rFonts w:ascii="Calibri" w:eastAsia="Calibri" w:hAnsi="Calibri" w:cs="Calibri"/>
                <w:sz w:val="16"/>
                <w:szCs w:val="16"/>
              </w:rPr>
            </w:pPr>
            <w:r>
              <w:rPr>
                <w:sz w:val="16"/>
                <w:szCs w:val="16"/>
              </w:rPr>
              <w:t>Споживання електричної енергії</w:t>
            </w:r>
          </w:p>
        </w:tc>
        <w:tc>
          <w:tcPr>
            <w:tcW w:w="148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71D" w14:textId="77777777" w:rsidR="00B749D5" w:rsidRDefault="003A6A8C">
            <w:pPr>
              <w:widowControl w:val="0"/>
              <w:spacing w:after="0" w:line="240" w:lineRule="auto"/>
              <w:jc w:val="center"/>
              <w:rPr>
                <w:rFonts w:ascii="Calibri" w:eastAsia="Calibri" w:hAnsi="Calibri" w:cs="Calibri"/>
                <w:sz w:val="16"/>
                <w:szCs w:val="16"/>
              </w:rPr>
            </w:pPr>
            <w:r>
              <w:rPr>
                <w:sz w:val="16"/>
                <w:szCs w:val="16"/>
              </w:rPr>
              <w:t>МВт·год</w:t>
            </w:r>
          </w:p>
        </w:tc>
        <w:tc>
          <w:tcPr>
            <w:tcW w:w="93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71E" w14:textId="77777777" w:rsidR="00B749D5" w:rsidRDefault="003A6A8C">
            <w:pPr>
              <w:widowControl w:val="0"/>
              <w:spacing w:after="0" w:line="240" w:lineRule="auto"/>
              <w:jc w:val="center"/>
              <w:rPr>
                <w:rFonts w:ascii="Calibri" w:eastAsia="Calibri" w:hAnsi="Calibri" w:cs="Calibri"/>
                <w:sz w:val="16"/>
                <w:szCs w:val="16"/>
              </w:rPr>
            </w:pPr>
            <w:r>
              <w:rPr>
                <w:sz w:val="16"/>
                <w:szCs w:val="16"/>
              </w:rPr>
              <w:t>54403</w:t>
            </w:r>
          </w:p>
        </w:tc>
        <w:tc>
          <w:tcPr>
            <w:tcW w:w="93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71F" w14:textId="77777777" w:rsidR="00B749D5" w:rsidRDefault="003A6A8C">
            <w:pPr>
              <w:widowControl w:val="0"/>
              <w:spacing w:after="0" w:line="240" w:lineRule="auto"/>
              <w:jc w:val="center"/>
              <w:rPr>
                <w:rFonts w:ascii="Calibri" w:eastAsia="Calibri" w:hAnsi="Calibri" w:cs="Calibri"/>
                <w:sz w:val="16"/>
                <w:szCs w:val="16"/>
              </w:rPr>
            </w:pPr>
            <w:r>
              <w:rPr>
                <w:sz w:val="16"/>
                <w:szCs w:val="16"/>
              </w:rPr>
              <w:t>53758</w:t>
            </w:r>
          </w:p>
        </w:tc>
        <w:tc>
          <w:tcPr>
            <w:tcW w:w="93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720" w14:textId="77777777" w:rsidR="00B749D5" w:rsidRDefault="003A6A8C">
            <w:pPr>
              <w:widowControl w:val="0"/>
              <w:spacing w:after="0" w:line="240" w:lineRule="auto"/>
              <w:jc w:val="center"/>
              <w:rPr>
                <w:rFonts w:ascii="Calibri" w:eastAsia="Calibri" w:hAnsi="Calibri" w:cs="Calibri"/>
                <w:sz w:val="16"/>
                <w:szCs w:val="16"/>
              </w:rPr>
            </w:pPr>
            <w:r>
              <w:rPr>
                <w:sz w:val="16"/>
                <w:szCs w:val="16"/>
              </w:rPr>
              <w:t>50960</w:t>
            </w:r>
          </w:p>
        </w:tc>
        <w:tc>
          <w:tcPr>
            <w:tcW w:w="91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721" w14:textId="77777777" w:rsidR="00B749D5" w:rsidRDefault="003A6A8C">
            <w:pPr>
              <w:widowControl w:val="0"/>
              <w:spacing w:after="0" w:line="240" w:lineRule="auto"/>
              <w:jc w:val="center"/>
              <w:rPr>
                <w:rFonts w:ascii="Calibri" w:eastAsia="Calibri" w:hAnsi="Calibri" w:cs="Calibri"/>
                <w:sz w:val="16"/>
                <w:szCs w:val="16"/>
              </w:rPr>
            </w:pPr>
            <w:r>
              <w:rPr>
                <w:sz w:val="16"/>
                <w:szCs w:val="16"/>
              </w:rPr>
              <w:t>50164</w:t>
            </w:r>
          </w:p>
        </w:tc>
        <w:tc>
          <w:tcPr>
            <w:tcW w:w="91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722" w14:textId="77777777" w:rsidR="00B749D5" w:rsidRDefault="003A6A8C">
            <w:pPr>
              <w:widowControl w:val="0"/>
              <w:spacing w:after="0" w:line="240" w:lineRule="auto"/>
              <w:jc w:val="center"/>
              <w:rPr>
                <w:rFonts w:ascii="Calibri" w:eastAsia="Calibri" w:hAnsi="Calibri" w:cs="Calibri"/>
                <w:sz w:val="16"/>
                <w:szCs w:val="16"/>
              </w:rPr>
            </w:pPr>
            <w:r>
              <w:rPr>
                <w:sz w:val="16"/>
                <w:szCs w:val="16"/>
              </w:rPr>
              <w:t>46653</w:t>
            </w:r>
          </w:p>
        </w:tc>
        <w:tc>
          <w:tcPr>
            <w:tcW w:w="91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723" w14:textId="77777777" w:rsidR="00B749D5" w:rsidRDefault="003A6A8C">
            <w:pPr>
              <w:widowControl w:val="0"/>
              <w:spacing w:after="0" w:line="240" w:lineRule="auto"/>
              <w:jc w:val="center"/>
              <w:rPr>
                <w:rFonts w:ascii="Calibri" w:eastAsia="Calibri" w:hAnsi="Calibri" w:cs="Calibri"/>
                <w:sz w:val="16"/>
                <w:szCs w:val="16"/>
              </w:rPr>
            </w:pPr>
            <w:r>
              <w:rPr>
                <w:sz w:val="16"/>
                <w:szCs w:val="16"/>
              </w:rPr>
              <w:t>38495</w:t>
            </w:r>
          </w:p>
        </w:tc>
        <w:tc>
          <w:tcPr>
            <w:tcW w:w="91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724" w14:textId="77777777" w:rsidR="00B749D5" w:rsidRDefault="003A6A8C">
            <w:pPr>
              <w:widowControl w:val="0"/>
              <w:spacing w:after="0" w:line="240" w:lineRule="auto"/>
              <w:jc w:val="center"/>
              <w:rPr>
                <w:rFonts w:ascii="Calibri" w:eastAsia="Calibri" w:hAnsi="Calibri" w:cs="Calibri"/>
                <w:sz w:val="16"/>
                <w:szCs w:val="16"/>
              </w:rPr>
            </w:pPr>
            <w:r>
              <w:rPr>
                <w:sz w:val="16"/>
                <w:szCs w:val="16"/>
              </w:rPr>
              <w:t>38907</w:t>
            </w:r>
          </w:p>
        </w:tc>
      </w:tr>
      <w:tr w:rsidR="00B749D5" w14:paraId="7F0E9A30" w14:textId="77777777">
        <w:trPr>
          <w:trHeight w:val="283"/>
        </w:trPr>
        <w:tc>
          <w:tcPr>
            <w:tcW w:w="1620"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center"/>
          </w:tcPr>
          <w:p w14:paraId="00000725" w14:textId="77777777" w:rsidR="00B749D5" w:rsidRDefault="003A6A8C">
            <w:pPr>
              <w:widowControl w:val="0"/>
              <w:spacing w:after="0" w:line="240" w:lineRule="auto"/>
              <w:jc w:val="left"/>
              <w:rPr>
                <w:rFonts w:ascii="Calibri" w:eastAsia="Calibri" w:hAnsi="Calibri" w:cs="Calibri"/>
                <w:sz w:val="16"/>
                <w:szCs w:val="16"/>
              </w:rPr>
            </w:pPr>
            <w:r>
              <w:rPr>
                <w:sz w:val="16"/>
                <w:szCs w:val="16"/>
              </w:rPr>
              <w:t>Споживання природного газу</w:t>
            </w:r>
          </w:p>
        </w:tc>
        <w:tc>
          <w:tcPr>
            <w:tcW w:w="148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726" w14:textId="77777777" w:rsidR="00B749D5" w:rsidRDefault="003A6A8C">
            <w:pPr>
              <w:widowControl w:val="0"/>
              <w:spacing w:after="0" w:line="240" w:lineRule="auto"/>
              <w:jc w:val="center"/>
              <w:rPr>
                <w:rFonts w:ascii="Calibri" w:eastAsia="Calibri" w:hAnsi="Calibri" w:cs="Calibri"/>
                <w:sz w:val="16"/>
                <w:szCs w:val="16"/>
              </w:rPr>
            </w:pPr>
            <w:r>
              <w:rPr>
                <w:sz w:val="16"/>
                <w:szCs w:val="16"/>
              </w:rPr>
              <w:t>МВт·год</w:t>
            </w:r>
          </w:p>
        </w:tc>
        <w:tc>
          <w:tcPr>
            <w:tcW w:w="93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727" w14:textId="77777777" w:rsidR="00B749D5" w:rsidRDefault="003A6A8C">
            <w:pPr>
              <w:widowControl w:val="0"/>
              <w:spacing w:after="0" w:line="240" w:lineRule="auto"/>
              <w:jc w:val="center"/>
              <w:rPr>
                <w:rFonts w:ascii="Calibri" w:eastAsia="Calibri" w:hAnsi="Calibri" w:cs="Calibri"/>
                <w:sz w:val="16"/>
                <w:szCs w:val="16"/>
              </w:rPr>
            </w:pPr>
            <w:r>
              <w:rPr>
                <w:sz w:val="16"/>
                <w:szCs w:val="16"/>
              </w:rPr>
              <w:t>64128</w:t>
            </w:r>
          </w:p>
        </w:tc>
        <w:tc>
          <w:tcPr>
            <w:tcW w:w="93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728" w14:textId="77777777" w:rsidR="00B749D5" w:rsidRDefault="003A6A8C">
            <w:pPr>
              <w:widowControl w:val="0"/>
              <w:spacing w:after="0" w:line="240" w:lineRule="auto"/>
              <w:jc w:val="center"/>
              <w:rPr>
                <w:rFonts w:ascii="Calibri" w:eastAsia="Calibri" w:hAnsi="Calibri" w:cs="Calibri"/>
                <w:sz w:val="16"/>
                <w:szCs w:val="16"/>
              </w:rPr>
            </w:pPr>
            <w:r>
              <w:rPr>
                <w:sz w:val="16"/>
                <w:szCs w:val="16"/>
              </w:rPr>
              <w:t>57894</w:t>
            </w:r>
          </w:p>
        </w:tc>
        <w:tc>
          <w:tcPr>
            <w:tcW w:w="93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729" w14:textId="77777777" w:rsidR="00B749D5" w:rsidRDefault="003A6A8C">
            <w:pPr>
              <w:widowControl w:val="0"/>
              <w:spacing w:after="0" w:line="240" w:lineRule="auto"/>
              <w:jc w:val="center"/>
              <w:rPr>
                <w:rFonts w:ascii="Calibri" w:eastAsia="Calibri" w:hAnsi="Calibri" w:cs="Calibri"/>
                <w:sz w:val="16"/>
                <w:szCs w:val="16"/>
              </w:rPr>
            </w:pPr>
            <w:r>
              <w:rPr>
                <w:sz w:val="16"/>
                <w:szCs w:val="16"/>
              </w:rPr>
              <w:t>62351</w:t>
            </w:r>
          </w:p>
        </w:tc>
        <w:tc>
          <w:tcPr>
            <w:tcW w:w="91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72A" w14:textId="77777777" w:rsidR="00B749D5" w:rsidRDefault="003A6A8C">
            <w:pPr>
              <w:widowControl w:val="0"/>
              <w:spacing w:after="0" w:line="240" w:lineRule="auto"/>
              <w:jc w:val="center"/>
              <w:rPr>
                <w:rFonts w:ascii="Calibri" w:eastAsia="Calibri" w:hAnsi="Calibri" w:cs="Calibri"/>
                <w:sz w:val="16"/>
                <w:szCs w:val="16"/>
              </w:rPr>
            </w:pPr>
            <w:r>
              <w:rPr>
                <w:sz w:val="16"/>
                <w:szCs w:val="16"/>
              </w:rPr>
              <w:t>81386</w:t>
            </w:r>
          </w:p>
        </w:tc>
        <w:tc>
          <w:tcPr>
            <w:tcW w:w="91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72B" w14:textId="77777777" w:rsidR="00B749D5" w:rsidRDefault="003A6A8C">
            <w:pPr>
              <w:widowControl w:val="0"/>
              <w:spacing w:after="0" w:line="240" w:lineRule="auto"/>
              <w:jc w:val="center"/>
              <w:rPr>
                <w:rFonts w:ascii="Calibri" w:eastAsia="Calibri" w:hAnsi="Calibri" w:cs="Calibri"/>
                <w:sz w:val="16"/>
                <w:szCs w:val="16"/>
              </w:rPr>
            </w:pPr>
            <w:r>
              <w:rPr>
                <w:sz w:val="16"/>
                <w:szCs w:val="16"/>
              </w:rPr>
              <w:t>98796</w:t>
            </w:r>
          </w:p>
        </w:tc>
        <w:tc>
          <w:tcPr>
            <w:tcW w:w="91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72C" w14:textId="77777777" w:rsidR="00B749D5" w:rsidRDefault="003A6A8C">
            <w:pPr>
              <w:widowControl w:val="0"/>
              <w:spacing w:after="0" w:line="240" w:lineRule="auto"/>
              <w:jc w:val="center"/>
              <w:rPr>
                <w:rFonts w:ascii="Calibri" w:eastAsia="Calibri" w:hAnsi="Calibri" w:cs="Calibri"/>
                <w:sz w:val="16"/>
                <w:szCs w:val="16"/>
              </w:rPr>
            </w:pPr>
            <w:r>
              <w:rPr>
                <w:sz w:val="16"/>
                <w:szCs w:val="16"/>
              </w:rPr>
              <w:t>101723</w:t>
            </w:r>
          </w:p>
        </w:tc>
        <w:tc>
          <w:tcPr>
            <w:tcW w:w="91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72D" w14:textId="77777777" w:rsidR="00B749D5" w:rsidRDefault="003A6A8C">
            <w:pPr>
              <w:widowControl w:val="0"/>
              <w:spacing w:after="0" w:line="240" w:lineRule="auto"/>
              <w:jc w:val="center"/>
              <w:rPr>
                <w:rFonts w:ascii="Calibri" w:eastAsia="Calibri" w:hAnsi="Calibri" w:cs="Calibri"/>
                <w:sz w:val="16"/>
                <w:szCs w:val="16"/>
              </w:rPr>
            </w:pPr>
            <w:r>
              <w:rPr>
                <w:sz w:val="16"/>
                <w:szCs w:val="16"/>
              </w:rPr>
              <w:t>96073</w:t>
            </w:r>
          </w:p>
        </w:tc>
      </w:tr>
      <w:tr w:rsidR="00B749D5" w14:paraId="6E3E0DE8" w14:textId="77777777">
        <w:trPr>
          <w:trHeight w:val="283"/>
        </w:trPr>
        <w:tc>
          <w:tcPr>
            <w:tcW w:w="1620" w:type="dxa"/>
            <w:tcBorders>
              <w:top w:val="single" w:sz="6" w:space="0" w:color="CCCCCC"/>
              <w:left w:val="single" w:sz="6" w:space="0" w:color="000000"/>
              <w:bottom w:val="single" w:sz="6" w:space="0" w:color="000000"/>
              <w:right w:val="single" w:sz="6" w:space="0" w:color="000000"/>
            </w:tcBorders>
            <w:shd w:val="clear" w:color="auto" w:fill="A4C2F4"/>
            <w:tcMar>
              <w:top w:w="0" w:type="dxa"/>
              <w:left w:w="40" w:type="dxa"/>
              <w:bottom w:w="0" w:type="dxa"/>
              <w:right w:w="40" w:type="dxa"/>
            </w:tcMar>
            <w:vAlign w:val="center"/>
          </w:tcPr>
          <w:p w14:paraId="0000072E" w14:textId="77777777" w:rsidR="00B749D5" w:rsidRDefault="003A6A8C">
            <w:pPr>
              <w:widowControl w:val="0"/>
              <w:spacing w:after="0" w:line="240" w:lineRule="auto"/>
              <w:jc w:val="left"/>
              <w:rPr>
                <w:rFonts w:ascii="Calibri" w:eastAsia="Calibri" w:hAnsi="Calibri" w:cs="Calibri"/>
                <w:sz w:val="16"/>
                <w:szCs w:val="16"/>
              </w:rPr>
            </w:pPr>
            <w:r>
              <w:rPr>
                <w:b/>
                <w:sz w:val="16"/>
                <w:szCs w:val="16"/>
              </w:rPr>
              <w:t>Всього</w:t>
            </w:r>
          </w:p>
        </w:tc>
        <w:tc>
          <w:tcPr>
            <w:tcW w:w="1485" w:type="dxa"/>
            <w:tcBorders>
              <w:top w:val="single" w:sz="6" w:space="0" w:color="CCCCCC"/>
              <w:left w:val="single" w:sz="6" w:space="0" w:color="CCCCCC"/>
              <w:bottom w:val="single" w:sz="6" w:space="0" w:color="000000"/>
              <w:right w:val="single" w:sz="6" w:space="0" w:color="000000"/>
            </w:tcBorders>
            <w:shd w:val="clear" w:color="auto" w:fill="A4C2F4"/>
            <w:tcMar>
              <w:top w:w="0" w:type="dxa"/>
              <w:left w:w="40" w:type="dxa"/>
              <w:bottom w:w="0" w:type="dxa"/>
              <w:right w:w="40" w:type="dxa"/>
            </w:tcMar>
            <w:vAlign w:val="center"/>
          </w:tcPr>
          <w:p w14:paraId="0000072F" w14:textId="77777777" w:rsidR="00B749D5" w:rsidRDefault="003A6A8C">
            <w:pPr>
              <w:widowControl w:val="0"/>
              <w:spacing w:after="0" w:line="240" w:lineRule="auto"/>
              <w:jc w:val="center"/>
              <w:rPr>
                <w:rFonts w:ascii="Calibri" w:eastAsia="Calibri" w:hAnsi="Calibri" w:cs="Calibri"/>
                <w:sz w:val="16"/>
                <w:szCs w:val="16"/>
              </w:rPr>
            </w:pPr>
            <w:r>
              <w:rPr>
                <w:b/>
                <w:sz w:val="16"/>
                <w:szCs w:val="16"/>
              </w:rPr>
              <w:t>МВт·год</w:t>
            </w:r>
          </w:p>
        </w:tc>
        <w:tc>
          <w:tcPr>
            <w:tcW w:w="930" w:type="dxa"/>
            <w:tcBorders>
              <w:top w:val="single" w:sz="6" w:space="0" w:color="CCCCCC"/>
              <w:left w:val="single" w:sz="6" w:space="0" w:color="CCCCCC"/>
              <w:bottom w:val="single" w:sz="6" w:space="0" w:color="000000"/>
              <w:right w:val="single" w:sz="6" w:space="0" w:color="000000"/>
            </w:tcBorders>
            <w:shd w:val="clear" w:color="auto" w:fill="A4C2F4"/>
            <w:tcMar>
              <w:top w:w="0" w:type="dxa"/>
              <w:left w:w="40" w:type="dxa"/>
              <w:bottom w:w="0" w:type="dxa"/>
              <w:right w:w="40" w:type="dxa"/>
            </w:tcMar>
            <w:vAlign w:val="center"/>
          </w:tcPr>
          <w:p w14:paraId="00000730" w14:textId="77777777" w:rsidR="00B749D5" w:rsidRDefault="003A6A8C">
            <w:pPr>
              <w:widowControl w:val="0"/>
              <w:spacing w:after="0" w:line="240" w:lineRule="auto"/>
              <w:jc w:val="right"/>
              <w:rPr>
                <w:rFonts w:ascii="Calibri" w:eastAsia="Calibri" w:hAnsi="Calibri" w:cs="Calibri"/>
                <w:sz w:val="16"/>
                <w:szCs w:val="16"/>
              </w:rPr>
            </w:pPr>
            <w:r>
              <w:rPr>
                <w:b/>
                <w:sz w:val="16"/>
                <w:szCs w:val="16"/>
              </w:rPr>
              <w:t>118531</w:t>
            </w:r>
          </w:p>
        </w:tc>
        <w:tc>
          <w:tcPr>
            <w:tcW w:w="930" w:type="dxa"/>
            <w:tcBorders>
              <w:top w:val="single" w:sz="6" w:space="0" w:color="CCCCCC"/>
              <w:left w:val="single" w:sz="6" w:space="0" w:color="CCCCCC"/>
              <w:bottom w:val="single" w:sz="6" w:space="0" w:color="000000"/>
              <w:right w:val="single" w:sz="6" w:space="0" w:color="000000"/>
            </w:tcBorders>
            <w:shd w:val="clear" w:color="auto" w:fill="A4C2F4"/>
            <w:tcMar>
              <w:top w:w="0" w:type="dxa"/>
              <w:left w:w="40" w:type="dxa"/>
              <w:bottom w:w="0" w:type="dxa"/>
              <w:right w:w="40" w:type="dxa"/>
            </w:tcMar>
            <w:vAlign w:val="center"/>
          </w:tcPr>
          <w:p w14:paraId="00000731" w14:textId="77777777" w:rsidR="00B749D5" w:rsidRDefault="003A6A8C">
            <w:pPr>
              <w:widowControl w:val="0"/>
              <w:spacing w:after="0" w:line="240" w:lineRule="auto"/>
              <w:jc w:val="right"/>
              <w:rPr>
                <w:rFonts w:ascii="Calibri" w:eastAsia="Calibri" w:hAnsi="Calibri" w:cs="Calibri"/>
                <w:sz w:val="16"/>
                <w:szCs w:val="16"/>
              </w:rPr>
            </w:pPr>
            <w:r>
              <w:rPr>
                <w:b/>
                <w:sz w:val="16"/>
                <w:szCs w:val="16"/>
              </w:rPr>
              <w:t>111652</w:t>
            </w:r>
          </w:p>
        </w:tc>
        <w:tc>
          <w:tcPr>
            <w:tcW w:w="930" w:type="dxa"/>
            <w:tcBorders>
              <w:top w:val="single" w:sz="6" w:space="0" w:color="CCCCCC"/>
              <w:left w:val="single" w:sz="6" w:space="0" w:color="CCCCCC"/>
              <w:bottom w:val="single" w:sz="6" w:space="0" w:color="000000"/>
              <w:right w:val="single" w:sz="6" w:space="0" w:color="000000"/>
            </w:tcBorders>
            <w:shd w:val="clear" w:color="auto" w:fill="A4C2F4"/>
            <w:tcMar>
              <w:top w:w="0" w:type="dxa"/>
              <w:left w:w="40" w:type="dxa"/>
              <w:bottom w:w="0" w:type="dxa"/>
              <w:right w:w="40" w:type="dxa"/>
            </w:tcMar>
            <w:vAlign w:val="center"/>
          </w:tcPr>
          <w:p w14:paraId="00000732" w14:textId="77777777" w:rsidR="00B749D5" w:rsidRDefault="003A6A8C">
            <w:pPr>
              <w:widowControl w:val="0"/>
              <w:spacing w:after="0" w:line="240" w:lineRule="auto"/>
              <w:jc w:val="right"/>
              <w:rPr>
                <w:rFonts w:ascii="Calibri" w:eastAsia="Calibri" w:hAnsi="Calibri" w:cs="Calibri"/>
                <w:sz w:val="16"/>
                <w:szCs w:val="16"/>
              </w:rPr>
            </w:pPr>
            <w:r>
              <w:rPr>
                <w:b/>
                <w:sz w:val="16"/>
                <w:szCs w:val="16"/>
              </w:rPr>
              <w:t>113311</w:t>
            </w:r>
          </w:p>
        </w:tc>
        <w:tc>
          <w:tcPr>
            <w:tcW w:w="915" w:type="dxa"/>
            <w:tcBorders>
              <w:top w:val="single" w:sz="6" w:space="0" w:color="CCCCCC"/>
              <w:left w:val="single" w:sz="6" w:space="0" w:color="CCCCCC"/>
              <w:bottom w:val="single" w:sz="6" w:space="0" w:color="000000"/>
              <w:right w:val="single" w:sz="6" w:space="0" w:color="000000"/>
            </w:tcBorders>
            <w:shd w:val="clear" w:color="auto" w:fill="A4C2F4"/>
            <w:tcMar>
              <w:top w:w="0" w:type="dxa"/>
              <w:left w:w="40" w:type="dxa"/>
              <w:bottom w:w="0" w:type="dxa"/>
              <w:right w:w="40" w:type="dxa"/>
            </w:tcMar>
            <w:vAlign w:val="center"/>
          </w:tcPr>
          <w:p w14:paraId="00000733" w14:textId="77777777" w:rsidR="00B749D5" w:rsidRDefault="003A6A8C">
            <w:pPr>
              <w:widowControl w:val="0"/>
              <w:spacing w:after="0" w:line="240" w:lineRule="auto"/>
              <w:jc w:val="right"/>
              <w:rPr>
                <w:rFonts w:ascii="Calibri" w:eastAsia="Calibri" w:hAnsi="Calibri" w:cs="Calibri"/>
                <w:sz w:val="16"/>
                <w:szCs w:val="16"/>
              </w:rPr>
            </w:pPr>
            <w:r>
              <w:rPr>
                <w:b/>
                <w:sz w:val="16"/>
                <w:szCs w:val="16"/>
              </w:rPr>
              <w:t>131550</w:t>
            </w:r>
          </w:p>
        </w:tc>
        <w:tc>
          <w:tcPr>
            <w:tcW w:w="915" w:type="dxa"/>
            <w:tcBorders>
              <w:top w:val="single" w:sz="6" w:space="0" w:color="CCCCCC"/>
              <w:left w:val="single" w:sz="6" w:space="0" w:color="CCCCCC"/>
              <w:bottom w:val="single" w:sz="6" w:space="0" w:color="000000"/>
              <w:right w:val="single" w:sz="6" w:space="0" w:color="000000"/>
            </w:tcBorders>
            <w:shd w:val="clear" w:color="auto" w:fill="A4C2F4"/>
            <w:tcMar>
              <w:top w:w="0" w:type="dxa"/>
              <w:left w:w="40" w:type="dxa"/>
              <w:bottom w:w="0" w:type="dxa"/>
              <w:right w:w="40" w:type="dxa"/>
            </w:tcMar>
            <w:vAlign w:val="center"/>
          </w:tcPr>
          <w:p w14:paraId="00000734" w14:textId="77777777" w:rsidR="00B749D5" w:rsidRDefault="003A6A8C">
            <w:pPr>
              <w:widowControl w:val="0"/>
              <w:spacing w:after="0" w:line="240" w:lineRule="auto"/>
              <w:jc w:val="right"/>
              <w:rPr>
                <w:rFonts w:ascii="Calibri" w:eastAsia="Calibri" w:hAnsi="Calibri" w:cs="Calibri"/>
                <w:sz w:val="16"/>
                <w:szCs w:val="16"/>
              </w:rPr>
            </w:pPr>
            <w:r>
              <w:rPr>
                <w:b/>
                <w:sz w:val="16"/>
                <w:szCs w:val="16"/>
              </w:rPr>
              <w:t>145449</w:t>
            </w:r>
          </w:p>
        </w:tc>
        <w:tc>
          <w:tcPr>
            <w:tcW w:w="915" w:type="dxa"/>
            <w:tcBorders>
              <w:top w:val="single" w:sz="6" w:space="0" w:color="CCCCCC"/>
              <w:left w:val="single" w:sz="6" w:space="0" w:color="CCCCCC"/>
              <w:bottom w:val="single" w:sz="6" w:space="0" w:color="000000"/>
              <w:right w:val="single" w:sz="6" w:space="0" w:color="000000"/>
            </w:tcBorders>
            <w:shd w:val="clear" w:color="auto" w:fill="A4C2F4"/>
            <w:tcMar>
              <w:top w:w="0" w:type="dxa"/>
              <w:left w:w="40" w:type="dxa"/>
              <w:bottom w:w="0" w:type="dxa"/>
              <w:right w:w="40" w:type="dxa"/>
            </w:tcMar>
            <w:vAlign w:val="center"/>
          </w:tcPr>
          <w:p w14:paraId="00000735" w14:textId="77777777" w:rsidR="00B749D5" w:rsidRDefault="003A6A8C">
            <w:pPr>
              <w:widowControl w:val="0"/>
              <w:spacing w:after="0" w:line="240" w:lineRule="auto"/>
              <w:jc w:val="right"/>
              <w:rPr>
                <w:rFonts w:ascii="Calibri" w:eastAsia="Calibri" w:hAnsi="Calibri" w:cs="Calibri"/>
                <w:sz w:val="16"/>
                <w:szCs w:val="16"/>
              </w:rPr>
            </w:pPr>
            <w:r>
              <w:rPr>
                <w:b/>
                <w:sz w:val="16"/>
                <w:szCs w:val="16"/>
              </w:rPr>
              <w:t>140218</w:t>
            </w:r>
          </w:p>
        </w:tc>
        <w:tc>
          <w:tcPr>
            <w:tcW w:w="915" w:type="dxa"/>
            <w:tcBorders>
              <w:top w:val="single" w:sz="6" w:space="0" w:color="CCCCCC"/>
              <w:left w:val="single" w:sz="6" w:space="0" w:color="CCCCCC"/>
              <w:bottom w:val="single" w:sz="6" w:space="0" w:color="000000"/>
              <w:right w:val="single" w:sz="6" w:space="0" w:color="000000"/>
            </w:tcBorders>
            <w:shd w:val="clear" w:color="auto" w:fill="A4C2F4"/>
            <w:tcMar>
              <w:top w:w="0" w:type="dxa"/>
              <w:left w:w="40" w:type="dxa"/>
              <w:bottom w:w="0" w:type="dxa"/>
              <w:right w:w="40" w:type="dxa"/>
            </w:tcMar>
            <w:vAlign w:val="center"/>
          </w:tcPr>
          <w:p w14:paraId="00000736" w14:textId="77777777" w:rsidR="00B749D5" w:rsidRDefault="003A6A8C">
            <w:pPr>
              <w:widowControl w:val="0"/>
              <w:spacing w:after="0" w:line="240" w:lineRule="auto"/>
              <w:jc w:val="right"/>
              <w:rPr>
                <w:rFonts w:ascii="Calibri" w:eastAsia="Calibri" w:hAnsi="Calibri" w:cs="Calibri"/>
                <w:sz w:val="16"/>
                <w:szCs w:val="16"/>
              </w:rPr>
            </w:pPr>
            <w:r>
              <w:rPr>
                <w:b/>
                <w:sz w:val="16"/>
                <w:szCs w:val="16"/>
              </w:rPr>
              <w:t>134980</w:t>
            </w:r>
          </w:p>
        </w:tc>
      </w:tr>
    </w:tbl>
    <w:p w14:paraId="00000737" w14:textId="77777777" w:rsidR="00B749D5" w:rsidRDefault="003A6A8C">
      <w:pPr>
        <w:spacing w:after="0" w:line="240" w:lineRule="auto"/>
        <w:jc w:val="center"/>
      </w:pPr>
      <w:r>
        <w:rPr>
          <w:noProof/>
        </w:rPr>
        <w:lastRenderedPageBreak/>
        <w:drawing>
          <wp:inline distT="114300" distB="114300" distL="114300" distR="114300">
            <wp:extent cx="3982622" cy="2464541"/>
            <wp:effectExtent l="0" t="0" r="0" b="0"/>
            <wp:docPr id="59" name="image54.png" descr="Діаграма"/>
            <wp:cNvGraphicFramePr/>
            <a:graphic xmlns:a="http://schemas.openxmlformats.org/drawingml/2006/main">
              <a:graphicData uri="http://schemas.openxmlformats.org/drawingml/2006/picture">
                <pic:pic xmlns:pic="http://schemas.openxmlformats.org/drawingml/2006/picture">
                  <pic:nvPicPr>
                    <pic:cNvPr id="0" name="image54.png" descr="Діаграма"/>
                    <pic:cNvPicPr preferRelativeResize="0"/>
                  </pic:nvPicPr>
                  <pic:blipFill>
                    <a:blip r:embed="rId45"/>
                    <a:srcRect/>
                    <a:stretch>
                      <a:fillRect/>
                    </a:stretch>
                  </pic:blipFill>
                  <pic:spPr>
                    <a:xfrm>
                      <a:off x="0" y="0"/>
                      <a:ext cx="3982622" cy="2464541"/>
                    </a:xfrm>
                    <a:prstGeom prst="rect">
                      <a:avLst/>
                    </a:prstGeom>
                    <a:ln/>
                  </pic:spPr>
                </pic:pic>
              </a:graphicData>
            </a:graphic>
          </wp:inline>
        </w:drawing>
      </w:r>
    </w:p>
    <w:p w14:paraId="00000738" w14:textId="77777777" w:rsidR="00B749D5" w:rsidRDefault="003A6A8C">
      <w:pPr>
        <w:spacing w:after="0" w:line="240" w:lineRule="auto"/>
        <w:ind w:firstLine="566"/>
        <w:rPr>
          <w:sz w:val="20"/>
          <w:szCs w:val="20"/>
        </w:rPr>
      </w:pPr>
      <w:r>
        <w:rPr>
          <w:sz w:val="20"/>
          <w:szCs w:val="20"/>
        </w:rPr>
        <w:t>Рис. 2.12. Енергетичний баланс у секторі одно- та двоквартирних житлових будівель  за 2017-2023, МВт·год.</w:t>
      </w:r>
    </w:p>
    <w:p w14:paraId="00000739" w14:textId="77777777" w:rsidR="00B749D5" w:rsidRDefault="00B749D5">
      <w:pPr>
        <w:pBdr>
          <w:top w:val="nil"/>
          <w:left w:val="nil"/>
          <w:bottom w:val="nil"/>
          <w:right w:val="nil"/>
          <w:between w:val="nil"/>
        </w:pBdr>
        <w:spacing w:after="0" w:line="240" w:lineRule="auto"/>
        <w:jc w:val="center"/>
        <w:rPr>
          <w:sz w:val="20"/>
          <w:szCs w:val="20"/>
        </w:rPr>
      </w:pPr>
    </w:p>
    <w:p w14:paraId="0000073A" w14:textId="77777777" w:rsidR="00B749D5" w:rsidRDefault="003A6A8C">
      <w:pPr>
        <w:pBdr>
          <w:top w:val="nil"/>
          <w:left w:val="nil"/>
          <w:bottom w:val="nil"/>
          <w:right w:val="nil"/>
          <w:between w:val="nil"/>
        </w:pBdr>
        <w:spacing w:after="0" w:line="240" w:lineRule="auto"/>
        <w:jc w:val="center"/>
      </w:pPr>
      <w:r>
        <w:rPr>
          <w:noProof/>
        </w:rPr>
        <w:drawing>
          <wp:inline distT="114300" distB="114300" distL="114300" distR="114300" wp14:editId="3F316818">
            <wp:extent cx="3063240" cy="1851660"/>
            <wp:effectExtent l="0" t="0" r="3810" b="0"/>
            <wp:docPr id="101" name="image1.png" descr="Діаграма"/>
            <wp:cNvGraphicFramePr/>
            <a:graphic xmlns:a="http://schemas.openxmlformats.org/drawingml/2006/main">
              <a:graphicData uri="http://schemas.openxmlformats.org/drawingml/2006/picture">
                <pic:pic xmlns:pic="http://schemas.openxmlformats.org/drawingml/2006/picture">
                  <pic:nvPicPr>
                    <pic:cNvPr id="0" name="image1.png" descr="Діаграма"/>
                    <pic:cNvPicPr preferRelativeResize="0"/>
                  </pic:nvPicPr>
                  <pic:blipFill>
                    <a:blip r:embed="rId46"/>
                    <a:srcRect/>
                    <a:stretch>
                      <a:fillRect/>
                    </a:stretch>
                  </pic:blipFill>
                  <pic:spPr>
                    <a:xfrm>
                      <a:off x="0" y="0"/>
                      <a:ext cx="3063649" cy="1851907"/>
                    </a:xfrm>
                    <a:prstGeom prst="rect">
                      <a:avLst/>
                    </a:prstGeom>
                    <a:ln/>
                  </pic:spPr>
                </pic:pic>
              </a:graphicData>
            </a:graphic>
          </wp:inline>
        </w:drawing>
      </w:r>
    </w:p>
    <w:p w14:paraId="0000073B" w14:textId="77777777" w:rsidR="00B749D5" w:rsidRDefault="003A6A8C">
      <w:pPr>
        <w:spacing w:after="0" w:line="240" w:lineRule="auto"/>
        <w:ind w:firstLine="566"/>
        <w:rPr>
          <w:sz w:val="20"/>
          <w:szCs w:val="20"/>
        </w:rPr>
      </w:pPr>
      <w:r>
        <w:rPr>
          <w:sz w:val="20"/>
          <w:szCs w:val="20"/>
        </w:rPr>
        <w:t>Рис. 2.13. Структура енергетичного балансу у секторі одно- та двоквартирних житлових будівель  за 2017-2023 роки, МВт·год.</w:t>
      </w:r>
    </w:p>
    <w:p w14:paraId="0000073C" w14:textId="77777777" w:rsidR="00B749D5" w:rsidRDefault="00B749D5">
      <w:pPr>
        <w:spacing w:after="0" w:line="240" w:lineRule="auto"/>
        <w:ind w:firstLine="566"/>
        <w:rPr>
          <w:sz w:val="10"/>
          <w:szCs w:val="10"/>
        </w:rPr>
      </w:pPr>
    </w:p>
    <w:p w14:paraId="0000073D" w14:textId="77777777" w:rsidR="00B749D5" w:rsidRDefault="003A6A8C">
      <w:pPr>
        <w:spacing w:after="0" w:line="240" w:lineRule="auto"/>
        <w:ind w:firstLine="566"/>
        <w:rPr>
          <w:sz w:val="20"/>
          <w:szCs w:val="20"/>
        </w:rPr>
      </w:pPr>
      <w:r>
        <w:rPr>
          <w:sz w:val="20"/>
          <w:szCs w:val="20"/>
        </w:rPr>
        <w:t>Аналіз енергетичного балансу показує, що у даному секторі основним видом енергії є природний газ (62,8 %). Тим не менш, встановлення СЕС на індивідуальних будинках на даний час викликає велику зацікавленість та потребу у населення. На деяких приватних будинках встановлені сонячні станції для власного споживання електроенергії.</w:t>
      </w:r>
    </w:p>
    <w:p w14:paraId="0000073E" w14:textId="77777777" w:rsidR="00B749D5" w:rsidRDefault="003A6A8C">
      <w:pPr>
        <w:spacing w:after="0" w:line="240" w:lineRule="auto"/>
        <w:ind w:firstLine="566"/>
        <w:rPr>
          <w:sz w:val="20"/>
          <w:szCs w:val="20"/>
        </w:rPr>
      </w:pPr>
      <w:r>
        <w:rPr>
          <w:sz w:val="20"/>
          <w:szCs w:val="20"/>
        </w:rPr>
        <w:t>З метою побудови вартісних балансів використовуємо дані із таблиці 2.16. Вартісні баланси розраховуємо в грн та в євро (по даним НБУ). Вартісні баланси у секторі одно- та двоквартирних житлових будівель наведені у табл. 2.17. та на рис. 2.14, 2.15.</w:t>
      </w:r>
    </w:p>
    <w:p w14:paraId="0000073F" w14:textId="77777777" w:rsidR="00B749D5" w:rsidRDefault="003A6A8C">
      <w:pPr>
        <w:spacing w:after="0" w:line="240" w:lineRule="auto"/>
        <w:jc w:val="right"/>
        <w:rPr>
          <w:sz w:val="20"/>
          <w:szCs w:val="20"/>
        </w:rPr>
      </w:pPr>
      <w:r>
        <w:rPr>
          <w:sz w:val="20"/>
          <w:szCs w:val="20"/>
        </w:rPr>
        <w:t>Таблиця 2.17</w:t>
      </w:r>
    </w:p>
    <w:p w14:paraId="00000740" w14:textId="77777777" w:rsidR="00B749D5" w:rsidRDefault="003A6A8C">
      <w:pPr>
        <w:shd w:val="clear" w:color="auto" w:fill="FFFFFF"/>
        <w:spacing w:after="0" w:line="240" w:lineRule="auto"/>
        <w:jc w:val="center"/>
        <w:rPr>
          <w:sz w:val="20"/>
          <w:szCs w:val="20"/>
        </w:rPr>
      </w:pPr>
      <w:r>
        <w:rPr>
          <w:sz w:val="20"/>
          <w:szCs w:val="20"/>
        </w:rPr>
        <w:t xml:space="preserve">Вартісні баланси у секторі одно- та двоквартирних житлових будівель </w:t>
      </w:r>
    </w:p>
    <w:tbl>
      <w:tblPr>
        <w:tblStyle w:val="62"/>
        <w:tblW w:w="9611" w:type="dxa"/>
        <w:tblInd w:w="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1365"/>
        <w:gridCol w:w="1500"/>
        <w:gridCol w:w="963"/>
        <w:gridCol w:w="963"/>
        <w:gridCol w:w="964"/>
        <w:gridCol w:w="964"/>
        <w:gridCol w:w="964"/>
        <w:gridCol w:w="964"/>
        <w:gridCol w:w="964"/>
      </w:tblGrid>
      <w:tr w:rsidR="00B749D5" w14:paraId="5DA881D4" w14:textId="77777777" w:rsidTr="007D0D52">
        <w:trPr>
          <w:trHeight w:val="283"/>
        </w:trPr>
        <w:tc>
          <w:tcPr>
            <w:tcW w:w="1365" w:type="dxa"/>
            <w:tcBorders>
              <w:top w:val="single" w:sz="6" w:space="0" w:color="000000"/>
              <w:left w:val="single" w:sz="6" w:space="0" w:color="000000"/>
              <w:bottom w:val="single" w:sz="6" w:space="0" w:color="000000"/>
              <w:right w:val="single" w:sz="6" w:space="0" w:color="000000"/>
            </w:tcBorders>
            <w:shd w:val="clear" w:color="auto" w:fill="FFFF00"/>
            <w:tcMar>
              <w:top w:w="0" w:type="dxa"/>
              <w:left w:w="40" w:type="dxa"/>
              <w:bottom w:w="0" w:type="dxa"/>
              <w:right w:w="40" w:type="dxa"/>
            </w:tcMar>
            <w:vAlign w:val="center"/>
          </w:tcPr>
          <w:p w14:paraId="00000741" w14:textId="77777777" w:rsidR="00B749D5" w:rsidRDefault="003A6A8C">
            <w:pPr>
              <w:widowControl w:val="0"/>
              <w:spacing w:after="0" w:line="240" w:lineRule="auto"/>
              <w:jc w:val="center"/>
              <w:rPr>
                <w:rFonts w:ascii="Calibri" w:eastAsia="Calibri" w:hAnsi="Calibri" w:cs="Calibri"/>
                <w:sz w:val="16"/>
                <w:szCs w:val="16"/>
              </w:rPr>
            </w:pPr>
            <w:r>
              <w:rPr>
                <w:b/>
                <w:sz w:val="16"/>
                <w:szCs w:val="16"/>
              </w:rPr>
              <w:t>Показник</w:t>
            </w:r>
          </w:p>
        </w:tc>
        <w:tc>
          <w:tcPr>
            <w:tcW w:w="1500" w:type="dxa"/>
            <w:tcBorders>
              <w:top w:val="single" w:sz="6" w:space="0" w:color="000000"/>
              <w:left w:val="single" w:sz="6" w:space="0" w:color="CCCCCC"/>
              <w:bottom w:val="single" w:sz="6" w:space="0" w:color="000000"/>
              <w:right w:val="single" w:sz="6" w:space="0" w:color="000000"/>
            </w:tcBorders>
            <w:shd w:val="clear" w:color="auto" w:fill="FFFF00"/>
            <w:tcMar>
              <w:top w:w="0" w:type="dxa"/>
              <w:left w:w="40" w:type="dxa"/>
              <w:bottom w:w="0" w:type="dxa"/>
              <w:right w:w="40" w:type="dxa"/>
            </w:tcMar>
            <w:vAlign w:val="center"/>
          </w:tcPr>
          <w:p w14:paraId="00000742" w14:textId="77777777" w:rsidR="00B749D5" w:rsidRDefault="003A6A8C">
            <w:pPr>
              <w:widowControl w:val="0"/>
              <w:spacing w:after="0" w:line="240" w:lineRule="auto"/>
              <w:jc w:val="center"/>
              <w:rPr>
                <w:rFonts w:ascii="Calibri" w:eastAsia="Calibri" w:hAnsi="Calibri" w:cs="Calibri"/>
                <w:sz w:val="16"/>
                <w:szCs w:val="16"/>
              </w:rPr>
            </w:pPr>
            <w:r>
              <w:rPr>
                <w:b/>
                <w:sz w:val="16"/>
                <w:szCs w:val="16"/>
              </w:rPr>
              <w:t>Одиниці виміру</w:t>
            </w:r>
          </w:p>
        </w:tc>
        <w:tc>
          <w:tcPr>
            <w:tcW w:w="963" w:type="dxa"/>
            <w:tcBorders>
              <w:top w:val="single" w:sz="6" w:space="0" w:color="000000"/>
              <w:left w:val="single" w:sz="6" w:space="0" w:color="CCCCCC"/>
              <w:bottom w:val="single" w:sz="6" w:space="0" w:color="000000"/>
              <w:right w:val="single" w:sz="6" w:space="0" w:color="000000"/>
            </w:tcBorders>
            <w:shd w:val="clear" w:color="auto" w:fill="FFFF00"/>
            <w:tcMar>
              <w:top w:w="0" w:type="dxa"/>
              <w:left w:w="40" w:type="dxa"/>
              <w:bottom w:w="0" w:type="dxa"/>
              <w:right w:w="40" w:type="dxa"/>
            </w:tcMar>
            <w:vAlign w:val="center"/>
          </w:tcPr>
          <w:p w14:paraId="00000743" w14:textId="77777777" w:rsidR="00B749D5" w:rsidRDefault="003A6A8C">
            <w:pPr>
              <w:widowControl w:val="0"/>
              <w:spacing w:after="0" w:line="240" w:lineRule="auto"/>
              <w:jc w:val="center"/>
              <w:rPr>
                <w:rFonts w:ascii="Calibri" w:eastAsia="Calibri" w:hAnsi="Calibri" w:cs="Calibri"/>
                <w:sz w:val="16"/>
                <w:szCs w:val="16"/>
              </w:rPr>
            </w:pPr>
            <w:r>
              <w:rPr>
                <w:b/>
                <w:sz w:val="16"/>
                <w:szCs w:val="16"/>
              </w:rPr>
              <w:t>2017</w:t>
            </w:r>
          </w:p>
        </w:tc>
        <w:tc>
          <w:tcPr>
            <w:tcW w:w="963" w:type="dxa"/>
            <w:tcBorders>
              <w:top w:val="single" w:sz="6" w:space="0" w:color="000000"/>
              <w:left w:val="single" w:sz="6" w:space="0" w:color="CCCCCC"/>
              <w:bottom w:val="single" w:sz="6" w:space="0" w:color="000000"/>
              <w:right w:val="single" w:sz="6" w:space="0" w:color="000000"/>
            </w:tcBorders>
            <w:shd w:val="clear" w:color="auto" w:fill="FFFF00"/>
            <w:tcMar>
              <w:top w:w="0" w:type="dxa"/>
              <w:left w:w="40" w:type="dxa"/>
              <w:bottom w:w="0" w:type="dxa"/>
              <w:right w:w="40" w:type="dxa"/>
            </w:tcMar>
            <w:vAlign w:val="center"/>
          </w:tcPr>
          <w:p w14:paraId="00000744" w14:textId="77777777" w:rsidR="00B749D5" w:rsidRDefault="003A6A8C">
            <w:pPr>
              <w:widowControl w:val="0"/>
              <w:spacing w:after="0" w:line="240" w:lineRule="auto"/>
              <w:jc w:val="center"/>
              <w:rPr>
                <w:rFonts w:ascii="Calibri" w:eastAsia="Calibri" w:hAnsi="Calibri" w:cs="Calibri"/>
                <w:sz w:val="16"/>
                <w:szCs w:val="16"/>
              </w:rPr>
            </w:pPr>
            <w:r>
              <w:rPr>
                <w:b/>
                <w:sz w:val="16"/>
                <w:szCs w:val="16"/>
              </w:rPr>
              <w:t>2018</w:t>
            </w:r>
          </w:p>
        </w:tc>
        <w:tc>
          <w:tcPr>
            <w:tcW w:w="964" w:type="dxa"/>
            <w:tcBorders>
              <w:top w:val="single" w:sz="6" w:space="0" w:color="000000"/>
              <w:left w:val="single" w:sz="6" w:space="0" w:color="CCCCCC"/>
              <w:bottom w:val="single" w:sz="6" w:space="0" w:color="000000"/>
              <w:right w:val="single" w:sz="6" w:space="0" w:color="000000"/>
            </w:tcBorders>
            <w:shd w:val="clear" w:color="auto" w:fill="FFFF00"/>
            <w:tcMar>
              <w:top w:w="0" w:type="dxa"/>
              <w:left w:w="40" w:type="dxa"/>
              <w:bottom w:w="0" w:type="dxa"/>
              <w:right w:w="40" w:type="dxa"/>
            </w:tcMar>
            <w:vAlign w:val="center"/>
          </w:tcPr>
          <w:p w14:paraId="00000745" w14:textId="77777777" w:rsidR="00B749D5" w:rsidRDefault="003A6A8C">
            <w:pPr>
              <w:widowControl w:val="0"/>
              <w:spacing w:after="0" w:line="240" w:lineRule="auto"/>
              <w:jc w:val="center"/>
              <w:rPr>
                <w:rFonts w:ascii="Calibri" w:eastAsia="Calibri" w:hAnsi="Calibri" w:cs="Calibri"/>
                <w:sz w:val="16"/>
                <w:szCs w:val="16"/>
              </w:rPr>
            </w:pPr>
            <w:r>
              <w:rPr>
                <w:b/>
                <w:sz w:val="16"/>
                <w:szCs w:val="16"/>
              </w:rPr>
              <w:t>2019</w:t>
            </w:r>
          </w:p>
        </w:tc>
        <w:tc>
          <w:tcPr>
            <w:tcW w:w="964" w:type="dxa"/>
            <w:tcBorders>
              <w:top w:val="single" w:sz="6" w:space="0" w:color="000000"/>
              <w:left w:val="single" w:sz="6" w:space="0" w:color="CCCCCC"/>
              <w:bottom w:val="single" w:sz="6" w:space="0" w:color="000000"/>
              <w:right w:val="single" w:sz="6" w:space="0" w:color="000000"/>
            </w:tcBorders>
            <w:shd w:val="clear" w:color="auto" w:fill="FFFF00"/>
            <w:tcMar>
              <w:top w:w="0" w:type="dxa"/>
              <w:left w:w="40" w:type="dxa"/>
              <w:bottom w:w="0" w:type="dxa"/>
              <w:right w:w="40" w:type="dxa"/>
            </w:tcMar>
            <w:vAlign w:val="center"/>
          </w:tcPr>
          <w:p w14:paraId="00000746" w14:textId="77777777" w:rsidR="00B749D5" w:rsidRDefault="003A6A8C">
            <w:pPr>
              <w:widowControl w:val="0"/>
              <w:spacing w:after="0" w:line="240" w:lineRule="auto"/>
              <w:jc w:val="center"/>
              <w:rPr>
                <w:rFonts w:ascii="Calibri" w:eastAsia="Calibri" w:hAnsi="Calibri" w:cs="Calibri"/>
                <w:sz w:val="16"/>
                <w:szCs w:val="16"/>
              </w:rPr>
            </w:pPr>
            <w:r>
              <w:rPr>
                <w:b/>
                <w:sz w:val="16"/>
                <w:szCs w:val="16"/>
              </w:rPr>
              <w:t>2020</w:t>
            </w:r>
          </w:p>
        </w:tc>
        <w:tc>
          <w:tcPr>
            <w:tcW w:w="964" w:type="dxa"/>
            <w:tcBorders>
              <w:top w:val="single" w:sz="6" w:space="0" w:color="000000"/>
              <w:left w:val="single" w:sz="6" w:space="0" w:color="CCCCCC"/>
              <w:bottom w:val="single" w:sz="6" w:space="0" w:color="000000"/>
              <w:right w:val="single" w:sz="6" w:space="0" w:color="000000"/>
            </w:tcBorders>
            <w:shd w:val="clear" w:color="auto" w:fill="FFFF00"/>
            <w:tcMar>
              <w:top w:w="0" w:type="dxa"/>
              <w:left w:w="40" w:type="dxa"/>
              <w:bottom w:w="0" w:type="dxa"/>
              <w:right w:w="40" w:type="dxa"/>
            </w:tcMar>
            <w:vAlign w:val="center"/>
          </w:tcPr>
          <w:p w14:paraId="00000747" w14:textId="77777777" w:rsidR="00B749D5" w:rsidRDefault="003A6A8C">
            <w:pPr>
              <w:widowControl w:val="0"/>
              <w:spacing w:after="0" w:line="240" w:lineRule="auto"/>
              <w:jc w:val="center"/>
              <w:rPr>
                <w:rFonts w:ascii="Calibri" w:eastAsia="Calibri" w:hAnsi="Calibri" w:cs="Calibri"/>
                <w:sz w:val="16"/>
                <w:szCs w:val="16"/>
              </w:rPr>
            </w:pPr>
            <w:r>
              <w:rPr>
                <w:b/>
                <w:sz w:val="16"/>
                <w:szCs w:val="16"/>
              </w:rPr>
              <w:t>2021</w:t>
            </w:r>
          </w:p>
        </w:tc>
        <w:tc>
          <w:tcPr>
            <w:tcW w:w="964" w:type="dxa"/>
            <w:tcBorders>
              <w:top w:val="single" w:sz="6" w:space="0" w:color="000000"/>
              <w:left w:val="single" w:sz="6" w:space="0" w:color="CCCCCC"/>
              <w:bottom w:val="single" w:sz="6" w:space="0" w:color="000000"/>
              <w:right w:val="single" w:sz="6" w:space="0" w:color="000000"/>
            </w:tcBorders>
            <w:shd w:val="clear" w:color="auto" w:fill="FFFF00"/>
            <w:tcMar>
              <w:top w:w="0" w:type="dxa"/>
              <w:left w:w="40" w:type="dxa"/>
              <w:bottom w:w="0" w:type="dxa"/>
              <w:right w:w="40" w:type="dxa"/>
            </w:tcMar>
            <w:vAlign w:val="center"/>
          </w:tcPr>
          <w:p w14:paraId="00000748" w14:textId="77777777" w:rsidR="00B749D5" w:rsidRDefault="003A6A8C">
            <w:pPr>
              <w:widowControl w:val="0"/>
              <w:spacing w:after="0" w:line="240" w:lineRule="auto"/>
              <w:jc w:val="center"/>
              <w:rPr>
                <w:rFonts w:ascii="Calibri" w:eastAsia="Calibri" w:hAnsi="Calibri" w:cs="Calibri"/>
                <w:sz w:val="16"/>
                <w:szCs w:val="16"/>
              </w:rPr>
            </w:pPr>
            <w:r>
              <w:rPr>
                <w:b/>
                <w:sz w:val="16"/>
                <w:szCs w:val="16"/>
              </w:rPr>
              <w:t>2022</w:t>
            </w:r>
          </w:p>
        </w:tc>
        <w:tc>
          <w:tcPr>
            <w:tcW w:w="964" w:type="dxa"/>
            <w:tcBorders>
              <w:top w:val="single" w:sz="6" w:space="0" w:color="000000"/>
              <w:left w:val="single" w:sz="6" w:space="0" w:color="CCCCCC"/>
              <w:bottom w:val="single" w:sz="6" w:space="0" w:color="000000"/>
              <w:right w:val="single" w:sz="6" w:space="0" w:color="000000"/>
            </w:tcBorders>
            <w:shd w:val="clear" w:color="auto" w:fill="FFFF00"/>
            <w:tcMar>
              <w:top w:w="0" w:type="dxa"/>
              <w:left w:w="40" w:type="dxa"/>
              <w:bottom w:w="0" w:type="dxa"/>
              <w:right w:w="40" w:type="dxa"/>
            </w:tcMar>
            <w:vAlign w:val="center"/>
          </w:tcPr>
          <w:p w14:paraId="00000749" w14:textId="77777777" w:rsidR="00B749D5" w:rsidRDefault="003A6A8C">
            <w:pPr>
              <w:widowControl w:val="0"/>
              <w:spacing w:after="0" w:line="240" w:lineRule="auto"/>
              <w:jc w:val="center"/>
              <w:rPr>
                <w:rFonts w:ascii="Calibri" w:eastAsia="Calibri" w:hAnsi="Calibri" w:cs="Calibri"/>
                <w:sz w:val="16"/>
                <w:szCs w:val="16"/>
              </w:rPr>
            </w:pPr>
            <w:r>
              <w:rPr>
                <w:b/>
                <w:sz w:val="16"/>
                <w:szCs w:val="16"/>
              </w:rPr>
              <w:t>2023</w:t>
            </w:r>
          </w:p>
        </w:tc>
      </w:tr>
      <w:tr w:rsidR="007D0D52" w14:paraId="2489884B" w14:textId="77777777" w:rsidTr="00EA379D">
        <w:trPr>
          <w:trHeight w:val="283"/>
        </w:trPr>
        <w:tc>
          <w:tcPr>
            <w:tcW w:w="1365" w:type="dxa"/>
            <w:vMerge w:val="restart"/>
            <w:tcBorders>
              <w:top w:val="single" w:sz="6" w:space="0" w:color="CCCCCC"/>
              <w:left w:val="single" w:sz="6" w:space="0" w:color="000000"/>
              <w:right w:val="single" w:sz="6" w:space="0" w:color="000000"/>
            </w:tcBorders>
            <w:shd w:val="clear" w:color="auto" w:fill="B1D2FB"/>
            <w:tcMar>
              <w:top w:w="0" w:type="dxa"/>
              <w:left w:w="40" w:type="dxa"/>
              <w:bottom w:w="0" w:type="dxa"/>
              <w:right w:w="40" w:type="dxa"/>
            </w:tcMar>
            <w:vAlign w:val="center"/>
          </w:tcPr>
          <w:p w14:paraId="0000074A" w14:textId="77777777" w:rsidR="007D0D52" w:rsidRDefault="007D0D52">
            <w:pPr>
              <w:widowControl w:val="0"/>
              <w:spacing w:after="0" w:line="240" w:lineRule="auto"/>
              <w:jc w:val="left"/>
              <w:rPr>
                <w:sz w:val="16"/>
                <w:szCs w:val="16"/>
              </w:rPr>
            </w:pPr>
            <w:r>
              <w:rPr>
                <w:sz w:val="16"/>
                <w:szCs w:val="16"/>
              </w:rPr>
              <w:t>Електроенергія</w:t>
            </w:r>
          </w:p>
        </w:tc>
        <w:tc>
          <w:tcPr>
            <w:tcW w:w="150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14:paraId="0000074B" w14:textId="77777777" w:rsidR="007D0D52" w:rsidRDefault="007D0D52">
            <w:pPr>
              <w:widowControl w:val="0"/>
              <w:spacing w:after="0" w:line="240" w:lineRule="auto"/>
              <w:jc w:val="center"/>
              <w:rPr>
                <w:rFonts w:ascii="Calibri" w:eastAsia="Calibri" w:hAnsi="Calibri" w:cs="Calibri"/>
                <w:sz w:val="16"/>
                <w:szCs w:val="16"/>
              </w:rPr>
            </w:pPr>
            <w:r>
              <w:rPr>
                <w:sz w:val="16"/>
                <w:szCs w:val="16"/>
              </w:rPr>
              <w:t>тис грн</w:t>
            </w:r>
          </w:p>
        </w:tc>
        <w:tc>
          <w:tcPr>
            <w:tcW w:w="963"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14:paraId="0000074C" w14:textId="77777777" w:rsidR="007D0D52" w:rsidRDefault="007D0D52">
            <w:pPr>
              <w:widowControl w:val="0"/>
              <w:spacing w:after="0" w:line="240" w:lineRule="auto"/>
              <w:jc w:val="center"/>
              <w:rPr>
                <w:rFonts w:ascii="Calibri" w:eastAsia="Calibri" w:hAnsi="Calibri" w:cs="Calibri"/>
                <w:sz w:val="16"/>
                <w:szCs w:val="16"/>
              </w:rPr>
            </w:pPr>
            <w:r>
              <w:rPr>
                <w:sz w:val="16"/>
                <w:szCs w:val="16"/>
              </w:rPr>
              <w:t>91397,46</w:t>
            </w:r>
          </w:p>
        </w:tc>
        <w:tc>
          <w:tcPr>
            <w:tcW w:w="963"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14:paraId="0000074D" w14:textId="77777777" w:rsidR="007D0D52" w:rsidRDefault="007D0D52">
            <w:pPr>
              <w:widowControl w:val="0"/>
              <w:spacing w:after="0" w:line="240" w:lineRule="auto"/>
              <w:jc w:val="center"/>
              <w:rPr>
                <w:rFonts w:ascii="Calibri" w:eastAsia="Calibri" w:hAnsi="Calibri" w:cs="Calibri"/>
                <w:sz w:val="16"/>
                <w:szCs w:val="16"/>
              </w:rPr>
            </w:pPr>
            <w:r>
              <w:rPr>
                <w:sz w:val="16"/>
                <w:szCs w:val="16"/>
              </w:rPr>
              <w:t>90313,70</w:t>
            </w:r>
          </w:p>
        </w:tc>
        <w:tc>
          <w:tcPr>
            <w:tcW w:w="9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14:paraId="0000074E" w14:textId="77777777" w:rsidR="007D0D52" w:rsidRDefault="007D0D52">
            <w:pPr>
              <w:widowControl w:val="0"/>
              <w:spacing w:after="0" w:line="240" w:lineRule="auto"/>
              <w:jc w:val="center"/>
              <w:rPr>
                <w:rFonts w:ascii="Calibri" w:eastAsia="Calibri" w:hAnsi="Calibri" w:cs="Calibri"/>
                <w:sz w:val="16"/>
                <w:szCs w:val="16"/>
              </w:rPr>
            </w:pPr>
            <w:r>
              <w:rPr>
                <w:sz w:val="16"/>
                <w:szCs w:val="16"/>
              </w:rPr>
              <w:t>85613,38</w:t>
            </w:r>
          </w:p>
        </w:tc>
        <w:tc>
          <w:tcPr>
            <w:tcW w:w="9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14:paraId="0000074F" w14:textId="77777777" w:rsidR="007D0D52" w:rsidRDefault="007D0D52">
            <w:pPr>
              <w:widowControl w:val="0"/>
              <w:spacing w:after="0" w:line="240" w:lineRule="auto"/>
              <w:jc w:val="center"/>
              <w:rPr>
                <w:rFonts w:ascii="Calibri" w:eastAsia="Calibri" w:hAnsi="Calibri" w:cs="Calibri"/>
                <w:sz w:val="16"/>
                <w:szCs w:val="16"/>
              </w:rPr>
            </w:pPr>
            <w:r>
              <w:rPr>
                <w:sz w:val="16"/>
                <w:szCs w:val="16"/>
              </w:rPr>
              <w:t>84275,93</w:t>
            </w:r>
          </w:p>
        </w:tc>
        <w:tc>
          <w:tcPr>
            <w:tcW w:w="9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14:paraId="00000750" w14:textId="77777777" w:rsidR="007D0D52" w:rsidRDefault="007D0D52">
            <w:pPr>
              <w:widowControl w:val="0"/>
              <w:spacing w:after="0" w:line="240" w:lineRule="auto"/>
              <w:jc w:val="center"/>
              <w:rPr>
                <w:rFonts w:ascii="Calibri" w:eastAsia="Calibri" w:hAnsi="Calibri" w:cs="Calibri"/>
                <w:sz w:val="16"/>
                <w:szCs w:val="16"/>
              </w:rPr>
            </w:pPr>
            <w:r>
              <w:rPr>
                <w:sz w:val="16"/>
                <w:szCs w:val="16"/>
              </w:rPr>
              <w:t>78376,62</w:t>
            </w:r>
          </w:p>
        </w:tc>
        <w:tc>
          <w:tcPr>
            <w:tcW w:w="9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14:paraId="00000751" w14:textId="77777777" w:rsidR="007D0D52" w:rsidRDefault="007D0D52">
            <w:pPr>
              <w:widowControl w:val="0"/>
              <w:spacing w:after="0" w:line="240" w:lineRule="auto"/>
              <w:jc w:val="center"/>
              <w:rPr>
                <w:rFonts w:ascii="Calibri" w:eastAsia="Calibri" w:hAnsi="Calibri" w:cs="Calibri"/>
                <w:sz w:val="16"/>
                <w:szCs w:val="16"/>
              </w:rPr>
            </w:pPr>
            <w:r>
              <w:rPr>
                <w:sz w:val="16"/>
                <w:szCs w:val="16"/>
              </w:rPr>
              <w:t>64671,79</w:t>
            </w:r>
          </w:p>
        </w:tc>
        <w:tc>
          <w:tcPr>
            <w:tcW w:w="9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14:paraId="00000752" w14:textId="77777777" w:rsidR="007D0D52" w:rsidRDefault="007D0D52">
            <w:pPr>
              <w:widowControl w:val="0"/>
              <w:spacing w:after="0" w:line="240" w:lineRule="auto"/>
              <w:jc w:val="center"/>
              <w:rPr>
                <w:rFonts w:ascii="Calibri" w:eastAsia="Calibri" w:hAnsi="Calibri" w:cs="Calibri"/>
                <w:sz w:val="16"/>
                <w:szCs w:val="16"/>
              </w:rPr>
            </w:pPr>
            <w:r>
              <w:rPr>
                <w:sz w:val="16"/>
                <w:szCs w:val="16"/>
              </w:rPr>
              <w:t>102714,50</w:t>
            </w:r>
          </w:p>
        </w:tc>
      </w:tr>
      <w:tr w:rsidR="007D0D52" w14:paraId="7C923FE6" w14:textId="77777777" w:rsidTr="00EA379D">
        <w:trPr>
          <w:trHeight w:val="283"/>
        </w:trPr>
        <w:tc>
          <w:tcPr>
            <w:tcW w:w="1365" w:type="dxa"/>
            <w:vMerge/>
            <w:tcBorders>
              <w:left w:val="single" w:sz="6" w:space="0" w:color="000000"/>
              <w:bottom w:val="single" w:sz="6" w:space="0" w:color="000000"/>
              <w:right w:val="single" w:sz="6" w:space="0" w:color="000000"/>
            </w:tcBorders>
            <w:shd w:val="clear" w:color="auto" w:fill="B1D2FB"/>
            <w:tcMar>
              <w:top w:w="0" w:type="dxa"/>
              <w:left w:w="40" w:type="dxa"/>
              <w:bottom w:w="0" w:type="dxa"/>
              <w:right w:w="40" w:type="dxa"/>
            </w:tcMar>
            <w:vAlign w:val="center"/>
          </w:tcPr>
          <w:p w14:paraId="0E58D797" w14:textId="77777777" w:rsidR="007D0D52" w:rsidRDefault="007D0D52" w:rsidP="007D0D52">
            <w:pPr>
              <w:widowControl w:val="0"/>
              <w:spacing w:after="0" w:line="240" w:lineRule="auto"/>
              <w:jc w:val="left"/>
              <w:rPr>
                <w:sz w:val="16"/>
                <w:szCs w:val="16"/>
              </w:rPr>
            </w:pPr>
          </w:p>
        </w:tc>
        <w:tc>
          <w:tcPr>
            <w:tcW w:w="150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14:paraId="01537C26" w14:textId="037BBB16" w:rsidR="007D0D52" w:rsidRDefault="007D0D52" w:rsidP="007D0D52">
            <w:pPr>
              <w:widowControl w:val="0"/>
              <w:spacing w:after="0" w:line="240" w:lineRule="auto"/>
              <w:jc w:val="center"/>
              <w:rPr>
                <w:sz w:val="16"/>
                <w:szCs w:val="16"/>
              </w:rPr>
            </w:pPr>
            <w:r>
              <w:rPr>
                <w:sz w:val="16"/>
                <w:szCs w:val="16"/>
              </w:rPr>
              <w:t>тис євро</w:t>
            </w:r>
          </w:p>
        </w:tc>
        <w:tc>
          <w:tcPr>
            <w:tcW w:w="963"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14:paraId="7ACE6B6F" w14:textId="3CC4F3DD" w:rsidR="007D0D52" w:rsidRDefault="007D0D52" w:rsidP="007D0D52">
            <w:pPr>
              <w:widowControl w:val="0"/>
              <w:spacing w:after="0" w:line="240" w:lineRule="auto"/>
              <w:jc w:val="center"/>
              <w:rPr>
                <w:sz w:val="16"/>
                <w:szCs w:val="16"/>
              </w:rPr>
            </w:pPr>
            <w:r>
              <w:rPr>
                <w:sz w:val="16"/>
                <w:szCs w:val="16"/>
              </w:rPr>
              <w:t>3081,51</w:t>
            </w:r>
          </w:p>
        </w:tc>
        <w:tc>
          <w:tcPr>
            <w:tcW w:w="963"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14:paraId="5BFC72EA" w14:textId="6ACC39F4" w:rsidR="007D0D52" w:rsidRDefault="007D0D52" w:rsidP="007D0D52">
            <w:pPr>
              <w:widowControl w:val="0"/>
              <w:spacing w:after="0" w:line="240" w:lineRule="auto"/>
              <w:jc w:val="center"/>
              <w:rPr>
                <w:sz w:val="16"/>
                <w:szCs w:val="16"/>
              </w:rPr>
            </w:pPr>
            <w:r>
              <w:rPr>
                <w:sz w:val="16"/>
                <w:szCs w:val="16"/>
              </w:rPr>
              <w:t>2848,11</w:t>
            </w:r>
          </w:p>
        </w:tc>
        <w:tc>
          <w:tcPr>
            <w:tcW w:w="9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14:paraId="7ED16E78" w14:textId="37D82939" w:rsidR="007D0D52" w:rsidRDefault="007D0D52" w:rsidP="007D0D52">
            <w:pPr>
              <w:widowControl w:val="0"/>
              <w:spacing w:after="0" w:line="240" w:lineRule="auto"/>
              <w:jc w:val="center"/>
              <w:rPr>
                <w:sz w:val="16"/>
                <w:szCs w:val="16"/>
              </w:rPr>
            </w:pPr>
            <w:r>
              <w:rPr>
                <w:sz w:val="16"/>
                <w:szCs w:val="16"/>
              </w:rPr>
              <w:t>3230,69</w:t>
            </w:r>
          </w:p>
        </w:tc>
        <w:tc>
          <w:tcPr>
            <w:tcW w:w="9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14:paraId="4387EE46" w14:textId="7AB2329D" w:rsidR="007D0D52" w:rsidRDefault="007D0D52" w:rsidP="007D0D52">
            <w:pPr>
              <w:widowControl w:val="0"/>
              <w:spacing w:after="0" w:line="240" w:lineRule="auto"/>
              <w:jc w:val="center"/>
              <w:rPr>
                <w:sz w:val="16"/>
                <w:szCs w:val="16"/>
              </w:rPr>
            </w:pPr>
            <w:r>
              <w:rPr>
                <w:sz w:val="16"/>
                <w:szCs w:val="16"/>
              </w:rPr>
              <w:t>2471,43</w:t>
            </w:r>
          </w:p>
        </w:tc>
        <w:tc>
          <w:tcPr>
            <w:tcW w:w="9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14:paraId="50CCD6DC" w14:textId="214CB91B" w:rsidR="007D0D52" w:rsidRDefault="007D0D52" w:rsidP="007D0D52">
            <w:pPr>
              <w:widowControl w:val="0"/>
              <w:spacing w:after="0" w:line="240" w:lineRule="auto"/>
              <w:jc w:val="center"/>
              <w:rPr>
                <w:sz w:val="16"/>
                <w:szCs w:val="16"/>
              </w:rPr>
            </w:pPr>
            <w:r>
              <w:rPr>
                <w:sz w:val="16"/>
                <w:szCs w:val="16"/>
              </w:rPr>
              <w:t>2547,18</w:t>
            </w:r>
          </w:p>
        </w:tc>
        <w:tc>
          <w:tcPr>
            <w:tcW w:w="9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14:paraId="5D5B912F" w14:textId="17661541" w:rsidR="007D0D52" w:rsidRDefault="007D0D52" w:rsidP="007D0D52">
            <w:pPr>
              <w:widowControl w:val="0"/>
              <w:spacing w:after="0" w:line="240" w:lineRule="auto"/>
              <w:jc w:val="center"/>
              <w:rPr>
                <w:sz w:val="16"/>
                <w:szCs w:val="16"/>
              </w:rPr>
            </w:pPr>
            <w:r>
              <w:rPr>
                <w:sz w:val="16"/>
                <w:szCs w:val="16"/>
              </w:rPr>
              <w:t>1509,26</w:t>
            </w:r>
          </w:p>
        </w:tc>
        <w:tc>
          <w:tcPr>
            <w:tcW w:w="9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14:paraId="1CDD9B0F" w14:textId="424A2D4A" w:rsidR="007D0D52" w:rsidRDefault="007D0D52" w:rsidP="007D0D52">
            <w:pPr>
              <w:widowControl w:val="0"/>
              <w:spacing w:after="0" w:line="240" w:lineRule="auto"/>
              <w:jc w:val="center"/>
              <w:rPr>
                <w:sz w:val="16"/>
                <w:szCs w:val="16"/>
              </w:rPr>
            </w:pPr>
            <w:r>
              <w:rPr>
                <w:sz w:val="16"/>
                <w:szCs w:val="16"/>
              </w:rPr>
              <w:t>2435,72</w:t>
            </w:r>
          </w:p>
        </w:tc>
      </w:tr>
      <w:tr w:rsidR="007D0D52" w14:paraId="374524AD" w14:textId="77777777" w:rsidTr="00EA379D">
        <w:trPr>
          <w:trHeight w:val="283"/>
        </w:trPr>
        <w:tc>
          <w:tcPr>
            <w:tcW w:w="1365" w:type="dxa"/>
            <w:vMerge w:val="restart"/>
            <w:tcBorders>
              <w:top w:val="single" w:sz="6" w:space="0" w:color="CCCCCC"/>
              <w:left w:val="single" w:sz="6" w:space="0" w:color="000000"/>
              <w:right w:val="single" w:sz="6" w:space="0" w:color="000000"/>
            </w:tcBorders>
            <w:shd w:val="clear" w:color="auto" w:fill="B1D2FB"/>
            <w:tcMar>
              <w:top w:w="0" w:type="dxa"/>
              <w:left w:w="40" w:type="dxa"/>
              <w:bottom w:w="0" w:type="dxa"/>
              <w:right w:w="40" w:type="dxa"/>
            </w:tcMar>
            <w:vAlign w:val="center"/>
          </w:tcPr>
          <w:p w14:paraId="0000075C" w14:textId="77777777" w:rsidR="007D0D52" w:rsidRDefault="007D0D52" w:rsidP="007D0D52">
            <w:pPr>
              <w:widowControl w:val="0"/>
              <w:spacing w:after="0" w:line="240" w:lineRule="auto"/>
              <w:jc w:val="left"/>
              <w:rPr>
                <w:sz w:val="16"/>
                <w:szCs w:val="16"/>
              </w:rPr>
            </w:pPr>
            <w:r>
              <w:rPr>
                <w:sz w:val="16"/>
                <w:szCs w:val="16"/>
              </w:rPr>
              <w:t>Природний газ</w:t>
            </w:r>
          </w:p>
        </w:tc>
        <w:tc>
          <w:tcPr>
            <w:tcW w:w="150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0000075D" w14:textId="77777777" w:rsidR="007D0D52" w:rsidRDefault="007D0D52" w:rsidP="007D0D52">
            <w:pPr>
              <w:widowControl w:val="0"/>
              <w:spacing w:after="0" w:line="240" w:lineRule="auto"/>
              <w:jc w:val="center"/>
              <w:rPr>
                <w:rFonts w:ascii="Calibri" w:eastAsia="Calibri" w:hAnsi="Calibri" w:cs="Calibri"/>
                <w:sz w:val="16"/>
                <w:szCs w:val="16"/>
              </w:rPr>
            </w:pPr>
            <w:r>
              <w:rPr>
                <w:sz w:val="16"/>
                <w:szCs w:val="16"/>
              </w:rPr>
              <w:t>тис грн</w:t>
            </w:r>
          </w:p>
        </w:tc>
        <w:tc>
          <w:tcPr>
            <w:tcW w:w="963"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0000075E" w14:textId="77777777" w:rsidR="007D0D52" w:rsidRDefault="007D0D52" w:rsidP="007D0D52">
            <w:pPr>
              <w:widowControl w:val="0"/>
              <w:spacing w:after="0" w:line="240" w:lineRule="auto"/>
              <w:jc w:val="center"/>
              <w:rPr>
                <w:rFonts w:ascii="Calibri" w:eastAsia="Calibri" w:hAnsi="Calibri" w:cs="Calibri"/>
                <w:sz w:val="16"/>
                <w:szCs w:val="16"/>
              </w:rPr>
            </w:pPr>
            <w:r>
              <w:rPr>
                <w:sz w:val="16"/>
                <w:szCs w:val="16"/>
              </w:rPr>
              <w:t>47518,03</w:t>
            </w:r>
          </w:p>
        </w:tc>
        <w:tc>
          <w:tcPr>
            <w:tcW w:w="963"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0000075F" w14:textId="77777777" w:rsidR="007D0D52" w:rsidRDefault="007D0D52" w:rsidP="007D0D52">
            <w:pPr>
              <w:widowControl w:val="0"/>
              <w:spacing w:after="0" w:line="240" w:lineRule="auto"/>
              <w:jc w:val="center"/>
              <w:rPr>
                <w:rFonts w:ascii="Calibri" w:eastAsia="Calibri" w:hAnsi="Calibri" w:cs="Calibri"/>
                <w:sz w:val="16"/>
                <w:szCs w:val="16"/>
              </w:rPr>
            </w:pPr>
            <w:r>
              <w:rPr>
                <w:sz w:val="16"/>
                <w:szCs w:val="16"/>
              </w:rPr>
              <w:t>42899,10</w:t>
            </w:r>
          </w:p>
        </w:tc>
        <w:tc>
          <w:tcPr>
            <w:tcW w:w="964"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00000760" w14:textId="77777777" w:rsidR="007D0D52" w:rsidRDefault="007D0D52" w:rsidP="007D0D52">
            <w:pPr>
              <w:widowControl w:val="0"/>
              <w:spacing w:after="0" w:line="240" w:lineRule="auto"/>
              <w:jc w:val="center"/>
              <w:rPr>
                <w:rFonts w:ascii="Calibri" w:eastAsia="Calibri" w:hAnsi="Calibri" w:cs="Calibri"/>
                <w:sz w:val="16"/>
                <w:szCs w:val="16"/>
              </w:rPr>
            </w:pPr>
            <w:r>
              <w:rPr>
                <w:sz w:val="16"/>
                <w:szCs w:val="16"/>
              </w:rPr>
              <w:t>39110,52</w:t>
            </w:r>
          </w:p>
        </w:tc>
        <w:tc>
          <w:tcPr>
            <w:tcW w:w="964"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00000761" w14:textId="77777777" w:rsidR="007D0D52" w:rsidRDefault="007D0D52" w:rsidP="007D0D52">
            <w:pPr>
              <w:widowControl w:val="0"/>
              <w:spacing w:after="0" w:line="240" w:lineRule="auto"/>
              <w:jc w:val="center"/>
              <w:rPr>
                <w:rFonts w:ascii="Calibri" w:eastAsia="Calibri" w:hAnsi="Calibri" w:cs="Calibri"/>
                <w:sz w:val="16"/>
                <w:szCs w:val="16"/>
              </w:rPr>
            </w:pPr>
            <w:r>
              <w:rPr>
                <w:sz w:val="16"/>
                <w:szCs w:val="16"/>
              </w:rPr>
              <w:t>47670,25</w:t>
            </w:r>
          </w:p>
        </w:tc>
        <w:tc>
          <w:tcPr>
            <w:tcW w:w="964"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00000762" w14:textId="77777777" w:rsidR="007D0D52" w:rsidRDefault="007D0D52" w:rsidP="007D0D52">
            <w:pPr>
              <w:widowControl w:val="0"/>
              <w:spacing w:after="0" w:line="240" w:lineRule="auto"/>
              <w:jc w:val="center"/>
              <w:rPr>
                <w:rFonts w:ascii="Calibri" w:eastAsia="Calibri" w:hAnsi="Calibri" w:cs="Calibri"/>
                <w:sz w:val="16"/>
                <w:szCs w:val="16"/>
              </w:rPr>
            </w:pPr>
            <w:r>
              <w:rPr>
                <w:sz w:val="16"/>
                <w:szCs w:val="16"/>
              </w:rPr>
              <w:t>83750,21</w:t>
            </w:r>
          </w:p>
        </w:tc>
        <w:tc>
          <w:tcPr>
            <w:tcW w:w="964"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00000763" w14:textId="77777777" w:rsidR="007D0D52" w:rsidRDefault="007D0D52" w:rsidP="007D0D52">
            <w:pPr>
              <w:widowControl w:val="0"/>
              <w:spacing w:after="0" w:line="240" w:lineRule="auto"/>
              <w:jc w:val="center"/>
              <w:rPr>
                <w:rFonts w:ascii="Calibri" w:eastAsia="Calibri" w:hAnsi="Calibri" w:cs="Calibri"/>
                <w:sz w:val="16"/>
                <w:szCs w:val="16"/>
              </w:rPr>
            </w:pPr>
            <w:r>
              <w:rPr>
                <w:sz w:val="16"/>
                <w:szCs w:val="16"/>
              </w:rPr>
              <w:t>86231,29</w:t>
            </w:r>
          </w:p>
        </w:tc>
        <w:tc>
          <w:tcPr>
            <w:tcW w:w="964"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00000764" w14:textId="77777777" w:rsidR="007D0D52" w:rsidRDefault="007D0D52" w:rsidP="007D0D52">
            <w:pPr>
              <w:widowControl w:val="0"/>
              <w:spacing w:after="0" w:line="240" w:lineRule="auto"/>
              <w:jc w:val="center"/>
              <w:rPr>
                <w:rFonts w:ascii="Calibri" w:eastAsia="Calibri" w:hAnsi="Calibri" w:cs="Calibri"/>
                <w:sz w:val="16"/>
                <w:szCs w:val="16"/>
              </w:rPr>
            </w:pPr>
            <w:r>
              <w:rPr>
                <w:sz w:val="16"/>
                <w:szCs w:val="16"/>
              </w:rPr>
              <w:t>81441,66</w:t>
            </w:r>
          </w:p>
        </w:tc>
      </w:tr>
      <w:tr w:rsidR="007D0D52" w14:paraId="2EE44BC1" w14:textId="77777777" w:rsidTr="00EA379D">
        <w:trPr>
          <w:trHeight w:val="283"/>
        </w:trPr>
        <w:tc>
          <w:tcPr>
            <w:tcW w:w="1365" w:type="dxa"/>
            <w:vMerge/>
            <w:tcBorders>
              <w:left w:val="single" w:sz="6" w:space="0" w:color="000000"/>
              <w:bottom w:val="single" w:sz="6" w:space="0" w:color="000000"/>
              <w:right w:val="single" w:sz="6" w:space="0" w:color="000000"/>
            </w:tcBorders>
            <w:shd w:val="clear" w:color="auto" w:fill="B1D2FB"/>
            <w:tcMar>
              <w:top w:w="0" w:type="dxa"/>
              <w:left w:w="40" w:type="dxa"/>
              <w:bottom w:w="0" w:type="dxa"/>
              <w:right w:w="40" w:type="dxa"/>
            </w:tcMar>
            <w:vAlign w:val="center"/>
          </w:tcPr>
          <w:p w14:paraId="5317C5AD" w14:textId="77777777" w:rsidR="007D0D52" w:rsidRDefault="007D0D52" w:rsidP="007D0D52">
            <w:pPr>
              <w:widowControl w:val="0"/>
              <w:spacing w:after="0" w:line="240" w:lineRule="auto"/>
              <w:jc w:val="left"/>
              <w:rPr>
                <w:sz w:val="16"/>
                <w:szCs w:val="16"/>
              </w:rPr>
            </w:pPr>
          </w:p>
        </w:tc>
        <w:tc>
          <w:tcPr>
            <w:tcW w:w="150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520751EB" w14:textId="4A6CAA86" w:rsidR="007D0D52" w:rsidRDefault="007D0D52" w:rsidP="007D0D52">
            <w:pPr>
              <w:widowControl w:val="0"/>
              <w:spacing w:after="0" w:line="240" w:lineRule="auto"/>
              <w:jc w:val="center"/>
              <w:rPr>
                <w:sz w:val="16"/>
                <w:szCs w:val="16"/>
              </w:rPr>
            </w:pPr>
            <w:r>
              <w:rPr>
                <w:sz w:val="16"/>
                <w:szCs w:val="16"/>
              </w:rPr>
              <w:t>тис євро</w:t>
            </w:r>
          </w:p>
        </w:tc>
        <w:tc>
          <w:tcPr>
            <w:tcW w:w="963"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7DDE7690" w14:textId="45D6B3D1" w:rsidR="007D0D52" w:rsidRDefault="007D0D52" w:rsidP="007D0D52">
            <w:pPr>
              <w:widowControl w:val="0"/>
              <w:spacing w:after="0" w:line="240" w:lineRule="auto"/>
              <w:jc w:val="center"/>
              <w:rPr>
                <w:sz w:val="16"/>
                <w:szCs w:val="16"/>
              </w:rPr>
            </w:pPr>
            <w:r>
              <w:rPr>
                <w:sz w:val="16"/>
                <w:szCs w:val="16"/>
              </w:rPr>
              <w:t>1602,09</w:t>
            </w:r>
          </w:p>
        </w:tc>
        <w:tc>
          <w:tcPr>
            <w:tcW w:w="963"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5A777C7B" w14:textId="58BD2A4C" w:rsidR="007D0D52" w:rsidRDefault="007D0D52" w:rsidP="007D0D52">
            <w:pPr>
              <w:widowControl w:val="0"/>
              <w:spacing w:after="0" w:line="240" w:lineRule="auto"/>
              <w:jc w:val="center"/>
              <w:rPr>
                <w:sz w:val="16"/>
                <w:szCs w:val="16"/>
              </w:rPr>
            </w:pPr>
            <w:r>
              <w:rPr>
                <w:sz w:val="16"/>
                <w:szCs w:val="16"/>
              </w:rPr>
              <w:t>1352,86</w:t>
            </w:r>
          </w:p>
        </w:tc>
        <w:tc>
          <w:tcPr>
            <w:tcW w:w="964"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34EF526D" w14:textId="6C0C897D" w:rsidR="007D0D52" w:rsidRDefault="007D0D52" w:rsidP="007D0D52">
            <w:pPr>
              <w:widowControl w:val="0"/>
              <w:spacing w:after="0" w:line="240" w:lineRule="auto"/>
              <w:jc w:val="center"/>
              <w:rPr>
                <w:sz w:val="16"/>
                <w:szCs w:val="16"/>
              </w:rPr>
            </w:pPr>
            <w:r>
              <w:rPr>
                <w:sz w:val="16"/>
                <w:szCs w:val="16"/>
              </w:rPr>
              <w:t>1475,87</w:t>
            </w:r>
          </w:p>
        </w:tc>
        <w:tc>
          <w:tcPr>
            <w:tcW w:w="964"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5C39EDF9" w14:textId="38035F1F" w:rsidR="007D0D52" w:rsidRDefault="007D0D52" w:rsidP="007D0D52">
            <w:pPr>
              <w:widowControl w:val="0"/>
              <w:spacing w:after="0" w:line="240" w:lineRule="auto"/>
              <w:jc w:val="center"/>
              <w:rPr>
                <w:sz w:val="16"/>
                <w:szCs w:val="16"/>
              </w:rPr>
            </w:pPr>
            <w:r>
              <w:rPr>
                <w:sz w:val="16"/>
                <w:szCs w:val="16"/>
              </w:rPr>
              <w:t>1397,95</w:t>
            </w:r>
          </w:p>
        </w:tc>
        <w:tc>
          <w:tcPr>
            <w:tcW w:w="964"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356B4326" w14:textId="7464F283" w:rsidR="007D0D52" w:rsidRDefault="007D0D52" w:rsidP="007D0D52">
            <w:pPr>
              <w:widowControl w:val="0"/>
              <w:spacing w:after="0" w:line="240" w:lineRule="auto"/>
              <w:jc w:val="center"/>
              <w:rPr>
                <w:sz w:val="16"/>
                <w:szCs w:val="16"/>
              </w:rPr>
            </w:pPr>
            <w:r>
              <w:rPr>
                <w:sz w:val="16"/>
                <w:szCs w:val="16"/>
              </w:rPr>
              <w:t>2721,81</w:t>
            </w:r>
          </w:p>
        </w:tc>
        <w:tc>
          <w:tcPr>
            <w:tcW w:w="964"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6EFBCC8A" w14:textId="5FB88C04" w:rsidR="007D0D52" w:rsidRDefault="007D0D52" w:rsidP="007D0D52">
            <w:pPr>
              <w:widowControl w:val="0"/>
              <w:spacing w:after="0" w:line="240" w:lineRule="auto"/>
              <w:jc w:val="center"/>
              <w:rPr>
                <w:sz w:val="16"/>
                <w:szCs w:val="16"/>
              </w:rPr>
            </w:pPr>
            <w:r>
              <w:rPr>
                <w:sz w:val="16"/>
                <w:szCs w:val="16"/>
              </w:rPr>
              <w:t>2012,40</w:t>
            </w:r>
          </w:p>
        </w:tc>
        <w:tc>
          <w:tcPr>
            <w:tcW w:w="964"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4CE2ABC4" w14:textId="45E05C2E" w:rsidR="007D0D52" w:rsidRDefault="007D0D52" w:rsidP="007D0D52">
            <w:pPr>
              <w:widowControl w:val="0"/>
              <w:spacing w:after="0" w:line="240" w:lineRule="auto"/>
              <w:jc w:val="center"/>
              <w:rPr>
                <w:sz w:val="16"/>
                <w:szCs w:val="16"/>
              </w:rPr>
            </w:pPr>
            <w:r>
              <w:rPr>
                <w:sz w:val="16"/>
                <w:szCs w:val="16"/>
              </w:rPr>
              <w:t>1931,27</w:t>
            </w:r>
          </w:p>
        </w:tc>
      </w:tr>
      <w:tr w:rsidR="007D0D52" w14:paraId="029330C0" w14:textId="77777777" w:rsidTr="00EA379D">
        <w:trPr>
          <w:trHeight w:val="283"/>
        </w:trPr>
        <w:tc>
          <w:tcPr>
            <w:tcW w:w="1365" w:type="dxa"/>
            <w:vMerge w:val="restart"/>
            <w:tcBorders>
              <w:top w:val="single" w:sz="6" w:space="0" w:color="CCCCCC"/>
              <w:left w:val="single" w:sz="6" w:space="0" w:color="000000"/>
              <w:right w:val="single" w:sz="6" w:space="0" w:color="000000"/>
            </w:tcBorders>
            <w:shd w:val="clear" w:color="auto" w:fill="B1D2FB"/>
            <w:tcMar>
              <w:top w:w="0" w:type="dxa"/>
              <w:left w:w="40" w:type="dxa"/>
              <w:bottom w:w="0" w:type="dxa"/>
              <w:right w:w="40" w:type="dxa"/>
            </w:tcMar>
            <w:vAlign w:val="center"/>
          </w:tcPr>
          <w:p w14:paraId="0000076E" w14:textId="77777777" w:rsidR="007D0D52" w:rsidRDefault="007D0D52" w:rsidP="007D0D52">
            <w:pPr>
              <w:widowControl w:val="0"/>
              <w:spacing w:after="0" w:line="240" w:lineRule="auto"/>
              <w:jc w:val="center"/>
              <w:rPr>
                <w:b/>
                <w:sz w:val="16"/>
                <w:szCs w:val="16"/>
              </w:rPr>
            </w:pPr>
            <w:r>
              <w:rPr>
                <w:b/>
                <w:sz w:val="16"/>
                <w:szCs w:val="16"/>
              </w:rPr>
              <w:t>Всього</w:t>
            </w:r>
          </w:p>
        </w:tc>
        <w:tc>
          <w:tcPr>
            <w:tcW w:w="1500"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bottom"/>
          </w:tcPr>
          <w:p w14:paraId="0000076F" w14:textId="77777777" w:rsidR="007D0D52" w:rsidRDefault="007D0D52" w:rsidP="007D0D52">
            <w:pPr>
              <w:widowControl w:val="0"/>
              <w:spacing w:after="0" w:line="240" w:lineRule="auto"/>
              <w:jc w:val="center"/>
              <w:rPr>
                <w:rFonts w:ascii="Calibri" w:eastAsia="Calibri" w:hAnsi="Calibri" w:cs="Calibri"/>
                <w:sz w:val="16"/>
                <w:szCs w:val="16"/>
              </w:rPr>
            </w:pPr>
            <w:r>
              <w:rPr>
                <w:sz w:val="16"/>
                <w:szCs w:val="16"/>
              </w:rPr>
              <w:t>тис грн</w:t>
            </w:r>
          </w:p>
        </w:tc>
        <w:tc>
          <w:tcPr>
            <w:tcW w:w="963"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bottom"/>
          </w:tcPr>
          <w:p w14:paraId="00000770" w14:textId="77777777" w:rsidR="007D0D52" w:rsidRDefault="007D0D52" w:rsidP="007D0D52">
            <w:pPr>
              <w:widowControl w:val="0"/>
              <w:spacing w:after="0" w:line="240" w:lineRule="auto"/>
              <w:jc w:val="center"/>
              <w:rPr>
                <w:rFonts w:ascii="Calibri" w:eastAsia="Calibri" w:hAnsi="Calibri" w:cs="Calibri"/>
                <w:sz w:val="16"/>
                <w:szCs w:val="16"/>
              </w:rPr>
            </w:pPr>
            <w:r>
              <w:rPr>
                <w:sz w:val="16"/>
                <w:szCs w:val="16"/>
              </w:rPr>
              <w:t>138915,49</w:t>
            </w:r>
          </w:p>
        </w:tc>
        <w:tc>
          <w:tcPr>
            <w:tcW w:w="963"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bottom"/>
          </w:tcPr>
          <w:p w14:paraId="00000771" w14:textId="77777777" w:rsidR="007D0D52" w:rsidRDefault="007D0D52" w:rsidP="007D0D52">
            <w:pPr>
              <w:widowControl w:val="0"/>
              <w:spacing w:after="0" w:line="240" w:lineRule="auto"/>
              <w:jc w:val="center"/>
              <w:rPr>
                <w:rFonts w:ascii="Calibri" w:eastAsia="Calibri" w:hAnsi="Calibri" w:cs="Calibri"/>
                <w:sz w:val="16"/>
                <w:szCs w:val="16"/>
              </w:rPr>
            </w:pPr>
            <w:r>
              <w:rPr>
                <w:sz w:val="16"/>
                <w:szCs w:val="16"/>
              </w:rPr>
              <w:t>133212,80</w:t>
            </w:r>
          </w:p>
        </w:tc>
        <w:tc>
          <w:tcPr>
            <w:tcW w:w="964"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bottom"/>
          </w:tcPr>
          <w:p w14:paraId="00000772" w14:textId="77777777" w:rsidR="007D0D52" w:rsidRDefault="007D0D52" w:rsidP="007D0D52">
            <w:pPr>
              <w:widowControl w:val="0"/>
              <w:spacing w:after="0" w:line="240" w:lineRule="auto"/>
              <w:jc w:val="center"/>
              <w:rPr>
                <w:rFonts w:ascii="Calibri" w:eastAsia="Calibri" w:hAnsi="Calibri" w:cs="Calibri"/>
                <w:sz w:val="16"/>
                <w:szCs w:val="16"/>
              </w:rPr>
            </w:pPr>
            <w:r>
              <w:rPr>
                <w:sz w:val="16"/>
                <w:szCs w:val="16"/>
              </w:rPr>
              <w:t>124723,89</w:t>
            </w:r>
          </w:p>
        </w:tc>
        <w:tc>
          <w:tcPr>
            <w:tcW w:w="964"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bottom"/>
          </w:tcPr>
          <w:p w14:paraId="00000773" w14:textId="77777777" w:rsidR="007D0D52" w:rsidRDefault="007D0D52" w:rsidP="007D0D52">
            <w:pPr>
              <w:widowControl w:val="0"/>
              <w:spacing w:after="0" w:line="240" w:lineRule="auto"/>
              <w:jc w:val="center"/>
              <w:rPr>
                <w:rFonts w:ascii="Calibri" w:eastAsia="Calibri" w:hAnsi="Calibri" w:cs="Calibri"/>
                <w:sz w:val="16"/>
                <w:szCs w:val="16"/>
              </w:rPr>
            </w:pPr>
            <w:r>
              <w:rPr>
                <w:sz w:val="16"/>
                <w:szCs w:val="16"/>
              </w:rPr>
              <w:t>131946,17</w:t>
            </w:r>
          </w:p>
        </w:tc>
        <w:tc>
          <w:tcPr>
            <w:tcW w:w="964"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bottom"/>
          </w:tcPr>
          <w:p w14:paraId="00000774" w14:textId="77777777" w:rsidR="007D0D52" w:rsidRDefault="007D0D52" w:rsidP="007D0D52">
            <w:pPr>
              <w:widowControl w:val="0"/>
              <w:spacing w:after="0" w:line="240" w:lineRule="auto"/>
              <w:jc w:val="center"/>
              <w:rPr>
                <w:rFonts w:ascii="Calibri" w:eastAsia="Calibri" w:hAnsi="Calibri" w:cs="Calibri"/>
                <w:sz w:val="16"/>
                <w:szCs w:val="16"/>
              </w:rPr>
            </w:pPr>
            <w:r>
              <w:rPr>
                <w:sz w:val="16"/>
                <w:szCs w:val="16"/>
              </w:rPr>
              <w:t>162126,83</w:t>
            </w:r>
          </w:p>
        </w:tc>
        <w:tc>
          <w:tcPr>
            <w:tcW w:w="964"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bottom"/>
          </w:tcPr>
          <w:p w14:paraId="00000775" w14:textId="77777777" w:rsidR="007D0D52" w:rsidRDefault="007D0D52" w:rsidP="007D0D52">
            <w:pPr>
              <w:widowControl w:val="0"/>
              <w:spacing w:after="0" w:line="240" w:lineRule="auto"/>
              <w:jc w:val="center"/>
              <w:rPr>
                <w:rFonts w:ascii="Calibri" w:eastAsia="Calibri" w:hAnsi="Calibri" w:cs="Calibri"/>
                <w:sz w:val="16"/>
                <w:szCs w:val="16"/>
              </w:rPr>
            </w:pPr>
            <w:r>
              <w:rPr>
                <w:sz w:val="16"/>
                <w:szCs w:val="16"/>
              </w:rPr>
              <w:t>150903,08</w:t>
            </w:r>
          </w:p>
        </w:tc>
        <w:tc>
          <w:tcPr>
            <w:tcW w:w="964"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bottom"/>
          </w:tcPr>
          <w:p w14:paraId="00000776" w14:textId="77777777" w:rsidR="007D0D52" w:rsidRDefault="007D0D52" w:rsidP="007D0D52">
            <w:pPr>
              <w:widowControl w:val="0"/>
              <w:spacing w:after="0" w:line="240" w:lineRule="auto"/>
              <w:jc w:val="center"/>
              <w:rPr>
                <w:rFonts w:ascii="Calibri" w:eastAsia="Calibri" w:hAnsi="Calibri" w:cs="Calibri"/>
                <w:sz w:val="16"/>
                <w:szCs w:val="16"/>
              </w:rPr>
            </w:pPr>
            <w:r>
              <w:rPr>
                <w:sz w:val="16"/>
                <w:szCs w:val="16"/>
              </w:rPr>
              <w:t>184156,16</w:t>
            </w:r>
          </w:p>
        </w:tc>
      </w:tr>
      <w:tr w:rsidR="007D0D52" w14:paraId="75D38C4C" w14:textId="77777777" w:rsidTr="00EA379D">
        <w:trPr>
          <w:trHeight w:val="283"/>
        </w:trPr>
        <w:tc>
          <w:tcPr>
            <w:tcW w:w="1365" w:type="dxa"/>
            <w:vMerge/>
            <w:tcBorders>
              <w:left w:val="single" w:sz="6" w:space="0" w:color="000000"/>
              <w:bottom w:val="single" w:sz="6" w:space="0" w:color="000000"/>
              <w:right w:val="single" w:sz="6" w:space="0" w:color="000000"/>
            </w:tcBorders>
            <w:shd w:val="clear" w:color="auto" w:fill="B1D2FB"/>
            <w:tcMar>
              <w:top w:w="0" w:type="dxa"/>
              <w:left w:w="40" w:type="dxa"/>
              <w:bottom w:w="0" w:type="dxa"/>
              <w:right w:w="40" w:type="dxa"/>
            </w:tcMar>
            <w:vAlign w:val="center"/>
          </w:tcPr>
          <w:p w14:paraId="779CEA70" w14:textId="77777777" w:rsidR="007D0D52" w:rsidRDefault="007D0D52" w:rsidP="007D0D52">
            <w:pPr>
              <w:widowControl w:val="0"/>
              <w:spacing w:after="0" w:line="240" w:lineRule="auto"/>
              <w:jc w:val="center"/>
              <w:rPr>
                <w:b/>
                <w:sz w:val="16"/>
                <w:szCs w:val="16"/>
              </w:rPr>
            </w:pPr>
          </w:p>
        </w:tc>
        <w:tc>
          <w:tcPr>
            <w:tcW w:w="1500"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bottom"/>
          </w:tcPr>
          <w:p w14:paraId="59DAB8FB" w14:textId="680D948F" w:rsidR="007D0D52" w:rsidRDefault="007D0D52" w:rsidP="007D0D52">
            <w:pPr>
              <w:widowControl w:val="0"/>
              <w:spacing w:after="0" w:line="240" w:lineRule="auto"/>
              <w:jc w:val="center"/>
              <w:rPr>
                <w:sz w:val="16"/>
                <w:szCs w:val="16"/>
              </w:rPr>
            </w:pPr>
            <w:r>
              <w:rPr>
                <w:sz w:val="16"/>
                <w:szCs w:val="16"/>
              </w:rPr>
              <w:t>тис євро</w:t>
            </w:r>
          </w:p>
        </w:tc>
        <w:tc>
          <w:tcPr>
            <w:tcW w:w="963"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bottom"/>
          </w:tcPr>
          <w:p w14:paraId="36F75D69" w14:textId="6C0916CD" w:rsidR="007D0D52" w:rsidRDefault="007D0D52" w:rsidP="007D0D52">
            <w:pPr>
              <w:widowControl w:val="0"/>
              <w:spacing w:after="0" w:line="240" w:lineRule="auto"/>
              <w:jc w:val="center"/>
              <w:rPr>
                <w:sz w:val="16"/>
                <w:szCs w:val="16"/>
              </w:rPr>
            </w:pPr>
            <w:r>
              <w:rPr>
                <w:sz w:val="16"/>
                <w:szCs w:val="16"/>
              </w:rPr>
              <w:t>4683,60</w:t>
            </w:r>
          </w:p>
        </w:tc>
        <w:tc>
          <w:tcPr>
            <w:tcW w:w="963"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bottom"/>
          </w:tcPr>
          <w:p w14:paraId="4AC75205" w14:textId="33BCA30B" w:rsidR="007D0D52" w:rsidRDefault="007D0D52" w:rsidP="007D0D52">
            <w:pPr>
              <w:widowControl w:val="0"/>
              <w:spacing w:after="0" w:line="240" w:lineRule="auto"/>
              <w:jc w:val="center"/>
              <w:rPr>
                <w:sz w:val="16"/>
                <w:szCs w:val="16"/>
              </w:rPr>
            </w:pPr>
            <w:r>
              <w:rPr>
                <w:sz w:val="16"/>
                <w:szCs w:val="16"/>
              </w:rPr>
              <w:t>4200,97</w:t>
            </w:r>
          </w:p>
        </w:tc>
        <w:tc>
          <w:tcPr>
            <w:tcW w:w="964"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bottom"/>
          </w:tcPr>
          <w:p w14:paraId="5BA27197" w14:textId="66C7BE7A" w:rsidR="007D0D52" w:rsidRDefault="007D0D52" w:rsidP="007D0D52">
            <w:pPr>
              <w:widowControl w:val="0"/>
              <w:spacing w:after="0" w:line="240" w:lineRule="auto"/>
              <w:jc w:val="center"/>
              <w:rPr>
                <w:sz w:val="16"/>
                <w:szCs w:val="16"/>
              </w:rPr>
            </w:pPr>
            <w:r>
              <w:rPr>
                <w:sz w:val="16"/>
                <w:szCs w:val="16"/>
              </w:rPr>
              <w:t>4706,56</w:t>
            </w:r>
          </w:p>
        </w:tc>
        <w:tc>
          <w:tcPr>
            <w:tcW w:w="964"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bottom"/>
          </w:tcPr>
          <w:p w14:paraId="01EC9DA7" w14:textId="17E3343A" w:rsidR="007D0D52" w:rsidRDefault="007D0D52" w:rsidP="007D0D52">
            <w:pPr>
              <w:widowControl w:val="0"/>
              <w:spacing w:after="0" w:line="240" w:lineRule="auto"/>
              <w:jc w:val="center"/>
              <w:rPr>
                <w:sz w:val="16"/>
                <w:szCs w:val="16"/>
              </w:rPr>
            </w:pPr>
            <w:r>
              <w:rPr>
                <w:sz w:val="16"/>
                <w:szCs w:val="16"/>
              </w:rPr>
              <w:t>3869,39</w:t>
            </w:r>
          </w:p>
        </w:tc>
        <w:tc>
          <w:tcPr>
            <w:tcW w:w="964"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bottom"/>
          </w:tcPr>
          <w:p w14:paraId="6D68C371" w14:textId="025749C0" w:rsidR="007D0D52" w:rsidRDefault="007D0D52" w:rsidP="007D0D52">
            <w:pPr>
              <w:widowControl w:val="0"/>
              <w:spacing w:after="0" w:line="240" w:lineRule="auto"/>
              <w:jc w:val="center"/>
              <w:rPr>
                <w:sz w:val="16"/>
                <w:szCs w:val="16"/>
              </w:rPr>
            </w:pPr>
            <w:r>
              <w:rPr>
                <w:sz w:val="16"/>
                <w:szCs w:val="16"/>
              </w:rPr>
              <w:t>5268,99</w:t>
            </w:r>
          </w:p>
        </w:tc>
        <w:tc>
          <w:tcPr>
            <w:tcW w:w="964"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bottom"/>
          </w:tcPr>
          <w:p w14:paraId="671EB399" w14:textId="69B4F276" w:rsidR="007D0D52" w:rsidRDefault="007D0D52" w:rsidP="007D0D52">
            <w:pPr>
              <w:widowControl w:val="0"/>
              <w:spacing w:after="0" w:line="240" w:lineRule="auto"/>
              <w:jc w:val="center"/>
              <w:rPr>
                <w:sz w:val="16"/>
                <w:szCs w:val="16"/>
              </w:rPr>
            </w:pPr>
            <w:r>
              <w:rPr>
                <w:sz w:val="16"/>
                <w:szCs w:val="16"/>
              </w:rPr>
              <w:t>3521,66</w:t>
            </w:r>
          </w:p>
        </w:tc>
        <w:tc>
          <w:tcPr>
            <w:tcW w:w="964"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bottom"/>
          </w:tcPr>
          <w:p w14:paraId="1FDCD491" w14:textId="5DC67D0C" w:rsidR="007D0D52" w:rsidRDefault="007D0D52" w:rsidP="007D0D52">
            <w:pPr>
              <w:widowControl w:val="0"/>
              <w:spacing w:after="0" w:line="240" w:lineRule="auto"/>
              <w:jc w:val="center"/>
              <w:rPr>
                <w:sz w:val="16"/>
                <w:szCs w:val="16"/>
              </w:rPr>
            </w:pPr>
            <w:r>
              <w:rPr>
                <w:sz w:val="16"/>
                <w:szCs w:val="16"/>
              </w:rPr>
              <w:t>4366,99</w:t>
            </w:r>
          </w:p>
        </w:tc>
      </w:tr>
    </w:tbl>
    <w:p w14:paraId="00000780" w14:textId="77777777" w:rsidR="00B749D5" w:rsidRDefault="003A6A8C">
      <w:pPr>
        <w:spacing w:after="0" w:line="240" w:lineRule="auto"/>
        <w:jc w:val="center"/>
        <w:rPr>
          <w:rFonts w:ascii="Times New Roman" w:eastAsia="Times New Roman" w:hAnsi="Times New Roman" w:cs="Times New Roman"/>
        </w:rPr>
      </w:pPr>
      <w:r>
        <w:rPr>
          <w:rFonts w:ascii="Times New Roman" w:eastAsia="Times New Roman" w:hAnsi="Times New Roman" w:cs="Times New Roman"/>
          <w:noProof/>
        </w:rPr>
        <w:lastRenderedPageBreak/>
        <w:drawing>
          <wp:inline distT="114300" distB="114300" distL="114300" distR="114300">
            <wp:extent cx="3954047" cy="2451322"/>
            <wp:effectExtent l="0" t="0" r="0" b="0"/>
            <wp:docPr id="10" name="image13.png" descr="Діаграма"/>
            <wp:cNvGraphicFramePr/>
            <a:graphic xmlns:a="http://schemas.openxmlformats.org/drawingml/2006/main">
              <a:graphicData uri="http://schemas.openxmlformats.org/drawingml/2006/picture">
                <pic:pic xmlns:pic="http://schemas.openxmlformats.org/drawingml/2006/picture">
                  <pic:nvPicPr>
                    <pic:cNvPr id="0" name="image13.png" descr="Діаграма"/>
                    <pic:cNvPicPr preferRelativeResize="0"/>
                  </pic:nvPicPr>
                  <pic:blipFill>
                    <a:blip r:embed="rId47"/>
                    <a:srcRect/>
                    <a:stretch>
                      <a:fillRect/>
                    </a:stretch>
                  </pic:blipFill>
                  <pic:spPr>
                    <a:xfrm>
                      <a:off x="0" y="0"/>
                      <a:ext cx="3954047" cy="2451322"/>
                    </a:xfrm>
                    <a:prstGeom prst="rect">
                      <a:avLst/>
                    </a:prstGeom>
                    <a:ln/>
                  </pic:spPr>
                </pic:pic>
              </a:graphicData>
            </a:graphic>
          </wp:inline>
        </w:drawing>
      </w:r>
    </w:p>
    <w:p w14:paraId="00000781" w14:textId="77777777" w:rsidR="00B749D5" w:rsidRDefault="003A6A8C">
      <w:pPr>
        <w:spacing w:after="0" w:line="240" w:lineRule="auto"/>
        <w:ind w:firstLine="566"/>
        <w:rPr>
          <w:sz w:val="20"/>
          <w:szCs w:val="20"/>
        </w:rPr>
      </w:pPr>
      <w:r>
        <w:rPr>
          <w:sz w:val="20"/>
          <w:szCs w:val="20"/>
        </w:rPr>
        <w:t xml:space="preserve">Рис. </w:t>
      </w:r>
      <w:r>
        <w:rPr>
          <w:sz w:val="20"/>
          <w:szCs w:val="20"/>
          <w:highlight w:val="white"/>
        </w:rPr>
        <w:t>2.14.</w:t>
      </w:r>
      <w:r>
        <w:rPr>
          <w:sz w:val="20"/>
          <w:szCs w:val="20"/>
        </w:rPr>
        <w:t xml:space="preserve"> Вартісний баланс у секторі одно- та двоквартирних житлових будівель, тис грн.</w:t>
      </w:r>
    </w:p>
    <w:p w14:paraId="00000782" w14:textId="77777777" w:rsidR="00B749D5" w:rsidRDefault="003A6A8C">
      <w:pPr>
        <w:spacing w:after="0" w:line="240" w:lineRule="auto"/>
        <w:jc w:val="center"/>
        <w:rPr>
          <w:rFonts w:ascii="Times New Roman" w:eastAsia="Times New Roman" w:hAnsi="Times New Roman" w:cs="Times New Roman"/>
        </w:rPr>
      </w:pPr>
      <w:r>
        <w:rPr>
          <w:rFonts w:ascii="Times New Roman" w:eastAsia="Times New Roman" w:hAnsi="Times New Roman" w:cs="Times New Roman"/>
          <w:noProof/>
        </w:rPr>
        <w:drawing>
          <wp:inline distT="114300" distB="114300" distL="114300" distR="114300" wp14:editId="07DD7AB6">
            <wp:extent cx="3774945" cy="2374265"/>
            <wp:effectExtent l="0" t="0" r="0" b="6985"/>
            <wp:docPr id="73" name="image76.png" descr="Діаграма"/>
            <wp:cNvGraphicFramePr/>
            <a:graphic xmlns:a="http://schemas.openxmlformats.org/drawingml/2006/main">
              <a:graphicData uri="http://schemas.openxmlformats.org/drawingml/2006/picture">
                <pic:pic xmlns:pic="http://schemas.openxmlformats.org/drawingml/2006/picture">
                  <pic:nvPicPr>
                    <pic:cNvPr id="0" name="image76.png" descr="Діаграма"/>
                    <pic:cNvPicPr preferRelativeResize="0"/>
                  </pic:nvPicPr>
                  <pic:blipFill>
                    <a:blip r:embed="rId48"/>
                    <a:srcRect/>
                    <a:stretch>
                      <a:fillRect/>
                    </a:stretch>
                  </pic:blipFill>
                  <pic:spPr>
                    <a:xfrm>
                      <a:off x="0" y="0"/>
                      <a:ext cx="3781168" cy="2378179"/>
                    </a:xfrm>
                    <a:prstGeom prst="rect">
                      <a:avLst/>
                    </a:prstGeom>
                    <a:ln/>
                  </pic:spPr>
                </pic:pic>
              </a:graphicData>
            </a:graphic>
          </wp:inline>
        </w:drawing>
      </w:r>
    </w:p>
    <w:p w14:paraId="00000783" w14:textId="77777777" w:rsidR="00B749D5" w:rsidRDefault="003A6A8C">
      <w:pPr>
        <w:spacing w:after="0" w:line="240" w:lineRule="auto"/>
        <w:ind w:firstLine="566"/>
        <w:rPr>
          <w:sz w:val="20"/>
          <w:szCs w:val="20"/>
        </w:rPr>
      </w:pPr>
      <w:r>
        <w:rPr>
          <w:sz w:val="20"/>
          <w:szCs w:val="20"/>
        </w:rPr>
        <w:t xml:space="preserve">Рис. </w:t>
      </w:r>
      <w:r>
        <w:rPr>
          <w:sz w:val="20"/>
          <w:szCs w:val="20"/>
          <w:highlight w:val="white"/>
        </w:rPr>
        <w:t>2.15.</w:t>
      </w:r>
      <w:r>
        <w:rPr>
          <w:sz w:val="20"/>
          <w:szCs w:val="20"/>
        </w:rPr>
        <w:t xml:space="preserve"> Вартісний баланс у секторі одно- та двоквартирних житлових будівель,                                тис євро.</w:t>
      </w:r>
    </w:p>
    <w:p w14:paraId="00000784" w14:textId="77777777" w:rsidR="00B749D5" w:rsidRDefault="00B749D5">
      <w:pPr>
        <w:spacing w:after="0" w:line="240" w:lineRule="auto"/>
        <w:rPr>
          <w:sz w:val="10"/>
          <w:szCs w:val="10"/>
        </w:rPr>
      </w:pPr>
    </w:p>
    <w:p w14:paraId="00000785" w14:textId="77777777" w:rsidR="00B749D5" w:rsidRDefault="003A6A8C">
      <w:pPr>
        <w:pBdr>
          <w:top w:val="nil"/>
          <w:left w:val="nil"/>
          <w:bottom w:val="nil"/>
          <w:right w:val="nil"/>
          <w:between w:val="nil"/>
        </w:pBdr>
        <w:spacing w:after="0" w:line="240" w:lineRule="auto"/>
        <w:ind w:firstLine="567"/>
        <w:rPr>
          <w:sz w:val="20"/>
          <w:szCs w:val="20"/>
        </w:rPr>
      </w:pPr>
      <w:r>
        <w:rPr>
          <w:sz w:val="20"/>
          <w:szCs w:val="20"/>
        </w:rPr>
        <w:t>Побудова інвестиційних балансів за секторами приведена в окремому розділі.</w:t>
      </w:r>
    </w:p>
    <w:p w14:paraId="00000786" w14:textId="77777777" w:rsidR="00B749D5" w:rsidRDefault="00B749D5">
      <w:pPr>
        <w:pBdr>
          <w:top w:val="nil"/>
          <w:left w:val="nil"/>
          <w:bottom w:val="nil"/>
          <w:right w:val="nil"/>
          <w:between w:val="nil"/>
        </w:pBdr>
        <w:spacing w:after="0" w:line="240" w:lineRule="auto"/>
        <w:ind w:firstLine="567"/>
        <w:rPr>
          <w:sz w:val="20"/>
          <w:szCs w:val="20"/>
        </w:rPr>
      </w:pPr>
    </w:p>
    <w:p w14:paraId="00000787" w14:textId="77777777" w:rsidR="00B749D5" w:rsidRDefault="003A6A8C">
      <w:pPr>
        <w:pStyle w:val="3"/>
        <w:spacing w:before="0" w:after="0" w:line="240" w:lineRule="auto"/>
        <w:rPr>
          <w:sz w:val="20"/>
          <w:szCs w:val="20"/>
        </w:rPr>
      </w:pPr>
      <w:bookmarkStart w:id="42" w:name="_tuvg7v9yk4l1" w:colFirst="0" w:colLast="0"/>
      <w:bookmarkEnd w:id="42"/>
      <w:r>
        <w:rPr>
          <w:sz w:val="20"/>
          <w:szCs w:val="20"/>
        </w:rPr>
        <w:t xml:space="preserve">2.3.3. </w:t>
      </w:r>
      <w:r>
        <w:rPr>
          <w:rFonts w:ascii="Calibri" w:eastAsia="Calibri" w:hAnsi="Calibri" w:cs="Calibri"/>
          <w:sz w:val="22"/>
          <w:szCs w:val="22"/>
        </w:rPr>
        <w:t>В</w:t>
      </w:r>
      <w:r>
        <w:rPr>
          <w:sz w:val="20"/>
          <w:szCs w:val="20"/>
        </w:rPr>
        <w:t>одопостачання і водовідведення</w:t>
      </w:r>
    </w:p>
    <w:p w14:paraId="00000788" w14:textId="77777777" w:rsidR="00B749D5" w:rsidRDefault="003A6A8C">
      <w:pPr>
        <w:shd w:val="clear" w:color="auto" w:fill="FFFFFF"/>
        <w:spacing w:after="0" w:line="240" w:lineRule="auto"/>
        <w:ind w:firstLine="566"/>
        <w:rPr>
          <w:color w:val="212529"/>
          <w:sz w:val="20"/>
          <w:szCs w:val="20"/>
        </w:rPr>
      </w:pPr>
      <w:r>
        <w:rPr>
          <w:color w:val="212529"/>
          <w:sz w:val="20"/>
          <w:szCs w:val="20"/>
        </w:rPr>
        <w:t xml:space="preserve">Комунальне підприємство </w:t>
      </w:r>
      <w:r>
        <w:rPr>
          <w:sz w:val="20"/>
          <w:szCs w:val="20"/>
        </w:rPr>
        <w:t xml:space="preserve">«Чорноморськводоканал» </w:t>
      </w:r>
      <w:r>
        <w:rPr>
          <w:color w:val="212529"/>
          <w:sz w:val="20"/>
          <w:szCs w:val="20"/>
        </w:rPr>
        <w:t>створено за рішенням міської ради від 26 листопада 2004 року № 349-IV. Підприємство надає послуги централізованого водопостачання та водовідведення споживачам Чорноморська та прилеглих населених пунктів                                 (</w:t>
      </w:r>
      <w:proofErr w:type="spellStart"/>
      <w:r>
        <w:rPr>
          <w:color w:val="212529"/>
          <w:sz w:val="20"/>
          <w:szCs w:val="20"/>
        </w:rPr>
        <w:t>сел</w:t>
      </w:r>
      <w:proofErr w:type="spellEnd"/>
      <w:r>
        <w:rPr>
          <w:color w:val="212529"/>
          <w:sz w:val="20"/>
          <w:szCs w:val="20"/>
        </w:rPr>
        <w:t>. Олександрівка, с. Малодолинське, с. Бурлача Балка, с. Молодіжне, с. Сухий Лиман та іншим споживачам Одеського району).</w:t>
      </w:r>
    </w:p>
    <w:p w14:paraId="00000789" w14:textId="77777777" w:rsidR="00B749D5" w:rsidRDefault="003A6A8C">
      <w:pPr>
        <w:shd w:val="clear" w:color="auto" w:fill="FFFFFF"/>
        <w:spacing w:after="0" w:line="240" w:lineRule="auto"/>
        <w:ind w:firstLine="566"/>
        <w:rPr>
          <w:color w:val="212529"/>
          <w:sz w:val="20"/>
          <w:szCs w:val="20"/>
        </w:rPr>
      </w:pPr>
      <w:r>
        <w:rPr>
          <w:color w:val="212529"/>
          <w:sz w:val="20"/>
          <w:szCs w:val="20"/>
        </w:rPr>
        <w:t xml:space="preserve"> </w:t>
      </w:r>
      <w:r>
        <w:rPr>
          <w:sz w:val="20"/>
          <w:szCs w:val="20"/>
        </w:rPr>
        <w:t>Джерелом водопостачання міста Чорноморськ та прилеглих населених пунктів є покупна вода з системи централізованого водопостачання міста Одеса (експлуатується                                        ТОВ «І</w:t>
      </w:r>
      <w:r>
        <w:rPr>
          <w:color w:val="212529"/>
          <w:sz w:val="20"/>
          <w:szCs w:val="20"/>
        </w:rPr>
        <w:t>нфоксводоканал</w:t>
      </w:r>
      <w:r>
        <w:rPr>
          <w:sz w:val="20"/>
          <w:szCs w:val="20"/>
        </w:rPr>
        <w:t xml:space="preserve">»), до якої </w:t>
      </w:r>
      <w:r>
        <w:rPr>
          <w:color w:val="212529"/>
          <w:sz w:val="20"/>
          <w:szCs w:val="20"/>
        </w:rPr>
        <w:t>вода відбирається з річки Дністер в районі м. Біляївка. Місце підключення водогонів, що транспортують воду у місто, знаходиться біля с. Великий Дальник.</w:t>
      </w:r>
    </w:p>
    <w:p w14:paraId="0000078A" w14:textId="77777777" w:rsidR="00B749D5" w:rsidRDefault="003A6A8C">
      <w:pPr>
        <w:shd w:val="clear" w:color="auto" w:fill="FFFFFF"/>
        <w:spacing w:after="0" w:line="240" w:lineRule="auto"/>
        <w:ind w:firstLine="566"/>
        <w:rPr>
          <w:color w:val="212529"/>
          <w:sz w:val="20"/>
          <w:szCs w:val="20"/>
        </w:rPr>
      </w:pPr>
      <w:r>
        <w:rPr>
          <w:color w:val="212529"/>
          <w:sz w:val="20"/>
          <w:szCs w:val="20"/>
        </w:rPr>
        <w:t>Водопостачання міста Чорноморськ і прилеглих сіл здійснюється по двох водогонах: Ду-1200мм, який переходить у Ду-1000 мм в районі 5 перемички та водогону Ду-700мм.</w:t>
      </w:r>
    </w:p>
    <w:p w14:paraId="0000078B" w14:textId="77777777" w:rsidR="00B749D5" w:rsidRDefault="003A6A8C">
      <w:pPr>
        <w:shd w:val="clear" w:color="auto" w:fill="FFFFFF"/>
        <w:spacing w:after="0" w:line="240" w:lineRule="auto"/>
        <w:ind w:firstLine="566"/>
        <w:rPr>
          <w:color w:val="212529"/>
          <w:sz w:val="20"/>
          <w:szCs w:val="20"/>
        </w:rPr>
      </w:pPr>
      <w:r>
        <w:rPr>
          <w:color w:val="212529"/>
          <w:sz w:val="20"/>
          <w:szCs w:val="20"/>
        </w:rPr>
        <w:t xml:space="preserve">У зв'язку зі складним рельєфом місцевості Чорноморськ поділений на дві зони водопостачання. Надання послуг споживачам міста здійснює дві головні насосні станції: Центральна насосна станція (ЦНС) по вул. Транспортній, 11; насосна станція РЧВ 10000 м3, яка знаходиться за адресою: Одеська область, Одеський район, </w:t>
      </w:r>
      <w:proofErr w:type="spellStart"/>
      <w:r>
        <w:rPr>
          <w:color w:val="212529"/>
          <w:sz w:val="20"/>
          <w:szCs w:val="20"/>
        </w:rPr>
        <w:t>с.Молодіжне</w:t>
      </w:r>
      <w:proofErr w:type="spellEnd"/>
      <w:r>
        <w:rPr>
          <w:color w:val="212529"/>
          <w:sz w:val="20"/>
          <w:szCs w:val="20"/>
        </w:rPr>
        <w:t xml:space="preserve">, </w:t>
      </w:r>
      <w:proofErr w:type="spellStart"/>
      <w:r>
        <w:rPr>
          <w:color w:val="212529"/>
          <w:sz w:val="20"/>
          <w:szCs w:val="20"/>
        </w:rPr>
        <w:t>вул.Санжійська</w:t>
      </w:r>
      <w:proofErr w:type="spellEnd"/>
      <w:r>
        <w:rPr>
          <w:color w:val="212529"/>
          <w:sz w:val="20"/>
          <w:szCs w:val="20"/>
        </w:rPr>
        <w:t xml:space="preserve"> дорога, 3Б. </w:t>
      </w:r>
    </w:p>
    <w:p w14:paraId="0000078C" w14:textId="77777777" w:rsidR="00B749D5" w:rsidRDefault="003A6A8C">
      <w:pPr>
        <w:shd w:val="clear" w:color="auto" w:fill="FFFFFF"/>
        <w:spacing w:after="0" w:line="240" w:lineRule="auto"/>
        <w:ind w:firstLine="566"/>
        <w:rPr>
          <w:color w:val="212529"/>
          <w:sz w:val="20"/>
          <w:szCs w:val="20"/>
        </w:rPr>
      </w:pPr>
      <w:r>
        <w:rPr>
          <w:color w:val="212529"/>
          <w:sz w:val="20"/>
          <w:szCs w:val="20"/>
        </w:rPr>
        <w:t>Покупна вода (питної якості) перед подачею на головні насосні станції проходить додаткове знезараження діоксидом хлору.</w:t>
      </w:r>
    </w:p>
    <w:p w14:paraId="0000078D" w14:textId="77777777" w:rsidR="00B749D5" w:rsidRDefault="003A6A8C">
      <w:pPr>
        <w:shd w:val="clear" w:color="auto" w:fill="FFFFFF"/>
        <w:spacing w:after="0" w:line="240" w:lineRule="auto"/>
        <w:ind w:firstLine="566"/>
        <w:rPr>
          <w:color w:val="212529"/>
          <w:sz w:val="20"/>
          <w:szCs w:val="20"/>
        </w:rPr>
      </w:pPr>
      <w:r>
        <w:rPr>
          <w:color w:val="212529"/>
          <w:sz w:val="20"/>
          <w:szCs w:val="20"/>
        </w:rPr>
        <w:t>На майданчику ЦНС, що здійснює подачу води на нижню зону, розміщений резервуарний парк об'ємом 9,0 тис.м3. Подача води в місто здійснюється через резервуари.</w:t>
      </w:r>
    </w:p>
    <w:p w14:paraId="0000078E" w14:textId="77777777" w:rsidR="00B749D5" w:rsidRDefault="003A6A8C">
      <w:pPr>
        <w:shd w:val="clear" w:color="auto" w:fill="FFFFFF"/>
        <w:spacing w:after="0" w:line="240" w:lineRule="auto"/>
        <w:ind w:firstLine="566"/>
        <w:rPr>
          <w:color w:val="212529"/>
          <w:sz w:val="20"/>
          <w:szCs w:val="20"/>
        </w:rPr>
      </w:pPr>
      <w:r>
        <w:rPr>
          <w:color w:val="212529"/>
          <w:sz w:val="20"/>
          <w:szCs w:val="20"/>
        </w:rPr>
        <w:t>На верхню зону (район новобудов) вода подається з насосної станції резервуару чистої води 10 000 м3.</w:t>
      </w:r>
    </w:p>
    <w:p w14:paraId="0000078F" w14:textId="77777777" w:rsidR="00B749D5" w:rsidRDefault="003A6A8C">
      <w:pPr>
        <w:shd w:val="clear" w:color="auto" w:fill="FFFFFF"/>
        <w:spacing w:after="0" w:line="240" w:lineRule="auto"/>
        <w:ind w:firstLine="566"/>
        <w:rPr>
          <w:color w:val="212529"/>
          <w:sz w:val="20"/>
          <w:szCs w:val="20"/>
        </w:rPr>
      </w:pPr>
      <w:r>
        <w:rPr>
          <w:color w:val="212529"/>
          <w:sz w:val="20"/>
          <w:szCs w:val="20"/>
        </w:rPr>
        <w:lastRenderedPageBreak/>
        <w:t>В райони багатоповерхової забудови та у віддалені райони вода подається квартальними та локальними насосними станціями підкачки.</w:t>
      </w:r>
    </w:p>
    <w:p w14:paraId="00000790" w14:textId="77777777" w:rsidR="00B749D5" w:rsidRDefault="003A6A8C">
      <w:pPr>
        <w:shd w:val="clear" w:color="auto" w:fill="FFFFFF"/>
        <w:spacing w:after="0" w:line="240" w:lineRule="auto"/>
        <w:ind w:firstLine="566"/>
        <w:rPr>
          <w:color w:val="212529"/>
          <w:sz w:val="20"/>
          <w:szCs w:val="20"/>
        </w:rPr>
      </w:pPr>
      <w:r>
        <w:rPr>
          <w:color w:val="212529"/>
          <w:sz w:val="20"/>
          <w:szCs w:val="20"/>
        </w:rPr>
        <w:t>За період 2004-2018 років робота підприємства характеризується стабільним зниженням неврахованих витрат і втрат води з системи подачі і розподілу води. Це досягнуто за рахунок впровадження робіт по перекладанню зношених і аварійних водопровідних мереж, а також виконання заходів щодо регулювання гідравлічних режимів системи водопостачання.</w:t>
      </w:r>
    </w:p>
    <w:p w14:paraId="00000791" w14:textId="2229D8C0" w:rsidR="00B749D5" w:rsidRDefault="003A6A8C">
      <w:pPr>
        <w:shd w:val="clear" w:color="auto" w:fill="FFFFFF"/>
        <w:spacing w:after="0" w:line="240" w:lineRule="auto"/>
        <w:ind w:firstLine="566"/>
        <w:rPr>
          <w:color w:val="212529"/>
          <w:sz w:val="20"/>
          <w:szCs w:val="20"/>
        </w:rPr>
      </w:pPr>
      <w:r>
        <w:rPr>
          <w:color w:val="212529"/>
          <w:sz w:val="20"/>
          <w:szCs w:val="20"/>
        </w:rPr>
        <w:t xml:space="preserve">Характерною рисою існуючої системи водопостачання є відсутність власних джерел водопостачання. Загальна схема існуючого водопостачання наступна: куплена вода (питної якості) поступає до двох водопровідних насосних станцій, а від них до водопровідних мереж. Тиск в міській системі підтримується на рівні 20 м. Крім цих двох насосних станцій в розподільчий водопровідній системі налічується ще 20 ПНС для забезпечення тиску в багатоповерхових будівлях Чорноморська та 4 ПНС для забезпечення водою </w:t>
      </w:r>
      <w:r w:rsidR="00922301">
        <w:rPr>
          <w:color w:val="212529"/>
          <w:sz w:val="20"/>
          <w:szCs w:val="20"/>
          <w:lang w:val="uk-UA"/>
        </w:rPr>
        <w:t>с</w:t>
      </w:r>
      <w:proofErr w:type="spellStart"/>
      <w:r>
        <w:rPr>
          <w:color w:val="212529"/>
          <w:sz w:val="20"/>
          <w:szCs w:val="20"/>
        </w:rPr>
        <w:t>ел</w:t>
      </w:r>
      <w:proofErr w:type="spellEnd"/>
      <w:r>
        <w:rPr>
          <w:color w:val="212529"/>
          <w:sz w:val="20"/>
          <w:szCs w:val="20"/>
        </w:rPr>
        <w:t xml:space="preserve">. Олександрівка, </w:t>
      </w:r>
      <w:r w:rsidR="00922301">
        <w:rPr>
          <w:color w:val="212529"/>
          <w:sz w:val="20"/>
          <w:szCs w:val="20"/>
          <w:lang w:val="uk-UA"/>
        </w:rPr>
        <w:t xml:space="preserve">                                                     </w:t>
      </w:r>
      <w:r>
        <w:rPr>
          <w:color w:val="212529"/>
          <w:sz w:val="20"/>
          <w:szCs w:val="20"/>
        </w:rPr>
        <w:t xml:space="preserve">с. Малодолинське, с. Молодіжне, </w:t>
      </w:r>
      <w:proofErr w:type="spellStart"/>
      <w:r>
        <w:rPr>
          <w:color w:val="212529"/>
          <w:sz w:val="20"/>
          <w:szCs w:val="20"/>
        </w:rPr>
        <w:t>мкрн</w:t>
      </w:r>
      <w:proofErr w:type="spellEnd"/>
      <w:r w:rsidR="00922301">
        <w:rPr>
          <w:color w:val="212529"/>
          <w:sz w:val="20"/>
          <w:szCs w:val="20"/>
          <w:lang w:val="uk-UA"/>
        </w:rPr>
        <w:t>.</w:t>
      </w:r>
      <w:r>
        <w:rPr>
          <w:color w:val="212529"/>
          <w:sz w:val="20"/>
          <w:szCs w:val="20"/>
        </w:rPr>
        <w:t xml:space="preserve"> Південний.</w:t>
      </w:r>
    </w:p>
    <w:p w14:paraId="00000792" w14:textId="77777777" w:rsidR="00B749D5" w:rsidRDefault="003A6A8C">
      <w:pPr>
        <w:shd w:val="clear" w:color="auto" w:fill="FFFFFF"/>
        <w:spacing w:after="0" w:line="240" w:lineRule="auto"/>
        <w:ind w:firstLine="566"/>
        <w:rPr>
          <w:color w:val="212529"/>
          <w:sz w:val="20"/>
          <w:szCs w:val="20"/>
        </w:rPr>
      </w:pPr>
      <w:r>
        <w:rPr>
          <w:color w:val="212529"/>
          <w:sz w:val="20"/>
          <w:szCs w:val="20"/>
        </w:rPr>
        <w:t>Для скорочення витрат на обслуговування КП «Чорноморськводоканал» здійснена автоматизація 25 насосних станцій з використанням частотних перетворювачів. На 5 насосних станціях організована система контролю за роботою устаткування з виведенням параметрів на пульт центрального диспетчерського пункту. Це забезпечує постійний контроль за режимом роботи насосних станцій і оперативну ліквідацію  аварій.</w:t>
      </w:r>
    </w:p>
    <w:p w14:paraId="00000793" w14:textId="77777777" w:rsidR="00B749D5" w:rsidRDefault="003A6A8C">
      <w:pPr>
        <w:spacing w:after="0" w:line="240" w:lineRule="auto"/>
        <w:ind w:firstLine="566"/>
        <w:rPr>
          <w:sz w:val="20"/>
          <w:szCs w:val="20"/>
        </w:rPr>
      </w:pPr>
      <w:r>
        <w:rPr>
          <w:color w:val="000000"/>
          <w:sz w:val="20"/>
          <w:szCs w:val="20"/>
        </w:rPr>
        <w:t>В системі централізованого водопостачання м</w:t>
      </w:r>
      <w:r>
        <w:rPr>
          <w:sz w:val="20"/>
          <w:szCs w:val="20"/>
        </w:rPr>
        <w:t xml:space="preserve">іста </w:t>
      </w:r>
      <w:r>
        <w:rPr>
          <w:color w:val="000000"/>
          <w:sz w:val="20"/>
          <w:szCs w:val="20"/>
        </w:rPr>
        <w:t>Одес</w:t>
      </w:r>
      <w:r>
        <w:rPr>
          <w:sz w:val="20"/>
          <w:szCs w:val="20"/>
        </w:rPr>
        <w:t>а</w:t>
      </w:r>
      <w:r>
        <w:rPr>
          <w:color w:val="000000"/>
          <w:sz w:val="20"/>
          <w:szCs w:val="20"/>
        </w:rPr>
        <w:t xml:space="preserve"> джерел</w:t>
      </w:r>
      <w:r>
        <w:rPr>
          <w:sz w:val="20"/>
          <w:szCs w:val="20"/>
        </w:rPr>
        <w:t>ом водопостачання є                    р. Дністер. Водозабір розташований в районі м. Біляївка; його потужність складає 335,8 млн. м</w:t>
      </w:r>
      <w:r>
        <w:rPr>
          <w:sz w:val="20"/>
          <w:szCs w:val="20"/>
          <w:vertAlign w:val="superscript"/>
        </w:rPr>
        <w:t>3</w:t>
      </w:r>
      <w:r>
        <w:rPr>
          <w:sz w:val="20"/>
          <w:szCs w:val="20"/>
        </w:rPr>
        <w:t xml:space="preserve">/рік. Питна вода проходить очищення на водопровідних очисних спорудах (ВОС) «Дністер». </w:t>
      </w:r>
    </w:p>
    <w:p w14:paraId="00000794" w14:textId="77777777" w:rsidR="00B749D5" w:rsidRDefault="003A6A8C">
      <w:pPr>
        <w:spacing w:after="0" w:line="240" w:lineRule="auto"/>
        <w:ind w:firstLine="566"/>
        <w:rPr>
          <w:sz w:val="20"/>
          <w:szCs w:val="20"/>
        </w:rPr>
      </w:pPr>
      <w:r>
        <w:rPr>
          <w:sz w:val="20"/>
          <w:szCs w:val="20"/>
        </w:rPr>
        <w:t>В теперішній час потужність ВОС «Дністер» становить 920-930 тис. м</w:t>
      </w:r>
      <w:r>
        <w:rPr>
          <w:sz w:val="20"/>
          <w:szCs w:val="20"/>
          <w:vertAlign w:val="superscript"/>
        </w:rPr>
        <w:t>3</w:t>
      </w:r>
      <w:r>
        <w:rPr>
          <w:sz w:val="20"/>
          <w:szCs w:val="20"/>
        </w:rPr>
        <w:t>/добу; підготовка питної води здійснюється на 2-х технологічних майданчиках. Принципово технологічна схема очищення води на ВОС «Дністер» здійснюється в одну стадію шляхом контактної коагуляції води на швидких фільтрах. Знезараження води відбувається в РЧВ газоподібним хлором; первинне хлорування відсутнє.</w:t>
      </w:r>
    </w:p>
    <w:p w14:paraId="00000795" w14:textId="77777777" w:rsidR="00B749D5" w:rsidRDefault="003A6A8C">
      <w:pPr>
        <w:spacing w:after="0" w:line="240" w:lineRule="auto"/>
        <w:ind w:firstLine="566"/>
        <w:rPr>
          <w:sz w:val="20"/>
          <w:szCs w:val="20"/>
        </w:rPr>
      </w:pPr>
      <w:r>
        <w:rPr>
          <w:sz w:val="20"/>
          <w:szCs w:val="20"/>
        </w:rPr>
        <w:t xml:space="preserve">Місце підключення водоводів, по яких питна води з системи централізованого водопостачання </w:t>
      </w:r>
      <w:r>
        <w:rPr>
          <w:color w:val="000000"/>
          <w:sz w:val="20"/>
          <w:szCs w:val="20"/>
        </w:rPr>
        <w:t>м</w:t>
      </w:r>
      <w:r>
        <w:rPr>
          <w:sz w:val="20"/>
          <w:szCs w:val="20"/>
        </w:rPr>
        <w:t>іста</w:t>
      </w:r>
      <w:r>
        <w:rPr>
          <w:color w:val="000000"/>
          <w:sz w:val="20"/>
          <w:szCs w:val="20"/>
        </w:rPr>
        <w:t xml:space="preserve"> Одеса транспортується </w:t>
      </w:r>
      <w:r>
        <w:rPr>
          <w:sz w:val="20"/>
          <w:szCs w:val="20"/>
        </w:rPr>
        <w:t>до Чорноморська, знаходиться біля с. Великий Дальник.</w:t>
      </w:r>
    </w:p>
    <w:p w14:paraId="00000796" w14:textId="77777777" w:rsidR="00B749D5" w:rsidRDefault="003A6A8C">
      <w:pPr>
        <w:spacing w:after="0" w:line="240" w:lineRule="auto"/>
        <w:ind w:firstLine="566"/>
        <w:rPr>
          <w:sz w:val="20"/>
          <w:szCs w:val="20"/>
        </w:rPr>
      </w:pPr>
      <w:r>
        <w:rPr>
          <w:sz w:val="20"/>
          <w:szCs w:val="20"/>
        </w:rPr>
        <w:t>Загальна протяжність водопровідних мереж складає 237,5 км.</w:t>
      </w:r>
    </w:p>
    <w:p w14:paraId="00000797" w14:textId="77777777" w:rsidR="00B749D5" w:rsidRDefault="003A6A8C">
      <w:pPr>
        <w:spacing w:after="0" w:line="240" w:lineRule="auto"/>
        <w:ind w:firstLine="566"/>
        <w:rPr>
          <w:sz w:val="20"/>
          <w:szCs w:val="20"/>
        </w:rPr>
      </w:pPr>
      <w:r>
        <w:rPr>
          <w:sz w:val="20"/>
          <w:szCs w:val="20"/>
        </w:rPr>
        <w:t>У Чорноморську застосовується двозонна система подачі і розподілу води, яка обслуговується двома насосними станціями та водогонами діаметром 1200-1000 мм та                       700 мм. Магістральні розподільні мережі – кільцеві.</w:t>
      </w:r>
    </w:p>
    <w:p w14:paraId="00000798" w14:textId="77777777" w:rsidR="00B749D5" w:rsidRDefault="003A6A8C">
      <w:pPr>
        <w:spacing w:after="0" w:line="240" w:lineRule="auto"/>
        <w:ind w:firstLine="566"/>
        <w:rPr>
          <w:sz w:val="20"/>
          <w:szCs w:val="20"/>
        </w:rPr>
      </w:pPr>
      <w:r>
        <w:rPr>
          <w:sz w:val="20"/>
          <w:szCs w:val="20"/>
        </w:rPr>
        <w:t>Система з водогоном 1200-1000 мм забезпечує постачання води в південну частину                      міста, в т. ч. в мікрорайон Південний, село Молодіжне та селище Олександрівка (частково). До цієї ж системи приєднані окремі водоводи діаметром 600 мм для подачі води на села Мала Долина, Бурлача Балка. Подача води в південну частину Чорноморська до району новобудов здійснюється через резервуар об’ємом 10000 м</w:t>
      </w:r>
      <w:r>
        <w:rPr>
          <w:sz w:val="20"/>
          <w:szCs w:val="20"/>
          <w:vertAlign w:val="superscript"/>
        </w:rPr>
        <w:t>3</w:t>
      </w:r>
      <w:r>
        <w:rPr>
          <w:sz w:val="20"/>
          <w:szCs w:val="20"/>
        </w:rPr>
        <w:t>.</w:t>
      </w:r>
    </w:p>
    <w:p w14:paraId="00000799" w14:textId="77777777" w:rsidR="00B749D5" w:rsidRDefault="003A6A8C">
      <w:pPr>
        <w:spacing w:after="0" w:line="240" w:lineRule="auto"/>
        <w:ind w:firstLine="566"/>
        <w:rPr>
          <w:sz w:val="20"/>
          <w:szCs w:val="20"/>
        </w:rPr>
      </w:pPr>
      <w:r>
        <w:rPr>
          <w:sz w:val="20"/>
          <w:szCs w:val="20"/>
        </w:rPr>
        <w:t>Система з водогоном 700 мм забезпечує водою північну частину міста та частково селище Олександрівка. У північну частину Чорноморська вода подається через резервуари чистої води - 2 од. об’ємом 2000 м</w:t>
      </w:r>
      <w:r>
        <w:rPr>
          <w:sz w:val="20"/>
          <w:szCs w:val="20"/>
          <w:vertAlign w:val="superscript"/>
        </w:rPr>
        <w:t>3</w:t>
      </w:r>
      <w:r>
        <w:rPr>
          <w:sz w:val="20"/>
          <w:szCs w:val="20"/>
        </w:rPr>
        <w:t xml:space="preserve"> та 1 од. об’ємом 5000 м</w:t>
      </w:r>
      <w:r>
        <w:rPr>
          <w:sz w:val="20"/>
          <w:szCs w:val="20"/>
          <w:vertAlign w:val="superscript"/>
        </w:rPr>
        <w:t>3</w:t>
      </w:r>
      <w:r>
        <w:rPr>
          <w:sz w:val="20"/>
          <w:szCs w:val="20"/>
        </w:rPr>
        <w:t xml:space="preserve">. В будинки підвищеної поверховості, які віддалені і розташовані в підвищених районах, вода подається за допомогою 25 (діючих) локальних насосних станцій підкачки. </w:t>
      </w:r>
    </w:p>
    <w:p w14:paraId="0000079A" w14:textId="38BA3C04" w:rsidR="00B749D5" w:rsidRDefault="003A6A8C">
      <w:pPr>
        <w:spacing w:after="0" w:line="240" w:lineRule="auto"/>
        <w:ind w:firstLine="566"/>
        <w:rPr>
          <w:sz w:val="20"/>
          <w:szCs w:val="20"/>
        </w:rPr>
      </w:pPr>
      <w:r>
        <w:rPr>
          <w:sz w:val="20"/>
          <w:szCs w:val="20"/>
        </w:rPr>
        <w:t xml:space="preserve">Для забезпечення додаткового знезараження води у Чорноморську та </w:t>
      </w:r>
      <w:r w:rsidR="00B97124">
        <w:rPr>
          <w:sz w:val="20"/>
          <w:szCs w:val="20"/>
        </w:rPr>
        <w:t>Молодіжному</w:t>
      </w:r>
      <w:r>
        <w:rPr>
          <w:sz w:val="20"/>
          <w:szCs w:val="20"/>
        </w:rPr>
        <w:t xml:space="preserve"> застосовують станцію «Діоксид», яка забезпечує виробництво і подачу діоксиду хлору за допомогою спеціального обладнання </w:t>
      </w:r>
      <w:proofErr w:type="spellStart"/>
      <w:r>
        <w:rPr>
          <w:sz w:val="20"/>
          <w:szCs w:val="20"/>
        </w:rPr>
        <w:t>Grundfos</w:t>
      </w:r>
      <w:proofErr w:type="spellEnd"/>
      <w:r>
        <w:rPr>
          <w:sz w:val="20"/>
          <w:szCs w:val="20"/>
        </w:rPr>
        <w:t xml:space="preserve"> </w:t>
      </w:r>
      <w:proofErr w:type="spellStart"/>
      <w:r>
        <w:rPr>
          <w:sz w:val="20"/>
          <w:szCs w:val="20"/>
        </w:rPr>
        <w:t>Oxiperm</w:t>
      </w:r>
      <w:proofErr w:type="spellEnd"/>
      <w:r>
        <w:rPr>
          <w:sz w:val="20"/>
          <w:szCs w:val="20"/>
        </w:rPr>
        <w:t xml:space="preserve"> OCD-164 та </w:t>
      </w:r>
      <w:proofErr w:type="spellStart"/>
      <w:r>
        <w:rPr>
          <w:sz w:val="20"/>
          <w:szCs w:val="20"/>
        </w:rPr>
        <w:t>ProMinent</w:t>
      </w:r>
      <w:proofErr w:type="spellEnd"/>
      <w:r>
        <w:rPr>
          <w:sz w:val="20"/>
          <w:szCs w:val="20"/>
        </w:rPr>
        <w:t xml:space="preserve"> </w:t>
      </w:r>
      <w:proofErr w:type="spellStart"/>
      <w:r>
        <w:rPr>
          <w:sz w:val="20"/>
          <w:szCs w:val="20"/>
        </w:rPr>
        <w:t>Bello</w:t>
      </w:r>
      <w:proofErr w:type="spellEnd"/>
      <w:r>
        <w:rPr>
          <w:sz w:val="20"/>
          <w:szCs w:val="20"/>
        </w:rPr>
        <w:t xml:space="preserve"> </w:t>
      </w:r>
      <w:proofErr w:type="spellStart"/>
      <w:r>
        <w:rPr>
          <w:sz w:val="20"/>
          <w:szCs w:val="20"/>
        </w:rPr>
        <w:t>Zon</w:t>
      </w:r>
      <w:proofErr w:type="spellEnd"/>
      <w:r>
        <w:rPr>
          <w:sz w:val="20"/>
          <w:szCs w:val="20"/>
        </w:rPr>
        <w:t>.</w:t>
      </w:r>
    </w:p>
    <w:p w14:paraId="0000079B" w14:textId="77777777" w:rsidR="00B749D5" w:rsidRDefault="003A6A8C">
      <w:pPr>
        <w:spacing w:after="0" w:line="240" w:lineRule="auto"/>
        <w:ind w:firstLine="566"/>
        <w:rPr>
          <w:color w:val="000000"/>
          <w:sz w:val="20"/>
          <w:szCs w:val="20"/>
        </w:rPr>
      </w:pPr>
      <w:r>
        <w:rPr>
          <w:color w:val="000000"/>
          <w:sz w:val="20"/>
          <w:szCs w:val="20"/>
        </w:rPr>
        <w:t>Кількість споживачів послуг централізованого водопостачання становить 27913 абонентів, з яких:</w:t>
      </w:r>
    </w:p>
    <w:p w14:paraId="0000079C" w14:textId="77777777" w:rsidR="00B749D5" w:rsidRDefault="003A6A8C">
      <w:pPr>
        <w:numPr>
          <w:ilvl w:val="0"/>
          <w:numId w:val="4"/>
        </w:numPr>
        <w:tabs>
          <w:tab w:val="left" w:pos="993"/>
        </w:tabs>
        <w:spacing w:after="0" w:line="240" w:lineRule="auto"/>
        <w:ind w:left="709" w:hanging="142"/>
        <w:rPr>
          <w:color w:val="000000"/>
          <w:sz w:val="20"/>
          <w:szCs w:val="20"/>
        </w:rPr>
      </w:pPr>
      <w:r>
        <w:rPr>
          <w:sz w:val="20"/>
          <w:szCs w:val="20"/>
        </w:rPr>
        <w:t xml:space="preserve"> </w:t>
      </w:r>
      <w:r>
        <w:rPr>
          <w:color w:val="000000"/>
          <w:sz w:val="20"/>
          <w:szCs w:val="20"/>
        </w:rPr>
        <w:t>побутові споживачі – 26896 абонентів,</w:t>
      </w:r>
    </w:p>
    <w:p w14:paraId="0000079D" w14:textId="77777777" w:rsidR="00B749D5" w:rsidRDefault="003A6A8C">
      <w:pPr>
        <w:numPr>
          <w:ilvl w:val="0"/>
          <w:numId w:val="4"/>
        </w:numPr>
        <w:tabs>
          <w:tab w:val="left" w:pos="993"/>
        </w:tabs>
        <w:spacing w:after="0" w:line="240" w:lineRule="auto"/>
        <w:ind w:left="709" w:hanging="142"/>
        <w:rPr>
          <w:color w:val="000000"/>
          <w:sz w:val="20"/>
          <w:szCs w:val="20"/>
        </w:rPr>
      </w:pPr>
      <w:r>
        <w:rPr>
          <w:sz w:val="20"/>
          <w:szCs w:val="20"/>
        </w:rPr>
        <w:t xml:space="preserve"> </w:t>
      </w:r>
      <w:r>
        <w:rPr>
          <w:color w:val="000000"/>
          <w:sz w:val="20"/>
          <w:szCs w:val="20"/>
        </w:rPr>
        <w:t>бюджетні установи – 29 абонентів,</w:t>
      </w:r>
    </w:p>
    <w:p w14:paraId="0000079E" w14:textId="77777777" w:rsidR="00B749D5" w:rsidRDefault="003A6A8C">
      <w:pPr>
        <w:numPr>
          <w:ilvl w:val="0"/>
          <w:numId w:val="4"/>
        </w:numPr>
        <w:tabs>
          <w:tab w:val="left" w:pos="993"/>
        </w:tabs>
        <w:spacing w:after="0" w:line="240" w:lineRule="auto"/>
        <w:ind w:left="709" w:hanging="142"/>
        <w:rPr>
          <w:color w:val="000000"/>
          <w:sz w:val="20"/>
          <w:szCs w:val="20"/>
        </w:rPr>
      </w:pPr>
      <w:r>
        <w:rPr>
          <w:sz w:val="20"/>
          <w:szCs w:val="20"/>
        </w:rPr>
        <w:t xml:space="preserve"> </w:t>
      </w:r>
      <w:r>
        <w:rPr>
          <w:color w:val="000000"/>
          <w:sz w:val="20"/>
          <w:szCs w:val="20"/>
        </w:rPr>
        <w:t>інші споживачі – 988 абонентів.</w:t>
      </w:r>
    </w:p>
    <w:p w14:paraId="0000079F" w14:textId="77777777" w:rsidR="00B749D5" w:rsidRDefault="003A6A8C">
      <w:pPr>
        <w:spacing w:after="0" w:line="240" w:lineRule="auto"/>
        <w:ind w:firstLine="566"/>
        <w:rPr>
          <w:sz w:val="20"/>
          <w:szCs w:val="20"/>
        </w:rPr>
      </w:pPr>
      <w:r>
        <w:rPr>
          <w:sz w:val="20"/>
          <w:szCs w:val="20"/>
        </w:rPr>
        <w:t>У Чорноморську існує роздільна система каналізації. КП «Чорноморськводоканал» здійснює експлуатацію системи збирання, транспортування та очищення стічних вод, що утворюються в процесі життєдіяльності населення та роботи підприємств міста.</w:t>
      </w:r>
    </w:p>
    <w:p w14:paraId="000007A0" w14:textId="77777777" w:rsidR="00B749D5" w:rsidRDefault="003A6A8C">
      <w:pPr>
        <w:spacing w:after="0" w:line="240" w:lineRule="auto"/>
        <w:ind w:firstLine="566"/>
        <w:rPr>
          <w:sz w:val="20"/>
          <w:szCs w:val="20"/>
        </w:rPr>
      </w:pPr>
      <w:r>
        <w:rPr>
          <w:sz w:val="20"/>
          <w:szCs w:val="20"/>
        </w:rPr>
        <w:t>Зібрані стічні води по самопливним та напірним колекторам надходять на головну каналізаційну насосну станцію (ГКНС). Від ГКНС стічні води за двома напірними колекторами Ду 1000 мм перекачуються на каналізаційні очисні споруди (КОС), що розташовані в с. Санжійка.</w:t>
      </w:r>
    </w:p>
    <w:p w14:paraId="000007A1" w14:textId="77777777" w:rsidR="00B749D5" w:rsidRDefault="003A6A8C">
      <w:pPr>
        <w:spacing w:after="0" w:line="240" w:lineRule="auto"/>
        <w:ind w:firstLine="566"/>
        <w:rPr>
          <w:sz w:val="20"/>
          <w:szCs w:val="20"/>
        </w:rPr>
      </w:pPr>
      <w:r>
        <w:rPr>
          <w:sz w:val="20"/>
          <w:szCs w:val="20"/>
        </w:rPr>
        <w:lastRenderedPageBreak/>
        <w:t>Загальна протяжність каналізаційних мереж складає 138,9 км.</w:t>
      </w:r>
    </w:p>
    <w:p w14:paraId="000007A2" w14:textId="77777777" w:rsidR="00B749D5" w:rsidRDefault="003A6A8C">
      <w:pPr>
        <w:spacing w:after="0" w:line="240" w:lineRule="auto"/>
        <w:ind w:firstLine="566"/>
        <w:rPr>
          <w:sz w:val="20"/>
          <w:szCs w:val="20"/>
        </w:rPr>
      </w:pPr>
      <w:r>
        <w:rPr>
          <w:sz w:val="20"/>
          <w:szCs w:val="20"/>
        </w:rPr>
        <w:t>Відведення зібраних стічних вод здійснюється за допомогою насосного обладнання, що встановлене на 11 КНС. Для затримання та видалення великих фракцій відходів на території ГКНС на підвідних колекторах Ду 600мм і Ду 800 мм обладнані 2 колодязя з гратами (прозори 90×90мм). З решіток відходи видаляються вручну (граблями) у контейнери та вивозяться на звалище.</w:t>
      </w:r>
    </w:p>
    <w:p w14:paraId="000007A3" w14:textId="77777777" w:rsidR="00B749D5" w:rsidRDefault="003A6A8C">
      <w:pPr>
        <w:spacing w:after="0" w:line="240" w:lineRule="auto"/>
        <w:ind w:firstLine="566"/>
        <w:rPr>
          <w:sz w:val="20"/>
          <w:szCs w:val="20"/>
        </w:rPr>
      </w:pPr>
      <w:r>
        <w:rPr>
          <w:sz w:val="20"/>
          <w:szCs w:val="20"/>
        </w:rPr>
        <w:t>Для вилучення середніх грубодисперсних включень встановлено 2 решітки РКЕ з механізованим  вигрузкою відходів до пресу гвинтового віджимного ПВОЕ, який пресує, віджимає та транспортує шлам до сміттєзбірників. Очищення зібраних стічних вод здійснюється на каналізаційних очисних спорудах проєктною продуктивністю 25000,0 м3 стічних вод на добу. Очищені стічні води через глибоководний випуск скидаються в Чорне море. Загальні обсяги водопостачання та  водовідведення наведені у табл. 2.18.</w:t>
      </w:r>
    </w:p>
    <w:p w14:paraId="000007A4" w14:textId="77777777" w:rsidR="00B749D5" w:rsidRDefault="003A6A8C">
      <w:pPr>
        <w:spacing w:after="0" w:line="240" w:lineRule="auto"/>
        <w:ind w:firstLine="567"/>
        <w:jc w:val="right"/>
        <w:rPr>
          <w:sz w:val="20"/>
          <w:szCs w:val="20"/>
        </w:rPr>
      </w:pPr>
      <w:r>
        <w:rPr>
          <w:color w:val="000000"/>
          <w:sz w:val="20"/>
          <w:szCs w:val="20"/>
        </w:rPr>
        <w:t>Таблиця</w:t>
      </w:r>
      <w:r>
        <w:rPr>
          <w:sz w:val="20"/>
          <w:szCs w:val="20"/>
        </w:rPr>
        <w:t>. 2.18</w:t>
      </w:r>
    </w:p>
    <w:p w14:paraId="000007A5" w14:textId="77777777" w:rsidR="00B749D5" w:rsidRDefault="003A6A8C">
      <w:pPr>
        <w:spacing w:after="0" w:line="240" w:lineRule="auto"/>
        <w:jc w:val="center"/>
        <w:rPr>
          <w:sz w:val="20"/>
          <w:szCs w:val="20"/>
        </w:rPr>
      </w:pPr>
      <w:bookmarkStart w:id="43" w:name="_9obcxgyy5uuv" w:colFirst="0" w:colLast="0"/>
      <w:bookmarkEnd w:id="43"/>
      <w:r>
        <w:rPr>
          <w:sz w:val="20"/>
          <w:szCs w:val="20"/>
        </w:rPr>
        <w:t>Загальні обсяги водопостачання та  водовідведення, тис. м³</w:t>
      </w:r>
    </w:p>
    <w:tbl>
      <w:tblPr>
        <w:tblStyle w:val="61"/>
        <w:tblW w:w="9600" w:type="dxa"/>
        <w:tblInd w:w="30" w:type="dxa"/>
        <w:tblBorders>
          <w:top w:val="nil"/>
          <w:left w:val="nil"/>
          <w:bottom w:val="nil"/>
          <w:right w:val="nil"/>
          <w:insideH w:val="nil"/>
          <w:insideV w:val="nil"/>
        </w:tblBorders>
        <w:tblLayout w:type="fixed"/>
        <w:tblLook w:val="0600" w:firstRow="0" w:lastRow="0" w:firstColumn="0" w:lastColumn="0" w:noHBand="1" w:noVBand="1"/>
      </w:tblPr>
      <w:tblGrid>
        <w:gridCol w:w="330"/>
        <w:gridCol w:w="2550"/>
        <w:gridCol w:w="825"/>
        <w:gridCol w:w="855"/>
        <w:gridCol w:w="825"/>
        <w:gridCol w:w="825"/>
        <w:gridCol w:w="825"/>
        <w:gridCol w:w="855"/>
        <w:gridCol w:w="840"/>
        <w:gridCol w:w="870"/>
      </w:tblGrid>
      <w:tr w:rsidR="00B749D5" w14:paraId="1E208A26" w14:textId="77777777">
        <w:trPr>
          <w:trHeight w:val="283"/>
        </w:trPr>
        <w:tc>
          <w:tcPr>
            <w:tcW w:w="330" w:type="dxa"/>
            <w:tcBorders>
              <w:top w:val="single" w:sz="6" w:space="0" w:color="000000"/>
              <w:left w:val="single" w:sz="6" w:space="0" w:color="000000"/>
              <w:bottom w:val="single" w:sz="6" w:space="0" w:color="000000"/>
              <w:right w:val="single" w:sz="6" w:space="0" w:color="000000"/>
            </w:tcBorders>
            <w:shd w:val="clear" w:color="auto" w:fill="FFFF00"/>
            <w:tcMar>
              <w:top w:w="0" w:type="dxa"/>
              <w:left w:w="40" w:type="dxa"/>
              <w:bottom w:w="0" w:type="dxa"/>
              <w:right w:w="40" w:type="dxa"/>
            </w:tcMar>
            <w:vAlign w:val="center"/>
          </w:tcPr>
          <w:p w14:paraId="000007A6" w14:textId="77777777" w:rsidR="00B749D5" w:rsidRDefault="003A6A8C">
            <w:pPr>
              <w:widowControl w:val="0"/>
              <w:spacing w:after="0" w:line="240" w:lineRule="auto"/>
              <w:jc w:val="center"/>
              <w:rPr>
                <w:b/>
                <w:sz w:val="16"/>
                <w:szCs w:val="16"/>
              </w:rPr>
            </w:pPr>
            <w:r>
              <w:rPr>
                <w:b/>
                <w:sz w:val="16"/>
                <w:szCs w:val="16"/>
              </w:rPr>
              <w:t>№</w:t>
            </w:r>
          </w:p>
        </w:tc>
        <w:tc>
          <w:tcPr>
            <w:tcW w:w="2550" w:type="dxa"/>
            <w:tcBorders>
              <w:top w:val="single" w:sz="6" w:space="0" w:color="000000"/>
              <w:left w:val="single" w:sz="6" w:space="0" w:color="CCCCCC"/>
              <w:bottom w:val="single" w:sz="6" w:space="0" w:color="000000"/>
              <w:right w:val="single" w:sz="6" w:space="0" w:color="000000"/>
            </w:tcBorders>
            <w:shd w:val="clear" w:color="auto" w:fill="FFFF00"/>
            <w:tcMar>
              <w:top w:w="0" w:type="dxa"/>
              <w:left w:w="40" w:type="dxa"/>
              <w:bottom w:w="0" w:type="dxa"/>
              <w:right w:w="40" w:type="dxa"/>
            </w:tcMar>
            <w:vAlign w:val="center"/>
          </w:tcPr>
          <w:p w14:paraId="000007A7" w14:textId="77777777" w:rsidR="00B749D5" w:rsidRDefault="003A6A8C">
            <w:pPr>
              <w:widowControl w:val="0"/>
              <w:spacing w:after="0" w:line="240" w:lineRule="auto"/>
              <w:jc w:val="center"/>
              <w:rPr>
                <w:b/>
                <w:sz w:val="16"/>
                <w:szCs w:val="16"/>
              </w:rPr>
            </w:pPr>
            <w:r>
              <w:rPr>
                <w:b/>
                <w:sz w:val="16"/>
                <w:szCs w:val="16"/>
              </w:rPr>
              <w:t>Показник</w:t>
            </w:r>
          </w:p>
        </w:tc>
        <w:tc>
          <w:tcPr>
            <w:tcW w:w="825" w:type="dxa"/>
            <w:tcBorders>
              <w:top w:val="single" w:sz="6" w:space="0" w:color="000000"/>
              <w:left w:val="single" w:sz="6" w:space="0" w:color="CCCCCC"/>
              <w:bottom w:val="single" w:sz="6" w:space="0" w:color="000000"/>
              <w:right w:val="single" w:sz="6" w:space="0" w:color="000000"/>
            </w:tcBorders>
            <w:shd w:val="clear" w:color="auto" w:fill="FFFF00"/>
            <w:tcMar>
              <w:top w:w="0" w:type="dxa"/>
              <w:left w:w="40" w:type="dxa"/>
              <w:bottom w:w="0" w:type="dxa"/>
              <w:right w:w="40" w:type="dxa"/>
            </w:tcMar>
            <w:vAlign w:val="center"/>
          </w:tcPr>
          <w:p w14:paraId="000007A8" w14:textId="77777777" w:rsidR="00B749D5" w:rsidRDefault="003A6A8C">
            <w:pPr>
              <w:widowControl w:val="0"/>
              <w:spacing w:after="0" w:line="240" w:lineRule="auto"/>
              <w:jc w:val="center"/>
              <w:rPr>
                <w:b/>
                <w:sz w:val="16"/>
                <w:szCs w:val="16"/>
              </w:rPr>
            </w:pPr>
            <w:r>
              <w:rPr>
                <w:b/>
                <w:sz w:val="16"/>
                <w:szCs w:val="16"/>
              </w:rPr>
              <w:t>Одиниці виміру</w:t>
            </w:r>
          </w:p>
        </w:tc>
        <w:tc>
          <w:tcPr>
            <w:tcW w:w="855" w:type="dxa"/>
            <w:tcBorders>
              <w:top w:val="single" w:sz="6" w:space="0" w:color="000000"/>
              <w:left w:val="single" w:sz="6" w:space="0" w:color="CCCCCC"/>
              <w:bottom w:val="single" w:sz="6" w:space="0" w:color="000000"/>
              <w:right w:val="single" w:sz="6" w:space="0" w:color="000000"/>
            </w:tcBorders>
            <w:shd w:val="clear" w:color="auto" w:fill="FFFF00"/>
            <w:tcMar>
              <w:top w:w="0" w:type="dxa"/>
              <w:left w:w="40" w:type="dxa"/>
              <w:bottom w:w="0" w:type="dxa"/>
              <w:right w:w="40" w:type="dxa"/>
            </w:tcMar>
            <w:vAlign w:val="center"/>
          </w:tcPr>
          <w:p w14:paraId="000007A9" w14:textId="77777777" w:rsidR="00B749D5" w:rsidRDefault="003A6A8C">
            <w:pPr>
              <w:widowControl w:val="0"/>
              <w:spacing w:after="0" w:line="240" w:lineRule="auto"/>
              <w:jc w:val="center"/>
              <w:rPr>
                <w:b/>
                <w:sz w:val="16"/>
                <w:szCs w:val="16"/>
              </w:rPr>
            </w:pPr>
            <w:r>
              <w:rPr>
                <w:b/>
                <w:sz w:val="16"/>
                <w:szCs w:val="16"/>
              </w:rPr>
              <w:t>2017</w:t>
            </w:r>
          </w:p>
        </w:tc>
        <w:tc>
          <w:tcPr>
            <w:tcW w:w="825" w:type="dxa"/>
            <w:tcBorders>
              <w:top w:val="single" w:sz="6" w:space="0" w:color="000000"/>
              <w:left w:val="single" w:sz="6" w:space="0" w:color="CCCCCC"/>
              <w:bottom w:val="single" w:sz="6" w:space="0" w:color="000000"/>
              <w:right w:val="single" w:sz="6" w:space="0" w:color="000000"/>
            </w:tcBorders>
            <w:shd w:val="clear" w:color="auto" w:fill="FFFF00"/>
            <w:tcMar>
              <w:top w:w="0" w:type="dxa"/>
              <w:left w:w="40" w:type="dxa"/>
              <w:bottom w:w="0" w:type="dxa"/>
              <w:right w:w="40" w:type="dxa"/>
            </w:tcMar>
            <w:vAlign w:val="center"/>
          </w:tcPr>
          <w:p w14:paraId="000007AA" w14:textId="77777777" w:rsidR="00B749D5" w:rsidRDefault="003A6A8C">
            <w:pPr>
              <w:widowControl w:val="0"/>
              <w:spacing w:after="0" w:line="240" w:lineRule="auto"/>
              <w:jc w:val="center"/>
              <w:rPr>
                <w:b/>
                <w:sz w:val="16"/>
                <w:szCs w:val="16"/>
              </w:rPr>
            </w:pPr>
            <w:r>
              <w:rPr>
                <w:b/>
                <w:sz w:val="16"/>
                <w:szCs w:val="16"/>
              </w:rPr>
              <w:t>2018</w:t>
            </w:r>
          </w:p>
        </w:tc>
        <w:tc>
          <w:tcPr>
            <w:tcW w:w="825" w:type="dxa"/>
            <w:tcBorders>
              <w:top w:val="single" w:sz="6" w:space="0" w:color="000000"/>
              <w:left w:val="single" w:sz="6" w:space="0" w:color="CCCCCC"/>
              <w:bottom w:val="single" w:sz="6" w:space="0" w:color="000000"/>
              <w:right w:val="single" w:sz="6" w:space="0" w:color="000000"/>
            </w:tcBorders>
            <w:shd w:val="clear" w:color="auto" w:fill="FFFF00"/>
            <w:tcMar>
              <w:top w:w="0" w:type="dxa"/>
              <w:left w:w="40" w:type="dxa"/>
              <w:bottom w:w="0" w:type="dxa"/>
              <w:right w:w="40" w:type="dxa"/>
            </w:tcMar>
            <w:vAlign w:val="center"/>
          </w:tcPr>
          <w:p w14:paraId="000007AB" w14:textId="77777777" w:rsidR="00B749D5" w:rsidRDefault="003A6A8C">
            <w:pPr>
              <w:widowControl w:val="0"/>
              <w:spacing w:after="0" w:line="240" w:lineRule="auto"/>
              <w:jc w:val="center"/>
              <w:rPr>
                <w:b/>
                <w:sz w:val="16"/>
                <w:szCs w:val="16"/>
              </w:rPr>
            </w:pPr>
            <w:r>
              <w:rPr>
                <w:b/>
                <w:sz w:val="16"/>
                <w:szCs w:val="16"/>
              </w:rPr>
              <w:t>2019</w:t>
            </w:r>
          </w:p>
        </w:tc>
        <w:tc>
          <w:tcPr>
            <w:tcW w:w="825" w:type="dxa"/>
            <w:tcBorders>
              <w:top w:val="single" w:sz="6" w:space="0" w:color="000000"/>
              <w:left w:val="single" w:sz="6" w:space="0" w:color="CCCCCC"/>
              <w:bottom w:val="single" w:sz="6" w:space="0" w:color="000000"/>
              <w:right w:val="single" w:sz="6" w:space="0" w:color="000000"/>
            </w:tcBorders>
            <w:shd w:val="clear" w:color="auto" w:fill="FFFF00"/>
            <w:tcMar>
              <w:top w:w="0" w:type="dxa"/>
              <w:left w:w="40" w:type="dxa"/>
              <w:bottom w:w="0" w:type="dxa"/>
              <w:right w:w="40" w:type="dxa"/>
            </w:tcMar>
            <w:vAlign w:val="center"/>
          </w:tcPr>
          <w:p w14:paraId="000007AC" w14:textId="77777777" w:rsidR="00B749D5" w:rsidRDefault="003A6A8C">
            <w:pPr>
              <w:widowControl w:val="0"/>
              <w:spacing w:after="0" w:line="240" w:lineRule="auto"/>
              <w:jc w:val="center"/>
              <w:rPr>
                <w:b/>
                <w:sz w:val="16"/>
                <w:szCs w:val="16"/>
              </w:rPr>
            </w:pPr>
            <w:r>
              <w:rPr>
                <w:b/>
                <w:sz w:val="16"/>
                <w:szCs w:val="16"/>
              </w:rPr>
              <w:t>2020</w:t>
            </w:r>
          </w:p>
        </w:tc>
        <w:tc>
          <w:tcPr>
            <w:tcW w:w="855" w:type="dxa"/>
            <w:tcBorders>
              <w:top w:val="single" w:sz="6" w:space="0" w:color="000000"/>
              <w:left w:val="single" w:sz="6" w:space="0" w:color="CCCCCC"/>
              <w:bottom w:val="single" w:sz="6" w:space="0" w:color="000000"/>
              <w:right w:val="single" w:sz="6" w:space="0" w:color="000000"/>
            </w:tcBorders>
            <w:shd w:val="clear" w:color="auto" w:fill="FFFF00"/>
            <w:tcMar>
              <w:top w:w="0" w:type="dxa"/>
              <w:left w:w="40" w:type="dxa"/>
              <w:bottom w:w="0" w:type="dxa"/>
              <w:right w:w="40" w:type="dxa"/>
            </w:tcMar>
            <w:vAlign w:val="center"/>
          </w:tcPr>
          <w:p w14:paraId="000007AD" w14:textId="77777777" w:rsidR="00B749D5" w:rsidRDefault="003A6A8C">
            <w:pPr>
              <w:widowControl w:val="0"/>
              <w:spacing w:after="0" w:line="240" w:lineRule="auto"/>
              <w:jc w:val="center"/>
              <w:rPr>
                <w:b/>
                <w:sz w:val="16"/>
                <w:szCs w:val="16"/>
              </w:rPr>
            </w:pPr>
            <w:r>
              <w:rPr>
                <w:b/>
                <w:sz w:val="16"/>
                <w:szCs w:val="16"/>
              </w:rPr>
              <w:t>2021</w:t>
            </w:r>
          </w:p>
        </w:tc>
        <w:tc>
          <w:tcPr>
            <w:tcW w:w="840" w:type="dxa"/>
            <w:tcBorders>
              <w:top w:val="single" w:sz="6" w:space="0" w:color="000000"/>
              <w:left w:val="single" w:sz="6" w:space="0" w:color="CCCCCC"/>
              <w:bottom w:val="single" w:sz="6" w:space="0" w:color="000000"/>
              <w:right w:val="single" w:sz="6" w:space="0" w:color="000000"/>
            </w:tcBorders>
            <w:shd w:val="clear" w:color="auto" w:fill="FFFF00"/>
            <w:tcMar>
              <w:top w:w="0" w:type="dxa"/>
              <w:left w:w="40" w:type="dxa"/>
              <w:bottom w:w="0" w:type="dxa"/>
              <w:right w:w="40" w:type="dxa"/>
            </w:tcMar>
            <w:vAlign w:val="center"/>
          </w:tcPr>
          <w:p w14:paraId="000007AE" w14:textId="77777777" w:rsidR="00B749D5" w:rsidRDefault="003A6A8C">
            <w:pPr>
              <w:widowControl w:val="0"/>
              <w:spacing w:after="0" w:line="240" w:lineRule="auto"/>
              <w:jc w:val="center"/>
              <w:rPr>
                <w:b/>
                <w:sz w:val="16"/>
                <w:szCs w:val="16"/>
              </w:rPr>
            </w:pPr>
            <w:r>
              <w:rPr>
                <w:b/>
                <w:sz w:val="16"/>
                <w:szCs w:val="16"/>
              </w:rPr>
              <w:t>2022</w:t>
            </w:r>
          </w:p>
        </w:tc>
        <w:tc>
          <w:tcPr>
            <w:tcW w:w="870" w:type="dxa"/>
            <w:tcBorders>
              <w:top w:val="single" w:sz="6" w:space="0" w:color="000000"/>
              <w:left w:val="single" w:sz="6" w:space="0" w:color="CCCCCC"/>
              <w:bottom w:val="single" w:sz="6" w:space="0" w:color="000000"/>
              <w:right w:val="single" w:sz="6" w:space="0" w:color="000000"/>
            </w:tcBorders>
            <w:shd w:val="clear" w:color="auto" w:fill="FFFF00"/>
            <w:tcMar>
              <w:top w:w="0" w:type="dxa"/>
              <w:left w:w="40" w:type="dxa"/>
              <w:bottom w:w="0" w:type="dxa"/>
              <w:right w:w="40" w:type="dxa"/>
            </w:tcMar>
            <w:vAlign w:val="center"/>
          </w:tcPr>
          <w:p w14:paraId="000007AF" w14:textId="77777777" w:rsidR="00B749D5" w:rsidRDefault="003A6A8C">
            <w:pPr>
              <w:widowControl w:val="0"/>
              <w:spacing w:after="0" w:line="240" w:lineRule="auto"/>
              <w:jc w:val="center"/>
              <w:rPr>
                <w:b/>
                <w:sz w:val="16"/>
                <w:szCs w:val="16"/>
              </w:rPr>
            </w:pPr>
            <w:r>
              <w:rPr>
                <w:b/>
                <w:sz w:val="16"/>
                <w:szCs w:val="16"/>
              </w:rPr>
              <w:t>2023</w:t>
            </w:r>
          </w:p>
        </w:tc>
      </w:tr>
      <w:tr w:rsidR="00B749D5" w14:paraId="61608D7F" w14:textId="77777777">
        <w:trPr>
          <w:trHeight w:val="283"/>
        </w:trPr>
        <w:tc>
          <w:tcPr>
            <w:tcW w:w="330" w:type="dxa"/>
            <w:tcBorders>
              <w:top w:val="single" w:sz="6" w:space="0" w:color="CCCCCC"/>
              <w:left w:val="single" w:sz="6" w:space="0" w:color="000000"/>
              <w:bottom w:val="single" w:sz="6" w:space="0" w:color="000000"/>
              <w:right w:val="single" w:sz="6" w:space="0" w:color="000000"/>
            </w:tcBorders>
            <w:shd w:val="clear" w:color="auto" w:fill="99CCFF"/>
            <w:tcMar>
              <w:top w:w="0" w:type="dxa"/>
              <w:left w:w="40" w:type="dxa"/>
              <w:bottom w:w="0" w:type="dxa"/>
              <w:right w:w="40" w:type="dxa"/>
            </w:tcMar>
            <w:vAlign w:val="center"/>
          </w:tcPr>
          <w:p w14:paraId="000007B0" w14:textId="77777777" w:rsidR="00B749D5" w:rsidRDefault="003A6A8C">
            <w:pPr>
              <w:widowControl w:val="0"/>
              <w:spacing w:after="0" w:line="240" w:lineRule="auto"/>
              <w:jc w:val="center"/>
              <w:rPr>
                <w:sz w:val="16"/>
                <w:szCs w:val="16"/>
              </w:rPr>
            </w:pPr>
            <w:r>
              <w:rPr>
                <w:sz w:val="16"/>
                <w:szCs w:val="16"/>
              </w:rPr>
              <w:t>1</w:t>
            </w:r>
          </w:p>
        </w:tc>
        <w:tc>
          <w:tcPr>
            <w:tcW w:w="2550" w:type="dxa"/>
            <w:tcBorders>
              <w:top w:val="single" w:sz="6" w:space="0" w:color="CCCCCC"/>
              <w:left w:val="single" w:sz="6" w:space="0" w:color="CCCCCC"/>
              <w:bottom w:val="single" w:sz="6" w:space="0" w:color="000000"/>
              <w:right w:val="single" w:sz="6" w:space="0" w:color="000000"/>
            </w:tcBorders>
            <w:shd w:val="clear" w:color="auto" w:fill="99CCFF"/>
            <w:tcMar>
              <w:top w:w="0" w:type="dxa"/>
              <w:left w:w="40" w:type="dxa"/>
              <w:bottom w:w="0" w:type="dxa"/>
              <w:right w:w="40" w:type="dxa"/>
            </w:tcMar>
            <w:vAlign w:val="center"/>
          </w:tcPr>
          <w:p w14:paraId="000007B1" w14:textId="77777777" w:rsidR="00B749D5" w:rsidRDefault="003A6A8C">
            <w:pPr>
              <w:widowControl w:val="0"/>
              <w:spacing w:after="0" w:line="240" w:lineRule="auto"/>
              <w:jc w:val="left"/>
              <w:rPr>
                <w:sz w:val="16"/>
                <w:szCs w:val="16"/>
              </w:rPr>
            </w:pPr>
            <w:r>
              <w:rPr>
                <w:sz w:val="16"/>
                <w:szCs w:val="16"/>
              </w:rPr>
              <w:t>Річний обсяг виробництва питної води</w:t>
            </w:r>
          </w:p>
        </w:tc>
        <w:tc>
          <w:tcPr>
            <w:tcW w:w="82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000007B2" w14:textId="77777777" w:rsidR="00B749D5" w:rsidRDefault="003A6A8C">
            <w:pPr>
              <w:widowControl w:val="0"/>
              <w:spacing w:after="0" w:line="240" w:lineRule="auto"/>
              <w:jc w:val="center"/>
              <w:rPr>
                <w:sz w:val="16"/>
                <w:szCs w:val="16"/>
              </w:rPr>
            </w:pPr>
            <w:r>
              <w:rPr>
                <w:sz w:val="16"/>
                <w:szCs w:val="16"/>
              </w:rPr>
              <w:t>тис. м³</w:t>
            </w:r>
          </w:p>
        </w:tc>
        <w:tc>
          <w:tcPr>
            <w:tcW w:w="85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7B3" w14:textId="77777777" w:rsidR="00B749D5" w:rsidRDefault="00B749D5">
            <w:pPr>
              <w:widowControl w:val="0"/>
              <w:spacing w:after="0" w:line="240" w:lineRule="auto"/>
              <w:jc w:val="center"/>
              <w:rPr>
                <w:sz w:val="16"/>
                <w:szCs w:val="16"/>
              </w:rPr>
            </w:pPr>
          </w:p>
        </w:tc>
        <w:tc>
          <w:tcPr>
            <w:tcW w:w="82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7B4" w14:textId="77777777" w:rsidR="00B749D5" w:rsidRDefault="00B749D5">
            <w:pPr>
              <w:widowControl w:val="0"/>
              <w:spacing w:after="0" w:line="240" w:lineRule="auto"/>
              <w:jc w:val="center"/>
              <w:rPr>
                <w:sz w:val="16"/>
                <w:szCs w:val="16"/>
              </w:rPr>
            </w:pPr>
          </w:p>
        </w:tc>
        <w:tc>
          <w:tcPr>
            <w:tcW w:w="82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7B5" w14:textId="77777777" w:rsidR="00B749D5" w:rsidRDefault="00B749D5">
            <w:pPr>
              <w:widowControl w:val="0"/>
              <w:spacing w:after="0" w:line="240" w:lineRule="auto"/>
              <w:jc w:val="center"/>
              <w:rPr>
                <w:sz w:val="16"/>
                <w:szCs w:val="16"/>
              </w:rPr>
            </w:pPr>
          </w:p>
        </w:tc>
        <w:tc>
          <w:tcPr>
            <w:tcW w:w="82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7B6" w14:textId="77777777" w:rsidR="00B749D5" w:rsidRDefault="00B749D5">
            <w:pPr>
              <w:widowControl w:val="0"/>
              <w:spacing w:after="0" w:line="240" w:lineRule="auto"/>
              <w:jc w:val="center"/>
              <w:rPr>
                <w:sz w:val="16"/>
                <w:szCs w:val="16"/>
              </w:rPr>
            </w:pPr>
          </w:p>
        </w:tc>
        <w:tc>
          <w:tcPr>
            <w:tcW w:w="85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7B7" w14:textId="77777777" w:rsidR="00B749D5" w:rsidRDefault="00B749D5">
            <w:pPr>
              <w:widowControl w:val="0"/>
              <w:spacing w:after="0" w:line="240" w:lineRule="auto"/>
              <w:jc w:val="center"/>
              <w:rPr>
                <w:sz w:val="16"/>
                <w:szCs w:val="16"/>
              </w:rPr>
            </w:pPr>
          </w:p>
        </w:tc>
        <w:tc>
          <w:tcPr>
            <w:tcW w:w="84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7B8" w14:textId="77777777" w:rsidR="00B749D5" w:rsidRDefault="00B749D5">
            <w:pPr>
              <w:widowControl w:val="0"/>
              <w:spacing w:after="0" w:line="240" w:lineRule="auto"/>
              <w:jc w:val="center"/>
              <w:rPr>
                <w:sz w:val="16"/>
                <w:szCs w:val="16"/>
              </w:rPr>
            </w:pPr>
          </w:p>
        </w:tc>
        <w:tc>
          <w:tcPr>
            <w:tcW w:w="87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7B9" w14:textId="77777777" w:rsidR="00B749D5" w:rsidRDefault="00B749D5">
            <w:pPr>
              <w:widowControl w:val="0"/>
              <w:spacing w:after="0" w:line="240" w:lineRule="auto"/>
              <w:jc w:val="center"/>
              <w:rPr>
                <w:sz w:val="16"/>
                <w:szCs w:val="16"/>
              </w:rPr>
            </w:pPr>
          </w:p>
        </w:tc>
      </w:tr>
      <w:tr w:rsidR="00B749D5" w14:paraId="50213C18" w14:textId="77777777">
        <w:trPr>
          <w:trHeight w:val="283"/>
        </w:trPr>
        <w:tc>
          <w:tcPr>
            <w:tcW w:w="330" w:type="dxa"/>
            <w:tcBorders>
              <w:top w:val="single" w:sz="6" w:space="0" w:color="CCCCCC"/>
              <w:left w:val="single" w:sz="6" w:space="0" w:color="000000"/>
              <w:bottom w:val="single" w:sz="6" w:space="0" w:color="000000"/>
              <w:right w:val="single" w:sz="6" w:space="0" w:color="000000"/>
            </w:tcBorders>
            <w:shd w:val="clear" w:color="auto" w:fill="99CCFF"/>
            <w:tcMar>
              <w:top w:w="0" w:type="dxa"/>
              <w:left w:w="40" w:type="dxa"/>
              <w:bottom w:w="0" w:type="dxa"/>
              <w:right w:w="40" w:type="dxa"/>
            </w:tcMar>
            <w:vAlign w:val="center"/>
          </w:tcPr>
          <w:p w14:paraId="000007BA" w14:textId="77777777" w:rsidR="00B749D5" w:rsidRDefault="003A6A8C">
            <w:pPr>
              <w:widowControl w:val="0"/>
              <w:spacing w:after="0" w:line="240" w:lineRule="auto"/>
              <w:jc w:val="center"/>
              <w:rPr>
                <w:sz w:val="16"/>
                <w:szCs w:val="16"/>
              </w:rPr>
            </w:pPr>
            <w:r>
              <w:rPr>
                <w:sz w:val="16"/>
                <w:szCs w:val="16"/>
              </w:rPr>
              <w:t>2</w:t>
            </w:r>
          </w:p>
        </w:tc>
        <w:tc>
          <w:tcPr>
            <w:tcW w:w="2550" w:type="dxa"/>
            <w:tcBorders>
              <w:top w:val="single" w:sz="6" w:space="0" w:color="CCCCCC"/>
              <w:left w:val="single" w:sz="6" w:space="0" w:color="CCCCCC"/>
              <w:bottom w:val="single" w:sz="6" w:space="0" w:color="000000"/>
              <w:right w:val="single" w:sz="6" w:space="0" w:color="000000"/>
            </w:tcBorders>
            <w:shd w:val="clear" w:color="auto" w:fill="99CCFF"/>
            <w:tcMar>
              <w:top w:w="0" w:type="dxa"/>
              <w:left w:w="40" w:type="dxa"/>
              <w:bottom w:w="0" w:type="dxa"/>
              <w:right w:w="40" w:type="dxa"/>
            </w:tcMar>
            <w:vAlign w:val="center"/>
          </w:tcPr>
          <w:p w14:paraId="000007BB" w14:textId="77777777" w:rsidR="00B749D5" w:rsidRDefault="003A6A8C">
            <w:pPr>
              <w:widowControl w:val="0"/>
              <w:spacing w:after="0" w:line="240" w:lineRule="auto"/>
              <w:jc w:val="left"/>
              <w:rPr>
                <w:sz w:val="16"/>
                <w:szCs w:val="16"/>
              </w:rPr>
            </w:pPr>
            <w:r>
              <w:rPr>
                <w:sz w:val="16"/>
                <w:szCs w:val="16"/>
              </w:rPr>
              <w:t>Річний обсяг втрат води</w:t>
            </w:r>
          </w:p>
        </w:tc>
        <w:tc>
          <w:tcPr>
            <w:tcW w:w="82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000007BC" w14:textId="77777777" w:rsidR="00B749D5" w:rsidRDefault="003A6A8C">
            <w:pPr>
              <w:widowControl w:val="0"/>
              <w:spacing w:after="0" w:line="240" w:lineRule="auto"/>
              <w:jc w:val="center"/>
              <w:rPr>
                <w:sz w:val="16"/>
                <w:szCs w:val="16"/>
              </w:rPr>
            </w:pPr>
            <w:r>
              <w:rPr>
                <w:sz w:val="16"/>
                <w:szCs w:val="16"/>
              </w:rPr>
              <w:t>тис. м³</w:t>
            </w:r>
          </w:p>
        </w:tc>
        <w:tc>
          <w:tcPr>
            <w:tcW w:w="85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7BD" w14:textId="77777777" w:rsidR="00B749D5" w:rsidRDefault="00B749D5">
            <w:pPr>
              <w:widowControl w:val="0"/>
              <w:spacing w:after="0" w:line="240" w:lineRule="auto"/>
              <w:jc w:val="center"/>
              <w:rPr>
                <w:sz w:val="16"/>
                <w:szCs w:val="16"/>
              </w:rPr>
            </w:pPr>
          </w:p>
        </w:tc>
        <w:tc>
          <w:tcPr>
            <w:tcW w:w="82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7BE" w14:textId="77777777" w:rsidR="00B749D5" w:rsidRDefault="00B749D5">
            <w:pPr>
              <w:widowControl w:val="0"/>
              <w:spacing w:after="0" w:line="240" w:lineRule="auto"/>
              <w:jc w:val="center"/>
              <w:rPr>
                <w:sz w:val="16"/>
                <w:szCs w:val="16"/>
              </w:rPr>
            </w:pPr>
          </w:p>
        </w:tc>
        <w:tc>
          <w:tcPr>
            <w:tcW w:w="82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7BF" w14:textId="77777777" w:rsidR="00B749D5" w:rsidRDefault="00B749D5">
            <w:pPr>
              <w:widowControl w:val="0"/>
              <w:spacing w:after="0" w:line="240" w:lineRule="auto"/>
              <w:jc w:val="center"/>
              <w:rPr>
                <w:sz w:val="16"/>
                <w:szCs w:val="16"/>
              </w:rPr>
            </w:pPr>
          </w:p>
        </w:tc>
        <w:tc>
          <w:tcPr>
            <w:tcW w:w="82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7C0" w14:textId="77777777" w:rsidR="00B749D5" w:rsidRDefault="00B749D5">
            <w:pPr>
              <w:widowControl w:val="0"/>
              <w:spacing w:after="0" w:line="240" w:lineRule="auto"/>
              <w:jc w:val="center"/>
              <w:rPr>
                <w:sz w:val="16"/>
                <w:szCs w:val="16"/>
              </w:rPr>
            </w:pPr>
          </w:p>
        </w:tc>
        <w:tc>
          <w:tcPr>
            <w:tcW w:w="85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7C1" w14:textId="77777777" w:rsidR="00B749D5" w:rsidRDefault="00B749D5">
            <w:pPr>
              <w:widowControl w:val="0"/>
              <w:spacing w:after="0" w:line="240" w:lineRule="auto"/>
              <w:jc w:val="center"/>
              <w:rPr>
                <w:sz w:val="16"/>
                <w:szCs w:val="16"/>
              </w:rPr>
            </w:pPr>
          </w:p>
        </w:tc>
        <w:tc>
          <w:tcPr>
            <w:tcW w:w="84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7C2" w14:textId="77777777" w:rsidR="00B749D5" w:rsidRDefault="00B749D5">
            <w:pPr>
              <w:widowControl w:val="0"/>
              <w:spacing w:after="0" w:line="240" w:lineRule="auto"/>
              <w:jc w:val="center"/>
              <w:rPr>
                <w:sz w:val="16"/>
                <w:szCs w:val="16"/>
              </w:rPr>
            </w:pPr>
          </w:p>
        </w:tc>
        <w:tc>
          <w:tcPr>
            <w:tcW w:w="87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7C3" w14:textId="77777777" w:rsidR="00B749D5" w:rsidRDefault="00B749D5">
            <w:pPr>
              <w:widowControl w:val="0"/>
              <w:spacing w:after="0" w:line="240" w:lineRule="auto"/>
              <w:jc w:val="center"/>
              <w:rPr>
                <w:sz w:val="16"/>
                <w:szCs w:val="16"/>
              </w:rPr>
            </w:pPr>
          </w:p>
        </w:tc>
      </w:tr>
      <w:tr w:rsidR="00B749D5" w14:paraId="260B4155" w14:textId="77777777">
        <w:trPr>
          <w:trHeight w:val="283"/>
        </w:trPr>
        <w:tc>
          <w:tcPr>
            <w:tcW w:w="330" w:type="dxa"/>
            <w:tcBorders>
              <w:top w:val="single" w:sz="6" w:space="0" w:color="CCCCCC"/>
              <w:left w:val="single" w:sz="6" w:space="0" w:color="000000"/>
              <w:bottom w:val="single" w:sz="6" w:space="0" w:color="000000"/>
              <w:right w:val="single" w:sz="6" w:space="0" w:color="000000"/>
            </w:tcBorders>
            <w:shd w:val="clear" w:color="auto" w:fill="99CCFF"/>
            <w:tcMar>
              <w:top w:w="0" w:type="dxa"/>
              <w:left w:w="40" w:type="dxa"/>
              <w:bottom w:w="0" w:type="dxa"/>
              <w:right w:w="40" w:type="dxa"/>
            </w:tcMar>
            <w:vAlign w:val="center"/>
          </w:tcPr>
          <w:p w14:paraId="000007C4" w14:textId="77777777" w:rsidR="00B749D5" w:rsidRDefault="00B749D5">
            <w:pPr>
              <w:widowControl w:val="0"/>
              <w:spacing w:after="0" w:line="240" w:lineRule="auto"/>
              <w:jc w:val="left"/>
              <w:rPr>
                <w:sz w:val="16"/>
                <w:szCs w:val="16"/>
              </w:rPr>
            </w:pPr>
          </w:p>
        </w:tc>
        <w:tc>
          <w:tcPr>
            <w:tcW w:w="2550" w:type="dxa"/>
            <w:tcBorders>
              <w:top w:val="single" w:sz="6" w:space="0" w:color="CCCCCC"/>
              <w:left w:val="single" w:sz="6" w:space="0" w:color="CCCCCC"/>
              <w:bottom w:val="single" w:sz="6" w:space="0" w:color="000000"/>
              <w:right w:val="single" w:sz="6" w:space="0" w:color="000000"/>
            </w:tcBorders>
            <w:shd w:val="clear" w:color="auto" w:fill="99CCFF"/>
            <w:tcMar>
              <w:top w:w="0" w:type="dxa"/>
              <w:left w:w="40" w:type="dxa"/>
              <w:bottom w:w="0" w:type="dxa"/>
              <w:right w:w="40" w:type="dxa"/>
            </w:tcMar>
            <w:vAlign w:val="center"/>
          </w:tcPr>
          <w:p w14:paraId="000007C5" w14:textId="77777777" w:rsidR="00B749D5" w:rsidRDefault="003A6A8C">
            <w:pPr>
              <w:widowControl w:val="0"/>
              <w:spacing w:after="0" w:line="240" w:lineRule="auto"/>
              <w:jc w:val="left"/>
              <w:rPr>
                <w:sz w:val="16"/>
                <w:szCs w:val="16"/>
              </w:rPr>
            </w:pPr>
            <w:r>
              <w:rPr>
                <w:sz w:val="16"/>
                <w:szCs w:val="16"/>
              </w:rPr>
              <w:t>- при виробництві питної води</w:t>
            </w:r>
          </w:p>
        </w:tc>
        <w:tc>
          <w:tcPr>
            <w:tcW w:w="82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000007C6" w14:textId="77777777" w:rsidR="00B749D5" w:rsidRDefault="003A6A8C">
            <w:pPr>
              <w:widowControl w:val="0"/>
              <w:spacing w:after="0" w:line="240" w:lineRule="auto"/>
              <w:jc w:val="center"/>
              <w:rPr>
                <w:sz w:val="16"/>
                <w:szCs w:val="16"/>
              </w:rPr>
            </w:pPr>
            <w:r>
              <w:rPr>
                <w:sz w:val="16"/>
                <w:szCs w:val="16"/>
              </w:rPr>
              <w:t>тис. м³</w:t>
            </w:r>
          </w:p>
        </w:tc>
        <w:tc>
          <w:tcPr>
            <w:tcW w:w="85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7C7" w14:textId="77777777" w:rsidR="00B749D5" w:rsidRDefault="00B749D5">
            <w:pPr>
              <w:widowControl w:val="0"/>
              <w:spacing w:after="0" w:line="240" w:lineRule="auto"/>
              <w:jc w:val="center"/>
              <w:rPr>
                <w:sz w:val="16"/>
                <w:szCs w:val="16"/>
              </w:rPr>
            </w:pPr>
          </w:p>
        </w:tc>
        <w:tc>
          <w:tcPr>
            <w:tcW w:w="82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7C8" w14:textId="77777777" w:rsidR="00B749D5" w:rsidRDefault="00B749D5">
            <w:pPr>
              <w:widowControl w:val="0"/>
              <w:spacing w:after="0" w:line="240" w:lineRule="auto"/>
              <w:jc w:val="center"/>
              <w:rPr>
                <w:sz w:val="16"/>
                <w:szCs w:val="16"/>
              </w:rPr>
            </w:pPr>
          </w:p>
        </w:tc>
        <w:tc>
          <w:tcPr>
            <w:tcW w:w="82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7C9" w14:textId="77777777" w:rsidR="00B749D5" w:rsidRDefault="00B749D5">
            <w:pPr>
              <w:widowControl w:val="0"/>
              <w:spacing w:after="0" w:line="240" w:lineRule="auto"/>
              <w:jc w:val="center"/>
              <w:rPr>
                <w:sz w:val="16"/>
                <w:szCs w:val="16"/>
              </w:rPr>
            </w:pPr>
          </w:p>
        </w:tc>
        <w:tc>
          <w:tcPr>
            <w:tcW w:w="82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7CA" w14:textId="77777777" w:rsidR="00B749D5" w:rsidRDefault="00B749D5">
            <w:pPr>
              <w:widowControl w:val="0"/>
              <w:spacing w:after="0" w:line="240" w:lineRule="auto"/>
              <w:jc w:val="center"/>
              <w:rPr>
                <w:sz w:val="16"/>
                <w:szCs w:val="16"/>
              </w:rPr>
            </w:pPr>
          </w:p>
        </w:tc>
        <w:tc>
          <w:tcPr>
            <w:tcW w:w="85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7CB" w14:textId="77777777" w:rsidR="00B749D5" w:rsidRDefault="00B749D5">
            <w:pPr>
              <w:widowControl w:val="0"/>
              <w:spacing w:after="0" w:line="240" w:lineRule="auto"/>
              <w:jc w:val="center"/>
              <w:rPr>
                <w:sz w:val="16"/>
                <w:szCs w:val="16"/>
              </w:rPr>
            </w:pPr>
          </w:p>
        </w:tc>
        <w:tc>
          <w:tcPr>
            <w:tcW w:w="84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7CC" w14:textId="77777777" w:rsidR="00B749D5" w:rsidRDefault="00B749D5">
            <w:pPr>
              <w:widowControl w:val="0"/>
              <w:spacing w:after="0" w:line="240" w:lineRule="auto"/>
              <w:jc w:val="center"/>
              <w:rPr>
                <w:sz w:val="16"/>
                <w:szCs w:val="16"/>
              </w:rPr>
            </w:pPr>
          </w:p>
        </w:tc>
        <w:tc>
          <w:tcPr>
            <w:tcW w:w="87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7CD" w14:textId="77777777" w:rsidR="00B749D5" w:rsidRDefault="00B749D5">
            <w:pPr>
              <w:widowControl w:val="0"/>
              <w:spacing w:after="0" w:line="240" w:lineRule="auto"/>
              <w:jc w:val="center"/>
              <w:rPr>
                <w:sz w:val="16"/>
                <w:szCs w:val="16"/>
              </w:rPr>
            </w:pPr>
          </w:p>
        </w:tc>
      </w:tr>
      <w:tr w:rsidR="00B749D5" w14:paraId="18D620D7" w14:textId="77777777">
        <w:trPr>
          <w:trHeight w:val="283"/>
        </w:trPr>
        <w:tc>
          <w:tcPr>
            <w:tcW w:w="330" w:type="dxa"/>
            <w:tcBorders>
              <w:top w:val="single" w:sz="6" w:space="0" w:color="CCCCCC"/>
              <w:left w:val="single" w:sz="6" w:space="0" w:color="000000"/>
              <w:bottom w:val="single" w:sz="6" w:space="0" w:color="000000"/>
              <w:right w:val="single" w:sz="6" w:space="0" w:color="000000"/>
            </w:tcBorders>
            <w:shd w:val="clear" w:color="auto" w:fill="99CCFF"/>
            <w:tcMar>
              <w:top w:w="0" w:type="dxa"/>
              <w:left w:w="40" w:type="dxa"/>
              <w:bottom w:w="0" w:type="dxa"/>
              <w:right w:w="40" w:type="dxa"/>
            </w:tcMar>
            <w:vAlign w:val="center"/>
          </w:tcPr>
          <w:p w14:paraId="000007CE" w14:textId="77777777" w:rsidR="00B749D5" w:rsidRDefault="00B749D5">
            <w:pPr>
              <w:widowControl w:val="0"/>
              <w:spacing w:after="0" w:line="240" w:lineRule="auto"/>
              <w:jc w:val="left"/>
              <w:rPr>
                <w:sz w:val="16"/>
                <w:szCs w:val="16"/>
              </w:rPr>
            </w:pPr>
          </w:p>
        </w:tc>
        <w:tc>
          <w:tcPr>
            <w:tcW w:w="2550" w:type="dxa"/>
            <w:tcBorders>
              <w:top w:val="single" w:sz="6" w:space="0" w:color="CCCCCC"/>
              <w:left w:val="single" w:sz="6" w:space="0" w:color="CCCCCC"/>
              <w:bottom w:val="single" w:sz="6" w:space="0" w:color="000000"/>
              <w:right w:val="single" w:sz="6" w:space="0" w:color="000000"/>
            </w:tcBorders>
            <w:shd w:val="clear" w:color="auto" w:fill="99CCFF"/>
            <w:tcMar>
              <w:top w:w="0" w:type="dxa"/>
              <w:left w:w="40" w:type="dxa"/>
              <w:bottom w:w="0" w:type="dxa"/>
              <w:right w:w="40" w:type="dxa"/>
            </w:tcMar>
            <w:vAlign w:val="center"/>
          </w:tcPr>
          <w:p w14:paraId="000007CF" w14:textId="77777777" w:rsidR="00B749D5" w:rsidRDefault="003A6A8C">
            <w:pPr>
              <w:widowControl w:val="0"/>
              <w:spacing w:after="0" w:line="240" w:lineRule="auto"/>
              <w:jc w:val="left"/>
              <w:rPr>
                <w:sz w:val="16"/>
                <w:szCs w:val="16"/>
              </w:rPr>
            </w:pPr>
            <w:r>
              <w:rPr>
                <w:sz w:val="16"/>
                <w:szCs w:val="16"/>
              </w:rPr>
              <w:t>- при транспортуванні питної води</w:t>
            </w:r>
          </w:p>
        </w:tc>
        <w:tc>
          <w:tcPr>
            <w:tcW w:w="82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000007D0" w14:textId="77777777" w:rsidR="00B749D5" w:rsidRDefault="003A6A8C">
            <w:pPr>
              <w:widowControl w:val="0"/>
              <w:spacing w:after="0" w:line="240" w:lineRule="auto"/>
              <w:jc w:val="center"/>
              <w:rPr>
                <w:sz w:val="16"/>
                <w:szCs w:val="16"/>
              </w:rPr>
            </w:pPr>
            <w:r>
              <w:rPr>
                <w:sz w:val="16"/>
                <w:szCs w:val="16"/>
              </w:rPr>
              <w:t>тис. м³</w:t>
            </w:r>
          </w:p>
        </w:tc>
        <w:tc>
          <w:tcPr>
            <w:tcW w:w="85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7D1" w14:textId="77777777" w:rsidR="00B749D5" w:rsidRDefault="003A6A8C">
            <w:pPr>
              <w:widowControl w:val="0"/>
              <w:spacing w:after="0" w:line="240" w:lineRule="auto"/>
              <w:jc w:val="center"/>
              <w:rPr>
                <w:sz w:val="16"/>
                <w:szCs w:val="16"/>
              </w:rPr>
            </w:pPr>
            <w:r>
              <w:rPr>
                <w:sz w:val="16"/>
                <w:szCs w:val="16"/>
              </w:rPr>
              <w:t>1391,8</w:t>
            </w:r>
          </w:p>
        </w:tc>
        <w:tc>
          <w:tcPr>
            <w:tcW w:w="82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7D2" w14:textId="77777777" w:rsidR="00B749D5" w:rsidRDefault="003A6A8C">
            <w:pPr>
              <w:widowControl w:val="0"/>
              <w:spacing w:after="0" w:line="240" w:lineRule="auto"/>
              <w:jc w:val="center"/>
              <w:rPr>
                <w:sz w:val="16"/>
                <w:szCs w:val="16"/>
              </w:rPr>
            </w:pPr>
            <w:r>
              <w:rPr>
                <w:sz w:val="16"/>
                <w:szCs w:val="16"/>
              </w:rPr>
              <w:t>1402,12</w:t>
            </w:r>
          </w:p>
        </w:tc>
        <w:tc>
          <w:tcPr>
            <w:tcW w:w="82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000007D3" w14:textId="77777777" w:rsidR="00B749D5" w:rsidRDefault="003A6A8C">
            <w:pPr>
              <w:widowControl w:val="0"/>
              <w:spacing w:after="0" w:line="240" w:lineRule="auto"/>
              <w:jc w:val="center"/>
              <w:rPr>
                <w:sz w:val="16"/>
                <w:szCs w:val="16"/>
              </w:rPr>
            </w:pPr>
            <w:r>
              <w:rPr>
                <w:sz w:val="16"/>
                <w:szCs w:val="16"/>
              </w:rPr>
              <w:t>1433,08</w:t>
            </w:r>
          </w:p>
        </w:tc>
        <w:tc>
          <w:tcPr>
            <w:tcW w:w="82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000007D4" w14:textId="77777777" w:rsidR="00B749D5" w:rsidRDefault="003A6A8C">
            <w:pPr>
              <w:widowControl w:val="0"/>
              <w:spacing w:after="0" w:line="240" w:lineRule="auto"/>
              <w:jc w:val="center"/>
              <w:rPr>
                <w:sz w:val="16"/>
                <w:szCs w:val="16"/>
              </w:rPr>
            </w:pPr>
            <w:r>
              <w:rPr>
                <w:sz w:val="16"/>
                <w:szCs w:val="16"/>
              </w:rPr>
              <w:t>1329,81</w:t>
            </w:r>
          </w:p>
        </w:tc>
        <w:tc>
          <w:tcPr>
            <w:tcW w:w="85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000007D5" w14:textId="77777777" w:rsidR="00B749D5" w:rsidRDefault="003A6A8C">
            <w:pPr>
              <w:widowControl w:val="0"/>
              <w:spacing w:after="0" w:line="240" w:lineRule="auto"/>
              <w:jc w:val="center"/>
              <w:rPr>
                <w:sz w:val="16"/>
                <w:szCs w:val="16"/>
              </w:rPr>
            </w:pPr>
            <w:r>
              <w:rPr>
                <w:sz w:val="16"/>
                <w:szCs w:val="16"/>
              </w:rPr>
              <w:t>989,36</w:t>
            </w:r>
          </w:p>
        </w:tc>
        <w:tc>
          <w:tcPr>
            <w:tcW w:w="840"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000007D6" w14:textId="77777777" w:rsidR="00B749D5" w:rsidRDefault="003A6A8C">
            <w:pPr>
              <w:widowControl w:val="0"/>
              <w:spacing w:after="0" w:line="240" w:lineRule="auto"/>
              <w:jc w:val="center"/>
              <w:rPr>
                <w:sz w:val="16"/>
                <w:szCs w:val="16"/>
              </w:rPr>
            </w:pPr>
            <w:r>
              <w:rPr>
                <w:sz w:val="16"/>
                <w:szCs w:val="16"/>
              </w:rPr>
              <w:t>1120,16</w:t>
            </w:r>
          </w:p>
        </w:tc>
        <w:tc>
          <w:tcPr>
            <w:tcW w:w="870"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000007D7" w14:textId="77777777" w:rsidR="00B749D5" w:rsidRDefault="003A6A8C">
            <w:pPr>
              <w:widowControl w:val="0"/>
              <w:spacing w:after="0" w:line="240" w:lineRule="auto"/>
              <w:jc w:val="center"/>
              <w:rPr>
                <w:sz w:val="16"/>
                <w:szCs w:val="16"/>
              </w:rPr>
            </w:pPr>
            <w:r>
              <w:rPr>
                <w:sz w:val="16"/>
                <w:szCs w:val="16"/>
              </w:rPr>
              <w:t>1111,19</w:t>
            </w:r>
          </w:p>
        </w:tc>
      </w:tr>
      <w:tr w:rsidR="00B749D5" w14:paraId="69B68C1A" w14:textId="77777777">
        <w:trPr>
          <w:trHeight w:val="283"/>
        </w:trPr>
        <w:tc>
          <w:tcPr>
            <w:tcW w:w="330" w:type="dxa"/>
            <w:tcBorders>
              <w:top w:val="single" w:sz="6" w:space="0" w:color="CCCCCC"/>
              <w:left w:val="single" w:sz="6" w:space="0" w:color="000000"/>
              <w:bottom w:val="single" w:sz="6" w:space="0" w:color="000000"/>
              <w:right w:val="single" w:sz="6" w:space="0" w:color="000000"/>
            </w:tcBorders>
            <w:shd w:val="clear" w:color="auto" w:fill="99CCFF"/>
            <w:tcMar>
              <w:top w:w="0" w:type="dxa"/>
              <w:left w:w="40" w:type="dxa"/>
              <w:bottom w:w="0" w:type="dxa"/>
              <w:right w:w="40" w:type="dxa"/>
            </w:tcMar>
            <w:vAlign w:val="center"/>
          </w:tcPr>
          <w:p w14:paraId="000007D8" w14:textId="77777777" w:rsidR="00B749D5" w:rsidRDefault="003A6A8C">
            <w:pPr>
              <w:widowControl w:val="0"/>
              <w:spacing w:after="0" w:line="240" w:lineRule="auto"/>
              <w:jc w:val="center"/>
              <w:rPr>
                <w:sz w:val="16"/>
                <w:szCs w:val="16"/>
              </w:rPr>
            </w:pPr>
            <w:r>
              <w:rPr>
                <w:sz w:val="16"/>
                <w:szCs w:val="16"/>
              </w:rPr>
              <w:t>3</w:t>
            </w:r>
          </w:p>
        </w:tc>
        <w:tc>
          <w:tcPr>
            <w:tcW w:w="2550" w:type="dxa"/>
            <w:tcBorders>
              <w:top w:val="single" w:sz="6" w:space="0" w:color="CCCCCC"/>
              <w:left w:val="single" w:sz="6" w:space="0" w:color="CCCCCC"/>
              <w:bottom w:val="single" w:sz="6" w:space="0" w:color="000000"/>
              <w:right w:val="single" w:sz="6" w:space="0" w:color="000000"/>
            </w:tcBorders>
            <w:shd w:val="clear" w:color="auto" w:fill="99CCFF"/>
            <w:tcMar>
              <w:top w:w="0" w:type="dxa"/>
              <w:left w:w="40" w:type="dxa"/>
              <w:bottom w:w="0" w:type="dxa"/>
              <w:right w:w="40" w:type="dxa"/>
            </w:tcMar>
            <w:vAlign w:val="center"/>
          </w:tcPr>
          <w:p w14:paraId="000007D9" w14:textId="77777777" w:rsidR="00B749D5" w:rsidRDefault="003A6A8C">
            <w:pPr>
              <w:widowControl w:val="0"/>
              <w:spacing w:after="0" w:line="240" w:lineRule="auto"/>
              <w:jc w:val="left"/>
              <w:rPr>
                <w:sz w:val="16"/>
                <w:szCs w:val="16"/>
              </w:rPr>
            </w:pPr>
            <w:r>
              <w:rPr>
                <w:sz w:val="16"/>
                <w:szCs w:val="16"/>
              </w:rPr>
              <w:t>Річний обсяг питного водопостачання споживачам</w:t>
            </w:r>
          </w:p>
        </w:tc>
        <w:tc>
          <w:tcPr>
            <w:tcW w:w="82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000007DA" w14:textId="77777777" w:rsidR="00B749D5" w:rsidRDefault="003A6A8C">
            <w:pPr>
              <w:widowControl w:val="0"/>
              <w:spacing w:after="0" w:line="240" w:lineRule="auto"/>
              <w:jc w:val="center"/>
              <w:rPr>
                <w:sz w:val="16"/>
                <w:szCs w:val="16"/>
              </w:rPr>
            </w:pPr>
            <w:r>
              <w:rPr>
                <w:sz w:val="16"/>
                <w:szCs w:val="16"/>
              </w:rPr>
              <w:t>тис. м³</w:t>
            </w:r>
          </w:p>
        </w:tc>
        <w:tc>
          <w:tcPr>
            <w:tcW w:w="85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7DB" w14:textId="77777777" w:rsidR="00B749D5" w:rsidRDefault="003A6A8C">
            <w:pPr>
              <w:widowControl w:val="0"/>
              <w:spacing w:after="0" w:line="240" w:lineRule="auto"/>
              <w:jc w:val="center"/>
              <w:rPr>
                <w:sz w:val="16"/>
                <w:szCs w:val="16"/>
              </w:rPr>
            </w:pPr>
            <w:r>
              <w:rPr>
                <w:sz w:val="16"/>
                <w:szCs w:val="16"/>
              </w:rPr>
              <w:t>5833,18</w:t>
            </w:r>
          </w:p>
        </w:tc>
        <w:tc>
          <w:tcPr>
            <w:tcW w:w="82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7DC" w14:textId="77777777" w:rsidR="00B749D5" w:rsidRDefault="003A6A8C">
            <w:pPr>
              <w:widowControl w:val="0"/>
              <w:spacing w:after="0" w:line="240" w:lineRule="auto"/>
              <w:jc w:val="center"/>
              <w:rPr>
                <w:sz w:val="16"/>
                <w:szCs w:val="16"/>
              </w:rPr>
            </w:pPr>
            <w:r>
              <w:rPr>
                <w:sz w:val="16"/>
                <w:szCs w:val="16"/>
              </w:rPr>
              <w:t>5887,32</w:t>
            </w:r>
          </w:p>
        </w:tc>
        <w:tc>
          <w:tcPr>
            <w:tcW w:w="82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000007DD" w14:textId="77777777" w:rsidR="00B749D5" w:rsidRDefault="003A6A8C">
            <w:pPr>
              <w:widowControl w:val="0"/>
              <w:spacing w:after="0" w:line="240" w:lineRule="auto"/>
              <w:jc w:val="center"/>
              <w:rPr>
                <w:sz w:val="16"/>
                <w:szCs w:val="16"/>
              </w:rPr>
            </w:pPr>
            <w:r>
              <w:rPr>
                <w:sz w:val="16"/>
                <w:szCs w:val="16"/>
              </w:rPr>
              <w:t>5865,53</w:t>
            </w:r>
          </w:p>
        </w:tc>
        <w:tc>
          <w:tcPr>
            <w:tcW w:w="82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000007DE" w14:textId="77777777" w:rsidR="00B749D5" w:rsidRDefault="003A6A8C">
            <w:pPr>
              <w:widowControl w:val="0"/>
              <w:spacing w:after="0" w:line="240" w:lineRule="auto"/>
              <w:jc w:val="center"/>
              <w:rPr>
                <w:sz w:val="16"/>
                <w:szCs w:val="16"/>
              </w:rPr>
            </w:pPr>
            <w:r>
              <w:rPr>
                <w:sz w:val="16"/>
                <w:szCs w:val="16"/>
              </w:rPr>
              <w:t>5916,8</w:t>
            </w:r>
          </w:p>
        </w:tc>
        <w:tc>
          <w:tcPr>
            <w:tcW w:w="85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000007DF" w14:textId="77777777" w:rsidR="00B749D5" w:rsidRDefault="003A6A8C">
            <w:pPr>
              <w:widowControl w:val="0"/>
              <w:spacing w:after="0" w:line="240" w:lineRule="auto"/>
              <w:jc w:val="center"/>
              <w:rPr>
                <w:sz w:val="16"/>
                <w:szCs w:val="16"/>
              </w:rPr>
            </w:pPr>
            <w:r>
              <w:rPr>
                <w:sz w:val="16"/>
                <w:szCs w:val="16"/>
              </w:rPr>
              <w:t>5517,64</w:t>
            </w:r>
          </w:p>
        </w:tc>
        <w:tc>
          <w:tcPr>
            <w:tcW w:w="840"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000007E0" w14:textId="77777777" w:rsidR="00B749D5" w:rsidRDefault="003A6A8C">
            <w:pPr>
              <w:widowControl w:val="0"/>
              <w:spacing w:after="0" w:line="240" w:lineRule="auto"/>
              <w:jc w:val="center"/>
              <w:rPr>
                <w:sz w:val="16"/>
                <w:szCs w:val="16"/>
              </w:rPr>
            </w:pPr>
            <w:r>
              <w:rPr>
                <w:sz w:val="16"/>
                <w:szCs w:val="16"/>
              </w:rPr>
              <w:t>4790,31</w:t>
            </w:r>
          </w:p>
        </w:tc>
        <w:tc>
          <w:tcPr>
            <w:tcW w:w="870"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000007E1" w14:textId="77777777" w:rsidR="00B749D5" w:rsidRDefault="003A6A8C">
            <w:pPr>
              <w:widowControl w:val="0"/>
              <w:spacing w:after="0" w:line="240" w:lineRule="auto"/>
              <w:jc w:val="center"/>
              <w:rPr>
                <w:sz w:val="16"/>
                <w:szCs w:val="16"/>
              </w:rPr>
            </w:pPr>
            <w:r>
              <w:rPr>
                <w:sz w:val="16"/>
                <w:szCs w:val="16"/>
              </w:rPr>
              <w:t>4853,01</w:t>
            </w:r>
          </w:p>
        </w:tc>
      </w:tr>
      <w:tr w:rsidR="00B749D5" w14:paraId="1B29C3E6" w14:textId="77777777">
        <w:trPr>
          <w:trHeight w:val="283"/>
        </w:trPr>
        <w:tc>
          <w:tcPr>
            <w:tcW w:w="330" w:type="dxa"/>
            <w:tcBorders>
              <w:top w:val="single" w:sz="6" w:space="0" w:color="CCCCCC"/>
              <w:left w:val="single" w:sz="6" w:space="0" w:color="000000"/>
              <w:bottom w:val="single" w:sz="6" w:space="0" w:color="000000"/>
              <w:right w:val="single" w:sz="6" w:space="0" w:color="000000"/>
            </w:tcBorders>
            <w:shd w:val="clear" w:color="auto" w:fill="99CCFF"/>
            <w:tcMar>
              <w:top w:w="0" w:type="dxa"/>
              <w:left w:w="40" w:type="dxa"/>
              <w:bottom w:w="0" w:type="dxa"/>
              <w:right w:w="40" w:type="dxa"/>
            </w:tcMar>
            <w:vAlign w:val="center"/>
          </w:tcPr>
          <w:p w14:paraId="000007E2" w14:textId="77777777" w:rsidR="00B749D5" w:rsidRDefault="003A6A8C">
            <w:pPr>
              <w:widowControl w:val="0"/>
              <w:spacing w:after="0" w:line="240" w:lineRule="auto"/>
              <w:jc w:val="center"/>
              <w:rPr>
                <w:sz w:val="16"/>
                <w:szCs w:val="16"/>
              </w:rPr>
            </w:pPr>
            <w:r>
              <w:rPr>
                <w:sz w:val="16"/>
                <w:szCs w:val="16"/>
              </w:rPr>
              <w:t>4</w:t>
            </w:r>
          </w:p>
        </w:tc>
        <w:tc>
          <w:tcPr>
            <w:tcW w:w="2550" w:type="dxa"/>
            <w:tcBorders>
              <w:top w:val="single" w:sz="6" w:space="0" w:color="CCCCCC"/>
              <w:left w:val="single" w:sz="6" w:space="0" w:color="CCCCCC"/>
              <w:bottom w:val="single" w:sz="6" w:space="0" w:color="000000"/>
              <w:right w:val="single" w:sz="6" w:space="0" w:color="000000"/>
            </w:tcBorders>
            <w:shd w:val="clear" w:color="auto" w:fill="99CCFF"/>
            <w:tcMar>
              <w:top w:w="0" w:type="dxa"/>
              <w:left w:w="40" w:type="dxa"/>
              <w:bottom w:w="0" w:type="dxa"/>
              <w:right w:w="40" w:type="dxa"/>
            </w:tcMar>
            <w:vAlign w:val="center"/>
          </w:tcPr>
          <w:p w14:paraId="000007E3" w14:textId="77777777" w:rsidR="00B749D5" w:rsidRDefault="003A6A8C">
            <w:pPr>
              <w:widowControl w:val="0"/>
              <w:spacing w:after="0" w:line="240" w:lineRule="auto"/>
              <w:jc w:val="left"/>
              <w:rPr>
                <w:sz w:val="16"/>
                <w:szCs w:val="16"/>
              </w:rPr>
            </w:pPr>
            <w:r>
              <w:rPr>
                <w:sz w:val="16"/>
                <w:szCs w:val="16"/>
              </w:rPr>
              <w:t>Річний обсяг водовідведення</w:t>
            </w:r>
          </w:p>
        </w:tc>
        <w:tc>
          <w:tcPr>
            <w:tcW w:w="82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000007E4" w14:textId="77777777" w:rsidR="00B749D5" w:rsidRDefault="003A6A8C">
            <w:pPr>
              <w:widowControl w:val="0"/>
              <w:spacing w:after="0" w:line="240" w:lineRule="auto"/>
              <w:jc w:val="center"/>
              <w:rPr>
                <w:sz w:val="16"/>
                <w:szCs w:val="16"/>
              </w:rPr>
            </w:pPr>
            <w:r>
              <w:rPr>
                <w:sz w:val="16"/>
                <w:szCs w:val="16"/>
              </w:rPr>
              <w:t>тис. м³</w:t>
            </w:r>
          </w:p>
        </w:tc>
        <w:tc>
          <w:tcPr>
            <w:tcW w:w="85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7E5" w14:textId="77777777" w:rsidR="00B749D5" w:rsidRDefault="003A6A8C">
            <w:pPr>
              <w:widowControl w:val="0"/>
              <w:spacing w:after="0" w:line="240" w:lineRule="auto"/>
              <w:jc w:val="center"/>
              <w:rPr>
                <w:sz w:val="16"/>
                <w:szCs w:val="16"/>
              </w:rPr>
            </w:pPr>
            <w:r>
              <w:rPr>
                <w:sz w:val="16"/>
                <w:szCs w:val="16"/>
              </w:rPr>
              <w:t>3151,35</w:t>
            </w:r>
          </w:p>
        </w:tc>
        <w:tc>
          <w:tcPr>
            <w:tcW w:w="82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7E6" w14:textId="77777777" w:rsidR="00B749D5" w:rsidRDefault="003A6A8C">
            <w:pPr>
              <w:widowControl w:val="0"/>
              <w:spacing w:after="0" w:line="240" w:lineRule="auto"/>
              <w:jc w:val="center"/>
              <w:rPr>
                <w:sz w:val="16"/>
                <w:szCs w:val="16"/>
              </w:rPr>
            </w:pPr>
            <w:r>
              <w:rPr>
                <w:sz w:val="16"/>
                <w:szCs w:val="16"/>
              </w:rPr>
              <w:t>3186,2</w:t>
            </w:r>
          </w:p>
        </w:tc>
        <w:tc>
          <w:tcPr>
            <w:tcW w:w="82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000007E7" w14:textId="77777777" w:rsidR="00B749D5" w:rsidRDefault="003A6A8C">
            <w:pPr>
              <w:widowControl w:val="0"/>
              <w:spacing w:after="0" w:line="240" w:lineRule="auto"/>
              <w:jc w:val="center"/>
              <w:rPr>
                <w:sz w:val="16"/>
                <w:szCs w:val="16"/>
              </w:rPr>
            </w:pPr>
            <w:r>
              <w:rPr>
                <w:sz w:val="16"/>
                <w:szCs w:val="16"/>
              </w:rPr>
              <w:t>3235,68</w:t>
            </w:r>
          </w:p>
        </w:tc>
        <w:tc>
          <w:tcPr>
            <w:tcW w:w="82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000007E8" w14:textId="77777777" w:rsidR="00B749D5" w:rsidRDefault="003A6A8C">
            <w:pPr>
              <w:widowControl w:val="0"/>
              <w:spacing w:after="0" w:line="240" w:lineRule="auto"/>
              <w:jc w:val="center"/>
              <w:rPr>
                <w:sz w:val="16"/>
                <w:szCs w:val="16"/>
              </w:rPr>
            </w:pPr>
            <w:r>
              <w:rPr>
                <w:sz w:val="16"/>
                <w:szCs w:val="16"/>
              </w:rPr>
              <w:t>3419,18</w:t>
            </w:r>
          </w:p>
        </w:tc>
        <w:tc>
          <w:tcPr>
            <w:tcW w:w="85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000007E9" w14:textId="77777777" w:rsidR="00B749D5" w:rsidRDefault="003A6A8C">
            <w:pPr>
              <w:widowControl w:val="0"/>
              <w:spacing w:after="0" w:line="240" w:lineRule="auto"/>
              <w:jc w:val="center"/>
              <w:rPr>
                <w:sz w:val="16"/>
                <w:szCs w:val="16"/>
              </w:rPr>
            </w:pPr>
            <w:r>
              <w:rPr>
                <w:sz w:val="16"/>
                <w:szCs w:val="16"/>
              </w:rPr>
              <w:t>3444,59</w:t>
            </w:r>
          </w:p>
        </w:tc>
        <w:tc>
          <w:tcPr>
            <w:tcW w:w="840"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000007EA" w14:textId="77777777" w:rsidR="00B749D5" w:rsidRDefault="003A6A8C">
            <w:pPr>
              <w:widowControl w:val="0"/>
              <w:spacing w:after="0" w:line="240" w:lineRule="auto"/>
              <w:jc w:val="center"/>
              <w:rPr>
                <w:sz w:val="16"/>
                <w:szCs w:val="16"/>
              </w:rPr>
            </w:pPr>
            <w:r>
              <w:rPr>
                <w:sz w:val="16"/>
                <w:szCs w:val="16"/>
              </w:rPr>
              <w:t>2576,88</w:t>
            </w:r>
          </w:p>
        </w:tc>
        <w:tc>
          <w:tcPr>
            <w:tcW w:w="870"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000007EB" w14:textId="77777777" w:rsidR="00B749D5" w:rsidRDefault="003A6A8C">
            <w:pPr>
              <w:widowControl w:val="0"/>
              <w:spacing w:after="0" w:line="240" w:lineRule="auto"/>
              <w:jc w:val="center"/>
              <w:rPr>
                <w:sz w:val="16"/>
                <w:szCs w:val="16"/>
              </w:rPr>
            </w:pPr>
            <w:r>
              <w:rPr>
                <w:sz w:val="16"/>
                <w:szCs w:val="16"/>
              </w:rPr>
              <w:t>2729,1</w:t>
            </w:r>
          </w:p>
        </w:tc>
      </w:tr>
      <w:tr w:rsidR="00B749D5" w14:paraId="2C4D0B19" w14:textId="77777777">
        <w:trPr>
          <w:trHeight w:val="283"/>
        </w:trPr>
        <w:tc>
          <w:tcPr>
            <w:tcW w:w="330" w:type="dxa"/>
            <w:tcBorders>
              <w:top w:val="single" w:sz="6" w:space="0" w:color="CCCCCC"/>
              <w:left w:val="single" w:sz="6" w:space="0" w:color="000000"/>
              <w:bottom w:val="single" w:sz="6" w:space="0" w:color="000000"/>
              <w:right w:val="single" w:sz="6" w:space="0" w:color="000000"/>
            </w:tcBorders>
            <w:shd w:val="clear" w:color="auto" w:fill="99CCFF"/>
            <w:tcMar>
              <w:top w:w="0" w:type="dxa"/>
              <w:left w:w="40" w:type="dxa"/>
              <w:bottom w:w="0" w:type="dxa"/>
              <w:right w:w="40" w:type="dxa"/>
            </w:tcMar>
            <w:vAlign w:val="center"/>
          </w:tcPr>
          <w:p w14:paraId="000007EC" w14:textId="77777777" w:rsidR="00B749D5" w:rsidRDefault="003A6A8C">
            <w:pPr>
              <w:widowControl w:val="0"/>
              <w:spacing w:after="0" w:line="240" w:lineRule="auto"/>
              <w:jc w:val="center"/>
              <w:rPr>
                <w:sz w:val="16"/>
                <w:szCs w:val="16"/>
              </w:rPr>
            </w:pPr>
            <w:r>
              <w:rPr>
                <w:sz w:val="16"/>
                <w:szCs w:val="16"/>
              </w:rPr>
              <w:t>5</w:t>
            </w:r>
          </w:p>
        </w:tc>
        <w:tc>
          <w:tcPr>
            <w:tcW w:w="2550" w:type="dxa"/>
            <w:tcBorders>
              <w:top w:val="single" w:sz="6" w:space="0" w:color="CCCCCC"/>
              <w:left w:val="single" w:sz="6" w:space="0" w:color="CCCCCC"/>
              <w:bottom w:val="single" w:sz="6" w:space="0" w:color="000000"/>
              <w:right w:val="single" w:sz="6" w:space="0" w:color="000000"/>
            </w:tcBorders>
            <w:shd w:val="clear" w:color="auto" w:fill="99CCFF"/>
            <w:tcMar>
              <w:top w:w="0" w:type="dxa"/>
              <w:left w:w="40" w:type="dxa"/>
              <w:bottom w:w="0" w:type="dxa"/>
              <w:right w:w="40" w:type="dxa"/>
            </w:tcMar>
            <w:vAlign w:val="center"/>
          </w:tcPr>
          <w:p w14:paraId="000007ED" w14:textId="77777777" w:rsidR="00B749D5" w:rsidRDefault="003A6A8C">
            <w:pPr>
              <w:widowControl w:val="0"/>
              <w:spacing w:after="0" w:line="240" w:lineRule="auto"/>
              <w:jc w:val="left"/>
              <w:rPr>
                <w:sz w:val="16"/>
                <w:szCs w:val="16"/>
              </w:rPr>
            </w:pPr>
            <w:r>
              <w:rPr>
                <w:sz w:val="16"/>
                <w:szCs w:val="16"/>
              </w:rPr>
              <w:t>Річний обсяг скидання очищених стічних вод</w:t>
            </w:r>
          </w:p>
        </w:tc>
        <w:tc>
          <w:tcPr>
            <w:tcW w:w="82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000007EE" w14:textId="77777777" w:rsidR="00B749D5" w:rsidRDefault="003A6A8C">
            <w:pPr>
              <w:widowControl w:val="0"/>
              <w:spacing w:after="0" w:line="240" w:lineRule="auto"/>
              <w:jc w:val="center"/>
              <w:rPr>
                <w:sz w:val="16"/>
                <w:szCs w:val="16"/>
              </w:rPr>
            </w:pPr>
            <w:r>
              <w:rPr>
                <w:sz w:val="16"/>
                <w:szCs w:val="16"/>
              </w:rPr>
              <w:t>тис. м³</w:t>
            </w:r>
          </w:p>
        </w:tc>
        <w:tc>
          <w:tcPr>
            <w:tcW w:w="85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7EF" w14:textId="77777777" w:rsidR="00B749D5" w:rsidRDefault="003A6A8C">
            <w:pPr>
              <w:widowControl w:val="0"/>
              <w:spacing w:after="0" w:line="240" w:lineRule="auto"/>
              <w:jc w:val="center"/>
              <w:rPr>
                <w:sz w:val="16"/>
                <w:szCs w:val="16"/>
              </w:rPr>
            </w:pPr>
            <w:r>
              <w:rPr>
                <w:sz w:val="16"/>
                <w:szCs w:val="16"/>
              </w:rPr>
              <w:t>3172,32</w:t>
            </w:r>
          </w:p>
        </w:tc>
        <w:tc>
          <w:tcPr>
            <w:tcW w:w="82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7F0" w14:textId="77777777" w:rsidR="00B749D5" w:rsidRDefault="003A6A8C">
            <w:pPr>
              <w:widowControl w:val="0"/>
              <w:spacing w:after="0" w:line="240" w:lineRule="auto"/>
              <w:jc w:val="center"/>
              <w:rPr>
                <w:sz w:val="16"/>
                <w:szCs w:val="16"/>
              </w:rPr>
            </w:pPr>
            <w:r>
              <w:rPr>
                <w:sz w:val="16"/>
                <w:szCs w:val="16"/>
              </w:rPr>
              <w:t>3166,2</w:t>
            </w:r>
          </w:p>
        </w:tc>
        <w:tc>
          <w:tcPr>
            <w:tcW w:w="82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7F1" w14:textId="77777777" w:rsidR="00B749D5" w:rsidRDefault="003A6A8C">
            <w:pPr>
              <w:widowControl w:val="0"/>
              <w:spacing w:after="0" w:line="240" w:lineRule="auto"/>
              <w:jc w:val="center"/>
              <w:rPr>
                <w:sz w:val="16"/>
                <w:szCs w:val="16"/>
              </w:rPr>
            </w:pPr>
            <w:r>
              <w:rPr>
                <w:sz w:val="16"/>
                <w:szCs w:val="16"/>
              </w:rPr>
              <w:t>3255,82</w:t>
            </w:r>
          </w:p>
        </w:tc>
        <w:tc>
          <w:tcPr>
            <w:tcW w:w="82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7F2" w14:textId="77777777" w:rsidR="00B749D5" w:rsidRDefault="003A6A8C">
            <w:pPr>
              <w:widowControl w:val="0"/>
              <w:spacing w:after="0" w:line="240" w:lineRule="auto"/>
              <w:jc w:val="center"/>
              <w:rPr>
                <w:sz w:val="16"/>
                <w:szCs w:val="16"/>
              </w:rPr>
            </w:pPr>
            <w:r>
              <w:rPr>
                <w:sz w:val="16"/>
                <w:szCs w:val="16"/>
              </w:rPr>
              <w:t>3095,44</w:t>
            </w:r>
          </w:p>
        </w:tc>
        <w:tc>
          <w:tcPr>
            <w:tcW w:w="85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7F3" w14:textId="77777777" w:rsidR="00B749D5" w:rsidRDefault="003A6A8C">
            <w:pPr>
              <w:widowControl w:val="0"/>
              <w:spacing w:after="0" w:line="240" w:lineRule="auto"/>
              <w:jc w:val="center"/>
              <w:rPr>
                <w:sz w:val="16"/>
                <w:szCs w:val="16"/>
              </w:rPr>
            </w:pPr>
            <w:r>
              <w:rPr>
                <w:sz w:val="16"/>
                <w:szCs w:val="16"/>
              </w:rPr>
              <w:t>3221,4</w:t>
            </w:r>
          </w:p>
        </w:tc>
        <w:tc>
          <w:tcPr>
            <w:tcW w:w="84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7F4" w14:textId="77777777" w:rsidR="00B749D5" w:rsidRDefault="003A6A8C">
            <w:pPr>
              <w:widowControl w:val="0"/>
              <w:spacing w:after="0" w:line="240" w:lineRule="auto"/>
              <w:jc w:val="center"/>
              <w:rPr>
                <w:sz w:val="16"/>
                <w:szCs w:val="16"/>
              </w:rPr>
            </w:pPr>
            <w:r>
              <w:rPr>
                <w:sz w:val="16"/>
                <w:szCs w:val="16"/>
              </w:rPr>
              <w:t>2103,69</w:t>
            </w:r>
          </w:p>
        </w:tc>
        <w:tc>
          <w:tcPr>
            <w:tcW w:w="87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7F5" w14:textId="77777777" w:rsidR="00B749D5" w:rsidRDefault="003A6A8C">
            <w:pPr>
              <w:widowControl w:val="0"/>
              <w:spacing w:after="0" w:line="240" w:lineRule="auto"/>
              <w:jc w:val="center"/>
              <w:rPr>
                <w:sz w:val="16"/>
                <w:szCs w:val="16"/>
              </w:rPr>
            </w:pPr>
            <w:r>
              <w:rPr>
                <w:sz w:val="16"/>
                <w:szCs w:val="16"/>
              </w:rPr>
              <w:t>2230,13</w:t>
            </w:r>
          </w:p>
        </w:tc>
      </w:tr>
    </w:tbl>
    <w:p w14:paraId="000007F6" w14:textId="77777777" w:rsidR="00B749D5" w:rsidRDefault="00B749D5">
      <w:pPr>
        <w:spacing w:after="0" w:line="240" w:lineRule="auto"/>
        <w:ind w:firstLine="720"/>
        <w:rPr>
          <w:sz w:val="10"/>
          <w:szCs w:val="10"/>
        </w:rPr>
      </w:pPr>
    </w:p>
    <w:p w14:paraId="000007F7" w14:textId="77777777" w:rsidR="00B749D5" w:rsidRDefault="003A6A8C">
      <w:pPr>
        <w:spacing w:after="0" w:line="240" w:lineRule="auto"/>
        <w:ind w:firstLine="566"/>
        <w:rPr>
          <w:sz w:val="20"/>
          <w:szCs w:val="20"/>
        </w:rPr>
      </w:pPr>
      <w:r>
        <w:rPr>
          <w:sz w:val="20"/>
          <w:szCs w:val="20"/>
        </w:rPr>
        <w:t>У таблиці 2.19 наведено обсяги споживання води з розподілом за категоріями споживачів, у табл. 2.20 - обсяги водовідведення з розподілом за категоріями споживачів.</w:t>
      </w:r>
    </w:p>
    <w:p w14:paraId="000007F8" w14:textId="77777777" w:rsidR="00B749D5" w:rsidRDefault="003A6A8C">
      <w:pPr>
        <w:spacing w:after="0" w:line="240" w:lineRule="auto"/>
        <w:ind w:firstLine="566"/>
        <w:jc w:val="right"/>
        <w:rPr>
          <w:sz w:val="20"/>
          <w:szCs w:val="20"/>
        </w:rPr>
      </w:pPr>
      <w:r>
        <w:rPr>
          <w:color w:val="000000"/>
          <w:sz w:val="20"/>
          <w:szCs w:val="20"/>
        </w:rPr>
        <w:t>Таблиця</w:t>
      </w:r>
      <w:r>
        <w:rPr>
          <w:sz w:val="20"/>
          <w:szCs w:val="20"/>
        </w:rPr>
        <w:t xml:space="preserve"> 2.19</w:t>
      </w:r>
    </w:p>
    <w:p w14:paraId="000007F9" w14:textId="77777777" w:rsidR="00B749D5" w:rsidRDefault="003A6A8C">
      <w:pPr>
        <w:spacing w:after="0" w:line="240" w:lineRule="auto"/>
        <w:ind w:firstLine="566"/>
        <w:jc w:val="center"/>
        <w:rPr>
          <w:sz w:val="20"/>
          <w:szCs w:val="20"/>
        </w:rPr>
      </w:pPr>
      <w:bookmarkStart w:id="44" w:name="_gn4j0i3mq5jx" w:colFirst="0" w:colLast="0"/>
      <w:bookmarkEnd w:id="44"/>
      <w:r>
        <w:rPr>
          <w:sz w:val="20"/>
          <w:szCs w:val="20"/>
        </w:rPr>
        <w:t>Обсяги споживання води з розподілом за категоріями споживачів, тис. м³</w:t>
      </w:r>
    </w:p>
    <w:tbl>
      <w:tblPr>
        <w:tblStyle w:val="60"/>
        <w:tblW w:w="9630" w:type="dxa"/>
        <w:tblInd w:w="2" w:type="dxa"/>
        <w:tblBorders>
          <w:top w:val="nil"/>
          <w:left w:val="nil"/>
          <w:bottom w:val="nil"/>
          <w:right w:val="nil"/>
          <w:insideH w:val="nil"/>
          <w:insideV w:val="nil"/>
        </w:tblBorders>
        <w:tblLayout w:type="fixed"/>
        <w:tblLook w:val="0600" w:firstRow="0" w:lastRow="0" w:firstColumn="0" w:lastColumn="0" w:noHBand="1" w:noVBand="1"/>
      </w:tblPr>
      <w:tblGrid>
        <w:gridCol w:w="345"/>
        <w:gridCol w:w="2505"/>
        <w:gridCol w:w="780"/>
        <w:gridCol w:w="885"/>
        <w:gridCol w:w="855"/>
        <w:gridCol w:w="840"/>
        <w:gridCol w:w="855"/>
        <w:gridCol w:w="825"/>
        <w:gridCol w:w="840"/>
        <w:gridCol w:w="900"/>
      </w:tblGrid>
      <w:tr w:rsidR="00B749D5" w14:paraId="22AF8EEF" w14:textId="77777777">
        <w:trPr>
          <w:trHeight w:val="283"/>
        </w:trPr>
        <w:tc>
          <w:tcPr>
            <w:tcW w:w="345" w:type="dxa"/>
            <w:tcBorders>
              <w:top w:val="single" w:sz="6" w:space="0" w:color="000000"/>
              <w:left w:val="single" w:sz="6" w:space="0" w:color="000000"/>
              <w:bottom w:val="single" w:sz="6" w:space="0" w:color="000000"/>
              <w:right w:val="single" w:sz="6" w:space="0" w:color="000000"/>
            </w:tcBorders>
            <w:shd w:val="clear" w:color="auto" w:fill="FFFF00"/>
            <w:tcMar>
              <w:top w:w="0" w:type="dxa"/>
              <w:left w:w="40" w:type="dxa"/>
              <w:bottom w:w="0" w:type="dxa"/>
              <w:right w:w="40" w:type="dxa"/>
            </w:tcMar>
            <w:vAlign w:val="center"/>
          </w:tcPr>
          <w:p w14:paraId="000007FA" w14:textId="77777777" w:rsidR="00B749D5" w:rsidRDefault="003A6A8C">
            <w:pPr>
              <w:widowControl w:val="0"/>
              <w:spacing w:after="0" w:line="240" w:lineRule="auto"/>
              <w:jc w:val="center"/>
              <w:rPr>
                <w:b/>
                <w:sz w:val="16"/>
                <w:szCs w:val="16"/>
              </w:rPr>
            </w:pPr>
            <w:r>
              <w:rPr>
                <w:b/>
                <w:sz w:val="16"/>
                <w:szCs w:val="16"/>
              </w:rPr>
              <w:t>№</w:t>
            </w:r>
          </w:p>
        </w:tc>
        <w:tc>
          <w:tcPr>
            <w:tcW w:w="2505" w:type="dxa"/>
            <w:tcBorders>
              <w:top w:val="single" w:sz="6" w:space="0" w:color="000000"/>
              <w:left w:val="single" w:sz="6" w:space="0" w:color="CCCCCC"/>
              <w:bottom w:val="single" w:sz="6" w:space="0" w:color="000000"/>
              <w:right w:val="single" w:sz="6" w:space="0" w:color="000000"/>
            </w:tcBorders>
            <w:shd w:val="clear" w:color="auto" w:fill="FFFF00"/>
            <w:tcMar>
              <w:top w:w="0" w:type="dxa"/>
              <w:left w:w="40" w:type="dxa"/>
              <w:bottom w:w="0" w:type="dxa"/>
              <w:right w:w="40" w:type="dxa"/>
            </w:tcMar>
            <w:vAlign w:val="center"/>
          </w:tcPr>
          <w:p w14:paraId="000007FB" w14:textId="77777777" w:rsidR="00B749D5" w:rsidRDefault="003A6A8C">
            <w:pPr>
              <w:widowControl w:val="0"/>
              <w:spacing w:after="0" w:line="240" w:lineRule="auto"/>
              <w:jc w:val="center"/>
              <w:rPr>
                <w:b/>
                <w:sz w:val="16"/>
                <w:szCs w:val="16"/>
              </w:rPr>
            </w:pPr>
            <w:r>
              <w:rPr>
                <w:b/>
                <w:sz w:val="16"/>
                <w:szCs w:val="16"/>
              </w:rPr>
              <w:t>Показник</w:t>
            </w:r>
          </w:p>
        </w:tc>
        <w:tc>
          <w:tcPr>
            <w:tcW w:w="780" w:type="dxa"/>
            <w:tcBorders>
              <w:top w:val="single" w:sz="6" w:space="0" w:color="000000"/>
              <w:left w:val="single" w:sz="6" w:space="0" w:color="CCCCCC"/>
              <w:bottom w:val="single" w:sz="6" w:space="0" w:color="000000"/>
              <w:right w:val="single" w:sz="6" w:space="0" w:color="000000"/>
            </w:tcBorders>
            <w:shd w:val="clear" w:color="auto" w:fill="FFFF00"/>
            <w:tcMar>
              <w:top w:w="0" w:type="dxa"/>
              <w:left w:w="40" w:type="dxa"/>
              <w:bottom w:w="0" w:type="dxa"/>
              <w:right w:w="40" w:type="dxa"/>
            </w:tcMar>
            <w:vAlign w:val="center"/>
          </w:tcPr>
          <w:p w14:paraId="000007FC" w14:textId="77777777" w:rsidR="00B749D5" w:rsidRDefault="003A6A8C">
            <w:pPr>
              <w:widowControl w:val="0"/>
              <w:spacing w:after="0" w:line="240" w:lineRule="auto"/>
              <w:jc w:val="center"/>
              <w:rPr>
                <w:b/>
                <w:sz w:val="16"/>
                <w:szCs w:val="16"/>
              </w:rPr>
            </w:pPr>
            <w:r>
              <w:rPr>
                <w:b/>
                <w:sz w:val="16"/>
                <w:szCs w:val="16"/>
              </w:rPr>
              <w:t>Одиниці виміру</w:t>
            </w:r>
          </w:p>
        </w:tc>
        <w:tc>
          <w:tcPr>
            <w:tcW w:w="885" w:type="dxa"/>
            <w:tcBorders>
              <w:top w:val="single" w:sz="6" w:space="0" w:color="000000"/>
              <w:left w:val="single" w:sz="6" w:space="0" w:color="CCCCCC"/>
              <w:bottom w:val="single" w:sz="6" w:space="0" w:color="000000"/>
              <w:right w:val="single" w:sz="6" w:space="0" w:color="000000"/>
            </w:tcBorders>
            <w:shd w:val="clear" w:color="auto" w:fill="FFFF00"/>
            <w:tcMar>
              <w:top w:w="0" w:type="dxa"/>
              <w:left w:w="40" w:type="dxa"/>
              <w:bottom w:w="0" w:type="dxa"/>
              <w:right w:w="40" w:type="dxa"/>
            </w:tcMar>
            <w:vAlign w:val="center"/>
          </w:tcPr>
          <w:p w14:paraId="000007FD" w14:textId="77777777" w:rsidR="00B749D5" w:rsidRDefault="003A6A8C">
            <w:pPr>
              <w:widowControl w:val="0"/>
              <w:spacing w:after="0" w:line="240" w:lineRule="auto"/>
              <w:jc w:val="center"/>
              <w:rPr>
                <w:b/>
                <w:sz w:val="16"/>
                <w:szCs w:val="16"/>
              </w:rPr>
            </w:pPr>
            <w:r>
              <w:rPr>
                <w:b/>
                <w:sz w:val="16"/>
                <w:szCs w:val="16"/>
              </w:rPr>
              <w:t>2017</w:t>
            </w:r>
          </w:p>
        </w:tc>
        <w:tc>
          <w:tcPr>
            <w:tcW w:w="855" w:type="dxa"/>
            <w:tcBorders>
              <w:top w:val="single" w:sz="6" w:space="0" w:color="000000"/>
              <w:left w:val="single" w:sz="6" w:space="0" w:color="CCCCCC"/>
              <w:bottom w:val="single" w:sz="6" w:space="0" w:color="000000"/>
              <w:right w:val="single" w:sz="6" w:space="0" w:color="000000"/>
            </w:tcBorders>
            <w:shd w:val="clear" w:color="auto" w:fill="FFFF00"/>
            <w:tcMar>
              <w:top w:w="0" w:type="dxa"/>
              <w:left w:w="40" w:type="dxa"/>
              <w:bottom w:w="0" w:type="dxa"/>
              <w:right w:w="40" w:type="dxa"/>
            </w:tcMar>
            <w:vAlign w:val="center"/>
          </w:tcPr>
          <w:p w14:paraId="000007FE" w14:textId="77777777" w:rsidR="00B749D5" w:rsidRDefault="003A6A8C">
            <w:pPr>
              <w:widowControl w:val="0"/>
              <w:spacing w:after="0" w:line="240" w:lineRule="auto"/>
              <w:jc w:val="center"/>
              <w:rPr>
                <w:b/>
                <w:sz w:val="16"/>
                <w:szCs w:val="16"/>
              </w:rPr>
            </w:pPr>
            <w:r>
              <w:rPr>
                <w:b/>
                <w:sz w:val="16"/>
                <w:szCs w:val="16"/>
              </w:rPr>
              <w:t>2018</w:t>
            </w:r>
          </w:p>
        </w:tc>
        <w:tc>
          <w:tcPr>
            <w:tcW w:w="840" w:type="dxa"/>
            <w:tcBorders>
              <w:top w:val="single" w:sz="6" w:space="0" w:color="000000"/>
              <w:left w:val="single" w:sz="6" w:space="0" w:color="CCCCCC"/>
              <w:bottom w:val="single" w:sz="6" w:space="0" w:color="000000"/>
              <w:right w:val="single" w:sz="6" w:space="0" w:color="000000"/>
            </w:tcBorders>
            <w:shd w:val="clear" w:color="auto" w:fill="FFFF00"/>
            <w:tcMar>
              <w:top w:w="0" w:type="dxa"/>
              <w:left w:w="40" w:type="dxa"/>
              <w:bottom w:w="0" w:type="dxa"/>
              <w:right w:w="40" w:type="dxa"/>
            </w:tcMar>
            <w:vAlign w:val="center"/>
          </w:tcPr>
          <w:p w14:paraId="000007FF" w14:textId="77777777" w:rsidR="00B749D5" w:rsidRDefault="003A6A8C">
            <w:pPr>
              <w:widowControl w:val="0"/>
              <w:spacing w:after="0" w:line="240" w:lineRule="auto"/>
              <w:jc w:val="center"/>
              <w:rPr>
                <w:b/>
                <w:sz w:val="16"/>
                <w:szCs w:val="16"/>
              </w:rPr>
            </w:pPr>
            <w:r>
              <w:rPr>
                <w:b/>
                <w:sz w:val="16"/>
                <w:szCs w:val="16"/>
              </w:rPr>
              <w:t>2019</w:t>
            </w:r>
          </w:p>
        </w:tc>
        <w:tc>
          <w:tcPr>
            <w:tcW w:w="855" w:type="dxa"/>
            <w:tcBorders>
              <w:top w:val="single" w:sz="6" w:space="0" w:color="000000"/>
              <w:left w:val="single" w:sz="6" w:space="0" w:color="CCCCCC"/>
              <w:bottom w:val="single" w:sz="6" w:space="0" w:color="000000"/>
              <w:right w:val="single" w:sz="6" w:space="0" w:color="000000"/>
            </w:tcBorders>
            <w:shd w:val="clear" w:color="auto" w:fill="FFFF00"/>
            <w:tcMar>
              <w:top w:w="0" w:type="dxa"/>
              <w:left w:w="40" w:type="dxa"/>
              <w:bottom w:w="0" w:type="dxa"/>
              <w:right w:w="40" w:type="dxa"/>
            </w:tcMar>
            <w:vAlign w:val="center"/>
          </w:tcPr>
          <w:p w14:paraId="00000800" w14:textId="77777777" w:rsidR="00B749D5" w:rsidRDefault="003A6A8C">
            <w:pPr>
              <w:widowControl w:val="0"/>
              <w:spacing w:after="0" w:line="240" w:lineRule="auto"/>
              <w:jc w:val="center"/>
              <w:rPr>
                <w:b/>
                <w:sz w:val="16"/>
                <w:szCs w:val="16"/>
              </w:rPr>
            </w:pPr>
            <w:r>
              <w:rPr>
                <w:b/>
                <w:sz w:val="16"/>
                <w:szCs w:val="16"/>
              </w:rPr>
              <w:t>2020</w:t>
            </w:r>
          </w:p>
        </w:tc>
        <w:tc>
          <w:tcPr>
            <w:tcW w:w="825" w:type="dxa"/>
            <w:tcBorders>
              <w:top w:val="single" w:sz="6" w:space="0" w:color="000000"/>
              <w:left w:val="single" w:sz="6" w:space="0" w:color="CCCCCC"/>
              <w:bottom w:val="single" w:sz="6" w:space="0" w:color="000000"/>
              <w:right w:val="single" w:sz="6" w:space="0" w:color="000000"/>
            </w:tcBorders>
            <w:shd w:val="clear" w:color="auto" w:fill="FFFF00"/>
            <w:tcMar>
              <w:top w:w="0" w:type="dxa"/>
              <w:left w:w="40" w:type="dxa"/>
              <w:bottom w:w="0" w:type="dxa"/>
              <w:right w:w="40" w:type="dxa"/>
            </w:tcMar>
            <w:vAlign w:val="center"/>
          </w:tcPr>
          <w:p w14:paraId="00000801" w14:textId="77777777" w:rsidR="00B749D5" w:rsidRDefault="003A6A8C">
            <w:pPr>
              <w:widowControl w:val="0"/>
              <w:spacing w:after="0" w:line="240" w:lineRule="auto"/>
              <w:jc w:val="center"/>
              <w:rPr>
                <w:b/>
                <w:sz w:val="16"/>
                <w:szCs w:val="16"/>
              </w:rPr>
            </w:pPr>
            <w:r>
              <w:rPr>
                <w:b/>
                <w:sz w:val="16"/>
                <w:szCs w:val="16"/>
              </w:rPr>
              <w:t>2021</w:t>
            </w:r>
          </w:p>
        </w:tc>
        <w:tc>
          <w:tcPr>
            <w:tcW w:w="840" w:type="dxa"/>
            <w:tcBorders>
              <w:top w:val="single" w:sz="6" w:space="0" w:color="000000"/>
              <w:left w:val="single" w:sz="6" w:space="0" w:color="CCCCCC"/>
              <w:bottom w:val="single" w:sz="6" w:space="0" w:color="000000"/>
              <w:right w:val="single" w:sz="6" w:space="0" w:color="000000"/>
            </w:tcBorders>
            <w:shd w:val="clear" w:color="auto" w:fill="FFFF00"/>
            <w:tcMar>
              <w:top w:w="0" w:type="dxa"/>
              <w:left w:w="40" w:type="dxa"/>
              <w:bottom w:w="0" w:type="dxa"/>
              <w:right w:w="40" w:type="dxa"/>
            </w:tcMar>
            <w:vAlign w:val="center"/>
          </w:tcPr>
          <w:p w14:paraId="00000802" w14:textId="77777777" w:rsidR="00B749D5" w:rsidRDefault="003A6A8C">
            <w:pPr>
              <w:widowControl w:val="0"/>
              <w:spacing w:after="0" w:line="240" w:lineRule="auto"/>
              <w:jc w:val="center"/>
              <w:rPr>
                <w:b/>
                <w:sz w:val="16"/>
                <w:szCs w:val="16"/>
              </w:rPr>
            </w:pPr>
            <w:r>
              <w:rPr>
                <w:b/>
                <w:sz w:val="16"/>
                <w:szCs w:val="16"/>
              </w:rPr>
              <w:t>2022</w:t>
            </w:r>
          </w:p>
        </w:tc>
        <w:tc>
          <w:tcPr>
            <w:tcW w:w="900" w:type="dxa"/>
            <w:tcBorders>
              <w:top w:val="single" w:sz="6" w:space="0" w:color="000000"/>
              <w:left w:val="single" w:sz="6" w:space="0" w:color="CCCCCC"/>
              <w:bottom w:val="single" w:sz="6" w:space="0" w:color="000000"/>
              <w:right w:val="single" w:sz="6" w:space="0" w:color="000000"/>
            </w:tcBorders>
            <w:shd w:val="clear" w:color="auto" w:fill="FFFF00"/>
            <w:tcMar>
              <w:top w:w="0" w:type="dxa"/>
              <w:left w:w="40" w:type="dxa"/>
              <w:bottom w:w="0" w:type="dxa"/>
              <w:right w:w="40" w:type="dxa"/>
            </w:tcMar>
            <w:vAlign w:val="center"/>
          </w:tcPr>
          <w:p w14:paraId="00000803" w14:textId="77777777" w:rsidR="00B749D5" w:rsidRDefault="003A6A8C">
            <w:pPr>
              <w:widowControl w:val="0"/>
              <w:spacing w:after="0" w:line="240" w:lineRule="auto"/>
              <w:jc w:val="center"/>
              <w:rPr>
                <w:b/>
                <w:sz w:val="16"/>
                <w:szCs w:val="16"/>
              </w:rPr>
            </w:pPr>
            <w:r>
              <w:rPr>
                <w:b/>
                <w:sz w:val="16"/>
                <w:szCs w:val="16"/>
              </w:rPr>
              <w:t>2023</w:t>
            </w:r>
          </w:p>
        </w:tc>
      </w:tr>
      <w:tr w:rsidR="00B749D5" w14:paraId="440B19ED" w14:textId="77777777">
        <w:trPr>
          <w:trHeight w:val="283"/>
        </w:trPr>
        <w:tc>
          <w:tcPr>
            <w:tcW w:w="345" w:type="dxa"/>
            <w:tcBorders>
              <w:top w:val="single" w:sz="6" w:space="0" w:color="CCCCCC"/>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0804" w14:textId="77777777" w:rsidR="00B749D5" w:rsidRDefault="003A6A8C">
            <w:pPr>
              <w:widowControl w:val="0"/>
              <w:spacing w:after="0" w:line="240" w:lineRule="auto"/>
              <w:jc w:val="center"/>
              <w:rPr>
                <w:sz w:val="16"/>
                <w:szCs w:val="16"/>
              </w:rPr>
            </w:pPr>
            <w:r>
              <w:rPr>
                <w:sz w:val="16"/>
                <w:szCs w:val="16"/>
              </w:rPr>
              <w:t>1</w:t>
            </w:r>
          </w:p>
        </w:tc>
        <w:tc>
          <w:tcPr>
            <w:tcW w:w="250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00000805" w14:textId="77777777" w:rsidR="00B749D5" w:rsidRDefault="003A6A8C">
            <w:pPr>
              <w:widowControl w:val="0"/>
              <w:spacing w:after="0" w:line="240" w:lineRule="auto"/>
              <w:jc w:val="left"/>
              <w:rPr>
                <w:sz w:val="16"/>
                <w:szCs w:val="16"/>
              </w:rPr>
            </w:pPr>
            <w:r>
              <w:rPr>
                <w:sz w:val="16"/>
                <w:szCs w:val="16"/>
              </w:rPr>
              <w:t>Побутові споживачі</w:t>
            </w:r>
          </w:p>
        </w:tc>
        <w:tc>
          <w:tcPr>
            <w:tcW w:w="780"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00000806" w14:textId="77777777" w:rsidR="00B749D5" w:rsidRDefault="003A6A8C">
            <w:pPr>
              <w:widowControl w:val="0"/>
              <w:spacing w:after="0" w:line="240" w:lineRule="auto"/>
              <w:jc w:val="center"/>
              <w:rPr>
                <w:sz w:val="16"/>
                <w:szCs w:val="16"/>
              </w:rPr>
            </w:pPr>
            <w:r>
              <w:rPr>
                <w:sz w:val="16"/>
                <w:szCs w:val="16"/>
              </w:rPr>
              <w:t>тис. м³</w:t>
            </w:r>
          </w:p>
        </w:tc>
        <w:tc>
          <w:tcPr>
            <w:tcW w:w="88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807" w14:textId="77777777" w:rsidR="00B749D5" w:rsidRDefault="003A6A8C">
            <w:pPr>
              <w:widowControl w:val="0"/>
              <w:spacing w:after="0" w:line="240" w:lineRule="auto"/>
              <w:jc w:val="center"/>
              <w:rPr>
                <w:sz w:val="16"/>
                <w:szCs w:val="16"/>
              </w:rPr>
            </w:pPr>
            <w:r>
              <w:rPr>
                <w:sz w:val="16"/>
                <w:szCs w:val="16"/>
              </w:rPr>
              <w:t>3033,61</w:t>
            </w:r>
          </w:p>
        </w:tc>
        <w:tc>
          <w:tcPr>
            <w:tcW w:w="85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808" w14:textId="77777777" w:rsidR="00B749D5" w:rsidRDefault="003A6A8C">
            <w:pPr>
              <w:widowControl w:val="0"/>
              <w:spacing w:after="0" w:line="240" w:lineRule="auto"/>
              <w:jc w:val="center"/>
              <w:rPr>
                <w:sz w:val="16"/>
                <w:szCs w:val="16"/>
              </w:rPr>
            </w:pPr>
            <w:r>
              <w:rPr>
                <w:sz w:val="16"/>
                <w:szCs w:val="16"/>
              </w:rPr>
              <w:t>3116,28</w:t>
            </w:r>
          </w:p>
        </w:tc>
        <w:tc>
          <w:tcPr>
            <w:tcW w:w="84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809" w14:textId="77777777" w:rsidR="00B749D5" w:rsidRDefault="003A6A8C">
            <w:pPr>
              <w:widowControl w:val="0"/>
              <w:spacing w:after="0" w:line="240" w:lineRule="auto"/>
              <w:jc w:val="center"/>
              <w:rPr>
                <w:sz w:val="16"/>
                <w:szCs w:val="16"/>
              </w:rPr>
            </w:pPr>
            <w:r>
              <w:rPr>
                <w:sz w:val="16"/>
                <w:szCs w:val="16"/>
              </w:rPr>
              <w:t>3258,95</w:t>
            </w:r>
          </w:p>
        </w:tc>
        <w:tc>
          <w:tcPr>
            <w:tcW w:w="85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80A" w14:textId="77777777" w:rsidR="00B749D5" w:rsidRDefault="003A6A8C">
            <w:pPr>
              <w:widowControl w:val="0"/>
              <w:spacing w:after="0" w:line="240" w:lineRule="auto"/>
              <w:jc w:val="center"/>
              <w:rPr>
                <w:sz w:val="16"/>
                <w:szCs w:val="16"/>
              </w:rPr>
            </w:pPr>
            <w:r>
              <w:rPr>
                <w:sz w:val="16"/>
                <w:szCs w:val="16"/>
              </w:rPr>
              <w:t>3469,65</w:t>
            </w:r>
          </w:p>
        </w:tc>
        <w:tc>
          <w:tcPr>
            <w:tcW w:w="82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80B" w14:textId="77777777" w:rsidR="00B749D5" w:rsidRDefault="003A6A8C">
            <w:pPr>
              <w:widowControl w:val="0"/>
              <w:spacing w:after="0" w:line="240" w:lineRule="auto"/>
              <w:jc w:val="center"/>
              <w:rPr>
                <w:sz w:val="16"/>
                <w:szCs w:val="16"/>
              </w:rPr>
            </w:pPr>
            <w:r>
              <w:rPr>
                <w:sz w:val="16"/>
                <w:szCs w:val="16"/>
              </w:rPr>
              <w:t>3353,32</w:t>
            </w:r>
          </w:p>
        </w:tc>
        <w:tc>
          <w:tcPr>
            <w:tcW w:w="84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80C" w14:textId="77777777" w:rsidR="00B749D5" w:rsidRDefault="003A6A8C">
            <w:pPr>
              <w:widowControl w:val="0"/>
              <w:spacing w:after="0" w:line="240" w:lineRule="auto"/>
              <w:jc w:val="center"/>
              <w:rPr>
                <w:sz w:val="16"/>
                <w:szCs w:val="16"/>
              </w:rPr>
            </w:pPr>
            <w:r>
              <w:rPr>
                <w:sz w:val="16"/>
                <w:szCs w:val="16"/>
              </w:rPr>
              <w:t>2843,73</w:t>
            </w:r>
          </w:p>
        </w:tc>
        <w:tc>
          <w:tcPr>
            <w:tcW w:w="90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80D" w14:textId="77777777" w:rsidR="00B749D5" w:rsidRDefault="003A6A8C">
            <w:pPr>
              <w:widowControl w:val="0"/>
              <w:spacing w:after="0" w:line="240" w:lineRule="auto"/>
              <w:jc w:val="center"/>
              <w:rPr>
                <w:sz w:val="16"/>
                <w:szCs w:val="16"/>
              </w:rPr>
            </w:pPr>
            <w:r>
              <w:rPr>
                <w:sz w:val="16"/>
                <w:szCs w:val="16"/>
              </w:rPr>
              <w:t>2852,62</w:t>
            </w:r>
          </w:p>
        </w:tc>
      </w:tr>
      <w:tr w:rsidR="00B749D5" w14:paraId="78EE6E4A" w14:textId="77777777">
        <w:trPr>
          <w:trHeight w:val="283"/>
        </w:trPr>
        <w:tc>
          <w:tcPr>
            <w:tcW w:w="345" w:type="dxa"/>
            <w:tcBorders>
              <w:top w:val="single" w:sz="6" w:space="0" w:color="CCCCCC"/>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080E" w14:textId="77777777" w:rsidR="00B749D5" w:rsidRDefault="003A6A8C">
            <w:pPr>
              <w:widowControl w:val="0"/>
              <w:spacing w:after="0" w:line="240" w:lineRule="auto"/>
              <w:jc w:val="center"/>
              <w:rPr>
                <w:sz w:val="16"/>
                <w:szCs w:val="16"/>
              </w:rPr>
            </w:pPr>
            <w:r>
              <w:rPr>
                <w:sz w:val="16"/>
                <w:szCs w:val="16"/>
              </w:rPr>
              <w:t>2</w:t>
            </w:r>
          </w:p>
        </w:tc>
        <w:tc>
          <w:tcPr>
            <w:tcW w:w="250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0000080F" w14:textId="77777777" w:rsidR="00B749D5" w:rsidRDefault="003A6A8C">
            <w:pPr>
              <w:widowControl w:val="0"/>
              <w:spacing w:after="0" w:line="240" w:lineRule="auto"/>
              <w:jc w:val="left"/>
              <w:rPr>
                <w:sz w:val="16"/>
                <w:szCs w:val="16"/>
              </w:rPr>
            </w:pPr>
            <w:r>
              <w:rPr>
                <w:sz w:val="16"/>
                <w:szCs w:val="16"/>
              </w:rPr>
              <w:t>Бюджетні установи</w:t>
            </w:r>
          </w:p>
        </w:tc>
        <w:tc>
          <w:tcPr>
            <w:tcW w:w="780"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00000810" w14:textId="77777777" w:rsidR="00B749D5" w:rsidRDefault="003A6A8C">
            <w:pPr>
              <w:widowControl w:val="0"/>
              <w:spacing w:after="0" w:line="240" w:lineRule="auto"/>
              <w:jc w:val="center"/>
              <w:rPr>
                <w:sz w:val="16"/>
                <w:szCs w:val="16"/>
              </w:rPr>
            </w:pPr>
            <w:r>
              <w:rPr>
                <w:sz w:val="16"/>
                <w:szCs w:val="16"/>
              </w:rPr>
              <w:t>тис. м³</w:t>
            </w:r>
          </w:p>
        </w:tc>
        <w:tc>
          <w:tcPr>
            <w:tcW w:w="88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811" w14:textId="77777777" w:rsidR="00B749D5" w:rsidRDefault="003A6A8C">
            <w:pPr>
              <w:widowControl w:val="0"/>
              <w:spacing w:after="0" w:line="240" w:lineRule="auto"/>
              <w:jc w:val="center"/>
              <w:rPr>
                <w:sz w:val="16"/>
                <w:szCs w:val="16"/>
              </w:rPr>
            </w:pPr>
            <w:r>
              <w:rPr>
                <w:sz w:val="16"/>
                <w:szCs w:val="16"/>
              </w:rPr>
              <w:t>122,54</w:t>
            </w:r>
          </w:p>
        </w:tc>
        <w:tc>
          <w:tcPr>
            <w:tcW w:w="85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812" w14:textId="77777777" w:rsidR="00B749D5" w:rsidRDefault="003A6A8C">
            <w:pPr>
              <w:widowControl w:val="0"/>
              <w:spacing w:after="0" w:line="240" w:lineRule="auto"/>
              <w:jc w:val="center"/>
              <w:rPr>
                <w:sz w:val="16"/>
                <w:szCs w:val="16"/>
              </w:rPr>
            </w:pPr>
            <w:r>
              <w:rPr>
                <w:sz w:val="16"/>
                <w:szCs w:val="16"/>
              </w:rPr>
              <w:t>128,81</w:t>
            </w:r>
          </w:p>
        </w:tc>
        <w:tc>
          <w:tcPr>
            <w:tcW w:w="84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813" w14:textId="77777777" w:rsidR="00B749D5" w:rsidRDefault="003A6A8C">
            <w:pPr>
              <w:widowControl w:val="0"/>
              <w:spacing w:after="0" w:line="240" w:lineRule="auto"/>
              <w:jc w:val="center"/>
              <w:rPr>
                <w:sz w:val="16"/>
                <w:szCs w:val="16"/>
              </w:rPr>
            </w:pPr>
            <w:r>
              <w:rPr>
                <w:sz w:val="16"/>
                <w:szCs w:val="16"/>
              </w:rPr>
              <w:t>114,62</w:t>
            </w:r>
          </w:p>
        </w:tc>
        <w:tc>
          <w:tcPr>
            <w:tcW w:w="85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814" w14:textId="77777777" w:rsidR="00B749D5" w:rsidRDefault="003A6A8C">
            <w:pPr>
              <w:widowControl w:val="0"/>
              <w:spacing w:after="0" w:line="240" w:lineRule="auto"/>
              <w:jc w:val="center"/>
              <w:rPr>
                <w:sz w:val="16"/>
                <w:szCs w:val="16"/>
              </w:rPr>
            </w:pPr>
            <w:r>
              <w:rPr>
                <w:sz w:val="16"/>
                <w:szCs w:val="16"/>
              </w:rPr>
              <w:t>59,79</w:t>
            </w:r>
          </w:p>
        </w:tc>
        <w:tc>
          <w:tcPr>
            <w:tcW w:w="82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815" w14:textId="77777777" w:rsidR="00B749D5" w:rsidRDefault="003A6A8C">
            <w:pPr>
              <w:widowControl w:val="0"/>
              <w:spacing w:after="0" w:line="240" w:lineRule="auto"/>
              <w:jc w:val="center"/>
              <w:rPr>
                <w:sz w:val="16"/>
                <w:szCs w:val="16"/>
              </w:rPr>
            </w:pPr>
            <w:r>
              <w:rPr>
                <w:sz w:val="16"/>
                <w:szCs w:val="16"/>
              </w:rPr>
              <w:t>66,05</w:t>
            </w:r>
          </w:p>
        </w:tc>
        <w:tc>
          <w:tcPr>
            <w:tcW w:w="84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816" w14:textId="77777777" w:rsidR="00B749D5" w:rsidRDefault="003A6A8C">
            <w:pPr>
              <w:widowControl w:val="0"/>
              <w:spacing w:after="0" w:line="240" w:lineRule="auto"/>
              <w:jc w:val="center"/>
              <w:rPr>
                <w:sz w:val="16"/>
                <w:szCs w:val="16"/>
              </w:rPr>
            </w:pPr>
            <w:r>
              <w:rPr>
                <w:sz w:val="16"/>
                <w:szCs w:val="16"/>
              </w:rPr>
              <w:t>38,48</w:t>
            </w:r>
          </w:p>
        </w:tc>
        <w:tc>
          <w:tcPr>
            <w:tcW w:w="90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817" w14:textId="77777777" w:rsidR="00B749D5" w:rsidRDefault="003A6A8C">
            <w:pPr>
              <w:widowControl w:val="0"/>
              <w:spacing w:after="0" w:line="240" w:lineRule="auto"/>
              <w:jc w:val="center"/>
              <w:rPr>
                <w:sz w:val="16"/>
                <w:szCs w:val="16"/>
              </w:rPr>
            </w:pPr>
            <w:r>
              <w:rPr>
                <w:sz w:val="16"/>
                <w:szCs w:val="16"/>
              </w:rPr>
              <w:t>44,97</w:t>
            </w:r>
          </w:p>
        </w:tc>
      </w:tr>
      <w:tr w:rsidR="00B749D5" w14:paraId="6E09FAE0" w14:textId="77777777">
        <w:trPr>
          <w:trHeight w:val="283"/>
        </w:trPr>
        <w:tc>
          <w:tcPr>
            <w:tcW w:w="345" w:type="dxa"/>
            <w:tcBorders>
              <w:top w:val="single" w:sz="6" w:space="0" w:color="CCCCCC"/>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0818" w14:textId="77777777" w:rsidR="00B749D5" w:rsidRDefault="003A6A8C">
            <w:pPr>
              <w:widowControl w:val="0"/>
              <w:spacing w:after="0" w:line="240" w:lineRule="auto"/>
              <w:jc w:val="center"/>
              <w:rPr>
                <w:sz w:val="16"/>
                <w:szCs w:val="16"/>
              </w:rPr>
            </w:pPr>
            <w:r>
              <w:rPr>
                <w:sz w:val="16"/>
                <w:szCs w:val="16"/>
              </w:rPr>
              <w:t>3</w:t>
            </w:r>
          </w:p>
        </w:tc>
        <w:tc>
          <w:tcPr>
            <w:tcW w:w="250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00000819" w14:textId="77777777" w:rsidR="00B749D5" w:rsidRDefault="003A6A8C">
            <w:pPr>
              <w:widowControl w:val="0"/>
              <w:spacing w:after="0" w:line="240" w:lineRule="auto"/>
              <w:jc w:val="left"/>
              <w:rPr>
                <w:sz w:val="16"/>
                <w:szCs w:val="16"/>
              </w:rPr>
            </w:pPr>
            <w:r>
              <w:rPr>
                <w:sz w:val="16"/>
                <w:szCs w:val="16"/>
              </w:rPr>
              <w:t>Інші споживачі</w:t>
            </w:r>
          </w:p>
        </w:tc>
        <w:tc>
          <w:tcPr>
            <w:tcW w:w="780"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0000081A" w14:textId="77777777" w:rsidR="00B749D5" w:rsidRDefault="003A6A8C">
            <w:pPr>
              <w:widowControl w:val="0"/>
              <w:spacing w:after="0" w:line="240" w:lineRule="auto"/>
              <w:jc w:val="center"/>
              <w:rPr>
                <w:sz w:val="16"/>
                <w:szCs w:val="16"/>
              </w:rPr>
            </w:pPr>
            <w:r>
              <w:rPr>
                <w:sz w:val="16"/>
                <w:szCs w:val="16"/>
              </w:rPr>
              <w:t>тис. м³</w:t>
            </w:r>
          </w:p>
        </w:tc>
        <w:tc>
          <w:tcPr>
            <w:tcW w:w="88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81B" w14:textId="77777777" w:rsidR="00B749D5" w:rsidRDefault="003A6A8C">
            <w:pPr>
              <w:widowControl w:val="0"/>
              <w:spacing w:after="0" w:line="240" w:lineRule="auto"/>
              <w:jc w:val="center"/>
              <w:rPr>
                <w:sz w:val="16"/>
                <w:szCs w:val="16"/>
              </w:rPr>
            </w:pPr>
            <w:r>
              <w:rPr>
                <w:sz w:val="16"/>
                <w:szCs w:val="16"/>
              </w:rPr>
              <w:t>186,53</w:t>
            </w:r>
          </w:p>
        </w:tc>
        <w:tc>
          <w:tcPr>
            <w:tcW w:w="85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81C" w14:textId="77777777" w:rsidR="00B749D5" w:rsidRDefault="003A6A8C">
            <w:pPr>
              <w:widowControl w:val="0"/>
              <w:spacing w:after="0" w:line="240" w:lineRule="auto"/>
              <w:jc w:val="center"/>
              <w:rPr>
                <w:sz w:val="16"/>
                <w:szCs w:val="16"/>
              </w:rPr>
            </w:pPr>
            <w:r>
              <w:rPr>
                <w:sz w:val="16"/>
                <w:szCs w:val="16"/>
              </w:rPr>
              <w:t>77,26</w:t>
            </w:r>
          </w:p>
        </w:tc>
        <w:tc>
          <w:tcPr>
            <w:tcW w:w="84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81D" w14:textId="77777777" w:rsidR="00B749D5" w:rsidRDefault="003A6A8C">
            <w:pPr>
              <w:widowControl w:val="0"/>
              <w:spacing w:after="0" w:line="240" w:lineRule="auto"/>
              <w:jc w:val="center"/>
              <w:rPr>
                <w:sz w:val="16"/>
                <w:szCs w:val="16"/>
              </w:rPr>
            </w:pPr>
            <w:r>
              <w:rPr>
                <w:sz w:val="16"/>
                <w:szCs w:val="16"/>
              </w:rPr>
              <w:t>118,68</w:t>
            </w:r>
          </w:p>
        </w:tc>
        <w:tc>
          <w:tcPr>
            <w:tcW w:w="85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81E" w14:textId="77777777" w:rsidR="00B749D5" w:rsidRDefault="003A6A8C">
            <w:pPr>
              <w:widowControl w:val="0"/>
              <w:spacing w:after="0" w:line="240" w:lineRule="auto"/>
              <w:jc w:val="center"/>
              <w:rPr>
                <w:sz w:val="16"/>
                <w:szCs w:val="16"/>
              </w:rPr>
            </w:pPr>
            <w:r>
              <w:rPr>
                <w:sz w:val="16"/>
                <w:szCs w:val="16"/>
              </w:rPr>
              <w:t>125,65</w:t>
            </w:r>
          </w:p>
        </w:tc>
        <w:tc>
          <w:tcPr>
            <w:tcW w:w="82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81F" w14:textId="77777777" w:rsidR="00B749D5" w:rsidRDefault="003A6A8C">
            <w:pPr>
              <w:widowControl w:val="0"/>
              <w:spacing w:after="0" w:line="240" w:lineRule="auto"/>
              <w:jc w:val="center"/>
              <w:rPr>
                <w:sz w:val="16"/>
                <w:szCs w:val="16"/>
              </w:rPr>
            </w:pPr>
            <w:r>
              <w:rPr>
                <w:sz w:val="16"/>
                <w:szCs w:val="16"/>
              </w:rPr>
              <w:t>119,64</w:t>
            </w:r>
          </w:p>
        </w:tc>
        <w:tc>
          <w:tcPr>
            <w:tcW w:w="84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820" w14:textId="77777777" w:rsidR="00B749D5" w:rsidRDefault="003A6A8C">
            <w:pPr>
              <w:widowControl w:val="0"/>
              <w:spacing w:after="0" w:line="240" w:lineRule="auto"/>
              <w:jc w:val="center"/>
              <w:rPr>
                <w:sz w:val="16"/>
                <w:szCs w:val="16"/>
              </w:rPr>
            </w:pPr>
            <w:r>
              <w:rPr>
                <w:sz w:val="16"/>
                <w:szCs w:val="16"/>
              </w:rPr>
              <w:t>113,44</w:t>
            </w:r>
          </w:p>
        </w:tc>
        <w:tc>
          <w:tcPr>
            <w:tcW w:w="90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821" w14:textId="77777777" w:rsidR="00B749D5" w:rsidRDefault="003A6A8C">
            <w:pPr>
              <w:widowControl w:val="0"/>
              <w:spacing w:after="0" w:line="240" w:lineRule="auto"/>
              <w:jc w:val="center"/>
              <w:rPr>
                <w:sz w:val="16"/>
                <w:szCs w:val="16"/>
              </w:rPr>
            </w:pPr>
            <w:r>
              <w:rPr>
                <w:sz w:val="16"/>
                <w:szCs w:val="16"/>
              </w:rPr>
              <w:t>108,97</w:t>
            </w:r>
          </w:p>
        </w:tc>
      </w:tr>
      <w:tr w:rsidR="00B749D5" w14:paraId="0FEA5618" w14:textId="77777777">
        <w:trPr>
          <w:trHeight w:val="283"/>
        </w:trPr>
        <w:tc>
          <w:tcPr>
            <w:tcW w:w="345" w:type="dxa"/>
            <w:tcBorders>
              <w:top w:val="single" w:sz="6" w:space="0" w:color="CCCCCC"/>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0822" w14:textId="77777777" w:rsidR="00B749D5" w:rsidRDefault="003A6A8C">
            <w:pPr>
              <w:widowControl w:val="0"/>
              <w:spacing w:after="0" w:line="240" w:lineRule="auto"/>
              <w:jc w:val="center"/>
              <w:rPr>
                <w:sz w:val="16"/>
                <w:szCs w:val="16"/>
              </w:rPr>
            </w:pPr>
            <w:r>
              <w:rPr>
                <w:sz w:val="16"/>
                <w:szCs w:val="16"/>
              </w:rPr>
              <w:t>4</w:t>
            </w:r>
          </w:p>
        </w:tc>
        <w:tc>
          <w:tcPr>
            <w:tcW w:w="250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00000823" w14:textId="77777777" w:rsidR="00B749D5" w:rsidRDefault="003A6A8C">
            <w:pPr>
              <w:widowControl w:val="0"/>
              <w:spacing w:after="0" w:line="240" w:lineRule="auto"/>
              <w:jc w:val="left"/>
              <w:rPr>
                <w:sz w:val="16"/>
                <w:szCs w:val="16"/>
              </w:rPr>
            </w:pPr>
            <w:r>
              <w:rPr>
                <w:sz w:val="16"/>
                <w:szCs w:val="16"/>
              </w:rPr>
              <w:t>Промислові підприємства</w:t>
            </w:r>
          </w:p>
        </w:tc>
        <w:tc>
          <w:tcPr>
            <w:tcW w:w="780"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00000824" w14:textId="77777777" w:rsidR="00B749D5" w:rsidRDefault="003A6A8C">
            <w:pPr>
              <w:widowControl w:val="0"/>
              <w:spacing w:after="0" w:line="240" w:lineRule="auto"/>
              <w:jc w:val="center"/>
              <w:rPr>
                <w:sz w:val="16"/>
                <w:szCs w:val="16"/>
              </w:rPr>
            </w:pPr>
            <w:r>
              <w:rPr>
                <w:sz w:val="16"/>
                <w:szCs w:val="16"/>
              </w:rPr>
              <w:t>тис. м³</w:t>
            </w:r>
          </w:p>
        </w:tc>
        <w:tc>
          <w:tcPr>
            <w:tcW w:w="88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825" w14:textId="77777777" w:rsidR="00B749D5" w:rsidRDefault="003A6A8C">
            <w:pPr>
              <w:widowControl w:val="0"/>
              <w:spacing w:after="0" w:line="240" w:lineRule="auto"/>
              <w:jc w:val="center"/>
              <w:rPr>
                <w:sz w:val="16"/>
                <w:szCs w:val="16"/>
              </w:rPr>
            </w:pPr>
            <w:r>
              <w:rPr>
                <w:sz w:val="16"/>
                <w:szCs w:val="16"/>
              </w:rPr>
              <w:t>712,62</w:t>
            </w:r>
          </w:p>
        </w:tc>
        <w:tc>
          <w:tcPr>
            <w:tcW w:w="85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826" w14:textId="77777777" w:rsidR="00B749D5" w:rsidRDefault="003A6A8C">
            <w:pPr>
              <w:widowControl w:val="0"/>
              <w:spacing w:after="0" w:line="240" w:lineRule="auto"/>
              <w:jc w:val="center"/>
              <w:rPr>
                <w:sz w:val="16"/>
                <w:szCs w:val="16"/>
              </w:rPr>
            </w:pPr>
            <w:r>
              <w:rPr>
                <w:sz w:val="16"/>
                <w:szCs w:val="16"/>
              </w:rPr>
              <w:t>641,07</w:t>
            </w:r>
          </w:p>
        </w:tc>
        <w:tc>
          <w:tcPr>
            <w:tcW w:w="84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827" w14:textId="77777777" w:rsidR="00B749D5" w:rsidRDefault="003A6A8C">
            <w:pPr>
              <w:widowControl w:val="0"/>
              <w:spacing w:after="0" w:line="240" w:lineRule="auto"/>
              <w:jc w:val="center"/>
              <w:rPr>
                <w:sz w:val="16"/>
                <w:szCs w:val="16"/>
              </w:rPr>
            </w:pPr>
            <w:r>
              <w:rPr>
                <w:sz w:val="16"/>
                <w:szCs w:val="16"/>
              </w:rPr>
              <w:t>940,2</w:t>
            </w:r>
          </w:p>
        </w:tc>
        <w:tc>
          <w:tcPr>
            <w:tcW w:w="85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828" w14:textId="77777777" w:rsidR="00B749D5" w:rsidRDefault="003A6A8C">
            <w:pPr>
              <w:widowControl w:val="0"/>
              <w:spacing w:after="0" w:line="240" w:lineRule="auto"/>
              <w:jc w:val="center"/>
              <w:rPr>
                <w:sz w:val="16"/>
                <w:szCs w:val="16"/>
              </w:rPr>
            </w:pPr>
            <w:r>
              <w:rPr>
                <w:sz w:val="16"/>
                <w:szCs w:val="16"/>
              </w:rPr>
              <w:t>931,9</w:t>
            </w:r>
          </w:p>
        </w:tc>
        <w:tc>
          <w:tcPr>
            <w:tcW w:w="82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829" w14:textId="77777777" w:rsidR="00B749D5" w:rsidRDefault="003A6A8C">
            <w:pPr>
              <w:widowControl w:val="0"/>
              <w:spacing w:after="0" w:line="240" w:lineRule="auto"/>
              <w:jc w:val="center"/>
              <w:rPr>
                <w:sz w:val="16"/>
                <w:szCs w:val="16"/>
              </w:rPr>
            </w:pPr>
            <w:r>
              <w:rPr>
                <w:sz w:val="16"/>
                <w:szCs w:val="16"/>
              </w:rPr>
              <w:t>989,27</w:t>
            </w:r>
          </w:p>
        </w:tc>
        <w:tc>
          <w:tcPr>
            <w:tcW w:w="84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82A" w14:textId="77777777" w:rsidR="00B749D5" w:rsidRDefault="003A6A8C">
            <w:pPr>
              <w:widowControl w:val="0"/>
              <w:spacing w:after="0" w:line="240" w:lineRule="auto"/>
              <w:jc w:val="center"/>
              <w:rPr>
                <w:sz w:val="16"/>
                <w:szCs w:val="16"/>
              </w:rPr>
            </w:pPr>
            <w:r>
              <w:rPr>
                <w:sz w:val="16"/>
                <w:szCs w:val="16"/>
              </w:rPr>
              <w:t>674,5</w:t>
            </w:r>
          </w:p>
        </w:tc>
        <w:tc>
          <w:tcPr>
            <w:tcW w:w="90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82B" w14:textId="77777777" w:rsidR="00B749D5" w:rsidRDefault="003A6A8C">
            <w:pPr>
              <w:widowControl w:val="0"/>
              <w:spacing w:after="0" w:line="240" w:lineRule="auto"/>
              <w:jc w:val="center"/>
              <w:rPr>
                <w:sz w:val="16"/>
                <w:szCs w:val="16"/>
              </w:rPr>
            </w:pPr>
            <w:r>
              <w:rPr>
                <w:sz w:val="16"/>
                <w:szCs w:val="16"/>
              </w:rPr>
              <w:t>735,26</w:t>
            </w:r>
          </w:p>
        </w:tc>
      </w:tr>
      <w:tr w:rsidR="00B749D5" w14:paraId="2BF58DCB" w14:textId="77777777">
        <w:trPr>
          <w:trHeight w:val="283"/>
        </w:trPr>
        <w:tc>
          <w:tcPr>
            <w:tcW w:w="345" w:type="dxa"/>
            <w:tcBorders>
              <w:top w:val="single" w:sz="6" w:space="0" w:color="CCCCCC"/>
              <w:left w:val="single" w:sz="6" w:space="0" w:color="000000"/>
              <w:bottom w:val="single" w:sz="6" w:space="0" w:color="000000"/>
              <w:right w:val="single" w:sz="6" w:space="0" w:color="000000"/>
            </w:tcBorders>
            <w:shd w:val="clear" w:color="auto" w:fill="B1D2FB"/>
            <w:tcMar>
              <w:top w:w="0" w:type="dxa"/>
              <w:left w:w="40" w:type="dxa"/>
              <w:bottom w:w="0" w:type="dxa"/>
              <w:right w:w="40" w:type="dxa"/>
            </w:tcMar>
            <w:vAlign w:val="center"/>
          </w:tcPr>
          <w:p w14:paraId="0000082C" w14:textId="77777777" w:rsidR="00B749D5" w:rsidRDefault="00B749D5">
            <w:pPr>
              <w:widowControl w:val="0"/>
              <w:spacing w:after="0" w:line="240" w:lineRule="auto"/>
              <w:jc w:val="left"/>
              <w:rPr>
                <w:sz w:val="16"/>
                <w:szCs w:val="16"/>
              </w:rPr>
            </w:pPr>
          </w:p>
        </w:tc>
        <w:tc>
          <w:tcPr>
            <w:tcW w:w="2505" w:type="dxa"/>
            <w:tcBorders>
              <w:top w:val="single" w:sz="6" w:space="0" w:color="CCCCCC"/>
              <w:left w:val="single" w:sz="6" w:space="0" w:color="CCCCCC"/>
              <w:bottom w:val="single" w:sz="6" w:space="0" w:color="000000"/>
              <w:right w:val="single" w:sz="6" w:space="0" w:color="000000"/>
            </w:tcBorders>
            <w:shd w:val="clear" w:color="auto" w:fill="B1D2FB"/>
            <w:tcMar>
              <w:top w:w="0" w:type="dxa"/>
              <w:left w:w="40" w:type="dxa"/>
              <w:bottom w:w="0" w:type="dxa"/>
              <w:right w:w="40" w:type="dxa"/>
            </w:tcMar>
            <w:vAlign w:val="center"/>
          </w:tcPr>
          <w:p w14:paraId="0000082D" w14:textId="77777777" w:rsidR="00B749D5" w:rsidRDefault="003A6A8C">
            <w:pPr>
              <w:widowControl w:val="0"/>
              <w:spacing w:after="0" w:line="240" w:lineRule="auto"/>
              <w:jc w:val="left"/>
              <w:rPr>
                <w:sz w:val="16"/>
                <w:szCs w:val="16"/>
              </w:rPr>
            </w:pPr>
            <w:r>
              <w:rPr>
                <w:sz w:val="16"/>
                <w:szCs w:val="16"/>
              </w:rPr>
              <w:t>Загальний обсяг водопостачання</w:t>
            </w:r>
          </w:p>
        </w:tc>
        <w:tc>
          <w:tcPr>
            <w:tcW w:w="780" w:type="dxa"/>
            <w:tcBorders>
              <w:top w:val="single" w:sz="6" w:space="0" w:color="CCCCCC"/>
              <w:left w:val="single" w:sz="6" w:space="0" w:color="CCCCCC"/>
              <w:bottom w:val="single" w:sz="6" w:space="0" w:color="000000"/>
              <w:right w:val="single" w:sz="6" w:space="0" w:color="000000"/>
            </w:tcBorders>
            <w:shd w:val="clear" w:color="auto" w:fill="B1D2FB"/>
            <w:tcMar>
              <w:top w:w="0" w:type="dxa"/>
              <w:left w:w="40" w:type="dxa"/>
              <w:bottom w:w="0" w:type="dxa"/>
              <w:right w:w="40" w:type="dxa"/>
            </w:tcMar>
            <w:vAlign w:val="center"/>
          </w:tcPr>
          <w:p w14:paraId="0000082E" w14:textId="77777777" w:rsidR="00B749D5" w:rsidRDefault="003A6A8C">
            <w:pPr>
              <w:widowControl w:val="0"/>
              <w:spacing w:after="0" w:line="240" w:lineRule="auto"/>
              <w:jc w:val="center"/>
              <w:rPr>
                <w:sz w:val="16"/>
                <w:szCs w:val="16"/>
              </w:rPr>
            </w:pPr>
            <w:r>
              <w:rPr>
                <w:sz w:val="16"/>
                <w:szCs w:val="16"/>
              </w:rPr>
              <w:t>тис. м³</w:t>
            </w:r>
          </w:p>
        </w:tc>
        <w:tc>
          <w:tcPr>
            <w:tcW w:w="885" w:type="dxa"/>
            <w:tcBorders>
              <w:top w:val="single" w:sz="6" w:space="0" w:color="CCCCCC"/>
              <w:left w:val="single" w:sz="6" w:space="0" w:color="CCCCCC"/>
              <w:bottom w:val="single" w:sz="6" w:space="0" w:color="000000"/>
              <w:right w:val="single" w:sz="6" w:space="0" w:color="000000"/>
            </w:tcBorders>
            <w:shd w:val="clear" w:color="auto" w:fill="B1D2FB"/>
            <w:tcMar>
              <w:top w:w="0" w:type="dxa"/>
              <w:left w:w="40" w:type="dxa"/>
              <w:bottom w:w="0" w:type="dxa"/>
              <w:right w:w="40" w:type="dxa"/>
            </w:tcMar>
            <w:vAlign w:val="center"/>
          </w:tcPr>
          <w:p w14:paraId="0000082F" w14:textId="77777777" w:rsidR="00B749D5" w:rsidRDefault="003A6A8C">
            <w:pPr>
              <w:widowControl w:val="0"/>
              <w:spacing w:after="0" w:line="240" w:lineRule="auto"/>
              <w:jc w:val="center"/>
              <w:rPr>
                <w:sz w:val="16"/>
                <w:szCs w:val="16"/>
              </w:rPr>
            </w:pPr>
            <w:r>
              <w:rPr>
                <w:sz w:val="16"/>
                <w:szCs w:val="16"/>
              </w:rPr>
              <w:t>4241,82</w:t>
            </w:r>
          </w:p>
        </w:tc>
        <w:tc>
          <w:tcPr>
            <w:tcW w:w="855" w:type="dxa"/>
            <w:tcBorders>
              <w:top w:val="single" w:sz="6" w:space="0" w:color="CCCCCC"/>
              <w:left w:val="single" w:sz="6" w:space="0" w:color="CCCCCC"/>
              <w:bottom w:val="single" w:sz="6" w:space="0" w:color="000000"/>
              <w:right w:val="single" w:sz="6" w:space="0" w:color="000000"/>
            </w:tcBorders>
            <w:shd w:val="clear" w:color="auto" w:fill="B1D2FB"/>
            <w:tcMar>
              <w:top w:w="0" w:type="dxa"/>
              <w:left w:w="40" w:type="dxa"/>
              <w:bottom w:w="0" w:type="dxa"/>
              <w:right w:w="40" w:type="dxa"/>
            </w:tcMar>
            <w:vAlign w:val="center"/>
          </w:tcPr>
          <w:p w14:paraId="00000830" w14:textId="77777777" w:rsidR="00B749D5" w:rsidRDefault="003A6A8C">
            <w:pPr>
              <w:widowControl w:val="0"/>
              <w:spacing w:after="0" w:line="240" w:lineRule="auto"/>
              <w:jc w:val="center"/>
              <w:rPr>
                <w:sz w:val="16"/>
                <w:szCs w:val="16"/>
              </w:rPr>
            </w:pPr>
            <w:r>
              <w:rPr>
                <w:sz w:val="16"/>
                <w:szCs w:val="16"/>
              </w:rPr>
              <w:t>4040,68</w:t>
            </w:r>
          </w:p>
        </w:tc>
        <w:tc>
          <w:tcPr>
            <w:tcW w:w="840" w:type="dxa"/>
            <w:tcBorders>
              <w:top w:val="single" w:sz="6" w:space="0" w:color="CCCCCC"/>
              <w:left w:val="single" w:sz="6" w:space="0" w:color="CCCCCC"/>
              <w:bottom w:val="single" w:sz="6" w:space="0" w:color="000000"/>
              <w:right w:val="single" w:sz="6" w:space="0" w:color="000000"/>
            </w:tcBorders>
            <w:shd w:val="clear" w:color="auto" w:fill="B1D2FB"/>
            <w:tcMar>
              <w:top w:w="0" w:type="dxa"/>
              <w:left w:w="40" w:type="dxa"/>
              <w:bottom w:w="0" w:type="dxa"/>
              <w:right w:w="40" w:type="dxa"/>
            </w:tcMar>
            <w:vAlign w:val="center"/>
          </w:tcPr>
          <w:p w14:paraId="00000831" w14:textId="77777777" w:rsidR="00B749D5" w:rsidRDefault="003A6A8C">
            <w:pPr>
              <w:widowControl w:val="0"/>
              <w:spacing w:after="0" w:line="240" w:lineRule="auto"/>
              <w:jc w:val="center"/>
              <w:rPr>
                <w:sz w:val="16"/>
                <w:szCs w:val="16"/>
              </w:rPr>
            </w:pPr>
            <w:r>
              <w:rPr>
                <w:sz w:val="16"/>
                <w:szCs w:val="16"/>
              </w:rPr>
              <w:t>4432,45</w:t>
            </w:r>
          </w:p>
        </w:tc>
        <w:tc>
          <w:tcPr>
            <w:tcW w:w="855" w:type="dxa"/>
            <w:tcBorders>
              <w:top w:val="single" w:sz="6" w:space="0" w:color="CCCCCC"/>
              <w:left w:val="single" w:sz="6" w:space="0" w:color="CCCCCC"/>
              <w:bottom w:val="single" w:sz="6" w:space="0" w:color="000000"/>
              <w:right w:val="single" w:sz="6" w:space="0" w:color="000000"/>
            </w:tcBorders>
            <w:shd w:val="clear" w:color="auto" w:fill="B1D2FB"/>
            <w:tcMar>
              <w:top w:w="0" w:type="dxa"/>
              <w:left w:w="40" w:type="dxa"/>
              <w:bottom w:w="0" w:type="dxa"/>
              <w:right w:w="40" w:type="dxa"/>
            </w:tcMar>
            <w:vAlign w:val="center"/>
          </w:tcPr>
          <w:p w14:paraId="00000832" w14:textId="77777777" w:rsidR="00B749D5" w:rsidRDefault="003A6A8C">
            <w:pPr>
              <w:widowControl w:val="0"/>
              <w:spacing w:after="0" w:line="240" w:lineRule="auto"/>
              <w:jc w:val="center"/>
              <w:rPr>
                <w:sz w:val="16"/>
                <w:szCs w:val="16"/>
              </w:rPr>
            </w:pPr>
            <w:r>
              <w:rPr>
                <w:sz w:val="16"/>
                <w:szCs w:val="16"/>
              </w:rPr>
              <w:t>4586,99</w:t>
            </w:r>
          </w:p>
        </w:tc>
        <w:tc>
          <w:tcPr>
            <w:tcW w:w="825" w:type="dxa"/>
            <w:tcBorders>
              <w:top w:val="single" w:sz="6" w:space="0" w:color="CCCCCC"/>
              <w:left w:val="single" w:sz="6" w:space="0" w:color="CCCCCC"/>
              <w:bottom w:val="single" w:sz="6" w:space="0" w:color="000000"/>
              <w:right w:val="single" w:sz="6" w:space="0" w:color="000000"/>
            </w:tcBorders>
            <w:shd w:val="clear" w:color="auto" w:fill="B1D2FB"/>
            <w:tcMar>
              <w:top w:w="0" w:type="dxa"/>
              <w:left w:w="40" w:type="dxa"/>
              <w:bottom w:w="0" w:type="dxa"/>
              <w:right w:w="40" w:type="dxa"/>
            </w:tcMar>
            <w:vAlign w:val="center"/>
          </w:tcPr>
          <w:p w14:paraId="00000833" w14:textId="77777777" w:rsidR="00B749D5" w:rsidRDefault="003A6A8C">
            <w:pPr>
              <w:widowControl w:val="0"/>
              <w:spacing w:after="0" w:line="240" w:lineRule="auto"/>
              <w:jc w:val="center"/>
              <w:rPr>
                <w:sz w:val="16"/>
                <w:szCs w:val="16"/>
              </w:rPr>
            </w:pPr>
            <w:r>
              <w:rPr>
                <w:sz w:val="16"/>
                <w:szCs w:val="16"/>
              </w:rPr>
              <w:t>4528,28</w:t>
            </w:r>
          </w:p>
        </w:tc>
        <w:tc>
          <w:tcPr>
            <w:tcW w:w="840" w:type="dxa"/>
            <w:tcBorders>
              <w:top w:val="single" w:sz="6" w:space="0" w:color="CCCCCC"/>
              <w:left w:val="single" w:sz="6" w:space="0" w:color="CCCCCC"/>
              <w:bottom w:val="single" w:sz="6" w:space="0" w:color="000000"/>
              <w:right w:val="single" w:sz="6" w:space="0" w:color="000000"/>
            </w:tcBorders>
            <w:shd w:val="clear" w:color="auto" w:fill="B1D2FB"/>
            <w:tcMar>
              <w:top w:w="0" w:type="dxa"/>
              <w:left w:w="40" w:type="dxa"/>
              <w:bottom w:w="0" w:type="dxa"/>
              <w:right w:w="40" w:type="dxa"/>
            </w:tcMar>
            <w:vAlign w:val="center"/>
          </w:tcPr>
          <w:p w14:paraId="00000834" w14:textId="77777777" w:rsidR="00B749D5" w:rsidRDefault="003A6A8C">
            <w:pPr>
              <w:widowControl w:val="0"/>
              <w:spacing w:after="0" w:line="240" w:lineRule="auto"/>
              <w:jc w:val="center"/>
              <w:rPr>
                <w:sz w:val="16"/>
                <w:szCs w:val="16"/>
              </w:rPr>
            </w:pPr>
            <w:r>
              <w:rPr>
                <w:sz w:val="16"/>
                <w:szCs w:val="16"/>
              </w:rPr>
              <w:t>3670,15</w:t>
            </w:r>
          </w:p>
        </w:tc>
        <w:tc>
          <w:tcPr>
            <w:tcW w:w="900" w:type="dxa"/>
            <w:tcBorders>
              <w:top w:val="single" w:sz="6" w:space="0" w:color="CCCCCC"/>
              <w:left w:val="single" w:sz="6" w:space="0" w:color="CCCCCC"/>
              <w:bottom w:val="single" w:sz="6" w:space="0" w:color="000000"/>
              <w:right w:val="single" w:sz="6" w:space="0" w:color="000000"/>
            </w:tcBorders>
            <w:shd w:val="clear" w:color="auto" w:fill="B1D2FB"/>
            <w:tcMar>
              <w:top w:w="0" w:type="dxa"/>
              <w:left w:w="40" w:type="dxa"/>
              <w:bottom w:w="0" w:type="dxa"/>
              <w:right w:w="40" w:type="dxa"/>
            </w:tcMar>
            <w:vAlign w:val="center"/>
          </w:tcPr>
          <w:p w14:paraId="00000835" w14:textId="77777777" w:rsidR="00B749D5" w:rsidRDefault="003A6A8C">
            <w:pPr>
              <w:widowControl w:val="0"/>
              <w:spacing w:after="0" w:line="240" w:lineRule="auto"/>
              <w:jc w:val="center"/>
              <w:rPr>
                <w:sz w:val="16"/>
                <w:szCs w:val="16"/>
              </w:rPr>
            </w:pPr>
            <w:r>
              <w:rPr>
                <w:sz w:val="16"/>
                <w:szCs w:val="16"/>
              </w:rPr>
              <w:t>3741,82</w:t>
            </w:r>
          </w:p>
        </w:tc>
      </w:tr>
    </w:tbl>
    <w:p w14:paraId="00000836" w14:textId="77777777" w:rsidR="00B749D5" w:rsidRDefault="00B749D5">
      <w:pPr>
        <w:spacing w:after="0" w:line="240" w:lineRule="auto"/>
        <w:jc w:val="left"/>
        <w:rPr>
          <w:sz w:val="10"/>
          <w:szCs w:val="10"/>
        </w:rPr>
      </w:pPr>
      <w:bookmarkStart w:id="45" w:name="_wr4idvggi4r4" w:colFirst="0" w:colLast="0"/>
      <w:bookmarkEnd w:id="45"/>
    </w:p>
    <w:p w14:paraId="00000837" w14:textId="77777777" w:rsidR="00B749D5" w:rsidRDefault="003A6A8C">
      <w:pPr>
        <w:spacing w:after="0" w:line="240" w:lineRule="auto"/>
        <w:jc w:val="right"/>
        <w:rPr>
          <w:color w:val="000000"/>
          <w:sz w:val="20"/>
          <w:szCs w:val="20"/>
        </w:rPr>
      </w:pPr>
      <w:bookmarkStart w:id="46" w:name="_k7qyax5ryjag" w:colFirst="0" w:colLast="0"/>
      <w:bookmarkEnd w:id="46"/>
      <w:r>
        <w:rPr>
          <w:color w:val="000000"/>
          <w:sz w:val="20"/>
          <w:szCs w:val="20"/>
        </w:rPr>
        <w:t xml:space="preserve">Таблиця. </w:t>
      </w:r>
      <w:r>
        <w:rPr>
          <w:sz w:val="20"/>
          <w:szCs w:val="20"/>
        </w:rPr>
        <w:t>2.20</w:t>
      </w:r>
    </w:p>
    <w:p w14:paraId="00000838" w14:textId="77777777" w:rsidR="00B749D5" w:rsidRDefault="003A6A8C">
      <w:pPr>
        <w:pBdr>
          <w:top w:val="nil"/>
          <w:left w:val="nil"/>
          <w:bottom w:val="nil"/>
          <w:right w:val="nil"/>
          <w:between w:val="nil"/>
        </w:pBdr>
        <w:spacing w:after="0" w:line="240" w:lineRule="auto"/>
        <w:ind w:left="357"/>
        <w:jc w:val="center"/>
        <w:rPr>
          <w:sz w:val="20"/>
          <w:szCs w:val="20"/>
        </w:rPr>
      </w:pPr>
      <w:bookmarkStart w:id="47" w:name="_p290a8l5naoq" w:colFirst="0" w:colLast="0"/>
      <w:bookmarkEnd w:id="47"/>
      <w:r>
        <w:rPr>
          <w:color w:val="000000"/>
          <w:sz w:val="20"/>
          <w:szCs w:val="20"/>
        </w:rPr>
        <w:t>Обсяги водовідведення з розподілом за категоріями споживачі</w:t>
      </w:r>
      <w:r>
        <w:rPr>
          <w:sz w:val="20"/>
          <w:szCs w:val="20"/>
        </w:rPr>
        <w:t>, тис. м³</w:t>
      </w:r>
    </w:p>
    <w:tbl>
      <w:tblPr>
        <w:tblStyle w:val="59"/>
        <w:tblW w:w="9630" w:type="dxa"/>
        <w:tblInd w:w="2" w:type="dxa"/>
        <w:tblBorders>
          <w:top w:val="nil"/>
          <w:left w:val="nil"/>
          <w:bottom w:val="nil"/>
          <w:right w:val="nil"/>
          <w:insideH w:val="nil"/>
          <w:insideV w:val="nil"/>
        </w:tblBorders>
        <w:tblLayout w:type="fixed"/>
        <w:tblLook w:val="0600" w:firstRow="0" w:lastRow="0" w:firstColumn="0" w:lastColumn="0" w:noHBand="1" w:noVBand="1"/>
      </w:tblPr>
      <w:tblGrid>
        <w:gridCol w:w="390"/>
        <w:gridCol w:w="2400"/>
        <w:gridCol w:w="810"/>
        <w:gridCol w:w="840"/>
        <w:gridCol w:w="855"/>
        <w:gridCol w:w="855"/>
        <w:gridCol w:w="855"/>
        <w:gridCol w:w="855"/>
        <w:gridCol w:w="900"/>
        <w:gridCol w:w="870"/>
      </w:tblGrid>
      <w:tr w:rsidR="00B749D5" w14:paraId="064D6BA2" w14:textId="77777777">
        <w:trPr>
          <w:trHeight w:val="283"/>
        </w:trPr>
        <w:tc>
          <w:tcPr>
            <w:tcW w:w="390" w:type="dxa"/>
            <w:tcBorders>
              <w:top w:val="single" w:sz="6" w:space="0" w:color="000000"/>
              <w:left w:val="single" w:sz="6" w:space="0" w:color="000000"/>
              <w:bottom w:val="single" w:sz="6" w:space="0" w:color="000000"/>
              <w:right w:val="single" w:sz="6" w:space="0" w:color="000000"/>
            </w:tcBorders>
            <w:shd w:val="clear" w:color="auto" w:fill="FFFF00"/>
            <w:tcMar>
              <w:top w:w="0" w:type="dxa"/>
              <w:left w:w="40" w:type="dxa"/>
              <w:bottom w:w="0" w:type="dxa"/>
              <w:right w:w="40" w:type="dxa"/>
            </w:tcMar>
            <w:vAlign w:val="center"/>
          </w:tcPr>
          <w:p w14:paraId="00000839" w14:textId="77777777" w:rsidR="00B749D5" w:rsidRDefault="003A6A8C">
            <w:pPr>
              <w:widowControl w:val="0"/>
              <w:spacing w:after="0" w:line="240" w:lineRule="auto"/>
              <w:jc w:val="center"/>
              <w:rPr>
                <w:b/>
                <w:sz w:val="16"/>
                <w:szCs w:val="16"/>
              </w:rPr>
            </w:pPr>
            <w:r>
              <w:rPr>
                <w:b/>
                <w:sz w:val="16"/>
                <w:szCs w:val="16"/>
              </w:rPr>
              <w:t>№</w:t>
            </w:r>
          </w:p>
        </w:tc>
        <w:tc>
          <w:tcPr>
            <w:tcW w:w="2400" w:type="dxa"/>
            <w:tcBorders>
              <w:top w:val="single" w:sz="6" w:space="0" w:color="000000"/>
              <w:left w:val="single" w:sz="6" w:space="0" w:color="CCCCCC"/>
              <w:bottom w:val="single" w:sz="6" w:space="0" w:color="000000"/>
              <w:right w:val="single" w:sz="6" w:space="0" w:color="000000"/>
            </w:tcBorders>
            <w:shd w:val="clear" w:color="auto" w:fill="FFFF00"/>
            <w:tcMar>
              <w:top w:w="0" w:type="dxa"/>
              <w:left w:w="40" w:type="dxa"/>
              <w:bottom w:w="0" w:type="dxa"/>
              <w:right w:w="40" w:type="dxa"/>
            </w:tcMar>
            <w:vAlign w:val="center"/>
          </w:tcPr>
          <w:p w14:paraId="0000083A" w14:textId="77777777" w:rsidR="00B749D5" w:rsidRDefault="003A6A8C">
            <w:pPr>
              <w:widowControl w:val="0"/>
              <w:spacing w:after="0" w:line="240" w:lineRule="auto"/>
              <w:jc w:val="center"/>
              <w:rPr>
                <w:b/>
                <w:sz w:val="16"/>
                <w:szCs w:val="16"/>
              </w:rPr>
            </w:pPr>
            <w:r>
              <w:rPr>
                <w:b/>
                <w:sz w:val="16"/>
                <w:szCs w:val="16"/>
              </w:rPr>
              <w:t>Показник</w:t>
            </w:r>
          </w:p>
        </w:tc>
        <w:tc>
          <w:tcPr>
            <w:tcW w:w="810" w:type="dxa"/>
            <w:tcBorders>
              <w:top w:val="single" w:sz="6" w:space="0" w:color="000000"/>
              <w:left w:val="single" w:sz="6" w:space="0" w:color="CCCCCC"/>
              <w:bottom w:val="single" w:sz="6" w:space="0" w:color="000000"/>
              <w:right w:val="single" w:sz="6" w:space="0" w:color="000000"/>
            </w:tcBorders>
            <w:shd w:val="clear" w:color="auto" w:fill="FFFF00"/>
            <w:tcMar>
              <w:top w:w="0" w:type="dxa"/>
              <w:left w:w="40" w:type="dxa"/>
              <w:bottom w:w="0" w:type="dxa"/>
              <w:right w:w="40" w:type="dxa"/>
            </w:tcMar>
            <w:vAlign w:val="center"/>
          </w:tcPr>
          <w:p w14:paraId="0000083B" w14:textId="77777777" w:rsidR="00B749D5" w:rsidRDefault="003A6A8C">
            <w:pPr>
              <w:widowControl w:val="0"/>
              <w:spacing w:after="0" w:line="240" w:lineRule="auto"/>
              <w:jc w:val="center"/>
              <w:rPr>
                <w:b/>
                <w:sz w:val="16"/>
                <w:szCs w:val="16"/>
              </w:rPr>
            </w:pPr>
            <w:r>
              <w:rPr>
                <w:b/>
                <w:sz w:val="16"/>
                <w:szCs w:val="16"/>
              </w:rPr>
              <w:t>Одиниці виміру</w:t>
            </w:r>
          </w:p>
        </w:tc>
        <w:tc>
          <w:tcPr>
            <w:tcW w:w="840" w:type="dxa"/>
            <w:tcBorders>
              <w:top w:val="single" w:sz="6" w:space="0" w:color="000000"/>
              <w:left w:val="single" w:sz="6" w:space="0" w:color="CCCCCC"/>
              <w:bottom w:val="single" w:sz="6" w:space="0" w:color="000000"/>
              <w:right w:val="single" w:sz="6" w:space="0" w:color="000000"/>
            </w:tcBorders>
            <w:shd w:val="clear" w:color="auto" w:fill="FFFF00"/>
            <w:tcMar>
              <w:top w:w="0" w:type="dxa"/>
              <w:left w:w="40" w:type="dxa"/>
              <w:bottom w:w="0" w:type="dxa"/>
              <w:right w:w="40" w:type="dxa"/>
            </w:tcMar>
            <w:vAlign w:val="center"/>
          </w:tcPr>
          <w:p w14:paraId="0000083C" w14:textId="77777777" w:rsidR="00B749D5" w:rsidRDefault="003A6A8C">
            <w:pPr>
              <w:widowControl w:val="0"/>
              <w:spacing w:after="0" w:line="240" w:lineRule="auto"/>
              <w:jc w:val="center"/>
              <w:rPr>
                <w:b/>
                <w:sz w:val="16"/>
                <w:szCs w:val="16"/>
              </w:rPr>
            </w:pPr>
            <w:r>
              <w:rPr>
                <w:b/>
                <w:sz w:val="16"/>
                <w:szCs w:val="16"/>
              </w:rPr>
              <w:t>2017</w:t>
            </w:r>
          </w:p>
        </w:tc>
        <w:tc>
          <w:tcPr>
            <w:tcW w:w="855" w:type="dxa"/>
            <w:tcBorders>
              <w:top w:val="single" w:sz="6" w:space="0" w:color="000000"/>
              <w:left w:val="single" w:sz="6" w:space="0" w:color="CCCCCC"/>
              <w:bottom w:val="single" w:sz="6" w:space="0" w:color="000000"/>
              <w:right w:val="single" w:sz="6" w:space="0" w:color="000000"/>
            </w:tcBorders>
            <w:shd w:val="clear" w:color="auto" w:fill="FFFF00"/>
            <w:tcMar>
              <w:top w:w="0" w:type="dxa"/>
              <w:left w:w="40" w:type="dxa"/>
              <w:bottom w:w="0" w:type="dxa"/>
              <w:right w:w="40" w:type="dxa"/>
            </w:tcMar>
            <w:vAlign w:val="center"/>
          </w:tcPr>
          <w:p w14:paraId="0000083D" w14:textId="77777777" w:rsidR="00B749D5" w:rsidRDefault="003A6A8C">
            <w:pPr>
              <w:widowControl w:val="0"/>
              <w:spacing w:after="0" w:line="240" w:lineRule="auto"/>
              <w:jc w:val="center"/>
              <w:rPr>
                <w:b/>
                <w:sz w:val="16"/>
                <w:szCs w:val="16"/>
              </w:rPr>
            </w:pPr>
            <w:r>
              <w:rPr>
                <w:b/>
                <w:sz w:val="16"/>
                <w:szCs w:val="16"/>
              </w:rPr>
              <w:t>2018</w:t>
            </w:r>
          </w:p>
        </w:tc>
        <w:tc>
          <w:tcPr>
            <w:tcW w:w="855" w:type="dxa"/>
            <w:tcBorders>
              <w:top w:val="single" w:sz="6" w:space="0" w:color="000000"/>
              <w:left w:val="single" w:sz="6" w:space="0" w:color="CCCCCC"/>
              <w:bottom w:val="single" w:sz="6" w:space="0" w:color="000000"/>
              <w:right w:val="single" w:sz="6" w:space="0" w:color="000000"/>
            </w:tcBorders>
            <w:shd w:val="clear" w:color="auto" w:fill="FFFF00"/>
            <w:tcMar>
              <w:top w:w="0" w:type="dxa"/>
              <w:left w:w="40" w:type="dxa"/>
              <w:bottom w:w="0" w:type="dxa"/>
              <w:right w:w="40" w:type="dxa"/>
            </w:tcMar>
            <w:vAlign w:val="center"/>
          </w:tcPr>
          <w:p w14:paraId="0000083E" w14:textId="77777777" w:rsidR="00B749D5" w:rsidRDefault="003A6A8C">
            <w:pPr>
              <w:widowControl w:val="0"/>
              <w:spacing w:after="0" w:line="240" w:lineRule="auto"/>
              <w:jc w:val="center"/>
              <w:rPr>
                <w:b/>
                <w:sz w:val="16"/>
                <w:szCs w:val="16"/>
              </w:rPr>
            </w:pPr>
            <w:r>
              <w:rPr>
                <w:b/>
                <w:sz w:val="16"/>
                <w:szCs w:val="16"/>
              </w:rPr>
              <w:t>2019</w:t>
            </w:r>
          </w:p>
        </w:tc>
        <w:tc>
          <w:tcPr>
            <w:tcW w:w="855" w:type="dxa"/>
            <w:tcBorders>
              <w:top w:val="single" w:sz="6" w:space="0" w:color="000000"/>
              <w:left w:val="single" w:sz="6" w:space="0" w:color="CCCCCC"/>
              <w:bottom w:val="single" w:sz="6" w:space="0" w:color="000000"/>
              <w:right w:val="single" w:sz="6" w:space="0" w:color="000000"/>
            </w:tcBorders>
            <w:shd w:val="clear" w:color="auto" w:fill="FFFF00"/>
            <w:tcMar>
              <w:top w:w="0" w:type="dxa"/>
              <w:left w:w="40" w:type="dxa"/>
              <w:bottom w:w="0" w:type="dxa"/>
              <w:right w:w="40" w:type="dxa"/>
            </w:tcMar>
            <w:vAlign w:val="center"/>
          </w:tcPr>
          <w:p w14:paraId="0000083F" w14:textId="77777777" w:rsidR="00B749D5" w:rsidRDefault="003A6A8C">
            <w:pPr>
              <w:widowControl w:val="0"/>
              <w:spacing w:after="0" w:line="240" w:lineRule="auto"/>
              <w:jc w:val="center"/>
              <w:rPr>
                <w:b/>
                <w:sz w:val="16"/>
                <w:szCs w:val="16"/>
              </w:rPr>
            </w:pPr>
            <w:r>
              <w:rPr>
                <w:b/>
                <w:sz w:val="16"/>
                <w:szCs w:val="16"/>
              </w:rPr>
              <w:t>2020</w:t>
            </w:r>
          </w:p>
        </w:tc>
        <w:tc>
          <w:tcPr>
            <w:tcW w:w="855" w:type="dxa"/>
            <w:tcBorders>
              <w:top w:val="single" w:sz="6" w:space="0" w:color="000000"/>
              <w:left w:val="single" w:sz="6" w:space="0" w:color="CCCCCC"/>
              <w:bottom w:val="single" w:sz="6" w:space="0" w:color="000000"/>
              <w:right w:val="single" w:sz="6" w:space="0" w:color="000000"/>
            </w:tcBorders>
            <w:shd w:val="clear" w:color="auto" w:fill="FFFF00"/>
            <w:tcMar>
              <w:top w:w="0" w:type="dxa"/>
              <w:left w:w="40" w:type="dxa"/>
              <w:bottom w:w="0" w:type="dxa"/>
              <w:right w:w="40" w:type="dxa"/>
            </w:tcMar>
            <w:vAlign w:val="center"/>
          </w:tcPr>
          <w:p w14:paraId="00000840" w14:textId="77777777" w:rsidR="00B749D5" w:rsidRDefault="003A6A8C">
            <w:pPr>
              <w:widowControl w:val="0"/>
              <w:spacing w:after="0" w:line="240" w:lineRule="auto"/>
              <w:jc w:val="center"/>
              <w:rPr>
                <w:b/>
                <w:sz w:val="16"/>
                <w:szCs w:val="16"/>
              </w:rPr>
            </w:pPr>
            <w:r>
              <w:rPr>
                <w:b/>
                <w:sz w:val="16"/>
                <w:szCs w:val="16"/>
              </w:rPr>
              <w:t>2021</w:t>
            </w:r>
          </w:p>
        </w:tc>
        <w:tc>
          <w:tcPr>
            <w:tcW w:w="900" w:type="dxa"/>
            <w:tcBorders>
              <w:top w:val="single" w:sz="6" w:space="0" w:color="000000"/>
              <w:left w:val="single" w:sz="6" w:space="0" w:color="CCCCCC"/>
              <w:bottom w:val="single" w:sz="6" w:space="0" w:color="000000"/>
              <w:right w:val="single" w:sz="6" w:space="0" w:color="000000"/>
            </w:tcBorders>
            <w:shd w:val="clear" w:color="auto" w:fill="FFFF00"/>
            <w:tcMar>
              <w:top w:w="0" w:type="dxa"/>
              <w:left w:w="40" w:type="dxa"/>
              <w:bottom w:w="0" w:type="dxa"/>
              <w:right w:w="40" w:type="dxa"/>
            </w:tcMar>
            <w:vAlign w:val="center"/>
          </w:tcPr>
          <w:p w14:paraId="00000841" w14:textId="77777777" w:rsidR="00B749D5" w:rsidRDefault="003A6A8C">
            <w:pPr>
              <w:widowControl w:val="0"/>
              <w:spacing w:after="0" w:line="240" w:lineRule="auto"/>
              <w:jc w:val="center"/>
              <w:rPr>
                <w:b/>
                <w:sz w:val="16"/>
                <w:szCs w:val="16"/>
              </w:rPr>
            </w:pPr>
            <w:r>
              <w:rPr>
                <w:b/>
                <w:sz w:val="16"/>
                <w:szCs w:val="16"/>
              </w:rPr>
              <w:t>2022</w:t>
            </w:r>
          </w:p>
        </w:tc>
        <w:tc>
          <w:tcPr>
            <w:tcW w:w="870" w:type="dxa"/>
            <w:tcBorders>
              <w:top w:val="single" w:sz="6" w:space="0" w:color="000000"/>
              <w:left w:val="single" w:sz="6" w:space="0" w:color="CCCCCC"/>
              <w:bottom w:val="single" w:sz="6" w:space="0" w:color="000000"/>
              <w:right w:val="single" w:sz="6" w:space="0" w:color="000000"/>
            </w:tcBorders>
            <w:shd w:val="clear" w:color="auto" w:fill="FFFF00"/>
            <w:tcMar>
              <w:top w:w="0" w:type="dxa"/>
              <w:left w:w="40" w:type="dxa"/>
              <w:bottom w:w="0" w:type="dxa"/>
              <w:right w:w="40" w:type="dxa"/>
            </w:tcMar>
            <w:vAlign w:val="center"/>
          </w:tcPr>
          <w:p w14:paraId="00000842" w14:textId="77777777" w:rsidR="00B749D5" w:rsidRDefault="003A6A8C">
            <w:pPr>
              <w:widowControl w:val="0"/>
              <w:spacing w:after="0" w:line="240" w:lineRule="auto"/>
              <w:jc w:val="center"/>
              <w:rPr>
                <w:b/>
                <w:sz w:val="16"/>
                <w:szCs w:val="16"/>
              </w:rPr>
            </w:pPr>
            <w:r>
              <w:rPr>
                <w:b/>
                <w:sz w:val="16"/>
                <w:szCs w:val="16"/>
              </w:rPr>
              <w:t>2023</w:t>
            </w:r>
          </w:p>
        </w:tc>
      </w:tr>
      <w:tr w:rsidR="00B749D5" w14:paraId="6326D2E2" w14:textId="77777777">
        <w:trPr>
          <w:trHeight w:val="283"/>
        </w:trPr>
        <w:tc>
          <w:tcPr>
            <w:tcW w:w="390" w:type="dxa"/>
            <w:tcBorders>
              <w:top w:val="single" w:sz="6" w:space="0" w:color="CCCCCC"/>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0843" w14:textId="77777777" w:rsidR="00B749D5" w:rsidRDefault="003A6A8C">
            <w:pPr>
              <w:widowControl w:val="0"/>
              <w:spacing w:after="0" w:line="240" w:lineRule="auto"/>
              <w:jc w:val="center"/>
              <w:rPr>
                <w:sz w:val="16"/>
                <w:szCs w:val="16"/>
              </w:rPr>
            </w:pPr>
            <w:r>
              <w:rPr>
                <w:sz w:val="16"/>
                <w:szCs w:val="16"/>
              </w:rPr>
              <w:t>1</w:t>
            </w:r>
          </w:p>
        </w:tc>
        <w:tc>
          <w:tcPr>
            <w:tcW w:w="2400"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00000844" w14:textId="77777777" w:rsidR="00B749D5" w:rsidRDefault="003A6A8C">
            <w:pPr>
              <w:widowControl w:val="0"/>
              <w:spacing w:after="0" w:line="240" w:lineRule="auto"/>
              <w:jc w:val="left"/>
              <w:rPr>
                <w:sz w:val="16"/>
                <w:szCs w:val="16"/>
              </w:rPr>
            </w:pPr>
            <w:r>
              <w:rPr>
                <w:sz w:val="16"/>
                <w:szCs w:val="16"/>
              </w:rPr>
              <w:t>Побутові споживачі</w:t>
            </w:r>
          </w:p>
        </w:tc>
        <w:tc>
          <w:tcPr>
            <w:tcW w:w="810"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00000845" w14:textId="77777777" w:rsidR="00B749D5" w:rsidRDefault="003A6A8C">
            <w:pPr>
              <w:widowControl w:val="0"/>
              <w:spacing w:after="0" w:line="240" w:lineRule="auto"/>
              <w:jc w:val="center"/>
              <w:rPr>
                <w:sz w:val="16"/>
                <w:szCs w:val="16"/>
              </w:rPr>
            </w:pPr>
            <w:r>
              <w:rPr>
                <w:sz w:val="16"/>
                <w:szCs w:val="16"/>
              </w:rPr>
              <w:t>тис. м³</w:t>
            </w:r>
          </w:p>
        </w:tc>
        <w:tc>
          <w:tcPr>
            <w:tcW w:w="84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846" w14:textId="77777777" w:rsidR="00B749D5" w:rsidRDefault="003A6A8C">
            <w:pPr>
              <w:widowControl w:val="0"/>
              <w:spacing w:after="0" w:line="240" w:lineRule="auto"/>
              <w:jc w:val="center"/>
              <w:rPr>
                <w:sz w:val="16"/>
                <w:szCs w:val="16"/>
              </w:rPr>
            </w:pPr>
            <w:r>
              <w:rPr>
                <w:sz w:val="16"/>
                <w:szCs w:val="16"/>
              </w:rPr>
              <w:t>3033,61</w:t>
            </w:r>
          </w:p>
        </w:tc>
        <w:tc>
          <w:tcPr>
            <w:tcW w:w="85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847" w14:textId="77777777" w:rsidR="00B749D5" w:rsidRDefault="003A6A8C">
            <w:pPr>
              <w:widowControl w:val="0"/>
              <w:spacing w:after="0" w:line="240" w:lineRule="auto"/>
              <w:jc w:val="center"/>
              <w:rPr>
                <w:sz w:val="16"/>
                <w:szCs w:val="16"/>
              </w:rPr>
            </w:pPr>
            <w:r>
              <w:rPr>
                <w:sz w:val="16"/>
                <w:szCs w:val="16"/>
              </w:rPr>
              <w:t>3116,28</w:t>
            </w:r>
          </w:p>
        </w:tc>
        <w:tc>
          <w:tcPr>
            <w:tcW w:w="85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848" w14:textId="77777777" w:rsidR="00B749D5" w:rsidRDefault="003A6A8C">
            <w:pPr>
              <w:widowControl w:val="0"/>
              <w:spacing w:after="0" w:line="240" w:lineRule="auto"/>
              <w:jc w:val="center"/>
              <w:rPr>
                <w:sz w:val="16"/>
                <w:szCs w:val="16"/>
              </w:rPr>
            </w:pPr>
            <w:r>
              <w:rPr>
                <w:sz w:val="16"/>
                <w:szCs w:val="16"/>
              </w:rPr>
              <w:t>3258,95</w:t>
            </w:r>
          </w:p>
        </w:tc>
        <w:tc>
          <w:tcPr>
            <w:tcW w:w="85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849" w14:textId="77777777" w:rsidR="00B749D5" w:rsidRDefault="003A6A8C">
            <w:pPr>
              <w:widowControl w:val="0"/>
              <w:spacing w:after="0" w:line="240" w:lineRule="auto"/>
              <w:jc w:val="center"/>
              <w:rPr>
                <w:sz w:val="16"/>
                <w:szCs w:val="16"/>
              </w:rPr>
            </w:pPr>
            <w:r>
              <w:rPr>
                <w:sz w:val="16"/>
                <w:szCs w:val="16"/>
              </w:rPr>
              <w:t>3469,65</w:t>
            </w:r>
          </w:p>
        </w:tc>
        <w:tc>
          <w:tcPr>
            <w:tcW w:w="85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84A" w14:textId="77777777" w:rsidR="00B749D5" w:rsidRDefault="003A6A8C">
            <w:pPr>
              <w:widowControl w:val="0"/>
              <w:spacing w:after="0" w:line="240" w:lineRule="auto"/>
              <w:jc w:val="center"/>
              <w:rPr>
                <w:sz w:val="16"/>
                <w:szCs w:val="16"/>
              </w:rPr>
            </w:pPr>
            <w:r>
              <w:rPr>
                <w:sz w:val="16"/>
                <w:szCs w:val="16"/>
              </w:rPr>
              <w:t>3353,32</w:t>
            </w:r>
          </w:p>
        </w:tc>
        <w:tc>
          <w:tcPr>
            <w:tcW w:w="90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84B" w14:textId="77777777" w:rsidR="00B749D5" w:rsidRDefault="003A6A8C">
            <w:pPr>
              <w:widowControl w:val="0"/>
              <w:spacing w:after="0" w:line="240" w:lineRule="auto"/>
              <w:jc w:val="center"/>
              <w:rPr>
                <w:sz w:val="16"/>
                <w:szCs w:val="16"/>
              </w:rPr>
            </w:pPr>
            <w:r>
              <w:rPr>
                <w:sz w:val="16"/>
                <w:szCs w:val="16"/>
              </w:rPr>
              <w:t>2843,73</w:t>
            </w:r>
          </w:p>
        </w:tc>
        <w:tc>
          <w:tcPr>
            <w:tcW w:w="87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84C" w14:textId="77777777" w:rsidR="00B749D5" w:rsidRDefault="003A6A8C">
            <w:pPr>
              <w:widowControl w:val="0"/>
              <w:spacing w:after="0" w:line="240" w:lineRule="auto"/>
              <w:jc w:val="center"/>
              <w:rPr>
                <w:sz w:val="16"/>
                <w:szCs w:val="16"/>
              </w:rPr>
            </w:pPr>
            <w:r>
              <w:rPr>
                <w:sz w:val="16"/>
                <w:szCs w:val="16"/>
              </w:rPr>
              <w:t>2852,62</w:t>
            </w:r>
          </w:p>
        </w:tc>
      </w:tr>
      <w:tr w:rsidR="00B749D5" w14:paraId="6375084F" w14:textId="77777777">
        <w:trPr>
          <w:trHeight w:val="283"/>
        </w:trPr>
        <w:tc>
          <w:tcPr>
            <w:tcW w:w="390" w:type="dxa"/>
            <w:tcBorders>
              <w:top w:val="single" w:sz="6" w:space="0" w:color="CCCCCC"/>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084D" w14:textId="77777777" w:rsidR="00B749D5" w:rsidRDefault="003A6A8C">
            <w:pPr>
              <w:widowControl w:val="0"/>
              <w:spacing w:after="0" w:line="240" w:lineRule="auto"/>
              <w:jc w:val="center"/>
              <w:rPr>
                <w:sz w:val="16"/>
                <w:szCs w:val="16"/>
              </w:rPr>
            </w:pPr>
            <w:r>
              <w:rPr>
                <w:sz w:val="16"/>
                <w:szCs w:val="16"/>
              </w:rPr>
              <w:t>2</w:t>
            </w:r>
          </w:p>
        </w:tc>
        <w:tc>
          <w:tcPr>
            <w:tcW w:w="2400"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0000084E" w14:textId="77777777" w:rsidR="00B749D5" w:rsidRDefault="003A6A8C">
            <w:pPr>
              <w:widowControl w:val="0"/>
              <w:spacing w:after="0" w:line="240" w:lineRule="auto"/>
              <w:jc w:val="left"/>
              <w:rPr>
                <w:sz w:val="16"/>
                <w:szCs w:val="16"/>
              </w:rPr>
            </w:pPr>
            <w:r>
              <w:rPr>
                <w:sz w:val="16"/>
                <w:szCs w:val="16"/>
              </w:rPr>
              <w:t>Бюджетні установи</w:t>
            </w:r>
          </w:p>
        </w:tc>
        <w:tc>
          <w:tcPr>
            <w:tcW w:w="810"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0000084F" w14:textId="77777777" w:rsidR="00B749D5" w:rsidRDefault="003A6A8C">
            <w:pPr>
              <w:widowControl w:val="0"/>
              <w:spacing w:after="0" w:line="240" w:lineRule="auto"/>
              <w:jc w:val="center"/>
              <w:rPr>
                <w:sz w:val="16"/>
                <w:szCs w:val="16"/>
              </w:rPr>
            </w:pPr>
            <w:r>
              <w:rPr>
                <w:sz w:val="16"/>
                <w:szCs w:val="16"/>
              </w:rPr>
              <w:t>тис. м³</w:t>
            </w:r>
          </w:p>
        </w:tc>
        <w:tc>
          <w:tcPr>
            <w:tcW w:w="84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850" w14:textId="77777777" w:rsidR="00B749D5" w:rsidRDefault="003A6A8C">
            <w:pPr>
              <w:widowControl w:val="0"/>
              <w:spacing w:after="0" w:line="240" w:lineRule="auto"/>
              <w:jc w:val="center"/>
              <w:rPr>
                <w:sz w:val="16"/>
                <w:szCs w:val="16"/>
              </w:rPr>
            </w:pPr>
            <w:r>
              <w:rPr>
                <w:sz w:val="16"/>
                <w:szCs w:val="16"/>
              </w:rPr>
              <w:t>122,54</w:t>
            </w:r>
          </w:p>
        </w:tc>
        <w:tc>
          <w:tcPr>
            <w:tcW w:w="85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851" w14:textId="77777777" w:rsidR="00B749D5" w:rsidRDefault="003A6A8C">
            <w:pPr>
              <w:widowControl w:val="0"/>
              <w:spacing w:after="0" w:line="240" w:lineRule="auto"/>
              <w:jc w:val="center"/>
              <w:rPr>
                <w:sz w:val="16"/>
                <w:szCs w:val="16"/>
              </w:rPr>
            </w:pPr>
            <w:r>
              <w:rPr>
                <w:sz w:val="16"/>
                <w:szCs w:val="16"/>
              </w:rPr>
              <w:t>128,81</w:t>
            </w:r>
          </w:p>
        </w:tc>
        <w:tc>
          <w:tcPr>
            <w:tcW w:w="85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852" w14:textId="77777777" w:rsidR="00B749D5" w:rsidRDefault="003A6A8C">
            <w:pPr>
              <w:widowControl w:val="0"/>
              <w:spacing w:after="0" w:line="240" w:lineRule="auto"/>
              <w:jc w:val="center"/>
              <w:rPr>
                <w:sz w:val="16"/>
                <w:szCs w:val="16"/>
              </w:rPr>
            </w:pPr>
            <w:r>
              <w:rPr>
                <w:sz w:val="16"/>
                <w:szCs w:val="16"/>
              </w:rPr>
              <w:t>114,62</w:t>
            </w:r>
          </w:p>
        </w:tc>
        <w:tc>
          <w:tcPr>
            <w:tcW w:w="85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853" w14:textId="77777777" w:rsidR="00B749D5" w:rsidRDefault="003A6A8C">
            <w:pPr>
              <w:widowControl w:val="0"/>
              <w:spacing w:after="0" w:line="240" w:lineRule="auto"/>
              <w:jc w:val="center"/>
              <w:rPr>
                <w:sz w:val="16"/>
                <w:szCs w:val="16"/>
              </w:rPr>
            </w:pPr>
            <w:r>
              <w:rPr>
                <w:sz w:val="16"/>
                <w:szCs w:val="16"/>
              </w:rPr>
              <w:t>59,79</w:t>
            </w:r>
          </w:p>
        </w:tc>
        <w:tc>
          <w:tcPr>
            <w:tcW w:w="85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854" w14:textId="77777777" w:rsidR="00B749D5" w:rsidRDefault="003A6A8C">
            <w:pPr>
              <w:widowControl w:val="0"/>
              <w:spacing w:after="0" w:line="240" w:lineRule="auto"/>
              <w:jc w:val="center"/>
              <w:rPr>
                <w:sz w:val="16"/>
                <w:szCs w:val="16"/>
              </w:rPr>
            </w:pPr>
            <w:r>
              <w:rPr>
                <w:sz w:val="16"/>
                <w:szCs w:val="16"/>
              </w:rPr>
              <w:t>66,05</w:t>
            </w:r>
          </w:p>
        </w:tc>
        <w:tc>
          <w:tcPr>
            <w:tcW w:w="90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855" w14:textId="77777777" w:rsidR="00B749D5" w:rsidRDefault="003A6A8C">
            <w:pPr>
              <w:widowControl w:val="0"/>
              <w:spacing w:after="0" w:line="240" w:lineRule="auto"/>
              <w:jc w:val="center"/>
              <w:rPr>
                <w:sz w:val="16"/>
                <w:szCs w:val="16"/>
              </w:rPr>
            </w:pPr>
            <w:r>
              <w:rPr>
                <w:sz w:val="16"/>
                <w:szCs w:val="16"/>
              </w:rPr>
              <w:t>38,48</w:t>
            </w:r>
          </w:p>
        </w:tc>
        <w:tc>
          <w:tcPr>
            <w:tcW w:w="87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856" w14:textId="77777777" w:rsidR="00B749D5" w:rsidRDefault="003A6A8C">
            <w:pPr>
              <w:widowControl w:val="0"/>
              <w:spacing w:after="0" w:line="240" w:lineRule="auto"/>
              <w:jc w:val="center"/>
              <w:rPr>
                <w:sz w:val="16"/>
                <w:szCs w:val="16"/>
              </w:rPr>
            </w:pPr>
            <w:r>
              <w:rPr>
                <w:sz w:val="16"/>
                <w:szCs w:val="16"/>
              </w:rPr>
              <w:t>44,97</w:t>
            </w:r>
          </w:p>
        </w:tc>
      </w:tr>
      <w:tr w:rsidR="00B749D5" w14:paraId="1BCCA13C" w14:textId="77777777">
        <w:trPr>
          <w:trHeight w:val="283"/>
        </w:trPr>
        <w:tc>
          <w:tcPr>
            <w:tcW w:w="390" w:type="dxa"/>
            <w:tcBorders>
              <w:top w:val="single" w:sz="6" w:space="0" w:color="CCCCCC"/>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0857" w14:textId="77777777" w:rsidR="00B749D5" w:rsidRDefault="003A6A8C">
            <w:pPr>
              <w:widowControl w:val="0"/>
              <w:spacing w:after="0" w:line="240" w:lineRule="auto"/>
              <w:jc w:val="center"/>
              <w:rPr>
                <w:sz w:val="16"/>
                <w:szCs w:val="16"/>
              </w:rPr>
            </w:pPr>
            <w:r>
              <w:rPr>
                <w:sz w:val="16"/>
                <w:szCs w:val="16"/>
              </w:rPr>
              <w:t>3</w:t>
            </w:r>
          </w:p>
        </w:tc>
        <w:tc>
          <w:tcPr>
            <w:tcW w:w="2400"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00000858" w14:textId="77777777" w:rsidR="00B749D5" w:rsidRDefault="003A6A8C">
            <w:pPr>
              <w:widowControl w:val="0"/>
              <w:spacing w:after="0" w:line="240" w:lineRule="auto"/>
              <w:jc w:val="left"/>
              <w:rPr>
                <w:sz w:val="16"/>
                <w:szCs w:val="16"/>
              </w:rPr>
            </w:pPr>
            <w:r>
              <w:rPr>
                <w:sz w:val="16"/>
                <w:szCs w:val="16"/>
              </w:rPr>
              <w:t>Інші споживачі</w:t>
            </w:r>
          </w:p>
        </w:tc>
        <w:tc>
          <w:tcPr>
            <w:tcW w:w="810"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00000859" w14:textId="77777777" w:rsidR="00B749D5" w:rsidRDefault="003A6A8C">
            <w:pPr>
              <w:widowControl w:val="0"/>
              <w:spacing w:after="0" w:line="240" w:lineRule="auto"/>
              <w:jc w:val="center"/>
              <w:rPr>
                <w:sz w:val="16"/>
                <w:szCs w:val="16"/>
              </w:rPr>
            </w:pPr>
            <w:r>
              <w:rPr>
                <w:sz w:val="16"/>
                <w:szCs w:val="16"/>
              </w:rPr>
              <w:t>тис. м³</w:t>
            </w:r>
          </w:p>
        </w:tc>
        <w:tc>
          <w:tcPr>
            <w:tcW w:w="84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85A" w14:textId="77777777" w:rsidR="00B749D5" w:rsidRDefault="003A6A8C">
            <w:pPr>
              <w:widowControl w:val="0"/>
              <w:spacing w:after="0" w:line="240" w:lineRule="auto"/>
              <w:jc w:val="center"/>
              <w:rPr>
                <w:sz w:val="16"/>
                <w:szCs w:val="16"/>
              </w:rPr>
            </w:pPr>
            <w:r>
              <w:rPr>
                <w:sz w:val="16"/>
                <w:szCs w:val="16"/>
              </w:rPr>
              <w:t>186,53</w:t>
            </w:r>
          </w:p>
        </w:tc>
        <w:tc>
          <w:tcPr>
            <w:tcW w:w="85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85B" w14:textId="77777777" w:rsidR="00B749D5" w:rsidRDefault="003A6A8C">
            <w:pPr>
              <w:widowControl w:val="0"/>
              <w:spacing w:after="0" w:line="240" w:lineRule="auto"/>
              <w:jc w:val="center"/>
              <w:rPr>
                <w:sz w:val="16"/>
                <w:szCs w:val="16"/>
              </w:rPr>
            </w:pPr>
            <w:r>
              <w:rPr>
                <w:sz w:val="16"/>
                <w:szCs w:val="16"/>
              </w:rPr>
              <w:t>77,26</w:t>
            </w:r>
          </w:p>
        </w:tc>
        <w:tc>
          <w:tcPr>
            <w:tcW w:w="85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85C" w14:textId="77777777" w:rsidR="00B749D5" w:rsidRDefault="003A6A8C">
            <w:pPr>
              <w:widowControl w:val="0"/>
              <w:spacing w:after="0" w:line="240" w:lineRule="auto"/>
              <w:jc w:val="center"/>
              <w:rPr>
                <w:sz w:val="16"/>
                <w:szCs w:val="16"/>
              </w:rPr>
            </w:pPr>
            <w:r>
              <w:rPr>
                <w:sz w:val="16"/>
                <w:szCs w:val="16"/>
              </w:rPr>
              <w:t>118,68</w:t>
            </w:r>
          </w:p>
        </w:tc>
        <w:tc>
          <w:tcPr>
            <w:tcW w:w="85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85D" w14:textId="77777777" w:rsidR="00B749D5" w:rsidRDefault="003A6A8C">
            <w:pPr>
              <w:widowControl w:val="0"/>
              <w:spacing w:after="0" w:line="240" w:lineRule="auto"/>
              <w:jc w:val="center"/>
              <w:rPr>
                <w:sz w:val="16"/>
                <w:szCs w:val="16"/>
              </w:rPr>
            </w:pPr>
            <w:r>
              <w:rPr>
                <w:sz w:val="16"/>
                <w:szCs w:val="16"/>
              </w:rPr>
              <w:t>125,65</w:t>
            </w:r>
          </w:p>
        </w:tc>
        <w:tc>
          <w:tcPr>
            <w:tcW w:w="85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85E" w14:textId="77777777" w:rsidR="00B749D5" w:rsidRDefault="003A6A8C">
            <w:pPr>
              <w:widowControl w:val="0"/>
              <w:spacing w:after="0" w:line="240" w:lineRule="auto"/>
              <w:jc w:val="center"/>
              <w:rPr>
                <w:sz w:val="16"/>
                <w:szCs w:val="16"/>
              </w:rPr>
            </w:pPr>
            <w:r>
              <w:rPr>
                <w:sz w:val="16"/>
                <w:szCs w:val="16"/>
              </w:rPr>
              <w:t>119,64</w:t>
            </w:r>
          </w:p>
        </w:tc>
        <w:tc>
          <w:tcPr>
            <w:tcW w:w="90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85F" w14:textId="77777777" w:rsidR="00B749D5" w:rsidRDefault="003A6A8C">
            <w:pPr>
              <w:widowControl w:val="0"/>
              <w:spacing w:after="0" w:line="240" w:lineRule="auto"/>
              <w:jc w:val="center"/>
              <w:rPr>
                <w:sz w:val="16"/>
                <w:szCs w:val="16"/>
              </w:rPr>
            </w:pPr>
            <w:r>
              <w:rPr>
                <w:sz w:val="16"/>
                <w:szCs w:val="16"/>
              </w:rPr>
              <w:t>113,44</w:t>
            </w:r>
          </w:p>
        </w:tc>
        <w:tc>
          <w:tcPr>
            <w:tcW w:w="87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860" w14:textId="77777777" w:rsidR="00B749D5" w:rsidRDefault="003A6A8C">
            <w:pPr>
              <w:widowControl w:val="0"/>
              <w:spacing w:after="0" w:line="240" w:lineRule="auto"/>
              <w:jc w:val="center"/>
              <w:rPr>
                <w:sz w:val="16"/>
                <w:szCs w:val="16"/>
              </w:rPr>
            </w:pPr>
            <w:r>
              <w:rPr>
                <w:sz w:val="16"/>
                <w:szCs w:val="16"/>
              </w:rPr>
              <w:t>108,97</w:t>
            </w:r>
          </w:p>
        </w:tc>
      </w:tr>
      <w:tr w:rsidR="00B749D5" w14:paraId="145228CE" w14:textId="77777777">
        <w:trPr>
          <w:trHeight w:val="283"/>
        </w:trPr>
        <w:tc>
          <w:tcPr>
            <w:tcW w:w="390" w:type="dxa"/>
            <w:tcBorders>
              <w:top w:val="single" w:sz="6" w:space="0" w:color="CCCCCC"/>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0861" w14:textId="77777777" w:rsidR="00B749D5" w:rsidRDefault="003A6A8C">
            <w:pPr>
              <w:widowControl w:val="0"/>
              <w:spacing w:after="0" w:line="240" w:lineRule="auto"/>
              <w:jc w:val="center"/>
              <w:rPr>
                <w:sz w:val="16"/>
                <w:szCs w:val="16"/>
              </w:rPr>
            </w:pPr>
            <w:r>
              <w:rPr>
                <w:sz w:val="16"/>
                <w:szCs w:val="16"/>
              </w:rPr>
              <w:t>4</w:t>
            </w:r>
          </w:p>
        </w:tc>
        <w:tc>
          <w:tcPr>
            <w:tcW w:w="2400"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00000862" w14:textId="77777777" w:rsidR="00B749D5" w:rsidRDefault="003A6A8C">
            <w:pPr>
              <w:widowControl w:val="0"/>
              <w:spacing w:after="0" w:line="240" w:lineRule="auto"/>
              <w:jc w:val="left"/>
              <w:rPr>
                <w:sz w:val="16"/>
                <w:szCs w:val="16"/>
              </w:rPr>
            </w:pPr>
            <w:r>
              <w:rPr>
                <w:sz w:val="16"/>
                <w:szCs w:val="16"/>
              </w:rPr>
              <w:t>Промислові підприємства</w:t>
            </w:r>
          </w:p>
        </w:tc>
        <w:tc>
          <w:tcPr>
            <w:tcW w:w="810"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00000863" w14:textId="77777777" w:rsidR="00B749D5" w:rsidRDefault="003A6A8C">
            <w:pPr>
              <w:widowControl w:val="0"/>
              <w:spacing w:after="0" w:line="240" w:lineRule="auto"/>
              <w:jc w:val="center"/>
              <w:rPr>
                <w:sz w:val="16"/>
                <w:szCs w:val="16"/>
              </w:rPr>
            </w:pPr>
            <w:r>
              <w:rPr>
                <w:sz w:val="16"/>
                <w:szCs w:val="16"/>
              </w:rPr>
              <w:t>тис. м³</w:t>
            </w:r>
          </w:p>
        </w:tc>
        <w:tc>
          <w:tcPr>
            <w:tcW w:w="84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864" w14:textId="77777777" w:rsidR="00B749D5" w:rsidRDefault="003A6A8C">
            <w:pPr>
              <w:widowControl w:val="0"/>
              <w:spacing w:after="0" w:line="240" w:lineRule="auto"/>
              <w:jc w:val="center"/>
              <w:rPr>
                <w:sz w:val="16"/>
                <w:szCs w:val="16"/>
              </w:rPr>
            </w:pPr>
            <w:r>
              <w:rPr>
                <w:sz w:val="16"/>
                <w:szCs w:val="16"/>
              </w:rPr>
              <w:t>712,62</w:t>
            </w:r>
          </w:p>
        </w:tc>
        <w:tc>
          <w:tcPr>
            <w:tcW w:w="85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865" w14:textId="77777777" w:rsidR="00B749D5" w:rsidRDefault="003A6A8C">
            <w:pPr>
              <w:widowControl w:val="0"/>
              <w:spacing w:after="0" w:line="240" w:lineRule="auto"/>
              <w:jc w:val="center"/>
              <w:rPr>
                <w:sz w:val="16"/>
                <w:szCs w:val="16"/>
              </w:rPr>
            </w:pPr>
            <w:r>
              <w:rPr>
                <w:sz w:val="16"/>
                <w:szCs w:val="16"/>
              </w:rPr>
              <w:t>641,07</w:t>
            </w:r>
          </w:p>
        </w:tc>
        <w:tc>
          <w:tcPr>
            <w:tcW w:w="85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866" w14:textId="77777777" w:rsidR="00B749D5" w:rsidRDefault="003A6A8C">
            <w:pPr>
              <w:widowControl w:val="0"/>
              <w:spacing w:after="0" w:line="240" w:lineRule="auto"/>
              <w:jc w:val="center"/>
              <w:rPr>
                <w:sz w:val="16"/>
                <w:szCs w:val="16"/>
              </w:rPr>
            </w:pPr>
            <w:r>
              <w:rPr>
                <w:sz w:val="16"/>
                <w:szCs w:val="16"/>
              </w:rPr>
              <w:t>940,2</w:t>
            </w:r>
          </w:p>
        </w:tc>
        <w:tc>
          <w:tcPr>
            <w:tcW w:w="85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867" w14:textId="77777777" w:rsidR="00B749D5" w:rsidRDefault="003A6A8C">
            <w:pPr>
              <w:widowControl w:val="0"/>
              <w:spacing w:after="0" w:line="240" w:lineRule="auto"/>
              <w:jc w:val="center"/>
              <w:rPr>
                <w:sz w:val="16"/>
                <w:szCs w:val="16"/>
              </w:rPr>
            </w:pPr>
            <w:r>
              <w:rPr>
                <w:sz w:val="16"/>
                <w:szCs w:val="16"/>
              </w:rPr>
              <w:t>931,9</w:t>
            </w:r>
          </w:p>
        </w:tc>
        <w:tc>
          <w:tcPr>
            <w:tcW w:w="85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868" w14:textId="77777777" w:rsidR="00B749D5" w:rsidRDefault="003A6A8C">
            <w:pPr>
              <w:widowControl w:val="0"/>
              <w:spacing w:after="0" w:line="240" w:lineRule="auto"/>
              <w:jc w:val="center"/>
              <w:rPr>
                <w:sz w:val="16"/>
                <w:szCs w:val="16"/>
              </w:rPr>
            </w:pPr>
            <w:r>
              <w:rPr>
                <w:sz w:val="16"/>
                <w:szCs w:val="16"/>
              </w:rPr>
              <w:t>989,27</w:t>
            </w:r>
          </w:p>
        </w:tc>
        <w:tc>
          <w:tcPr>
            <w:tcW w:w="90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869" w14:textId="77777777" w:rsidR="00B749D5" w:rsidRDefault="003A6A8C">
            <w:pPr>
              <w:widowControl w:val="0"/>
              <w:spacing w:after="0" w:line="240" w:lineRule="auto"/>
              <w:jc w:val="center"/>
              <w:rPr>
                <w:sz w:val="16"/>
                <w:szCs w:val="16"/>
              </w:rPr>
            </w:pPr>
            <w:r>
              <w:rPr>
                <w:sz w:val="16"/>
                <w:szCs w:val="16"/>
              </w:rPr>
              <w:t>674,5</w:t>
            </w:r>
          </w:p>
        </w:tc>
        <w:tc>
          <w:tcPr>
            <w:tcW w:w="87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86A" w14:textId="77777777" w:rsidR="00B749D5" w:rsidRDefault="003A6A8C">
            <w:pPr>
              <w:widowControl w:val="0"/>
              <w:spacing w:after="0" w:line="240" w:lineRule="auto"/>
              <w:jc w:val="center"/>
              <w:rPr>
                <w:sz w:val="16"/>
                <w:szCs w:val="16"/>
              </w:rPr>
            </w:pPr>
            <w:r>
              <w:rPr>
                <w:sz w:val="16"/>
                <w:szCs w:val="16"/>
              </w:rPr>
              <w:t>735,26</w:t>
            </w:r>
          </w:p>
        </w:tc>
      </w:tr>
      <w:tr w:rsidR="00B749D5" w14:paraId="2EF42E8B" w14:textId="77777777">
        <w:trPr>
          <w:trHeight w:val="283"/>
        </w:trPr>
        <w:tc>
          <w:tcPr>
            <w:tcW w:w="390" w:type="dxa"/>
            <w:tcBorders>
              <w:top w:val="single" w:sz="6" w:space="0" w:color="CCCCCC"/>
              <w:left w:val="single" w:sz="6" w:space="0" w:color="000000"/>
              <w:bottom w:val="single" w:sz="6" w:space="0" w:color="000000"/>
              <w:right w:val="single" w:sz="6" w:space="0" w:color="000000"/>
            </w:tcBorders>
            <w:shd w:val="clear" w:color="auto" w:fill="B1D2FB"/>
            <w:tcMar>
              <w:top w:w="0" w:type="dxa"/>
              <w:left w:w="40" w:type="dxa"/>
              <w:bottom w:w="0" w:type="dxa"/>
              <w:right w:w="40" w:type="dxa"/>
            </w:tcMar>
            <w:vAlign w:val="center"/>
          </w:tcPr>
          <w:p w14:paraId="0000086B" w14:textId="77777777" w:rsidR="00B749D5" w:rsidRDefault="00B749D5">
            <w:pPr>
              <w:widowControl w:val="0"/>
              <w:spacing w:after="0" w:line="240" w:lineRule="auto"/>
              <w:jc w:val="left"/>
              <w:rPr>
                <w:sz w:val="16"/>
                <w:szCs w:val="16"/>
              </w:rPr>
            </w:pPr>
          </w:p>
        </w:tc>
        <w:tc>
          <w:tcPr>
            <w:tcW w:w="2400" w:type="dxa"/>
            <w:tcBorders>
              <w:top w:val="single" w:sz="6" w:space="0" w:color="CCCCCC"/>
              <w:left w:val="single" w:sz="6" w:space="0" w:color="CCCCCC"/>
              <w:bottom w:val="single" w:sz="6" w:space="0" w:color="000000"/>
              <w:right w:val="single" w:sz="6" w:space="0" w:color="000000"/>
            </w:tcBorders>
            <w:shd w:val="clear" w:color="auto" w:fill="B1D2FB"/>
            <w:tcMar>
              <w:top w:w="0" w:type="dxa"/>
              <w:left w:w="40" w:type="dxa"/>
              <w:bottom w:w="0" w:type="dxa"/>
              <w:right w:w="40" w:type="dxa"/>
            </w:tcMar>
            <w:vAlign w:val="center"/>
          </w:tcPr>
          <w:p w14:paraId="0000086C" w14:textId="77777777" w:rsidR="00B749D5" w:rsidRDefault="003A6A8C">
            <w:pPr>
              <w:widowControl w:val="0"/>
              <w:spacing w:after="0" w:line="240" w:lineRule="auto"/>
              <w:jc w:val="left"/>
              <w:rPr>
                <w:sz w:val="16"/>
                <w:szCs w:val="16"/>
              </w:rPr>
            </w:pPr>
            <w:r>
              <w:rPr>
                <w:sz w:val="16"/>
                <w:szCs w:val="16"/>
              </w:rPr>
              <w:t>Загальний обсяг водопостачання</w:t>
            </w:r>
          </w:p>
        </w:tc>
        <w:tc>
          <w:tcPr>
            <w:tcW w:w="810" w:type="dxa"/>
            <w:tcBorders>
              <w:top w:val="single" w:sz="6" w:space="0" w:color="CCCCCC"/>
              <w:left w:val="single" w:sz="6" w:space="0" w:color="CCCCCC"/>
              <w:bottom w:val="single" w:sz="6" w:space="0" w:color="000000"/>
              <w:right w:val="single" w:sz="6" w:space="0" w:color="000000"/>
            </w:tcBorders>
            <w:shd w:val="clear" w:color="auto" w:fill="B1D2FB"/>
            <w:tcMar>
              <w:top w:w="0" w:type="dxa"/>
              <w:left w:w="40" w:type="dxa"/>
              <w:bottom w:w="0" w:type="dxa"/>
              <w:right w:w="40" w:type="dxa"/>
            </w:tcMar>
            <w:vAlign w:val="center"/>
          </w:tcPr>
          <w:p w14:paraId="0000086D" w14:textId="77777777" w:rsidR="00B749D5" w:rsidRDefault="003A6A8C">
            <w:pPr>
              <w:widowControl w:val="0"/>
              <w:spacing w:after="0" w:line="240" w:lineRule="auto"/>
              <w:jc w:val="center"/>
              <w:rPr>
                <w:sz w:val="16"/>
                <w:szCs w:val="16"/>
              </w:rPr>
            </w:pPr>
            <w:r>
              <w:rPr>
                <w:sz w:val="16"/>
                <w:szCs w:val="16"/>
              </w:rPr>
              <w:t>тис. м³</w:t>
            </w:r>
          </w:p>
        </w:tc>
        <w:tc>
          <w:tcPr>
            <w:tcW w:w="840" w:type="dxa"/>
            <w:tcBorders>
              <w:top w:val="single" w:sz="6" w:space="0" w:color="CCCCCC"/>
              <w:left w:val="single" w:sz="6" w:space="0" w:color="CCCCCC"/>
              <w:bottom w:val="single" w:sz="6" w:space="0" w:color="000000"/>
              <w:right w:val="single" w:sz="6" w:space="0" w:color="000000"/>
            </w:tcBorders>
            <w:shd w:val="clear" w:color="auto" w:fill="B1D2FB"/>
            <w:tcMar>
              <w:top w:w="0" w:type="dxa"/>
              <w:left w:w="40" w:type="dxa"/>
              <w:bottom w:w="0" w:type="dxa"/>
              <w:right w:w="40" w:type="dxa"/>
            </w:tcMar>
            <w:vAlign w:val="center"/>
          </w:tcPr>
          <w:p w14:paraId="0000086E" w14:textId="77777777" w:rsidR="00B749D5" w:rsidRDefault="003A6A8C">
            <w:pPr>
              <w:widowControl w:val="0"/>
              <w:spacing w:after="0" w:line="240" w:lineRule="auto"/>
              <w:jc w:val="center"/>
              <w:rPr>
                <w:sz w:val="16"/>
                <w:szCs w:val="16"/>
              </w:rPr>
            </w:pPr>
            <w:r>
              <w:rPr>
                <w:sz w:val="16"/>
                <w:szCs w:val="16"/>
              </w:rPr>
              <w:t>4241,82</w:t>
            </w:r>
          </w:p>
        </w:tc>
        <w:tc>
          <w:tcPr>
            <w:tcW w:w="855" w:type="dxa"/>
            <w:tcBorders>
              <w:top w:val="single" w:sz="6" w:space="0" w:color="CCCCCC"/>
              <w:left w:val="single" w:sz="6" w:space="0" w:color="CCCCCC"/>
              <w:bottom w:val="single" w:sz="6" w:space="0" w:color="000000"/>
              <w:right w:val="single" w:sz="6" w:space="0" w:color="000000"/>
            </w:tcBorders>
            <w:shd w:val="clear" w:color="auto" w:fill="B1D2FB"/>
            <w:tcMar>
              <w:top w:w="0" w:type="dxa"/>
              <w:left w:w="40" w:type="dxa"/>
              <w:bottom w:w="0" w:type="dxa"/>
              <w:right w:w="40" w:type="dxa"/>
            </w:tcMar>
            <w:vAlign w:val="center"/>
          </w:tcPr>
          <w:p w14:paraId="0000086F" w14:textId="77777777" w:rsidR="00B749D5" w:rsidRDefault="003A6A8C">
            <w:pPr>
              <w:widowControl w:val="0"/>
              <w:spacing w:after="0" w:line="240" w:lineRule="auto"/>
              <w:jc w:val="center"/>
              <w:rPr>
                <w:sz w:val="16"/>
                <w:szCs w:val="16"/>
              </w:rPr>
            </w:pPr>
            <w:r>
              <w:rPr>
                <w:sz w:val="16"/>
                <w:szCs w:val="16"/>
              </w:rPr>
              <w:t>4040,68</w:t>
            </w:r>
          </w:p>
        </w:tc>
        <w:tc>
          <w:tcPr>
            <w:tcW w:w="855" w:type="dxa"/>
            <w:tcBorders>
              <w:top w:val="single" w:sz="6" w:space="0" w:color="CCCCCC"/>
              <w:left w:val="single" w:sz="6" w:space="0" w:color="CCCCCC"/>
              <w:bottom w:val="single" w:sz="6" w:space="0" w:color="000000"/>
              <w:right w:val="single" w:sz="6" w:space="0" w:color="000000"/>
            </w:tcBorders>
            <w:shd w:val="clear" w:color="auto" w:fill="B1D2FB"/>
            <w:tcMar>
              <w:top w:w="0" w:type="dxa"/>
              <w:left w:w="40" w:type="dxa"/>
              <w:bottom w:w="0" w:type="dxa"/>
              <w:right w:w="40" w:type="dxa"/>
            </w:tcMar>
            <w:vAlign w:val="center"/>
          </w:tcPr>
          <w:p w14:paraId="00000870" w14:textId="77777777" w:rsidR="00B749D5" w:rsidRDefault="003A6A8C">
            <w:pPr>
              <w:widowControl w:val="0"/>
              <w:spacing w:after="0" w:line="240" w:lineRule="auto"/>
              <w:jc w:val="center"/>
              <w:rPr>
                <w:sz w:val="16"/>
                <w:szCs w:val="16"/>
              </w:rPr>
            </w:pPr>
            <w:r>
              <w:rPr>
                <w:sz w:val="16"/>
                <w:szCs w:val="16"/>
              </w:rPr>
              <w:t>4432,45</w:t>
            </w:r>
          </w:p>
        </w:tc>
        <w:tc>
          <w:tcPr>
            <w:tcW w:w="855" w:type="dxa"/>
            <w:tcBorders>
              <w:top w:val="single" w:sz="6" w:space="0" w:color="CCCCCC"/>
              <w:left w:val="single" w:sz="6" w:space="0" w:color="CCCCCC"/>
              <w:bottom w:val="single" w:sz="6" w:space="0" w:color="000000"/>
              <w:right w:val="single" w:sz="6" w:space="0" w:color="000000"/>
            </w:tcBorders>
            <w:shd w:val="clear" w:color="auto" w:fill="B1D2FB"/>
            <w:tcMar>
              <w:top w:w="0" w:type="dxa"/>
              <w:left w:w="40" w:type="dxa"/>
              <w:bottom w:w="0" w:type="dxa"/>
              <w:right w:w="40" w:type="dxa"/>
            </w:tcMar>
            <w:vAlign w:val="center"/>
          </w:tcPr>
          <w:p w14:paraId="00000871" w14:textId="77777777" w:rsidR="00B749D5" w:rsidRDefault="003A6A8C">
            <w:pPr>
              <w:widowControl w:val="0"/>
              <w:spacing w:after="0" w:line="240" w:lineRule="auto"/>
              <w:jc w:val="center"/>
              <w:rPr>
                <w:sz w:val="16"/>
                <w:szCs w:val="16"/>
              </w:rPr>
            </w:pPr>
            <w:r>
              <w:rPr>
                <w:sz w:val="16"/>
                <w:szCs w:val="16"/>
              </w:rPr>
              <w:t>4586,99</w:t>
            </w:r>
          </w:p>
        </w:tc>
        <w:tc>
          <w:tcPr>
            <w:tcW w:w="855" w:type="dxa"/>
            <w:tcBorders>
              <w:top w:val="single" w:sz="6" w:space="0" w:color="CCCCCC"/>
              <w:left w:val="single" w:sz="6" w:space="0" w:color="CCCCCC"/>
              <w:bottom w:val="single" w:sz="6" w:space="0" w:color="000000"/>
              <w:right w:val="single" w:sz="6" w:space="0" w:color="000000"/>
            </w:tcBorders>
            <w:shd w:val="clear" w:color="auto" w:fill="B1D2FB"/>
            <w:tcMar>
              <w:top w:w="0" w:type="dxa"/>
              <w:left w:w="40" w:type="dxa"/>
              <w:bottom w:w="0" w:type="dxa"/>
              <w:right w:w="40" w:type="dxa"/>
            </w:tcMar>
            <w:vAlign w:val="center"/>
          </w:tcPr>
          <w:p w14:paraId="00000872" w14:textId="77777777" w:rsidR="00B749D5" w:rsidRDefault="003A6A8C">
            <w:pPr>
              <w:widowControl w:val="0"/>
              <w:spacing w:after="0" w:line="240" w:lineRule="auto"/>
              <w:jc w:val="center"/>
              <w:rPr>
                <w:sz w:val="16"/>
                <w:szCs w:val="16"/>
              </w:rPr>
            </w:pPr>
            <w:r>
              <w:rPr>
                <w:sz w:val="16"/>
                <w:szCs w:val="16"/>
              </w:rPr>
              <w:t>4528,28</w:t>
            </w:r>
          </w:p>
        </w:tc>
        <w:tc>
          <w:tcPr>
            <w:tcW w:w="900" w:type="dxa"/>
            <w:tcBorders>
              <w:top w:val="single" w:sz="6" w:space="0" w:color="CCCCCC"/>
              <w:left w:val="single" w:sz="6" w:space="0" w:color="CCCCCC"/>
              <w:bottom w:val="single" w:sz="6" w:space="0" w:color="000000"/>
              <w:right w:val="single" w:sz="6" w:space="0" w:color="000000"/>
            </w:tcBorders>
            <w:shd w:val="clear" w:color="auto" w:fill="B1D2FB"/>
            <w:tcMar>
              <w:top w:w="0" w:type="dxa"/>
              <w:left w:w="40" w:type="dxa"/>
              <w:bottom w:w="0" w:type="dxa"/>
              <w:right w:w="40" w:type="dxa"/>
            </w:tcMar>
            <w:vAlign w:val="center"/>
          </w:tcPr>
          <w:p w14:paraId="00000873" w14:textId="77777777" w:rsidR="00B749D5" w:rsidRDefault="003A6A8C">
            <w:pPr>
              <w:widowControl w:val="0"/>
              <w:spacing w:after="0" w:line="240" w:lineRule="auto"/>
              <w:jc w:val="center"/>
              <w:rPr>
                <w:sz w:val="16"/>
                <w:szCs w:val="16"/>
              </w:rPr>
            </w:pPr>
            <w:r>
              <w:rPr>
                <w:sz w:val="16"/>
                <w:szCs w:val="16"/>
              </w:rPr>
              <w:t>3670,15</w:t>
            </w:r>
          </w:p>
        </w:tc>
        <w:tc>
          <w:tcPr>
            <w:tcW w:w="870" w:type="dxa"/>
            <w:tcBorders>
              <w:top w:val="single" w:sz="6" w:space="0" w:color="CCCCCC"/>
              <w:left w:val="single" w:sz="6" w:space="0" w:color="CCCCCC"/>
              <w:bottom w:val="single" w:sz="6" w:space="0" w:color="000000"/>
              <w:right w:val="single" w:sz="6" w:space="0" w:color="000000"/>
            </w:tcBorders>
            <w:shd w:val="clear" w:color="auto" w:fill="B1D2FB"/>
            <w:tcMar>
              <w:top w:w="0" w:type="dxa"/>
              <w:left w:w="40" w:type="dxa"/>
              <w:bottom w:w="0" w:type="dxa"/>
              <w:right w:w="40" w:type="dxa"/>
            </w:tcMar>
            <w:vAlign w:val="center"/>
          </w:tcPr>
          <w:p w14:paraId="00000874" w14:textId="77777777" w:rsidR="00B749D5" w:rsidRDefault="003A6A8C">
            <w:pPr>
              <w:widowControl w:val="0"/>
              <w:spacing w:after="0" w:line="240" w:lineRule="auto"/>
              <w:jc w:val="center"/>
              <w:rPr>
                <w:sz w:val="16"/>
                <w:szCs w:val="16"/>
              </w:rPr>
            </w:pPr>
            <w:r>
              <w:rPr>
                <w:sz w:val="16"/>
                <w:szCs w:val="16"/>
              </w:rPr>
              <w:t>3741,82</w:t>
            </w:r>
          </w:p>
        </w:tc>
      </w:tr>
    </w:tbl>
    <w:p w14:paraId="00000875" w14:textId="77777777" w:rsidR="00B749D5" w:rsidRDefault="003A6A8C">
      <w:pPr>
        <w:spacing w:after="0" w:line="240" w:lineRule="auto"/>
        <w:jc w:val="center"/>
      </w:pPr>
      <w:r>
        <w:rPr>
          <w:noProof/>
        </w:rPr>
        <w:lastRenderedPageBreak/>
        <w:drawing>
          <wp:inline distT="114300" distB="114300" distL="114300" distR="114300" wp14:editId="52847169">
            <wp:extent cx="3299460" cy="2011680"/>
            <wp:effectExtent l="0" t="0" r="0" b="7620"/>
            <wp:docPr id="53" name="image48.png" descr="Діаграма"/>
            <wp:cNvGraphicFramePr/>
            <a:graphic xmlns:a="http://schemas.openxmlformats.org/drawingml/2006/main">
              <a:graphicData uri="http://schemas.openxmlformats.org/drawingml/2006/picture">
                <pic:pic xmlns:pic="http://schemas.openxmlformats.org/drawingml/2006/picture">
                  <pic:nvPicPr>
                    <pic:cNvPr id="0" name="image48.png" descr="Діаграма"/>
                    <pic:cNvPicPr preferRelativeResize="0"/>
                  </pic:nvPicPr>
                  <pic:blipFill>
                    <a:blip r:embed="rId49"/>
                    <a:srcRect/>
                    <a:stretch>
                      <a:fillRect/>
                    </a:stretch>
                  </pic:blipFill>
                  <pic:spPr>
                    <a:xfrm>
                      <a:off x="0" y="0"/>
                      <a:ext cx="3299767" cy="2011867"/>
                    </a:xfrm>
                    <a:prstGeom prst="rect">
                      <a:avLst/>
                    </a:prstGeom>
                    <a:ln/>
                  </pic:spPr>
                </pic:pic>
              </a:graphicData>
            </a:graphic>
          </wp:inline>
        </w:drawing>
      </w:r>
    </w:p>
    <w:p w14:paraId="00000876" w14:textId="77777777" w:rsidR="00B749D5" w:rsidRDefault="003A6A8C">
      <w:pPr>
        <w:spacing w:after="0" w:line="240" w:lineRule="auto"/>
        <w:ind w:firstLine="720"/>
        <w:rPr>
          <w:sz w:val="20"/>
          <w:szCs w:val="20"/>
        </w:rPr>
      </w:pPr>
      <w:r>
        <w:rPr>
          <w:sz w:val="20"/>
          <w:szCs w:val="20"/>
        </w:rPr>
        <w:t>Рис. 2.16. Структура споживання води з розподілом за категоріями споживачів за 2017-2023 рік, МВт·год.</w:t>
      </w:r>
    </w:p>
    <w:p w14:paraId="00000877" w14:textId="77777777" w:rsidR="00B749D5" w:rsidRDefault="003A6A8C">
      <w:pPr>
        <w:spacing w:after="0" w:line="240" w:lineRule="auto"/>
        <w:jc w:val="center"/>
      </w:pPr>
      <w:r>
        <w:rPr>
          <w:noProof/>
        </w:rPr>
        <w:drawing>
          <wp:inline distT="114300" distB="114300" distL="114300" distR="114300" wp14:editId="07DC4D27">
            <wp:extent cx="3352800" cy="1973580"/>
            <wp:effectExtent l="0" t="0" r="0" b="7620"/>
            <wp:docPr id="49" name="image41.png" descr="Діаграма"/>
            <wp:cNvGraphicFramePr/>
            <a:graphic xmlns:a="http://schemas.openxmlformats.org/drawingml/2006/main">
              <a:graphicData uri="http://schemas.openxmlformats.org/drawingml/2006/picture">
                <pic:pic xmlns:pic="http://schemas.openxmlformats.org/drawingml/2006/picture">
                  <pic:nvPicPr>
                    <pic:cNvPr id="0" name="image41.png" descr="Діаграма"/>
                    <pic:cNvPicPr preferRelativeResize="0"/>
                  </pic:nvPicPr>
                  <pic:blipFill>
                    <a:blip r:embed="rId50"/>
                    <a:srcRect/>
                    <a:stretch>
                      <a:fillRect/>
                    </a:stretch>
                  </pic:blipFill>
                  <pic:spPr>
                    <a:xfrm>
                      <a:off x="0" y="0"/>
                      <a:ext cx="3353249" cy="1973844"/>
                    </a:xfrm>
                    <a:prstGeom prst="rect">
                      <a:avLst/>
                    </a:prstGeom>
                    <a:ln/>
                  </pic:spPr>
                </pic:pic>
              </a:graphicData>
            </a:graphic>
          </wp:inline>
        </w:drawing>
      </w:r>
    </w:p>
    <w:p w14:paraId="00000878" w14:textId="77777777" w:rsidR="00B749D5" w:rsidRDefault="003A6A8C">
      <w:pPr>
        <w:spacing w:after="0" w:line="240" w:lineRule="auto"/>
        <w:ind w:firstLine="566"/>
        <w:rPr>
          <w:sz w:val="20"/>
          <w:szCs w:val="20"/>
        </w:rPr>
      </w:pPr>
      <w:r>
        <w:rPr>
          <w:sz w:val="20"/>
          <w:szCs w:val="20"/>
        </w:rPr>
        <w:t>Рис. 2.17. Структура водовідведення з розподілом за категоріями споживачі за 2017-2023 рік, МВт·год.</w:t>
      </w:r>
    </w:p>
    <w:p w14:paraId="00000879" w14:textId="77777777" w:rsidR="00B749D5" w:rsidRDefault="003A6A8C">
      <w:pPr>
        <w:spacing w:after="0" w:line="240" w:lineRule="auto"/>
        <w:ind w:firstLine="566"/>
        <w:rPr>
          <w:sz w:val="20"/>
          <w:szCs w:val="20"/>
        </w:rPr>
      </w:pPr>
      <w:r>
        <w:rPr>
          <w:sz w:val="20"/>
          <w:szCs w:val="20"/>
        </w:rPr>
        <w:t xml:space="preserve">У додатку 2 вказані характеристики каналізаційних насосних станцій та очисних споруд у системі централізованого водовідведення, а також характеристики свердловин та водонапірних башт у системі централізованого водопостачання. </w:t>
      </w:r>
    </w:p>
    <w:p w14:paraId="0000087A" w14:textId="77777777" w:rsidR="00B749D5" w:rsidRDefault="003A6A8C">
      <w:pPr>
        <w:spacing w:after="0" w:line="240" w:lineRule="auto"/>
        <w:ind w:firstLine="566"/>
        <w:rPr>
          <w:sz w:val="20"/>
          <w:szCs w:val="20"/>
        </w:rPr>
      </w:pPr>
      <w:r>
        <w:rPr>
          <w:sz w:val="20"/>
          <w:szCs w:val="20"/>
        </w:rPr>
        <w:t>Обсяги спожитої електричної енергії на централізоване водопостачання і водовідведення наведено у табл. 2.21.</w:t>
      </w:r>
    </w:p>
    <w:p w14:paraId="0000087B" w14:textId="77777777" w:rsidR="00B749D5" w:rsidRDefault="003A6A8C">
      <w:pPr>
        <w:pBdr>
          <w:top w:val="nil"/>
          <w:left w:val="nil"/>
          <w:bottom w:val="nil"/>
          <w:right w:val="nil"/>
          <w:between w:val="nil"/>
        </w:pBdr>
        <w:spacing w:after="0" w:line="240" w:lineRule="auto"/>
        <w:ind w:firstLine="566"/>
        <w:jc w:val="right"/>
        <w:rPr>
          <w:color w:val="000000"/>
          <w:sz w:val="20"/>
          <w:szCs w:val="20"/>
        </w:rPr>
      </w:pPr>
      <w:r>
        <w:rPr>
          <w:color w:val="000000"/>
          <w:sz w:val="20"/>
          <w:szCs w:val="20"/>
        </w:rPr>
        <w:t xml:space="preserve">Таблиця </w:t>
      </w:r>
      <w:r>
        <w:rPr>
          <w:sz w:val="20"/>
          <w:szCs w:val="20"/>
        </w:rPr>
        <w:t>2.21</w:t>
      </w:r>
    </w:p>
    <w:p w14:paraId="0000087C" w14:textId="77777777" w:rsidR="00B749D5" w:rsidRDefault="003A6A8C">
      <w:pPr>
        <w:pBdr>
          <w:top w:val="nil"/>
          <w:left w:val="nil"/>
          <w:bottom w:val="nil"/>
          <w:right w:val="nil"/>
          <w:between w:val="nil"/>
        </w:pBdr>
        <w:spacing w:after="0" w:line="240" w:lineRule="auto"/>
        <w:ind w:firstLine="566"/>
        <w:jc w:val="center"/>
        <w:rPr>
          <w:color w:val="000000"/>
          <w:sz w:val="20"/>
          <w:szCs w:val="20"/>
        </w:rPr>
      </w:pPr>
      <w:r>
        <w:rPr>
          <w:color w:val="000000"/>
          <w:sz w:val="20"/>
          <w:szCs w:val="20"/>
        </w:rPr>
        <w:t>Обсяги споживання електричної енергії на централізоване водопостачання і водовідведення,</w:t>
      </w:r>
      <w:r>
        <w:rPr>
          <w:sz w:val="20"/>
          <w:szCs w:val="20"/>
        </w:rPr>
        <w:t xml:space="preserve"> </w:t>
      </w:r>
      <w:r>
        <w:rPr>
          <w:color w:val="000000"/>
          <w:sz w:val="20"/>
          <w:szCs w:val="20"/>
        </w:rPr>
        <w:t>тис. кВт·год</w:t>
      </w:r>
    </w:p>
    <w:tbl>
      <w:tblPr>
        <w:tblStyle w:val="58"/>
        <w:tblW w:w="9671" w:type="dxa"/>
        <w:tblInd w:w="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00" w:firstRow="0" w:lastRow="0" w:firstColumn="0" w:lastColumn="0" w:noHBand="0" w:noVBand="1"/>
      </w:tblPr>
      <w:tblGrid>
        <w:gridCol w:w="421"/>
        <w:gridCol w:w="2507"/>
        <w:gridCol w:w="964"/>
        <w:gridCol w:w="964"/>
        <w:gridCol w:w="963"/>
        <w:gridCol w:w="963"/>
        <w:gridCol w:w="963"/>
        <w:gridCol w:w="963"/>
        <w:gridCol w:w="963"/>
      </w:tblGrid>
      <w:tr w:rsidR="00B749D5" w14:paraId="68AA5DD0" w14:textId="77777777">
        <w:trPr>
          <w:trHeight w:val="283"/>
        </w:trPr>
        <w:tc>
          <w:tcPr>
            <w:tcW w:w="420" w:type="dxa"/>
            <w:tcBorders>
              <w:top w:val="single" w:sz="6" w:space="0" w:color="000000"/>
              <w:left w:val="single" w:sz="6" w:space="0" w:color="000000"/>
              <w:bottom w:val="single" w:sz="6" w:space="0" w:color="000000"/>
              <w:right w:val="single" w:sz="6" w:space="0" w:color="000000"/>
            </w:tcBorders>
            <w:shd w:val="clear" w:color="auto" w:fill="FFFF00"/>
            <w:tcMar>
              <w:top w:w="-56" w:type="dxa"/>
              <w:left w:w="-56" w:type="dxa"/>
              <w:bottom w:w="-56" w:type="dxa"/>
              <w:right w:w="-56" w:type="dxa"/>
            </w:tcMar>
            <w:vAlign w:val="center"/>
          </w:tcPr>
          <w:p w14:paraId="0000087D" w14:textId="77777777" w:rsidR="00B749D5" w:rsidRDefault="003A6A8C">
            <w:pPr>
              <w:spacing w:after="0" w:line="240" w:lineRule="auto"/>
              <w:jc w:val="center"/>
              <w:rPr>
                <w:b/>
                <w:sz w:val="16"/>
                <w:szCs w:val="16"/>
              </w:rPr>
            </w:pPr>
            <w:r>
              <w:rPr>
                <w:b/>
                <w:sz w:val="16"/>
                <w:szCs w:val="16"/>
              </w:rPr>
              <w:t>№</w:t>
            </w:r>
          </w:p>
        </w:tc>
        <w:tc>
          <w:tcPr>
            <w:tcW w:w="2505" w:type="dxa"/>
            <w:tcBorders>
              <w:top w:val="single" w:sz="6" w:space="0" w:color="000000"/>
              <w:left w:val="single" w:sz="6" w:space="0" w:color="000000"/>
              <w:bottom w:val="single" w:sz="6" w:space="0" w:color="000000"/>
              <w:right w:val="single" w:sz="6" w:space="0" w:color="000000"/>
            </w:tcBorders>
            <w:shd w:val="clear" w:color="auto" w:fill="FFFF00"/>
            <w:tcMar>
              <w:top w:w="-56" w:type="dxa"/>
              <w:left w:w="-56" w:type="dxa"/>
              <w:bottom w:w="-56" w:type="dxa"/>
              <w:right w:w="-56" w:type="dxa"/>
            </w:tcMar>
            <w:vAlign w:val="center"/>
          </w:tcPr>
          <w:p w14:paraId="0000087E" w14:textId="77777777" w:rsidR="00B749D5" w:rsidRDefault="003A6A8C">
            <w:pPr>
              <w:spacing w:after="0" w:line="240" w:lineRule="auto"/>
              <w:jc w:val="center"/>
              <w:rPr>
                <w:b/>
                <w:sz w:val="16"/>
                <w:szCs w:val="16"/>
              </w:rPr>
            </w:pPr>
            <w:r>
              <w:rPr>
                <w:b/>
                <w:sz w:val="16"/>
                <w:szCs w:val="16"/>
              </w:rPr>
              <w:t>Показник</w:t>
            </w:r>
          </w:p>
        </w:tc>
        <w:tc>
          <w:tcPr>
            <w:tcW w:w="963" w:type="dxa"/>
            <w:tcBorders>
              <w:top w:val="single" w:sz="6" w:space="0" w:color="000000"/>
              <w:left w:val="single" w:sz="6" w:space="0" w:color="000000"/>
              <w:bottom w:val="single" w:sz="6" w:space="0" w:color="000000"/>
              <w:right w:val="single" w:sz="6" w:space="0" w:color="000000"/>
            </w:tcBorders>
            <w:shd w:val="clear" w:color="auto" w:fill="FFFF00"/>
            <w:tcMar>
              <w:top w:w="-56" w:type="dxa"/>
              <w:left w:w="-56" w:type="dxa"/>
              <w:bottom w:w="-56" w:type="dxa"/>
              <w:right w:w="-56" w:type="dxa"/>
            </w:tcMar>
            <w:vAlign w:val="center"/>
          </w:tcPr>
          <w:p w14:paraId="0000087F" w14:textId="77777777" w:rsidR="00B749D5" w:rsidRDefault="003A6A8C">
            <w:pPr>
              <w:spacing w:after="0" w:line="240" w:lineRule="auto"/>
              <w:jc w:val="center"/>
              <w:rPr>
                <w:b/>
                <w:sz w:val="16"/>
                <w:szCs w:val="16"/>
              </w:rPr>
            </w:pPr>
            <w:r>
              <w:rPr>
                <w:b/>
                <w:sz w:val="16"/>
                <w:szCs w:val="16"/>
              </w:rPr>
              <w:t>2017</w:t>
            </w:r>
          </w:p>
        </w:tc>
        <w:tc>
          <w:tcPr>
            <w:tcW w:w="963" w:type="dxa"/>
            <w:tcBorders>
              <w:top w:val="single" w:sz="6" w:space="0" w:color="000000"/>
              <w:left w:val="single" w:sz="6" w:space="0" w:color="000000"/>
              <w:bottom w:val="single" w:sz="6" w:space="0" w:color="000000"/>
              <w:right w:val="single" w:sz="6" w:space="0" w:color="000000"/>
            </w:tcBorders>
            <w:shd w:val="clear" w:color="auto" w:fill="FFFF00"/>
            <w:tcMar>
              <w:top w:w="-56" w:type="dxa"/>
              <w:left w:w="-56" w:type="dxa"/>
              <w:bottom w:w="-56" w:type="dxa"/>
              <w:right w:w="-56" w:type="dxa"/>
            </w:tcMar>
            <w:vAlign w:val="center"/>
          </w:tcPr>
          <w:p w14:paraId="00000880" w14:textId="77777777" w:rsidR="00B749D5" w:rsidRDefault="003A6A8C">
            <w:pPr>
              <w:spacing w:after="0" w:line="240" w:lineRule="auto"/>
              <w:jc w:val="center"/>
              <w:rPr>
                <w:b/>
                <w:sz w:val="16"/>
                <w:szCs w:val="16"/>
              </w:rPr>
            </w:pPr>
            <w:r>
              <w:rPr>
                <w:b/>
                <w:sz w:val="16"/>
                <w:szCs w:val="16"/>
              </w:rPr>
              <w:t>2018</w:t>
            </w:r>
          </w:p>
        </w:tc>
        <w:tc>
          <w:tcPr>
            <w:tcW w:w="963" w:type="dxa"/>
            <w:tcBorders>
              <w:top w:val="single" w:sz="6" w:space="0" w:color="000000"/>
              <w:left w:val="single" w:sz="6" w:space="0" w:color="000000"/>
              <w:bottom w:val="single" w:sz="6" w:space="0" w:color="000000"/>
              <w:right w:val="single" w:sz="6" w:space="0" w:color="000000"/>
            </w:tcBorders>
            <w:shd w:val="clear" w:color="auto" w:fill="FFFF00"/>
            <w:tcMar>
              <w:top w:w="-56" w:type="dxa"/>
              <w:left w:w="-56" w:type="dxa"/>
              <w:bottom w:w="-56" w:type="dxa"/>
              <w:right w:w="-56" w:type="dxa"/>
            </w:tcMar>
            <w:vAlign w:val="center"/>
          </w:tcPr>
          <w:p w14:paraId="00000881" w14:textId="77777777" w:rsidR="00B749D5" w:rsidRDefault="003A6A8C">
            <w:pPr>
              <w:spacing w:after="0" w:line="240" w:lineRule="auto"/>
              <w:jc w:val="center"/>
              <w:rPr>
                <w:b/>
                <w:sz w:val="16"/>
                <w:szCs w:val="16"/>
              </w:rPr>
            </w:pPr>
            <w:r>
              <w:rPr>
                <w:b/>
                <w:sz w:val="16"/>
                <w:szCs w:val="16"/>
              </w:rPr>
              <w:t>2019</w:t>
            </w:r>
          </w:p>
        </w:tc>
        <w:tc>
          <w:tcPr>
            <w:tcW w:w="963" w:type="dxa"/>
            <w:tcBorders>
              <w:top w:val="single" w:sz="6" w:space="0" w:color="000000"/>
              <w:left w:val="single" w:sz="6" w:space="0" w:color="000000"/>
              <w:bottom w:val="single" w:sz="6" w:space="0" w:color="000000"/>
              <w:right w:val="single" w:sz="6" w:space="0" w:color="000000"/>
            </w:tcBorders>
            <w:shd w:val="clear" w:color="auto" w:fill="FFFF00"/>
            <w:tcMar>
              <w:top w:w="-56" w:type="dxa"/>
              <w:left w:w="-56" w:type="dxa"/>
              <w:bottom w:w="-56" w:type="dxa"/>
              <w:right w:w="-56" w:type="dxa"/>
            </w:tcMar>
            <w:vAlign w:val="center"/>
          </w:tcPr>
          <w:p w14:paraId="00000882" w14:textId="77777777" w:rsidR="00B749D5" w:rsidRDefault="003A6A8C">
            <w:pPr>
              <w:spacing w:after="0" w:line="240" w:lineRule="auto"/>
              <w:jc w:val="center"/>
              <w:rPr>
                <w:b/>
                <w:sz w:val="16"/>
                <w:szCs w:val="16"/>
              </w:rPr>
            </w:pPr>
            <w:r>
              <w:rPr>
                <w:b/>
                <w:sz w:val="16"/>
                <w:szCs w:val="16"/>
              </w:rPr>
              <w:t>2020</w:t>
            </w:r>
          </w:p>
        </w:tc>
        <w:tc>
          <w:tcPr>
            <w:tcW w:w="963" w:type="dxa"/>
            <w:tcBorders>
              <w:top w:val="single" w:sz="6" w:space="0" w:color="000000"/>
              <w:left w:val="single" w:sz="6" w:space="0" w:color="000000"/>
              <w:bottom w:val="single" w:sz="6" w:space="0" w:color="000000"/>
              <w:right w:val="single" w:sz="6" w:space="0" w:color="000000"/>
            </w:tcBorders>
            <w:shd w:val="clear" w:color="auto" w:fill="FFFF00"/>
            <w:tcMar>
              <w:top w:w="-56" w:type="dxa"/>
              <w:left w:w="-56" w:type="dxa"/>
              <w:bottom w:w="-56" w:type="dxa"/>
              <w:right w:w="-56" w:type="dxa"/>
            </w:tcMar>
            <w:vAlign w:val="center"/>
          </w:tcPr>
          <w:p w14:paraId="00000883" w14:textId="77777777" w:rsidR="00B749D5" w:rsidRDefault="003A6A8C">
            <w:pPr>
              <w:spacing w:after="0" w:line="240" w:lineRule="auto"/>
              <w:jc w:val="center"/>
              <w:rPr>
                <w:b/>
                <w:sz w:val="16"/>
                <w:szCs w:val="16"/>
              </w:rPr>
            </w:pPr>
            <w:r>
              <w:rPr>
                <w:b/>
                <w:sz w:val="16"/>
                <w:szCs w:val="16"/>
              </w:rPr>
              <w:t>2021</w:t>
            </w:r>
          </w:p>
        </w:tc>
        <w:tc>
          <w:tcPr>
            <w:tcW w:w="963" w:type="dxa"/>
            <w:tcBorders>
              <w:top w:val="single" w:sz="6" w:space="0" w:color="000000"/>
              <w:left w:val="single" w:sz="6" w:space="0" w:color="000000"/>
              <w:bottom w:val="single" w:sz="6" w:space="0" w:color="000000"/>
              <w:right w:val="single" w:sz="6" w:space="0" w:color="000000"/>
            </w:tcBorders>
            <w:shd w:val="clear" w:color="auto" w:fill="FFFF00"/>
            <w:tcMar>
              <w:top w:w="-56" w:type="dxa"/>
              <w:left w:w="-56" w:type="dxa"/>
              <w:bottom w:w="-56" w:type="dxa"/>
              <w:right w:w="-56" w:type="dxa"/>
            </w:tcMar>
            <w:vAlign w:val="center"/>
          </w:tcPr>
          <w:p w14:paraId="00000884" w14:textId="77777777" w:rsidR="00B749D5" w:rsidRDefault="003A6A8C">
            <w:pPr>
              <w:spacing w:after="0" w:line="240" w:lineRule="auto"/>
              <w:jc w:val="center"/>
              <w:rPr>
                <w:b/>
                <w:sz w:val="16"/>
                <w:szCs w:val="16"/>
              </w:rPr>
            </w:pPr>
            <w:r>
              <w:rPr>
                <w:b/>
                <w:sz w:val="16"/>
                <w:szCs w:val="16"/>
              </w:rPr>
              <w:t>2022</w:t>
            </w:r>
          </w:p>
        </w:tc>
        <w:tc>
          <w:tcPr>
            <w:tcW w:w="963" w:type="dxa"/>
            <w:tcBorders>
              <w:top w:val="single" w:sz="6" w:space="0" w:color="000000"/>
              <w:left w:val="single" w:sz="6" w:space="0" w:color="000000"/>
              <w:bottom w:val="single" w:sz="6" w:space="0" w:color="000000"/>
              <w:right w:val="single" w:sz="6" w:space="0" w:color="000000"/>
            </w:tcBorders>
            <w:shd w:val="clear" w:color="auto" w:fill="FFFF00"/>
            <w:tcMar>
              <w:top w:w="-56" w:type="dxa"/>
              <w:left w:w="-56" w:type="dxa"/>
              <w:bottom w:w="-56" w:type="dxa"/>
              <w:right w:w="-56" w:type="dxa"/>
            </w:tcMar>
            <w:vAlign w:val="center"/>
          </w:tcPr>
          <w:p w14:paraId="00000885" w14:textId="77777777" w:rsidR="00B749D5" w:rsidRDefault="003A6A8C">
            <w:pPr>
              <w:spacing w:after="0" w:line="240" w:lineRule="auto"/>
              <w:jc w:val="center"/>
              <w:rPr>
                <w:b/>
                <w:sz w:val="16"/>
                <w:szCs w:val="16"/>
              </w:rPr>
            </w:pPr>
            <w:r>
              <w:rPr>
                <w:b/>
                <w:sz w:val="16"/>
                <w:szCs w:val="16"/>
              </w:rPr>
              <w:t>2023</w:t>
            </w:r>
          </w:p>
        </w:tc>
      </w:tr>
      <w:tr w:rsidR="00B749D5" w14:paraId="6ADDF42A" w14:textId="77777777">
        <w:trPr>
          <w:trHeight w:val="283"/>
        </w:trPr>
        <w:tc>
          <w:tcPr>
            <w:tcW w:w="420" w:type="dxa"/>
            <w:tcBorders>
              <w:top w:val="single" w:sz="6" w:space="0" w:color="000000"/>
              <w:left w:val="single" w:sz="6" w:space="0" w:color="000000"/>
              <w:bottom w:val="single" w:sz="6" w:space="0" w:color="000000"/>
              <w:right w:val="single" w:sz="6" w:space="0" w:color="000000"/>
            </w:tcBorders>
            <w:shd w:val="clear" w:color="auto" w:fill="FFFFFF"/>
            <w:tcMar>
              <w:top w:w="-56" w:type="dxa"/>
              <w:left w:w="-56" w:type="dxa"/>
              <w:bottom w:w="-56" w:type="dxa"/>
              <w:right w:w="-56" w:type="dxa"/>
            </w:tcMar>
            <w:vAlign w:val="center"/>
          </w:tcPr>
          <w:p w14:paraId="00000886" w14:textId="77777777" w:rsidR="00B749D5" w:rsidRDefault="003A6A8C">
            <w:pPr>
              <w:spacing w:after="0" w:line="240" w:lineRule="auto"/>
              <w:jc w:val="center"/>
              <w:rPr>
                <w:sz w:val="16"/>
                <w:szCs w:val="16"/>
              </w:rPr>
            </w:pPr>
            <w:r>
              <w:rPr>
                <w:sz w:val="16"/>
                <w:szCs w:val="16"/>
              </w:rPr>
              <w:t>1</w:t>
            </w:r>
          </w:p>
        </w:tc>
        <w:tc>
          <w:tcPr>
            <w:tcW w:w="2505" w:type="dxa"/>
            <w:tcBorders>
              <w:top w:val="single" w:sz="6" w:space="0" w:color="000000"/>
              <w:left w:val="single" w:sz="6" w:space="0" w:color="000000"/>
              <w:bottom w:val="single" w:sz="6" w:space="0" w:color="000000"/>
              <w:right w:val="single" w:sz="6" w:space="0" w:color="000000"/>
            </w:tcBorders>
            <w:shd w:val="clear" w:color="auto" w:fill="FFFFFF"/>
            <w:tcMar>
              <w:top w:w="-56" w:type="dxa"/>
              <w:left w:w="-56" w:type="dxa"/>
              <w:bottom w:w="-56" w:type="dxa"/>
              <w:right w:w="-56" w:type="dxa"/>
            </w:tcMar>
            <w:vAlign w:val="center"/>
          </w:tcPr>
          <w:p w14:paraId="00000887" w14:textId="77777777" w:rsidR="00B749D5" w:rsidRDefault="003A6A8C">
            <w:pPr>
              <w:spacing w:after="0" w:line="240" w:lineRule="auto"/>
              <w:ind w:left="141"/>
              <w:jc w:val="left"/>
              <w:rPr>
                <w:sz w:val="16"/>
                <w:szCs w:val="16"/>
              </w:rPr>
            </w:pPr>
            <w:r>
              <w:rPr>
                <w:sz w:val="16"/>
                <w:szCs w:val="16"/>
              </w:rPr>
              <w:t>Електрична енергія, спожита в системі водопостачання, всього</w:t>
            </w:r>
          </w:p>
        </w:tc>
        <w:tc>
          <w:tcPr>
            <w:tcW w:w="963" w:type="dxa"/>
            <w:tcBorders>
              <w:top w:val="single" w:sz="6" w:space="0" w:color="000000"/>
              <w:left w:val="single" w:sz="6" w:space="0" w:color="000000"/>
              <w:bottom w:val="single" w:sz="6" w:space="0" w:color="000000"/>
              <w:right w:val="single" w:sz="6" w:space="0" w:color="000000"/>
            </w:tcBorders>
            <w:shd w:val="clear" w:color="auto" w:fill="FFFFFF"/>
            <w:tcMar>
              <w:top w:w="-56" w:type="dxa"/>
              <w:left w:w="-56" w:type="dxa"/>
              <w:bottom w:w="-56" w:type="dxa"/>
              <w:right w:w="-56" w:type="dxa"/>
            </w:tcMar>
            <w:vAlign w:val="center"/>
          </w:tcPr>
          <w:p w14:paraId="00000888" w14:textId="77777777" w:rsidR="00B749D5" w:rsidRDefault="003A6A8C">
            <w:pPr>
              <w:spacing w:after="0" w:line="240" w:lineRule="auto"/>
              <w:jc w:val="center"/>
              <w:rPr>
                <w:sz w:val="16"/>
                <w:szCs w:val="16"/>
              </w:rPr>
            </w:pPr>
            <w:r>
              <w:rPr>
                <w:sz w:val="16"/>
                <w:szCs w:val="16"/>
              </w:rPr>
              <w:t>1074,77</w:t>
            </w:r>
          </w:p>
        </w:tc>
        <w:tc>
          <w:tcPr>
            <w:tcW w:w="963" w:type="dxa"/>
            <w:tcBorders>
              <w:top w:val="single" w:sz="6" w:space="0" w:color="000000"/>
              <w:left w:val="single" w:sz="6" w:space="0" w:color="000000"/>
              <w:bottom w:val="single" w:sz="6" w:space="0" w:color="000000"/>
              <w:right w:val="single" w:sz="6" w:space="0" w:color="000000"/>
            </w:tcBorders>
            <w:shd w:val="clear" w:color="auto" w:fill="FFFFFF"/>
            <w:tcMar>
              <w:top w:w="-56" w:type="dxa"/>
              <w:left w:w="-56" w:type="dxa"/>
              <w:bottom w:w="-56" w:type="dxa"/>
              <w:right w:w="-56" w:type="dxa"/>
            </w:tcMar>
            <w:vAlign w:val="center"/>
          </w:tcPr>
          <w:p w14:paraId="00000889" w14:textId="77777777" w:rsidR="00B749D5" w:rsidRDefault="003A6A8C">
            <w:pPr>
              <w:spacing w:after="0" w:line="240" w:lineRule="auto"/>
              <w:jc w:val="center"/>
              <w:rPr>
                <w:sz w:val="16"/>
                <w:szCs w:val="16"/>
              </w:rPr>
            </w:pPr>
            <w:r>
              <w:rPr>
                <w:sz w:val="16"/>
                <w:szCs w:val="16"/>
              </w:rPr>
              <w:t>1121,17</w:t>
            </w:r>
          </w:p>
        </w:tc>
        <w:tc>
          <w:tcPr>
            <w:tcW w:w="963" w:type="dxa"/>
            <w:tcBorders>
              <w:top w:val="single" w:sz="6" w:space="0" w:color="000000"/>
              <w:left w:val="single" w:sz="6" w:space="0" w:color="000000"/>
              <w:bottom w:val="single" w:sz="6" w:space="0" w:color="000000"/>
              <w:right w:val="single" w:sz="6" w:space="0" w:color="000000"/>
            </w:tcBorders>
            <w:shd w:val="clear" w:color="auto" w:fill="FFFFFF"/>
            <w:tcMar>
              <w:top w:w="-56" w:type="dxa"/>
              <w:left w:w="-56" w:type="dxa"/>
              <w:bottom w:w="-56" w:type="dxa"/>
              <w:right w:w="-56" w:type="dxa"/>
            </w:tcMar>
            <w:vAlign w:val="center"/>
          </w:tcPr>
          <w:p w14:paraId="0000088A" w14:textId="77777777" w:rsidR="00B749D5" w:rsidRDefault="003A6A8C">
            <w:pPr>
              <w:spacing w:after="0" w:line="240" w:lineRule="auto"/>
              <w:jc w:val="center"/>
              <w:rPr>
                <w:sz w:val="16"/>
                <w:szCs w:val="16"/>
              </w:rPr>
            </w:pPr>
            <w:r>
              <w:rPr>
                <w:sz w:val="16"/>
                <w:szCs w:val="16"/>
              </w:rPr>
              <w:t>1057,65</w:t>
            </w:r>
          </w:p>
        </w:tc>
        <w:tc>
          <w:tcPr>
            <w:tcW w:w="963" w:type="dxa"/>
            <w:tcBorders>
              <w:top w:val="single" w:sz="6" w:space="0" w:color="000000"/>
              <w:left w:val="single" w:sz="6" w:space="0" w:color="000000"/>
              <w:bottom w:val="single" w:sz="6" w:space="0" w:color="000000"/>
              <w:right w:val="single" w:sz="6" w:space="0" w:color="000000"/>
            </w:tcBorders>
            <w:shd w:val="clear" w:color="auto" w:fill="FFFFFF"/>
            <w:tcMar>
              <w:top w:w="-56" w:type="dxa"/>
              <w:left w:w="-56" w:type="dxa"/>
              <w:bottom w:w="-56" w:type="dxa"/>
              <w:right w:w="-56" w:type="dxa"/>
            </w:tcMar>
            <w:vAlign w:val="center"/>
          </w:tcPr>
          <w:p w14:paraId="0000088B" w14:textId="77777777" w:rsidR="00B749D5" w:rsidRDefault="003A6A8C">
            <w:pPr>
              <w:spacing w:after="0" w:line="240" w:lineRule="auto"/>
              <w:jc w:val="center"/>
              <w:rPr>
                <w:sz w:val="16"/>
                <w:szCs w:val="16"/>
              </w:rPr>
            </w:pPr>
            <w:r>
              <w:rPr>
                <w:sz w:val="16"/>
                <w:szCs w:val="16"/>
              </w:rPr>
              <w:t>982,62</w:t>
            </w:r>
          </w:p>
        </w:tc>
        <w:tc>
          <w:tcPr>
            <w:tcW w:w="963" w:type="dxa"/>
            <w:tcBorders>
              <w:top w:val="single" w:sz="6" w:space="0" w:color="000000"/>
              <w:left w:val="single" w:sz="6" w:space="0" w:color="000000"/>
              <w:bottom w:val="single" w:sz="6" w:space="0" w:color="000000"/>
              <w:right w:val="single" w:sz="6" w:space="0" w:color="000000"/>
            </w:tcBorders>
            <w:shd w:val="clear" w:color="auto" w:fill="FFFFFF"/>
            <w:tcMar>
              <w:top w:w="-56" w:type="dxa"/>
              <w:left w:w="-56" w:type="dxa"/>
              <w:bottom w:w="-56" w:type="dxa"/>
              <w:right w:w="-56" w:type="dxa"/>
            </w:tcMar>
            <w:vAlign w:val="center"/>
          </w:tcPr>
          <w:p w14:paraId="0000088C" w14:textId="77777777" w:rsidR="00B749D5" w:rsidRDefault="003A6A8C">
            <w:pPr>
              <w:spacing w:after="0" w:line="240" w:lineRule="auto"/>
              <w:jc w:val="center"/>
              <w:rPr>
                <w:sz w:val="16"/>
                <w:szCs w:val="16"/>
              </w:rPr>
            </w:pPr>
            <w:r>
              <w:rPr>
                <w:sz w:val="16"/>
                <w:szCs w:val="16"/>
              </w:rPr>
              <w:t>1044,58</w:t>
            </w:r>
          </w:p>
        </w:tc>
        <w:tc>
          <w:tcPr>
            <w:tcW w:w="963" w:type="dxa"/>
            <w:tcBorders>
              <w:top w:val="single" w:sz="6" w:space="0" w:color="000000"/>
              <w:left w:val="single" w:sz="6" w:space="0" w:color="000000"/>
              <w:bottom w:val="single" w:sz="6" w:space="0" w:color="000000"/>
              <w:right w:val="single" w:sz="6" w:space="0" w:color="000000"/>
            </w:tcBorders>
            <w:shd w:val="clear" w:color="auto" w:fill="FFFFFF"/>
            <w:tcMar>
              <w:top w:w="-56" w:type="dxa"/>
              <w:left w:w="-56" w:type="dxa"/>
              <w:bottom w:w="-56" w:type="dxa"/>
              <w:right w:w="-56" w:type="dxa"/>
            </w:tcMar>
            <w:vAlign w:val="center"/>
          </w:tcPr>
          <w:p w14:paraId="0000088D" w14:textId="77777777" w:rsidR="00B749D5" w:rsidRDefault="003A6A8C">
            <w:pPr>
              <w:spacing w:after="0" w:line="240" w:lineRule="auto"/>
              <w:jc w:val="center"/>
              <w:rPr>
                <w:sz w:val="16"/>
                <w:szCs w:val="16"/>
              </w:rPr>
            </w:pPr>
            <w:r>
              <w:rPr>
                <w:sz w:val="16"/>
                <w:szCs w:val="16"/>
              </w:rPr>
              <w:t>847</w:t>
            </w:r>
          </w:p>
        </w:tc>
        <w:tc>
          <w:tcPr>
            <w:tcW w:w="963" w:type="dxa"/>
            <w:tcBorders>
              <w:top w:val="single" w:sz="6" w:space="0" w:color="000000"/>
              <w:left w:val="single" w:sz="6" w:space="0" w:color="000000"/>
              <w:bottom w:val="single" w:sz="6" w:space="0" w:color="000000"/>
              <w:right w:val="single" w:sz="6" w:space="0" w:color="000000"/>
            </w:tcBorders>
            <w:shd w:val="clear" w:color="auto" w:fill="FFFFFF"/>
            <w:tcMar>
              <w:top w:w="-56" w:type="dxa"/>
              <w:left w:w="-56" w:type="dxa"/>
              <w:bottom w:w="-56" w:type="dxa"/>
              <w:right w:w="-56" w:type="dxa"/>
            </w:tcMar>
            <w:vAlign w:val="center"/>
          </w:tcPr>
          <w:p w14:paraId="0000088E" w14:textId="77777777" w:rsidR="00B749D5" w:rsidRDefault="003A6A8C">
            <w:pPr>
              <w:spacing w:after="0" w:line="240" w:lineRule="auto"/>
              <w:jc w:val="center"/>
              <w:rPr>
                <w:sz w:val="16"/>
                <w:szCs w:val="16"/>
              </w:rPr>
            </w:pPr>
            <w:r>
              <w:rPr>
                <w:sz w:val="16"/>
                <w:szCs w:val="16"/>
              </w:rPr>
              <w:t>773,86</w:t>
            </w:r>
          </w:p>
        </w:tc>
      </w:tr>
      <w:tr w:rsidR="00B749D5" w14:paraId="5FECD5E8" w14:textId="77777777">
        <w:trPr>
          <w:trHeight w:val="283"/>
        </w:trPr>
        <w:tc>
          <w:tcPr>
            <w:tcW w:w="420" w:type="dxa"/>
            <w:tcBorders>
              <w:top w:val="single" w:sz="6" w:space="0" w:color="000000"/>
              <w:left w:val="single" w:sz="6" w:space="0" w:color="000000"/>
              <w:bottom w:val="single" w:sz="6" w:space="0" w:color="000000"/>
              <w:right w:val="single" w:sz="6" w:space="0" w:color="000000"/>
            </w:tcBorders>
            <w:shd w:val="clear" w:color="auto" w:fill="FFFFFF"/>
            <w:tcMar>
              <w:top w:w="-56" w:type="dxa"/>
              <w:left w:w="-56" w:type="dxa"/>
              <w:bottom w:w="-56" w:type="dxa"/>
              <w:right w:w="-56" w:type="dxa"/>
            </w:tcMar>
            <w:vAlign w:val="center"/>
          </w:tcPr>
          <w:p w14:paraId="0000088F" w14:textId="77777777" w:rsidR="00B749D5" w:rsidRDefault="003A6A8C">
            <w:pPr>
              <w:spacing w:after="0" w:line="240" w:lineRule="auto"/>
              <w:jc w:val="center"/>
              <w:rPr>
                <w:sz w:val="16"/>
                <w:szCs w:val="16"/>
              </w:rPr>
            </w:pPr>
            <w:r>
              <w:rPr>
                <w:sz w:val="16"/>
                <w:szCs w:val="16"/>
              </w:rPr>
              <w:t>2</w:t>
            </w:r>
          </w:p>
        </w:tc>
        <w:tc>
          <w:tcPr>
            <w:tcW w:w="2505" w:type="dxa"/>
            <w:tcBorders>
              <w:top w:val="single" w:sz="6" w:space="0" w:color="000000"/>
              <w:left w:val="single" w:sz="6" w:space="0" w:color="000000"/>
              <w:bottom w:val="single" w:sz="6" w:space="0" w:color="000000"/>
              <w:right w:val="single" w:sz="6" w:space="0" w:color="000000"/>
            </w:tcBorders>
            <w:shd w:val="clear" w:color="auto" w:fill="FFFFFF"/>
            <w:tcMar>
              <w:top w:w="-56" w:type="dxa"/>
              <w:left w:w="-56" w:type="dxa"/>
              <w:bottom w:w="-56" w:type="dxa"/>
              <w:right w:w="-56" w:type="dxa"/>
            </w:tcMar>
            <w:vAlign w:val="center"/>
          </w:tcPr>
          <w:p w14:paraId="00000890" w14:textId="77777777" w:rsidR="00B749D5" w:rsidRDefault="003A6A8C">
            <w:pPr>
              <w:spacing w:after="0" w:line="240" w:lineRule="auto"/>
              <w:ind w:left="141"/>
              <w:jc w:val="left"/>
              <w:rPr>
                <w:sz w:val="16"/>
                <w:szCs w:val="16"/>
              </w:rPr>
            </w:pPr>
            <w:r>
              <w:rPr>
                <w:sz w:val="16"/>
                <w:szCs w:val="16"/>
              </w:rPr>
              <w:t>Електрична енергія, спожита в системі водовідведення та водоочистки, всього</w:t>
            </w:r>
          </w:p>
        </w:tc>
        <w:tc>
          <w:tcPr>
            <w:tcW w:w="963" w:type="dxa"/>
            <w:tcBorders>
              <w:top w:val="single" w:sz="6" w:space="0" w:color="000000"/>
              <w:left w:val="single" w:sz="6" w:space="0" w:color="000000"/>
              <w:bottom w:val="single" w:sz="6" w:space="0" w:color="000000"/>
              <w:right w:val="single" w:sz="6" w:space="0" w:color="000000"/>
            </w:tcBorders>
            <w:shd w:val="clear" w:color="auto" w:fill="FFFFFF"/>
            <w:tcMar>
              <w:top w:w="-56" w:type="dxa"/>
              <w:left w:w="-56" w:type="dxa"/>
              <w:bottom w:w="-56" w:type="dxa"/>
              <w:right w:w="-56" w:type="dxa"/>
            </w:tcMar>
            <w:vAlign w:val="center"/>
          </w:tcPr>
          <w:p w14:paraId="00000891" w14:textId="77777777" w:rsidR="00B749D5" w:rsidRDefault="003A6A8C">
            <w:pPr>
              <w:spacing w:after="0" w:line="240" w:lineRule="auto"/>
              <w:jc w:val="center"/>
              <w:rPr>
                <w:sz w:val="16"/>
                <w:szCs w:val="16"/>
              </w:rPr>
            </w:pPr>
            <w:r>
              <w:rPr>
                <w:sz w:val="16"/>
                <w:szCs w:val="16"/>
              </w:rPr>
              <w:t>2377,17</w:t>
            </w:r>
          </w:p>
        </w:tc>
        <w:tc>
          <w:tcPr>
            <w:tcW w:w="963" w:type="dxa"/>
            <w:tcBorders>
              <w:top w:val="single" w:sz="6" w:space="0" w:color="000000"/>
              <w:left w:val="single" w:sz="6" w:space="0" w:color="000000"/>
              <w:bottom w:val="single" w:sz="6" w:space="0" w:color="000000"/>
              <w:right w:val="single" w:sz="6" w:space="0" w:color="000000"/>
            </w:tcBorders>
            <w:shd w:val="clear" w:color="auto" w:fill="FFFFFF"/>
            <w:tcMar>
              <w:top w:w="-56" w:type="dxa"/>
              <w:left w:w="-56" w:type="dxa"/>
              <w:bottom w:w="-56" w:type="dxa"/>
              <w:right w:w="-56" w:type="dxa"/>
            </w:tcMar>
            <w:vAlign w:val="center"/>
          </w:tcPr>
          <w:p w14:paraId="00000892" w14:textId="77777777" w:rsidR="00B749D5" w:rsidRDefault="003A6A8C">
            <w:pPr>
              <w:spacing w:after="0" w:line="240" w:lineRule="auto"/>
              <w:jc w:val="center"/>
              <w:rPr>
                <w:sz w:val="16"/>
                <w:szCs w:val="16"/>
              </w:rPr>
            </w:pPr>
            <w:r>
              <w:rPr>
                <w:sz w:val="16"/>
                <w:szCs w:val="16"/>
              </w:rPr>
              <w:t>2485,92</w:t>
            </w:r>
          </w:p>
        </w:tc>
        <w:tc>
          <w:tcPr>
            <w:tcW w:w="963" w:type="dxa"/>
            <w:tcBorders>
              <w:top w:val="single" w:sz="6" w:space="0" w:color="000000"/>
              <w:left w:val="single" w:sz="6" w:space="0" w:color="000000"/>
              <w:bottom w:val="single" w:sz="6" w:space="0" w:color="000000"/>
              <w:right w:val="single" w:sz="6" w:space="0" w:color="000000"/>
            </w:tcBorders>
            <w:shd w:val="clear" w:color="auto" w:fill="FFFFFF"/>
            <w:tcMar>
              <w:top w:w="-56" w:type="dxa"/>
              <w:left w:w="-56" w:type="dxa"/>
              <w:bottom w:w="-56" w:type="dxa"/>
              <w:right w:w="-56" w:type="dxa"/>
            </w:tcMar>
            <w:vAlign w:val="center"/>
          </w:tcPr>
          <w:p w14:paraId="00000893" w14:textId="77777777" w:rsidR="00B749D5" w:rsidRDefault="003A6A8C">
            <w:pPr>
              <w:spacing w:after="0" w:line="240" w:lineRule="auto"/>
              <w:jc w:val="center"/>
              <w:rPr>
                <w:sz w:val="16"/>
                <w:szCs w:val="16"/>
              </w:rPr>
            </w:pPr>
            <w:r>
              <w:rPr>
                <w:sz w:val="16"/>
                <w:szCs w:val="16"/>
              </w:rPr>
              <w:t>2630,44</w:t>
            </w:r>
          </w:p>
        </w:tc>
        <w:tc>
          <w:tcPr>
            <w:tcW w:w="963" w:type="dxa"/>
            <w:tcBorders>
              <w:top w:val="single" w:sz="6" w:space="0" w:color="000000"/>
              <w:left w:val="single" w:sz="6" w:space="0" w:color="000000"/>
              <w:bottom w:val="single" w:sz="6" w:space="0" w:color="000000"/>
              <w:right w:val="single" w:sz="6" w:space="0" w:color="000000"/>
            </w:tcBorders>
            <w:shd w:val="clear" w:color="auto" w:fill="FFFFFF"/>
            <w:tcMar>
              <w:top w:w="-56" w:type="dxa"/>
              <w:left w:w="-56" w:type="dxa"/>
              <w:bottom w:w="-56" w:type="dxa"/>
              <w:right w:w="-56" w:type="dxa"/>
            </w:tcMar>
            <w:vAlign w:val="center"/>
          </w:tcPr>
          <w:p w14:paraId="00000894" w14:textId="77777777" w:rsidR="00B749D5" w:rsidRDefault="003A6A8C">
            <w:pPr>
              <w:spacing w:after="0" w:line="240" w:lineRule="auto"/>
              <w:jc w:val="center"/>
              <w:rPr>
                <w:sz w:val="16"/>
                <w:szCs w:val="16"/>
              </w:rPr>
            </w:pPr>
            <w:r>
              <w:rPr>
                <w:sz w:val="16"/>
                <w:szCs w:val="16"/>
              </w:rPr>
              <w:t>2916,35</w:t>
            </w:r>
          </w:p>
        </w:tc>
        <w:tc>
          <w:tcPr>
            <w:tcW w:w="963" w:type="dxa"/>
            <w:tcBorders>
              <w:top w:val="single" w:sz="6" w:space="0" w:color="000000"/>
              <w:left w:val="single" w:sz="6" w:space="0" w:color="000000"/>
              <w:bottom w:val="single" w:sz="6" w:space="0" w:color="000000"/>
              <w:right w:val="single" w:sz="6" w:space="0" w:color="000000"/>
            </w:tcBorders>
            <w:shd w:val="clear" w:color="auto" w:fill="FFFFFF"/>
            <w:tcMar>
              <w:top w:w="-56" w:type="dxa"/>
              <w:left w:w="-56" w:type="dxa"/>
              <w:bottom w:w="-56" w:type="dxa"/>
              <w:right w:w="-56" w:type="dxa"/>
            </w:tcMar>
            <w:vAlign w:val="center"/>
          </w:tcPr>
          <w:p w14:paraId="00000895" w14:textId="77777777" w:rsidR="00B749D5" w:rsidRDefault="003A6A8C">
            <w:pPr>
              <w:spacing w:after="0" w:line="240" w:lineRule="auto"/>
              <w:jc w:val="center"/>
              <w:rPr>
                <w:sz w:val="16"/>
                <w:szCs w:val="16"/>
              </w:rPr>
            </w:pPr>
            <w:r>
              <w:rPr>
                <w:sz w:val="16"/>
                <w:szCs w:val="16"/>
              </w:rPr>
              <w:t>3192,01</w:t>
            </w:r>
          </w:p>
        </w:tc>
        <w:tc>
          <w:tcPr>
            <w:tcW w:w="963" w:type="dxa"/>
            <w:tcBorders>
              <w:top w:val="single" w:sz="6" w:space="0" w:color="000000"/>
              <w:left w:val="single" w:sz="6" w:space="0" w:color="000000"/>
              <w:bottom w:val="single" w:sz="6" w:space="0" w:color="000000"/>
              <w:right w:val="single" w:sz="6" w:space="0" w:color="000000"/>
            </w:tcBorders>
            <w:shd w:val="clear" w:color="auto" w:fill="FFFFFF"/>
            <w:tcMar>
              <w:top w:w="-56" w:type="dxa"/>
              <w:left w:w="-56" w:type="dxa"/>
              <w:bottom w:w="-56" w:type="dxa"/>
              <w:right w:w="-56" w:type="dxa"/>
            </w:tcMar>
            <w:vAlign w:val="center"/>
          </w:tcPr>
          <w:p w14:paraId="00000896" w14:textId="77777777" w:rsidR="00B749D5" w:rsidRDefault="003A6A8C">
            <w:pPr>
              <w:spacing w:after="0" w:line="240" w:lineRule="auto"/>
              <w:jc w:val="center"/>
              <w:rPr>
                <w:sz w:val="16"/>
                <w:szCs w:val="16"/>
              </w:rPr>
            </w:pPr>
            <w:r>
              <w:rPr>
                <w:sz w:val="16"/>
                <w:szCs w:val="16"/>
              </w:rPr>
              <w:t>2542,16</w:t>
            </w:r>
          </w:p>
        </w:tc>
        <w:tc>
          <w:tcPr>
            <w:tcW w:w="963" w:type="dxa"/>
            <w:tcBorders>
              <w:top w:val="single" w:sz="6" w:space="0" w:color="000000"/>
              <w:left w:val="single" w:sz="6" w:space="0" w:color="000000"/>
              <w:bottom w:val="single" w:sz="6" w:space="0" w:color="000000"/>
              <w:right w:val="single" w:sz="6" w:space="0" w:color="000000"/>
            </w:tcBorders>
            <w:shd w:val="clear" w:color="auto" w:fill="FFFFFF"/>
            <w:tcMar>
              <w:top w:w="-56" w:type="dxa"/>
              <w:left w:w="-56" w:type="dxa"/>
              <w:bottom w:w="-56" w:type="dxa"/>
              <w:right w:w="-56" w:type="dxa"/>
            </w:tcMar>
            <w:vAlign w:val="center"/>
          </w:tcPr>
          <w:p w14:paraId="00000897" w14:textId="77777777" w:rsidR="00B749D5" w:rsidRDefault="003A6A8C">
            <w:pPr>
              <w:spacing w:after="0" w:line="240" w:lineRule="auto"/>
              <w:jc w:val="center"/>
              <w:rPr>
                <w:sz w:val="16"/>
                <w:szCs w:val="16"/>
              </w:rPr>
            </w:pPr>
            <w:r>
              <w:rPr>
                <w:sz w:val="16"/>
                <w:szCs w:val="16"/>
              </w:rPr>
              <w:t>1783,3</w:t>
            </w:r>
          </w:p>
        </w:tc>
      </w:tr>
      <w:tr w:rsidR="00B749D5" w14:paraId="1BD71FCB" w14:textId="77777777">
        <w:trPr>
          <w:trHeight w:val="283"/>
        </w:trPr>
        <w:tc>
          <w:tcPr>
            <w:tcW w:w="420" w:type="dxa"/>
            <w:tcBorders>
              <w:top w:val="single" w:sz="6" w:space="0" w:color="000000"/>
              <w:left w:val="single" w:sz="6" w:space="0" w:color="000000"/>
              <w:bottom w:val="single" w:sz="6" w:space="0" w:color="000000"/>
              <w:right w:val="single" w:sz="6" w:space="0" w:color="000000"/>
            </w:tcBorders>
            <w:shd w:val="clear" w:color="auto" w:fill="FFFFFF"/>
            <w:tcMar>
              <w:top w:w="-56" w:type="dxa"/>
              <w:left w:w="-56" w:type="dxa"/>
              <w:bottom w:w="-56" w:type="dxa"/>
              <w:right w:w="-56" w:type="dxa"/>
            </w:tcMar>
            <w:vAlign w:val="center"/>
          </w:tcPr>
          <w:p w14:paraId="00000898" w14:textId="77777777" w:rsidR="00B749D5" w:rsidRDefault="003A6A8C">
            <w:pPr>
              <w:spacing w:after="0" w:line="240" w:lineRule="auto"/>
              <w:jc w:val="center"/>
              <w:rPr>
                <w:sz w:val="16"/>
                <w:szCs w:val="16"/>
              </w:rPr>
            </w:pPr>
            <w:r>
              <w:rPr>
                <w:sz w:val="16"/>
                <w:szCs w:val="16"/>
              </w:rPr>
              <w:t> </w:t>
            </w:r>
          </w:p>
        </w:tc>
        <w:tc>
          <w:tcPr>
            <w:tcW w:w="2505" w:type="dxa"/>
            <w:tcBorders>
              <w:top w:val="single" w:sz="6" w:space="0" w:color="000000"/>
              <w:left w:val="single" w:sz="6" w:space="0" w:color="000000"/>
              <w:bottom w:val="single" w:sz="6" w:space="0" w:color="000000"/>
              <w:right w:val="single" w:sz="6" w:space="0" w:color="000000"/>
            </w:tcBorders>
            <w:shd w:val="clear" w:color="auto" w:fill="FFFFFF"/>
            <w:tcMar>
              <w:top w:w="-56" w:type="dxa"/>
              <w:left w:w="-56" w:type="dxa"/>
              <w:bottom w:w="-56" w:type="dxa"/>
              <w:right w:w="-56" w:type="dxa"/>
            </w:tcMar>
            <w:vAlign w:val="center"/>
          </w:tcPr>
          <w:p w14:paraId="00000899" w14:textId="77777777" w:rsidR="00B749D5" w:rsidRDefault="003A6A8C">
            <w:pPr>
              <w:spacing w:after="0" w:line="240" w:lineRule="auto"/>
              <w:ind w:left="141"/>
              <w:jc w:val="left"/>
              <w:rPr>
                <w:sz w:val="16"/>
                <w:szCs w:val="16"/>
              </w:rPr>
            </w:pPr>
            <w:r>
              <w:rPr>
                <w:sz w:val="16"/>
                <w:szCs w:val="16"/>
              </w:rPr>
              <w:t>- на транспортування стічних вод</w:t>
            </w:r>
          </w:p>
        </w:tc>
        <w:tc>
          <w:tcPr>
            <w:tcW w:w="963" w:type="dxa"/>
            <w:tcBorders>
              <w:top w:val="single" w:sz="6" w:space="0" w:color="000000"/>
              <w:left w:val="single" w:sz="6" w:space="0" w:color="000000"/>
              <w:bottom w:val="single" w:sz="6" w:space="0" w:color="000000"/>
              <w:right w:val="single" w:sz="6" w:space="0" w:color="000000"/>
            </w:tcBorders>
            <w:shd w:val="clear" w:color="auto" w:fill="FFFFFF"/>
            <w:tcMar>
              <w:top w:w="-56" w:type="dxa"/>
              <w:left w:w="-56" w:type="dxa"/>
              <w:bottom w:w="-56" w:type="dxa"/>
              <w:right w:w="-56" w:type="dxa"/>
            </w:tcMar>
            <w:vAlign w:val="center"/>
          </w:tcPr>
          <w:p w14:paraId="0000089A" w14:textId="77777777" w:rsidR="00B749D5" w:rsidRDefault="003A6A8C">
            <w:pPr>
              <w:spacing w:after="0" w:line="240" w:lineRule="auto"/>
              <w:jc w:val="center"/>
              <w:rPr>
                <w:sz w:val="16"/>
                <w:szCs w:val="16"/>
              </w:rPr>
            </w:pPr>
            <w:r>
              <w:rPr>
                <w:sz w:val="16"/>
                <w:szCs w:val="16"/>
              </w:rPr>
              <w:t>488,58</w:t>
            </w:r>
          </w:p>
        </w:tc>
        <w:tc>
          <w:tcPr>
            <w:tcW w:w="963" w:type="dxa"/>
            <w:tcBorders>
              <w:top w:val="single" w:sz="6" w:space="0" w:color="000000"/>
              <w:left w:val="single" w:sz="6" w:space="0" w:color="000000"/>
              <w:bottom w:val="single" w:sz="6" w:space="0" w:color="000000"/>
              <w:right w:val="single" w:sz="6" w:space="0" w:color="000000"/>
            </w:tcBorders>
            <w:shd w:val="clear" w:color="auto" w:fill="FFFFFF"/>
            <w:tcMar>
              <w:top w:w="-56" w:type="dxa"/>
              <w:left w:w="-56" w:type="dxa"/>
              <w:bottom w:w="-56" w:type="dxa"/>
              <w:right w:w="-56" w:type="dxa"/>
            </w:tcMar>
            <w:vAlign w:val="center"/>
          </w:tcPr>
          <w:p w14:paraId="0000089B" w14:textId="77777777" w:rsidR="00B749D5" w:rsidRDefault="003A6A8C">
            <w:pPr>
              <w:spacing w:after="0" w:line="240" w:lineRule="auto"/>
              <w:jc w:val="center"/>
              <w:rPr>
                <w:sz w:val="16"/>
                <w:szCs w:val="16"/>
              </w:rPr>
            </w:pPr>
            <w:r>
              <w:rPr>
                <w:sz w:val="16"/>
                <w:szCs w:val="16"/>
              </w:rPr>
              <w:t>516,3</w:t>
            </w:r>
          </w:p>
        </w:tc>
        <w:tc>
          <w:tcPr>
            <w:tcW w:w="963" w:type="dxa"/>
            <w:tcBorders>
              <w:top w:val="single" w:sz="6" w:space="0" w:color="000000"/>
              <w:left w:val="single" w:sz="6" w:space="0" w:color="000000"/>
              <w:bottom w:val="single" w:sz="6" w:space="0" w:color="000000"/>
              <w:right w:val="single" w:sz="6" w:space="0" w:color="000000"/>
            </w:tcBorders>
            <w:shd w:val="clear" w:color="auto" w:fill="FFFFFF"/>
            <w:tcMar>
              <w:top w:w="-56" w:type="dxa"/>
              <w:left w:w="-56" w:type="dxa"/>
              <w:bottom w:w="-56" w:type="dxa"/>
              <w:right w:w="-56" w:type="dxa"/>
            </w:tcMar>
            <w:vAlign w:val="center"/>
          </w:tcPr>
          <w:p w14:paraId="0000089C" w14:textId="77777777" w:rsidR="00B749D5" w:rsidRDefault="003A6A8C">
            <w:pPr>
              <w:spacing w:after="0" w:line="240" w:lineRule="auto"/>
              <w:jc w:val="center"/>
              <w:rPr>
                <w:sz w:val="16"/>
                <w:szCs w:val="16"/>
              </w:rPr>
            </w:pPr>
            <w:r>
              <w:rPr>
                <w:sz w:val="16"/>
                <w:szCs w:val="16"/>
              </w:rPr>
              <w:t>668,91</w:t>
            </w:r>
          </w:p>
        </w:tc>
        <w:tc>
          <w:tcPr>
            <w:tcW w:w="963" w:type="dxa"/>
            <w:tcBorders>
              <w:top w:val="single" w:sz="6" w:space="0" w:color="000000"/>
              <w:left w:val="single" w:sz="6" w:space="0" w:color="000000"/>
              <w:bottom w:val="single" w:sz="6" w:space="0" w:color="000000"/>
              <w:right w:val="single" w:sz="6" w:space="0" w:color="000000"/>
            </w:tcBorders>
            <w:shd w:val="clear" w:color="auto" w:fill="FFFFFF"/>
            <w:tcMar>
              <w:top w:w="-56" w:type="dxa"/>
              <w:left w:w="-56" w:type="dxa"/>
              <w:bottom w:w="-56" w:type="dxa"/>
              <w:right w:w="-56" w:type="dxa"/>
            </w:tcMar>
            <w:vAlign w:val="center"/>
          </w:tcPr>
          <w:p w14:paraId="0000089D" w14:textId="77777777" w:rsidR="00B749D5" w:rsidRDefault="003A6A8C">
            <w:pPr>
              <w:spacing w:after="0" w:line="240" w:lineRule="auto"/>
              <w:jc w:val="center"/>
              <w:rPr>
                <w:sz w:val="16"/>
                <w:szCs w:val="16"/>
              </w:rPr>
            </w:pPr>
            <w:r>
              <w:rPr>
                <w:sz w:val="16"/>
                <w:szCs w:val="16"/>
              </w:rPr>
              <w:t>590,2</w:t>
            </w:r>
          </w:p>
        </w:tc>
        <w:tc>
          <w:tcPr>
            <w:tcW w:w="963" w:type="dxa"/>
            <w:tcBorders>
              <w:top w:val="single" w:sz="6" w:space="0" w:color="000000"/>
              <w:left w:val="single" w:sz="6" w:space="0" w:color="000000"/>
              <w:bottom w:val="single" w:sz="6" w:space="0" w:color="000000"/>
              <w:right w:val="single" w:sz="6" w:space="0" w:color="000000"/>
            </w:tcBorders>
            <w:shd w:val="clear" w:color="auto" w:fill="FFFFFF"/>
            <w:tcMar>
              <w:top w:w="-56" w:type="dxa"/>
              <w:left w:w="-56" w:type="dxa"/>
              <w:bottom w:w="-56" w:type="dxa"/>
              <w:right w:w="-56" w:type="dxa"/>
            </w:tcMar>
            <w:vAlign w:val="center"/>
          </w:tcPr>
          <w:p w14:paraId="0000089E" w14:textId="77777777" w:rsidR="00B749D5" w:rsidRDefault="003A6A8C">
            <w:pPr>
              <w:spacing w:after="0" w:line="240" w:lineRule="auto"/>
              <w:jc w:val="center"/>
              <w:rPr>
                <w:sz w:val="16"/>
                <w:szCs w:val="16"/>
              </w:rPr>
            </w:pPr>
            <w:r>
              <w:rPr>
                <w:sz w:val="16"/>
                <w:szCs w:val="16"/>
              </w:rPr>
              <w:t>658,82</w:t>
            </w:r>
          </w:p>
        </w:tc>
        <w:tc>
          <w:tcPr>
            <w:tcW w:w="963" w:type="dxa"/>
            <w:tcBorders>
              <w:top w:val="single" w:sz="6" w:space="0" w:color="000000"/>
              <w:left w:val="single" w:sz="6" w:space="0" w:color="000000"/>
              <w:bottom w:val="single" w:sz="6" w:space="0" w:color="000000"/>
              <w:right w:val="single" w:sz="6" w:space="0" w:color="000000"/>
            </w:tcBorders>
            <w:shd w:val="clear" w:color="auto" w:fill="FFFFFF"/>
            <w:tcMar>
              <w:top w:w="-56" w:type="dxa"/>
              <w:left w:w="-56" w:type="dxa"/>
              <w:bottom w:w="-56" w:type="dxa"/>
              <w:right w:w="-56" w:type="dxa"/>
            </w:tcMar>
            <w:vAlign w:val="center"/>
          </w:tcPr>
          <w:p w14:paraId="0000089F" w14:textId="77777777" w:rsidR="00B749D5" w:rsidRDefault="003A6A8C">
            <w:pPr>
              <w:spacing w:after="0" w:line="240" w:lineRule="auto"/>
              <w:jc w:val="center"/>
              <w:rPr>
                <w:sz w:val="16"/>
                <w:szCs w:val="16"/>
              </w:rPr>
            </w:pPr>
            <w:r>
              <w:rPr>
                <w:sz w:val="16"/>
                <w:szCs w:val="16"/>
              </w:rPr>
              <w:t>499,25</w:t>
            </w:r>
          </w:p>
        </w:tc>
        <w:tc>
          <w:tcPr>
            <w:tcW w:w="963" w:type="dxa"/>
            <w:tcBorders>
              <w:top w:val="single" w:sz="6" w:space="0" w:color="000000"/>
              <w:left w:val="single" w:sz="6" w:space="0" w:color="000000"/>
              <w:bottom w:val="single" w:sz="6" w:space="0" w:color="000000"/>
              <w:right w:val="single" w:sz="6" w:space="0" w:color="000000"/>
            </w:tcBorders>
            <w:shd w:val="clear" w:color="auto" w:fill="FFFFFF"/>
            <w:tcMar>
              <w:top w:w="-56" w:type="dxa"/>
              <w:left w:w="-56" w:type="dxa"/>
              <w:bottom w:w="-56" w:type="dxa"/>
              <w:right w:w="-56" w:type="dxa"/>
            </w:tcMar>
            <w:vAlign w:val="center"/>
          </w:tcPr>
          <w:p w14:paraId="000008A0" w14:textId="77777777" w:rsidR="00B749D5" w:rsidRDefault="003A6A8C">
            <w:pPr>
              <w:spacing w:after="0" w:line="240" w:lineRule="auto"/>
              <w:jc w:val="center"/>
              <w:rPr>
                <w:sz w:val="16"/>
                <w:szCs w:val="16"/>
              </w:rPr>
            </w:pPr>
            <w:r>
              <w:rPr>
                <w:sz w:val="16"/>
                <w:szCs w:val="16"/>
              </w:rPr>
              <w:t>499,49</w:t>
            </w:r>
          </w:p>
        </w:tc>
      </w:tr>
      <w:tr w:rsidR="00B749D5" w14:paraId="26EB618D" w14:textId="77777777">
        <w:trPr>
          <w:trHeight w:val="283"/>
        </w:trPr>
        <w:tc>
          <w:tcPr>
            <w:tcW w:w="420" w:type="dxa"/>
            <w:tcBorders>
              <w:top w:val="single" w:sz="6" w:space="0" w:color="000000"/>
              <w:left w:val="single" w:sz="6" w:space="0" w:color="000000"/>
              <w:bottom w:val="single" w:sz="6" w:space="0" w:color="000000"/>
              <w:right w:val="single" w:sz="6" w:space="0" w:color="000000"/>
            </w:tcBorders>
            <w:shd w:val="clear" w:color="auto" w:fill="FFFFFF"/>
            <w:tcMar>
              <w:top w:w="-56" w:type="dxa"/>
              <w:left w:w="-56" w:type="dxa"/>
              <w:bottom w:w="-56" w:type="dxa"/>
              <w:right w:w="-56" w:type="dxa"/>
            </w:tcMar>
            <w:vAlign w:val="center"/>
          </w:tcPr>
          <w:p w14:paraId="000008A1" w14:textId="77777777" w:rsidR="00B749D5" w:rsidRDefault="003A6A8C">
            <w:pPr>
              <w:spacing w:after="0" w:line="240" w:lineRule="auto"/>
              <w:jc w:val="center"/>
              <w:rPr>
                <w:sz w:val="16"/>
                <w:szCs w:val="16"/>
              </w:rPr>
            </w:pPr>
            <w:r>
              <w:rPr>
                <w:sz w:val="16"/>
                <w:szCs w:val="16"/>
              </w:rPr>
              <w:t> </w:t>
            </w:r>
          </w:p>
        </w:tc>
        <w:tc>
          <w:tcPr>
            <w:tcW w:w="2505" w:type="dxa"/>
            <w:tcBorders>
              <w:top w:val="single" w:sz="6" w:space="0" w:color="000000"/>
              <w:left w:val="single" w:sz="6" w:space="0" w:color="000000"/>
              <w:bottom w:val="single" w:sz="6" w:space="0" w:color="000000"/>
              <w:right w:val="single" w:sz="6" w:space="0" w:color="000000"/>
            </w:tcBorders>
            <w:shd w:val="clear" w:color="auto" w:fill="FFFFFF"/>
            <w:tcMar>
              <w:top w:w="-56" w:type="dxa"/>
              <w:left w:w="-56" w:type="dxa"/>
              <w:bottom w:w="-56" w:type="dxa"/>
              <w:right w:w="-56" w:type="dxa"/>
            </w:tcMar>
            <w:vAlign w:val="center"/>
          </w:tcPr>
          <w:p w14:paraId="000008A2" w14:textId="77777777" w:rsidR="00B749D5" w:rsidRDefault="003A6A8C">
            <w:pPr>
              <w:spacing w:after="0" w:line="240" w:lineRule="auto"/>
              <w:ind w:left="141"/>
              <w:jc w:val="left"/>
              <w:rPr>
                <w:sz w:val="16"/>
                <w:szCs w:val="16"/>
              </w:rPr>
            </w:pPr>
            <w:r>
              <w:rPr>
                <w:sz w:val="16"/>
                <w:szCs w:val="16"/>
              </w:rPr>
              <w:t>- на очищення стічних вод</w:t>
            </w:r>
          </w:p>
        </w:tc>
        <w:tc>
          <w:tcPr>
            <w:tcW w:w="963" w:type="dxa"/>
            <w:tcBorders>
              <w:top w:val="single" w:sz="6" w:space="0" w:color="000000"/>
              <w:left w:val="single" w:sz="6" w:space="0" w:color="000000"/>
              <w:bottom w:val="single" w:sz="6" w:space="0" w:color="000000"/>
              <w:right w:val="single" w:sz="6" w:space="0" w:color="000000"/>
            </w:tcBorders>
            <w:shd w:val="clear" w:color="auto" w:fill="FFFFFF"/>
            <w:tcMar>
              <w:top w:w="-56" w:type="dxa"/>
              <w:left w:w="-56" w:type="dxa"/>
              <w:bottom w:w="-56" w:type="dxa"/>
              <w:right w:w="-56" w:type="dxa"/>
            </w:tcMar>
            <w:vAlign w:val="center"/>
          </w:tcPr>
          <w:p w14:paraId="000008A3" w14:textId="77777777" w:rsidR="00B749D5" w:rsidRDefault="003A6A8C">
            <w:pPr>
              <w:spacing w:after="0" w:line="240" w:lineRule="auto"/>
              <w:jc w:val="center"/>
              <w:rPr>
                <w:sz w:val="16"/>
                <w:szCs w:val="16"/>
              </w:rPr>
            </w:pPr>
            <w:r>
              <w:rPr>
                <w:sz w:val="16"/>
                <w:szCs w:val="16"/>
              </w:rPr>
              <w:t>1888,59</w:t>
            </w:r>
          </w:p>
        </w:tc>
        <w:tc>
          <w:tcPr>
            <w:tcW w:w="963" w:type="dxa"/>
            <w:tcBorders>
              <w:top w:val="single" w:sz="6" w:space="0" w:color="000000"/>
              <w:left w:val="single" w:sz="6" w:space="0" w:color="000000"/>
              <w:bottom w:val="single" w:sz="6" w:space="0" w:color="000000"/>
              <w:right w:val="single" w:sz="6" w:space="0" w:color="000000"/>
            </w:tcBorders>
            <w:shd w:val="clear" w:color="auto" w:fill="FFFFFF"/>
            <w:tcMar>
              <w:top w:w="-56" w:type="dxa"/>
              <w:left w:w="-56" w:type="dxa"/>
              <w:bottom w:w="-56" w:type="dxa"/>
              <w:right w:w="-56" w:type="dxa"/>
            </w:tcMar>
            <w:vAlign w:val="center"/>
          </w:tcPr>
          <w:p w14:paraId="000008A4" w14:textId="77777777" w:rsidR="00B749D5" w:rsidRDefault="003A6A8C">
            <w:pPr>
              <w:spacing w:after="0" w:line="240" w:lineRule="auto"/>
              <w:jc w:val="center"/>
              <w:rPr>
                <w:sz w:val="16"/>
                <w:szCs w:val="16"/>
              </w:rPr>
            </w:pPr>
            <w:r>
              <w:rPr>
                <w:sz w:val="16"/>
                <w:szCs w:val="16"/>
              </w:rPr>
              <w:t>1969,62</w:t>
            </w:r>
          </w:p>
        </w:tc>
        <w:tc>
          <w:tcPr>
            <w:tcW w:w="963" w:type="dxa"/>
            <w:tcBorders>
              <w:top w:val="single" w:sz="6" w:space="0" w:color="000000"/>
              <w:left w:val="single" w:sz="6" w:space="0" w:color="000000"/>
              <w:bottom w:val="single" w:sz="6" w:space="0" w:color="000000"/>
              <w:right w:val="single" w:sz="6" w:space="0" w:color="000000"/>
            </w:tcBorders>
            <w:shd w:val="clear" w:color="auto" w:fill="FFFFFF"/>
            <w:tcMar>
              <w:top w:w="-56" w:type="dxa"/>
              <w:left w:w="-56" w:type="dxa"/>
              <w:bottom w:w="-56" w:type="dxa"/>
              <w:right w:w="-56" w:type="dxa"/>
            </w:tcMar>
            <w:vAlign w:val="center"/>
          </w:tcPr>
          <w:p w14:paraId="000008A5" w14:textId="77777777" w:rsidR="00B749D5" w:rsidRDefault="003A6A8C">
            <w:pPr>
              <w:spacing w:after="0" w:line="240" w:lineRule="auto"/>
              <w:jc w:val="center"/>
              <w:rPr>
                <w:sz w:val="16"/>
                <w:szCs w:val="16"/>
              </w:rPr>
            </w:pPr>
            <w:r>
              <w:rPr>
                <w:sz w:val="16"/>
                <w:szCs w:val="16"/>
              </w:rPr>
              <w:t>1961,53</w:t>
            </w:r>
          </w:p>
        </w:tc>
        <w:tc>
          <w:tcPr>
            <w:tcW w:w="963" w:type="dxa"/>
            <w:tcBorders>
              <w:top w:val="single" w:sz="6" w:space="0" w:color="000000"/>
              <w:left w:val="single" w:sz="6" w:space="0" w:color="000000"/>
              <w:bottom w:val="single" w:sz="6" w:space="0" w:color="000000"/>
              <w:right w:val="single" w:sz="6" w:space="0" w:color="000000"/>
            </w:tcBorders>
            <w:shd w:val="clear" w:color="auto" w:fill="FFFFFF"/>
            <w:tcMar>
              <w:top w:w="-56" w:type="dxa"/>
              <w:left w:w="-56" w:type="dxa"/>
              <w:bottom w:w="-56" w:type="dxa"/>
              <w:right w:w="-56" w:type="dxa"/>
            </w:tcMar>
            <w:vAlign w:val="center"/>
          </w:tcPr>
          <w:p w14:paraId="000008A6" w14:textId="77777777" w:rsidR="00B749D5" w:rsidRDefault="003A6A8C">
            <w:pPr>
              <w:spacing w:after="0" w:line="240" w:lineRule="auto"/>
              <w:jc w:val="center"/>
              <w:rPr>
                <w:sz w:val="16"/>
                <w:szCs w:val="16"/>
              </w:rPr>
            </w:pPr>
            <w:r>
              <w:rPr>
                <w:sz w:val="16"/>
                <w:szCs w:val="16"/>
              </w:rPr>
              <w:t>2326,15</w:t>
            </w:r>
          </w:p>
        </w:tc>
        <w:tc>
          <w:tcPr>
            <w:tcW w:w="963" w:type="dxa"/>
            <w:tcBorders>
              <w:top w:val="single" w:sz="6" w:space="0" w:color="000000"/>
              <w:left w:val="single" w:sz="6" w:space="0" w:color="000000"/>
              <w:bottom w:val="single" w:sz="6" w:space="0" w:color="000000"/>
              <w:right w:val="single" w:sz="6" w:space="0" w:color="000000"/>
            </w:tcBorders>
            <w:shd w:val="clear" w:color="auto" w:fill="FFFFFF"/>
            <w:tcMar>
              <w:top w:w="-56" w:type="dxa"/>
              <w:left w:w="-56" w:type="dxa"/>
              <w:bottom w:w="-56" w:type="dxa"/>
              <w:right w:w="-56" w:type="dxa"/>
            </w:tcMar>
            <w:vAlign w:val="center"/>
          </w:tcPr>
          <w:p w14:paraId="000008A7" w14:textId="77777777" w:rsidR="00B749D5" w:rsidRDefault="003A6A8C">
            <w:pPr>
              <w:spacing w:after="0" w:line="240" w:lineRule="auto"/>
              <w:jc w:val="center"/>
              <w:rPr>
                <w:sz w:val="16"/>
                <w:szCs w:val="16"/>
              </w:rPr>
            </w:pPr>
            <w:r>
              <w:rPr>
                <w:sz w:val="16"/>
                <w:szCs w:val="16"/>
              </w:rPr>
              <w:t>2533,19</w:t>
            </w:r>
          </w:p>
        </w:tc>
        <w:tc>
          <w:tcPr>
            <w:tcW w:w="963" w:type="dxa"/>
            <w:tcBorders>
              <w:top w:val="single" w:sz="6" w:space="0" w:color="000000"/>
              <w:left w:val="single" w:sz="6" w:space="0" w:color="000000"/>
              <w:bottom w:val="single" w:sz="6" w:space="0" w:color="000000"/>
              <w:right w:val="single" w:sz="6" w:space="0" w:color="000000"/>
            </w:tcBorders>
            <w:shd w:val="clear" w:color="auto" w:fill="FFFFFF"/>
            <w:tcMar>
              <w:top w:w="-56" w:type="dxa"/>
              <w:left w:w="-56" w:type="dxa"/>
              <w:bottom w:w="-56" w:type="dxa"/>
              <w:right w:w="-56" w:type="dxa"/>
            </w:tcMar>
            <w:vAlign w:val="center"/>
          </w:tcPr>
          <w:p w14:paraId="000008A8" w14:textId="77777777" w:rsidR="00B749D5" w:rsidRDefault="003A6A8C">
            <w:pPr>
              <w:spacing w:after="0" w:line="240" w:lineRule="auto"/>
              <w:jc w:val="center"/>
              <w:rPr>
                <w:sz w:val="16"/>
                <w:szCs w:val="16"/>
              </w:rPr>
            </w:pPr>
            <w:r>
              <w:rPr>
                <w:sz w:val="16"/>
                <w:szCs w:val="16"/>
              </w:rPr>
              <w:t>2042,91</w:t>
            </w:r>
          </w:p>
        </w:tc>
        <w:tc>
          <w:tcPr>
            <w:tcW w:w="963" w:type="dxa"/>
            <w:tcBorders>
              <w:top w:val="single" w:sz="6" w:space="0" w:color="000000"/>
              <w:left w:val="single" w:sz="6" w:space="0" w:color="000000"/>
              <w:bottom w:val="single" w:sz="6" w:space="0" w:color="000000"/>
              <w:right w:val="single" w:sz="6" w:space="0" w:color="000000"/>
            </w:tcBorders>
            <w:shd w:val="clear" w:color="auto" w:fill="FFFFFF"/>
            <w:tcMar>
              <w:top w:w="-56" w:type="dxa"/>
              <w:left w:w="-56" w:type="dxa"/>
              <w:bottom w:w="-56" w:type="dxa"/>
              <w:right w:w="-56" w:type="dxa"/>
            </w:tcMar>
            <w:vAlign w:val="center"/>
          </w:tcPr>
          <w:p w14:paraId="000008A9" w14:textId="77777777" w:rsidR="00B749D5" w:rsidRDefault="003A6A8C">
            <w:pPr>
              <w:spacing w:after="0" w:line="240" w:lineRule="auto"/>
              <w:jc w:val="center"/>
              <w:rPr>
                <w:sz w:val="16"/>
                <w:szCs w:val="16"/>
              </w:rPr>
            </w:pPr>
            <w:r>
              <w:rPr>
                <w:sz w:val="16"/>
                <w:szCs w:val="16"/>
              </w:rPr>
              <w:t>1283,81</w:t>
            </w:r>
          </w:p>
        </w:tc>
      </w:tr>
      <w:tr w:rsidR="00B749D5" w14:paraId="2F0A178B" w14:textId="77777777">
        <w:trPr>
          <w:trHeight w:val="283"/>
        </w:trPr>
        <w:tc>
          <w:tcPr>
            <w:tcW w:w="420" w:type="dxa"/>
            <w:tcBorders>
              <w:top w:val="single" w:sz="6" w:space="0" w:color="000000"/>
              <w:left w:val="single" w:sz="6" w:space="0" w:color="000000"/>
              <w:bottom w:val="single" w:sz="6" w:space="0" w:color="000000"/>
              <w:right w:val="single" w:sz="6" w:space="0" w:color="000000"/>
            </w:tcBorders>
            <w:shd w:val="clear" w:color="auto" w:fill="99CCFF"/>
            <w:tcMar>
              <w:top w:w="-56" w:type="dxa"/>
              <w:left w:w="-56" w:type="dxa"/>
              <w:bottom w:w="-56" w:type="dxa"/>
              <w:right w:w="-56" w:type="dxa"/>
            </w:tcMar>
            <w:vAlign w:val="center"/>
          </w:tcPr>
          <w:p w14:paraId="000008AA" w14:textId="77777777" w:rsidR="00B749D5" w:rsidRDefault="00B749D5">
            <w:pPr>
              <w:spacing w:after="0" w:line="240" w:lineRule="auto"/>
              <w:jc w:val="center"/>
              <w:rPr>
                <w:sz w:val="16"/>
                <w:szCs w:val="16"/>
              </w:rPr>
            </w:pPr>
          </w:p>
        </w:tc>
        <w:tc>
          <w:tcPr>
            <w:tcW w:w="2505" w:type="dxa"/>
            <w:tcBorders>
              <w:top w:val="single" w:sz="6" w:space="0" w:color="000000"/>
              <w:left w:val="single" w:sz="6" w:space="0" w:color="000000"/>
              <w:bottom w:val="single" w:sz="6" w:space="0" w:color="000000"/>
              <w:right w:val="single" w:sz="6" w:space="0" w:color="000000"/>
            </w:tcBorders>
            <w:shd w:val="clear" w:color="auto" w:fill="99CCFF"/>
            <w:tcMar>
              <w:top w:w="-56" w:type="dxa"/>
              <w:left w:w="-56" w:type="dxa"/>
              <w:bottom w:w="-56" w:type="dxa"/>
              <w:right w:w="-56" w:type="dxa"/>
            </w:tcMar>
            <w:vAlign w:val="center"/>
          </w:tcPr>
          <w:p w14:paraId="000008AB" w14:textId="77777777" w:rsidR="00B749D5" w:rsidRDefault="003A6A8C">
            <w:pPr>
              <w:spacing w:after="0" w:line="240" w:lineRule="auto"/>
              <w:ind w:left="141"/>
              <w:jc w:val="left"/>
              <w:rPr>
                <w:sz w:val="16"/>
                <w:szCs w:val="16"/>
              </w:rPr>
            </w:pPr>
            <w:r>
              <w:rPr>
                <w:sz w:val="16"/>
                <w:szCs w:val="16"/>
              </w:rPr>
              <w:t>Загальне споживання електричної енергії на водопостачання, водовідведення та водоочистку</w:t>
            </w:r>
          </w:p>
        </w:tc>
        <w:tc>
          <w:tcPr>
            <w:tcW w:w="963" w:type="dxa"/>
            <w:tcBorders>
              <w:top w:val="single" w:sz="6" w:space="0" w:color="000000"/>
              <w:left w:val="single" w:sz="6" w:space="0" w:color="000000"/>
              <w:bottom w:val="single" w:sz="6" w:space="0" w:color="000000"/>
              <w:right w:val="single" w:sz="6" w:space="0" w:color="000000"/>
            </w:tcBorders>
            <w:shd w:val="clear" w:color="auto" w:fill="99CCFF"/>
            <w:tcMar>
              <w:top w:w="-56" w:type="dxa"/>
              <w:left w:w="-56" w:type="dxa"/>
              <w:bottom w:w="-56" w:type="dxa"/>
              <w:right w:w="-56" w:type="dxa"/>
            </w:tcMar>
            <w:vAlign w:val="center"/>
          </w:tcPr>
          <w:p w14:paraId="000008AC" w14:textId="77777777" w:rsidR="00B749D5" w:rsidRDefault="003A6A8C">
            <w:pPr>
              <w:spacing w:after="0" w:line="240" w:lineRule="auto"/>
              <w:jc w:val="center"/>
              <w:rPr>
                <w:sz w:val="16"/>
                <w:szCs w:val="16"/>
              </w:rPr>
            </w:pPr>
            <w:r>
              <w:rPr>
                <w:sz w:val="16"/>
                <w:szCs w:val="16"/>
              </w:rPr>
              <w:t>3451,94</w:t>
            </w:r>
          </w:p>
        </w:tc>
        <w:tc>
          <w:tcPr>
            <w:tcW w:w="963" w:type="dxa"/>
            <w:tcBorders>
              <w:top w:val="single" w:sz="6" w:space="0" w:color="000000"/>
              <w:left w:val="single" w:sz="6" w:space="0" w:color="000000"/>
              <w:bottom w:val="single" w:sz="6" w:space="0" w:color="000000"/>
              <w:right w:val="single" w:sz="6" w:space="0" w:color="000000"/>
            </w:tcBorders>
            <w:shd w:val="clear" w:color="auto" w:fill="99CCFF"/>
            <w:tcMar>
              <w:top w:w="-56" w:type="dxa"/>
              <w:left w:w="-56" w:type="dxa"/>
              <w:bottom w:w="-56" w:type="dxa"/>
              <w:right w:w="-56" w:type="dxa"/>
            </w:tcMar>
            <w:vAlign w:val="center"/>
          </w:tcPr>
          <w:p w14:paraId="000008AD" w14:textId="77777777" w:rsidR="00B749D5" w:rsidRDefault="003A6A8C">
            <w:pPr>
              <w:spacing w:after="0" w:line="240" w:lineRule="auto"/>
              <w:jc w:val="center"/>
              <w:rPr>
                <w:sz w:val="16"/>
                <w:szCs w:val="16"/>
              </w:rPr>
            </w:pPr>
            <w:r>
              <w:rPr>
                <w:sz w:val="16"/>
                <w:szCs w:val="16"/>
              </w:rPr>
              <w:t>3607,09</w:t>
            </w:r>
          </w:p>
        </w:tc>
        <w:tc>
          <w:tcPr>
            <w:tcW w:w="963" w:type="dxa"/>
            <w:tcBorders>
              <w:top w:val="single" w:sz="6" w:space="0" w:color="000000"/>
              <w:left w:val="single" w:sz="6" w:space="0" w:color="000000"/>
              <w:bottom w:val="single" w:sz="6" w:space="0" w:color="000000"/>
              <w:right w:val="single" w:sz="6" w:space="0" w:color="000000"/>
            </w:tcBorders>
            <w:shd w:val="clear" w:color="auto" w:fill="99CCFF"/>
            <w:tcMar>
              <w:top w:w="-56" w:type="dxa"/>
              <w:left w:w="-56" w:type="dxa"/>
              <w:bottom w:w="-56" w:type="dxa"/>
              <w:right w:w="-56" w:type="dxa"/>
            </w:tcMar>
            <w:vAlign w:val="center"/>
          </w:tcPr>
          <w:p w14:paraId="000008AE" w14:textId="77777777" w:rsidR="00B749D5" w:rsidRDefault="003A6A8C">
            <w:pPr>
              <w:spacing w:after="0" w:line="240" w:lineRule="auto"/>
              <w:jc w:val="center"/>
              <w:rPr>
                <w:sz w:val="16"/>
                <w:szCs w:val="16"/>
              </w:rPr>
            </w:pPr>
            <w:r>
              <w:rPr>
                <w:sz w:val="16"/>
                <w:szCs w:val="16"/>
              </w:rPr>
              <w:t>3688,09</w:t>
            </w:r>
          </w:p>
        </w:tc>
        <w:tc>
          <w:tcPr>
            <w:tcW w:w="963" w:type="dxa"/>
            <w:tcBorders>
              <w:top w:val="single" w:sz="6" w:space="0" w:color="000000"/>
              <w:left w:val="single" w:sz="6" w:space="0" w:color="000000"/>
              <w:bottom w:val="single" w:sz="6" w:space="0" w:color="000000"/>
              <w:right w:val="single" w:sz="6" w:space="0" w:color="000000"/>
            </w:tcBorders>
            <w:shd w:val="clear" w:color="auto" w:fill="99CCFF"/>
            <w:tcMar>
              <w:top w:w="-56" w:type="dxa"/>
              <w:left w:w="-56" w:type="dxa"/>
              <w:bottom w:w="-56" w:type="dxa"/>
              <w:right w:w="-56" w:type="dxa"/>
            </w:tcMar>
            <w:vAlign w:val="center"/>
          </w:tcPr>
          <w:p w14:paraId="000008AF" w14:textId="77777777" w:rsidR="00B749D5" w:rsidRDefault="003A6A8C">
            <w:pPr>
              <w:spacing w:after="0" w:line="240" w:lineRule="auto"/>
              <w:jc w:val="center"/>
              <w:rPr>
                <w:sz w:val="16"/>
                <w:szCs w:val="16"/>
              </w:rPr>
            </w:pPr>
            <w:r>
              <w:rPr>
                <w:sz w:val="16"/>
                <w:szCs w:val="16"/>
              </w:rPr>
              <w:t>3898,97</w:t>
            </w:r>
          </w:p>
        </w:tc>
        <w:tc>
          <w:tcPr>
            <w:tcW w:w="963" w:type="dxa"/>
            <w:tcBorders>
              <w:top w:val="single" w:sz="6" w:space="0" w:color="000000"/>
              <w:left w:val="single" w:sz="6" w:space="0" w:color="000000"/>
              <w:bottom w:val="single" w:sz="6" w:space="0" w:color="000000"/>
              <w:right w:val="single" w:sz="6" w:space="0" w:color="000000"/>
            </w:tcBorders>
            <w:shd w:val="clear" w:color="auto" w:fill="99CCFF"/>
            <w:tcMar>
              <w:top w:w="-56" w:type="dxa"/>
              <w:left w:w="-56" w:type="dxa"/>
              <w:bottom w:w="-56" w:type="dxa"/>
              <w:right w:w="-56" w:type="dxa"/>
            </w:tcMar>
            <w:vAlign w:val="center"/>
          </w:tcPr>
          <w:p w14:paraId="000008B0" w14:textId="77777777" w:rsidR="00B749D5" w:rsidRDefault="003A6A8C">
            <w:pPr>
              <w:spacing w:after="0" w:line="240" w:lineRule="auto"/>
              <w:jc w:val="center"/>
              <w:rPr>
                <w:sz w:val="16"/>
                <w:szCs w:val="16"/>
              </w:rPr>
            </w:pPr>
            <w:r>
              <w:rPr>
                <w:sz w:val="16"/>
                <w:szCs w:val="16"/>
              </w:rPr>
              <w:t>4236,59</w:t>
            </w:r>
          </w:p>
        </w:tc>
        <w:tc>
          <w:tcPr>
            <w:tcW w:w="963" w:type="dxa"/>
            <w:tcBorders>
              <w:top w:val="single" w:sz="6" w:space="0" w:color="000000"/>
              <w:left w:val="single" w:sz="6" w:space="0" w:color="000000"/>
              <w:bottom w:val="single" w:sz="6" w:space="0" w:color="000000"/>
              <w:right w:val="single" w:sz="6" w:space="0" w:color="000000"/>
            </w:tcBorders>
            <w:shd w:val="clear" w:color="auto" w:fill="99CCFF"/>
            <w:tcMar>
              <w:top w:w="-56" w:type="dxa"/>
              <w:left w:w="-56" w:type="dxa"/>
              <w:bottom w:w="-56" w:type="dxa"/>
              <w:right w:w="-56" w:type="dxa"/>
            </w:tcMar>
            <w:vAlign w:val="center"/>
          </w:tcPr>
          <w:p w14:paraId="000008B1" w14:textId="77777777" w:rsidR="00B749D5" w:rsidRDefault="003A6A8C">
            <w:pPr>
              <w:spacing w:after="0" w:line="240" w:lineRule="auto"/>
              <w:jc w:val="center"/>
              <w:rPr>
                <w:sz w:val="16"/>
                <w:szCs w:val="16"/>
              </w:rPr>
            </w:pPr>
            <w:r>
              <w:rPr>
                <w:sz w:val="16"/>
                <w:szCs w:val="16"/>
              </w:rPr>
              <w:t>3389,16</w:t>
            </w:r>
          </w:p>
        </w:tc>
        <w:tc>
          <w:tcPr>
            <w:tcW w:w="963" w:type="dxa"/>
            <w:tcBorders>
              <w:top w:val="single" w:sz="6" w:space="0" w:color="000000"/>
              <w:left w:val="single" w:sz="6" w:space="0" w:color="000000"/>
              <w:bottom w:val="single" w:sz="6" w:space="0" w:color="000000"/>
              <w:right w:val="single" w:sz="6" w:space="0" w:color="000000"/>
            </w:tcBorders>
            <w:shd w:val="clear" w:color="auto" w:fill="99CCFF"/>
            <w:tcMar>
              <w:top w:w="-56" w:type="dxa"/>
              <w:left w:w="-56" w:type="dxa"/>
              <w:bottom w:w="-56" w:type="dxa"/>
              <w:right w:w="-56" w:type="dxa"/>
            </w:tcMar>
            <w:vAlign w:val="center"/>
          </w:tcPr>
          <w:p w14:paraId="000008B2" w14:textId="77777777" w:rsidR="00B749D5" w:rsidRDefault="003A6A8C">
            <w:pPr>
              <w:spacing w:after="0" w:line="240" w:lineRule="auto"/>
              <w:jc w:val="center"/>
              <w:rPr>
                <w:sz w:val="16"/>
                <w:szCs w:val="16"/>
              </w:rPr>
            </w:pPr>
            <w:r>
              <w:rPr>
                <w:sz w:val="16"/>
                <w:szCs w:val="16"/>
              </w:rPr>
              <w:t>2557,16</w:t>
            </w:r>
          </w:p>
        </w:tc>
      </w:tr>
    </w:tbl>
    <w:p w14:paraId="000008B3" w14:textId="77777777" w:rsidR="00B749D5" w:rsidRDefault="00B749D5">
      <w:pPr>
        <w:pBdr>
          <w:top w:val="nil"/>
          <w:left w:val="nil"/>
          <w:bottom w:val="nil"/>
          <w:right w:val="nil"/>
          <w:between w:val="nil"/>
        </w:pBdr>
        <w:spacing w:after="0" w:line="240" w:lineRule="auto"/>
        <w:ind w:firstLine="566"/>
        <w:rPr>
          <w:sz w:val="10"/>
          <w:szCs w:val="10"/>
        </w:rPr>
      </w:pPr>
      <w:bookmarkStart w:id="48" w:name="_crvbbijucqow" w:colFirst="0" w:colLast="0"/>
      <w:bookmarkEnd w:id="48"/>
    </w:p>
    <w:p w14:paraId="383C0CD2" w14:textId="298892E2" w:rsidR="00B97124" w:rsidRDefault="003A6A8C" w:rsidP="007D0D52">
      <w:pPr>
        <w:pBdr>
          <w:top w:val="nil"/>
          <w:left w:val="nil"/>
          <w:bottom w:val="nil"/>
          <w:right w:val="nil"/>
          <w:between w:val="nil"/>
        </w:pBdr>
        <w:spacing w:after="0" w:line="240" w:lineRule="auto"/>
        <w:ind w:firstLine="566"/>
        <w:rPr>
          <w:sz w:val="20"/>
          <w:szCs w:val="20"/>
        </w:rPr>
      </w:pPr>
      <w:bookmarkStart w:id="49" w:name="_9t3jashllpym" w:colFirst="0" w:colLast="0"/>
      <w:bookmarkEnd w:id="49"/>
      <w:r>
        <w:rPr>
          <w:sz w:val="20"/>
          <w:szCs w:val="20"/>
        </w:rPr>
        <w:t>Питомі витрати електроенергії на водопостачання та водовідведення за 2017-2023 роки приведено у табл. 2.22 та на рис. 2.18.</w:t>
      </w:r>
    </w:p>
    <w:p w14:paraId="000008B5" w14:textId="5B9D2FB5" w:rsidR="00B749D5" w:rsidRDefault="003A6A8C">
      <w:pPr>
        <w:spacing w:after="0" w:line="240" w:lineRule="auto"/>
        <w:ind w:firstLine="566"/>
        <w:jc w:val="right"/>
        <w:rPr>
          <w:sz w:val="20"/>
          <w:szCs w:val="20"/>
        </w:rPr>
      </w:pPr>
      <w:r>
        <w:rPr>
          <w:sz w:val="20"/>
          <w:szCs w:val="20"/>
        </w:rPr>
        <w:t>Таблиця 2.22</w:t>
      </w:r>
    </w:p>
    <w:p w14:paraId="000008B6" w14:textId="77777777" w:rsidR="00B749D5" w:rsidRDefault="003A6A8C">
      <w:pPr>
        <w:spacing w:after="0" w:line="240" w:lineRule="auto"/>
        <w:ind w:firstLine="566"/>
        <w:jc w:val="center"/>
        <w:rPr>
          <w:sz w:val="20"/>
          <w:szCs w:val="20"/>
        </w:rPr>
      </w:pPr>
      <w:r>
        <w:rPr>
          <w:sz w:val="20"/>
          <w:szCs w:val="20"/>
        </w:rPr>
        <w:t>Питомі витрати електроенергії на водопостачання та водовідведення</w:t>
      </w:r>
    </w:p>
    <w:p w14:paraId="000008B7" w14:textId="77777777" w:rsidR="00B749D5" w:rsidRDefault="003A6A8C">
      <w:pPr>
        <w:spacing w:after="0" w:line="240" w:lineRule="auto"/>
        <w:ind w:firstLine="566"/>
        <w:jc w:val="center"/>
        <w:rPr>
          <w:sz w:val="20"/>
          <w:szCs w:val="20"/>
          <w:vertAlign w:val="superscript"/>
        </w:rPr>
      </w:pPr>
      <w:r>
        <w:rPr>
          <w:sz w:val="20"/>
          <w:szCs w:val="20"/>
        </w:rPr>
        <w:t xml:space="preserve"> за 2017-2023 роки</w:t>
      </w:r>
    </w:p>
    <w:tbl>
      <w:tblPr>
        <w:tblStyle w:val="57"/>
        <w:tblW w:w="9653" w:type="dxa"/>
        <w:tblInd w:w="2" w:type="dxa"/>
        <w:tblBorders>
          <w:top w:val="nil"/>
          <w:left w:val="nil"/>
          <w:bottom w:val="nil"/>
          <w:right w:val="nil"/>
          <w:insideH w:val="nil"/>
          <w:insideV w:val="nil"/>
        </w:tblBorders>
        <w:tblLayout w:type="fixed"/>
        <w:tblLook w:val="0600" w:firstRow="0" w:lastRow="0" w:firstColumn="0" w:lastColumn="0" w:noHBand="1" w:noVBand="1"/>
      </w:tblPr>
      <w:tblGrid>
        <w:gridCol w:w="390"/>
        <w:gridCol w:w="2520"/>
        <w:gridCol w:w="870"/>
        <w:gridCol w:w="839"/>
        <w:gridCol w:w="839"/>
        <w:gridCol w:w="839"/>
        <w:gridCol w:w="839"/>
        <w:gridCol w:w="839"/>
        <w:gridCol w:w="839"/>
        <w:gridCol w:w="839"/>
      </w:tblGrid>
      <w:tr w:rsidR="00B749D5" w14:paraId="3136079D" w14:textId="77777777">
        <w:trPr>
          <w:trHeight w:val="283"/>
        </w:trPr>
        <w:tc>
          <w:tcPr>
            <w:tcW w:w="390" w:type="dxa"/>
            <w:tcBorders>
              <w:top w:val="single" w:sz="6" w:space="0" w:color="000000"/>
              <w:left w:val="single" w:sz="6" w:space="0" w:color="000000"/>
              <w:bottom w:val="single" w:sz="6" w:space="0" w:color="000000"/>
              <w:right w:val="single" w:sz="6" w:space="0" w:color="000000"/>
            </w:tcBorders>
            <w:shd w:val="clear" w:color="auto" w:fill="FFFF00"/>
            <w:tcMar>
              <w:top w:w="0" w:type="dxa"/>
              <w:left w:w="40" w:type="dxa"/>
              <w:bottom w:w="0" w:type="dxa"/>
              <w:right w:w="40" w:type="dxa"/>
            </w:tcMar>
            <w:vAlign w:val="center"/>
          </w:tcPr>
          <w:p w14:paraId="000008B8" w14:textId="77777777" w:rsidR="00B749D5" w:rsidRDefault="003A6A8C">
            <w:pPr>
              <w:widowControl w:val="0"/>
              <w:spacing w:after="0" w:line="240" w:lineRule="auto"/>
              <w:jc w:val="center"/>
              <w:rPr>
                <w:b/>
                <w:sz w:val="16"/>
                <w:szCs w:val="16"/>
              </w:rPr>
            </w:pPr>
            <w:r>
              <w:rPr>
                <w:b/>
                <w:sz w:val="16"/>
                <w:szCs w:val="16"/>
              </w:rPr>
              <w:t>№</w:t>
            </w:r>
          </w:p>
        </w:tc>
        <w:tc>
          <w:tcPr>
            <w:tcW w:w="2520" w:type="dxa"/>
            <w:tcBorders>
              <w:top w:val="single" w:sz="6" w:space="0" w:color="000000"/>
              <w:left w:val="single" w:sz="6" w:space="0" w:color="CCCCCC"/>
              <w:bottom w:val="single" w:sz="6" w:space="0" w:color="000000"/>
              <w:right w:val="single" w:sz="6" w:space="0" w:color="000000"/>
            </w:tcBorders>
            <w:shd w:val="clear" w:color="auto" w:fill="FFFF00"/>
            <w:tcMar>
              <w:top w:w="0" w:type="dxa"/>
              <w:left w:w="40" w:type="dxa"/>
              <w:bottom w:w="0" w:type="dxa"/>
              <w:right w:w="40" w:type="dxa"/>
            </w:tcMar>
            <w:vAlign w:val="center"/>
          </w:tcPr>
          <w:p w14:paraId="000008B9" w14:textId="77777777" w:rsidR="00B749D5" w:rsidRDefault="003A6A8C">
            <w:pPr>
              <w:widowControl w:val="0"/>
              <w:spacing w:after="0" w:line="240" w:lineRule="auto"/>
              <w:jc w:val="center"/>
              <w:rPr>
                <w:b/>
                <w:sz w:val="16"/>
                <w:szCs w:val="16"/>
              </w:rPr>
            </w:pPr>
            <w:r>
              <w:rPr>
                <w:b/>
                <w:sz w:val="16"/>
                <w:szCs w:val="16"/>
              </w:rPr>
              <w:t>Показник</w:t>
            </w:r>
          </w:p>
        </w:tc>
        <w:tc>
          <w:tcPr>
            <w:tcW w:w="870" w:type="dxa"/>
            <w:tcBorders>
              <w:top w:val="single" w:sz="6" w:space="0" w:color="000000"/>
              <w:left w:val="single" w:sz="6" w:space="0" w:color="CCCCCC"/>
              <w:bottom w:val="single" w:sz="6" w:space="0" w:color="000000"/>
              <w:right w:val="single" w:sz="6" w:space="0" w:color="000000"/>
            </w:tcBorders>
            <w:shd w:val="clear" w:color="auto" w:fill="FFFF00"/>
            <w:tcMar>
              <w:top w:w="0" w:type="dxa"/>
              <w:left w:w="40" w:type="dxa"/>
              <w:bottom w:w="0" w:type="dxa"/>
              <w:right w:w="40" w:type="dxa"/>
            </w:tcMar>
            <w:vAlign w:val="center"/>
          </w:tcPr>
          <w:p w14:paraId="000008BA" w14:textId="77777777" w:rsidR="00B749D5" w:rsidRDefault="003A6A8C">
            <w:pPr>
              <w:widowControl w:val="0"/>
              <w:spacing w:after="0" w:line="240" w:lineRule="auto"/>
              <w:jc w:val="center"/>
              <w:rPr>
                <w:b/>
                <w:sz w:val="16"/>
                <w:szCs w:val="16"/>
              </w:rPr>
            </w:pPr>
            <w:r>
              <w:rPr>
                <w:b/>
                <w:sz w:val="16"/>
                <w:szCs w:val="16"/>
              </w:rPr>
              <w:t>Одиниці виміру</w:t>
            </w:r>
          </w:p>
        </w:tc>
        <w:tc>
          <w:tcPr>
            <w:tcW w:w="839" w:type="dxa"/>
            <w:tcBorders>
              <w:top w:val="single" w:sz="6" w:space="0" w:color="000000"/>
              <w:left w:val="single" w:sz="6" w:space="0" w:color="CCCCCC"/>
              <w:bottom w:val="single" w:sz="6" w:space="0" w:color="000000"/>
              <w:right w:val="single" w:sz="6" w:space="0" w:color="000000"/>
            </w:tcBorders>
            <w:shd w:val="clear" w:color="auto" w:fill="FFFF00"/>
            <w:tcMar>
              <w:top w:w="0" w:type="dxa"/>
              <w:left w:w="40" w:type="dxa"/>
              <w:bottom w:w="0" w:type="dxa"/>
              <w:right w:w="40" w:type="dxa"/>
            </w:tcMar>
            <w:vAlign w:val="center"/>
          </w:tcPr>
          <w:p w14:paraId="000008BB" w14:textId="77777777" w:rsidR="00B749D5" w:rsidRDefault="003A6A8C">
            <w:pPr>
              <w:widowControl w:val="0"/>
              <w:spacing w:after="0" w:line="240" w:lineRule="auto"/>
              <w:jc w:val="center"/>
              <w:rPr>
                <w:b/>
                <w:sz w:val="16"/>
                <w:szCs w:val="16"/>
              </w:rPr>
            </w:pPr>
            <w:r>
              <w:rPr>
                <w:b/>
                <w:sz w:val="16"/>
                <w:szCs w:val="16"/>
              </w:rPr>
              <w:t>2017</w:t>
            </w:r>
          </w:p>
        </w:tc>
        <w:tc>
          <w:tcPr>
            <w:tcW w:w="839" w:type="dxa"/>
            <w:tcBorders>
              <w:top w:val="single" w:sz="6" w:space="0" w:color="000000"/>
              <w:left w:val="single" w:sz="6" w:space="0" w:color="CCCCCC"/>
              <w:bottom w:val="single" w:sz="6" w:space="0" w:color="000000"/>
              <w:right w:val="single" w:sz="6" w:space="0" w:color="000000"/>
            </w:tcBorders>
            <w:shd w:val="clear" w:color="auto" w:fill="FFFF00"/>
            <w:tcMar>
              <w:top w:w="0" w:type="dxa"/>
              <w:left w:w="40" w:type="dxa"/>
              <w:bottom w:w="0" w:type="dxa"/>
              <w:right w:w="40" w:type="dxa"/>
            </w:tcMar>
            <w:vAlign w:val="center"/>
          </w:tcPr>
          <w:p w14:paraId="000008BC" w14:textId="77777777" w:rsidR="00B749D5" w:rsidRDefault="003A6A8C">
            <w:pPr>
              <w:widowControl w:val="0"/>
              <w:spacing w:after="0" w:line="240" w:lineRule="auto"/>
              <w:jc w:val="center"/>
              <w:rPr>
                <w:b/>
                <w:sz w:val="16"/>
                <w:szCs w:val="16"/>
              </w:rPr>
            </w:pPr>
            <w:r>
              <w:rPr>
                <w:b/>
                <w:sz w:val="16"/>
                <w:szCs w:val="16"/>
              </w:rPr>
              <w:t>2018</w:t>
            </w:r>
          </w:p>
        </w:tc>
        <w:tc>
          <w:tcPr>
            <w:tcW w:w="839" w:type="dxa"/>
            <w:tcBorders>
              <w:top w:val="single" w:sz="6" w:space="0" w:color="000000"/>
              <w:left w:val="single" w:sz="6" w:space="0" w:color="CCCCCC"/>
              <w:bottom w:val="single" w:sz="6" w:space="0" w:color="000000"/>
              <w:right w:val="single" w:sz="6" w:space="0" w:color="000000"/>
            </w:tcBorders>
            <w:shd w:val="clear" w:color="auto" w:fill="FFFF00"/>
            <w:tcMar>
              <w:top w:w="0" w:type="dxa"/>
              <w:left w:w="40" w:type="dxa"/>
              <w:bottom w:w="0" w:type="dxa"/>
              <w:right w:w="40" w:type="dxa"/>
            </w:tcMar>
            <w:vAlign w:val="center"/>
          </w:tcPr>
          <w:p w14:paraId="000008BD" w14:textId="77777777" w:rsidR="00B749D5" w:rsidRDefault="003A6A8C">
            <w:pPr>
              <w:widowControl w:val="0"/>
              <w:spacing w:after="0" w:line="240" w:lineRule="auto"/>
              <w:jc w:val="center"/>
              <w:rPr>
                <w:b/>
                <w:sz w:val="16"/>
                <w:szCs w:val="16"/>
              </w:rPr>
            </w:pPr>
            <w:r>
              <w:rPr>
                <w:b/>
                <w:sz w:val="16"/>
                <w:szCs w:val="16"/>
              </w:rPr>
              <w:t>2019</w:t>
            </w:r>
          </w:p>
        </w:tc>
        <w:tc>
          <w:tcPr>
            <w:tcW w:w="839" w:type="dxa"/>
            <w:tcBorders>
              <w:top w:val="single" w:sz="6" w:space="0" w:color="000000"/>
              <w:left w:val="single" w:sz="6" w:space="0" w:color="CCCCCC"/>
              <w:bottom w:val="single" w:sz="6" w:space="0" w:color="000000"/>
              <w:right w:val="single" w:sz="6" w:space="0" w:color="000000"/>
            </w:tcBorders>
            <w:shd w:val="clear" w:color="auto" w:fill="FFFF00"/>
            <w:tcMar>
              <w:top w:w="0" w:type="dxa"/>
              <w:left w:w="40" w:type="dxa"/>
              <w:bottom w:w="0" w:type="dxa"/>
              <w:right w:w="40" w:type="dxa"/>
            </w:tcMar>
            <w:vAlign w:val="center"/>
          </w:tcPr>
          <w:p w14:paraId="000008BE" w14:textId="77777777" w:rsidR="00B749D5" w:rsidRDefault="003A6A8C">
            <w:pPr>
              <w:widowControl w:val="0"/>
              <w:spacing w:after="0" w:line="240" w:lineRule="auto"/>
              <w:jc w:val="center"/>
              <w:rPr>
                <w:b/>
                <w:sz w:val="16"/>
                <w:szCs w:val="16"/>
              </w:rPr>
            </w:pPr>
            <w:r>
              <w:rPr>
                <w:b/>
                <w:sz w:val="16"/>
                <w:szCs w:val="16"/>
              </w:rPr>
              <w:t>2020</w:t>
            </w:r>
          </w:p>
        </w:tc>
        <w:tc>
          <w:tcPr>
            <w:tcW w:w="839" w:type="dxa"/>
            <w:tcBorders>
              <w:top w:val="single" w:sz="6" w:space="0" w:color="000000"/>
              <w:left w:val="single" w:sz="6" w:space="0" w:color="CCCCCC"/>
              <w:bottom w:val="single" w:sz="6" w:space="0" w:color="000000"/>
              <w:right w:val="single" w:sz="6" w:space="0" w:color="000000"/>
            </w:tcBorders>
            <w:shd w:val="clear" w:color="auto" w:fill="FFFF00"/>
            <w:tcMar>
              <w:top w:w="0" w:type="dxa"/>
              <w:left w:w="40" w:type="dxa"/>
              <w:bottom w:w="0" w:type="dxa"/>
              <w:right w:w="40" w:type="dxa"/>
            </w:tcMar>
            <w:vAlign w:val="center"/>
          </w:tcPr>
          <w:p w14:paraId="000008BF" w14:textId="77777777" w:rsidR="00B749D5" w:rsidRDefault="003A6A8C">
            <w:pPr>
              <w:widowControl w:val="0"/>
              <w:spacing w:after="0" w:line="240" w:lineRule="auto"/>
              <w:jc w:val="center"/>
              <w:rPr>
                <w:b/>
                <w:sz w:val="16"/>
                <w:szCs w:val="16"/>
              </w:rPr>
            </w:pPr>
            <w:r>
              <w:rPr>
                <w:b/>
                <w:sz w:val="16"/>
                <w:szCs w:val="16"/>
              </w:rPr>
              <w:t>2021</w:t>
            </w:r>
          </w:p>
        </w:tc>
        <w:tc>
          <w:tcPr>
            <w:tcW w:w="839" w:type="dxa"/>
            <w:tcBorders>
              <w:top w:val="single" w:sz="6" w:space="0" w:color="000000"/>
              <w:left w:val="single" w:sz="6" w:space="0" w:color="CCCCCC"/>
              <w:bottom w:val="single" w:sz="6" w:space="0" w:color="000000"/>
              <w:right w:val="single" w:sz="6" w:space="0" w:color="000000"/>
            </w:tcBorders>
            <w:shd w:val="clear" w:color="auto" w:fill="FFFF00"/>
            <w:tcMar>
              <w:top w:w="0" w:type="dxa"/>
              <w:left w:w="40" w:type="dxa"/>
              <w:bottom w:w="0" w:type="dxa"/>
              <w:right w:w="40" w:type="dxa"/>
            </w:tcMar>
            <w:vAlign w:val="center"/>
          </w:tcPr>
          <w:p w14:paraId="000008C0" w14:textId="77777777" w:rsidR="00B749D5" w:rsidRDefault="003A6A8C">
            <w:pPr>
              <w:widowControl w:val="0"/>
              <w:spacing w:after="0" w:line="240" w:lineRule="auto"/>
              <w:jc w:val="center"/>
              <w:rPr>
                <w:b/>
                <w:sz w:val="16"/>
                <w:szCs w:val="16"/>
              </w:rPr>
            </w:pPr>
            <w:r>
              <w:rPr>
                <w:b/>
                <w:sz w:val="16"/>
                <w:szCs w:val="16"/>
              </w:rPr>
              <w:t>2022</w:t>
            </w:r>
          </w:p>
        </w:tc>
        <w:tc>
          <w:tcPr>
            <w:tcW w:w="839" w:type="dxa"/>
            <w:tcBorders>
              <w:top w:val="single" w:sz="6" w:space="0" w:color="000000"/>
              <w:left w:val="single" w:sz="6" w:space="0" w:color="CCCCCC"/>
              <w:bottom w:val="single" w:sz="6" w:space="0" w:color="000000"/>
              <w:right w:val="single" w:sz="6" w:space="0" w:color="000000"/>
            </w:tcBorders>
            <w:shd w:val="clear" w:color="auto" w:fill="FFFF00"/>
            <w:tcMar>
              <w:top w:w="0" w:type="dxa"/>
              <w:left w:w="40" w:type="dxa"/>
              <w:bottom w:w="0" w:type="dxa"/>
              <w:right w:w="40" w:type="dxa"/>
            </w:tcMar>
            <w:vAlign w:val="center"/>
          </w:tcPr>
          <w:p w14:paraId="000008C1" w14:textId="77777777" w:rsidR="00B749D5" w:rsidRDefault="003A6A8C">
            <w:pPr>
              <w:widowControl w:val="0"/>
              <w:spacing w:after="0" w:line="240" w:lineRule="auto"/>
              <w:jc w:val="center"/>
              <w:rPr>
                <w:b/>
                <w:sz w:val="16"/>
                <w:szCs w:val="16"/>
              </w:rPr>
            </w:pPr>
            <w:r>
              <w:rPr>
                <w:b/>
                <w:sz w:val="16"/>
                <w:szCs w:val="16"/>
              </w:rPr>
              <w:t>2023</w:t>
            </w:r>
          </w:p>
        </w:tc>
      </w:tr>
      <w:tr w:rsidR="00B749D5" w14:paraId="00CEDCE5" w14:textId="77777777">
        <w:trPr>
          <w:trHeight w:val="283"/>
        </w:trPr>
        <w:tc>
          <w:tcPr>
            <w:tcW w:w="390"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center"/>
          </w:tcPr>
          <w:p w14:paraId="000008C2" w14:textId="77777777" w:rsidR="00B749D5" w:rsidRDefault="003A6A8C">
            <w:pPr>
              <w:widowControl w:val="0"/>
              <w:spacing w:after="0" w:line="240" w:lineRule="auto"/>
              <w:jc w:val="center"/>
              <w:rPr>
                <w:sz w:val="16"/>
                <w:szCs w:val="16"/>
              </w:rPr>
            </w:pPr>
            <w:r>
              <w:rPr>
                <w:sz w:val="16"/>
                <w:szCs w:val="16"/>
              </w:rPr>
              <w:t>1</w:t>
            </w:r>
          </w:p>
        </w:tc>
        <w:tc>
          <w:tcPr>
            <w:tcW w:w="252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8C3" w14:textId="77777777" w:rsidR="00B749D5" w:rsidRDefault="003A6A8C">
            <w:pPr>
              <w:widowControl w:val="0"/>
              <w:spacing w:after="0" w:line="240" w:lineRule="auto"/>
              <w:jc w:val="left"/>
              <w:rPr>
                <w:sz w:val="16"/>
                <w:szCs w:val="16"/>
              </w:rPr>
            </w:pPr>
            <w:r>
              <w:rPr>
                <w:sz w:val="16"/>
                <w:szCs w:val="16"/>
              </w:rPr>
              <w:t>Електрична енергія на питне водопостачання</w:t>
            </w:r>
          </w:p>
        </w:tc>
        <w:tc>
          <w:tcPr>
            <w:tcW w:w="87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8C4" w14:textId="77777777" w:rsidR="00B749D5" w:rsidRDefault="003A6A8C">
            <w:pPr>
              <w:widowControl w:val="0"/>
              <w:spacing w:after="0" w:line="240" w:lineRule="auto"/>
              <w:jc w:val="center"/>
              <w:rPr>
                <w:sz w:val="16"/>
                <w:szCs w:val="16"/>
              </w:rPr>
            </w:pPr>
            <w:r>
              <w:rPr>
                <w:sz w:val="16"/>
                <w:szCs w:val="16"/>
              </w:rPr>
              <w:t>тис грн</w:t>
            </w:r>
          </w:p>
        </w:tc>
        <w:tc>
          <w:tcPr>
            <w:tcW w:w="839"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8C5" w14:textId="77777777" w:rsidR="00B749D5" w:rsidRDefault="003A6A8C">
            <w:pPr>
              <w:widowControl w:val="0"/>
              <w:spacing w:after="0" w:line="240" w:lineRule="auto"/>
              <w:jc w:val="center"/>
              <w:rPr>
                <w:sz w:val="16"/>
                <w:szCs w:val="16"/>
              </w:rPr>
            </w:pPr>
            <w:r>
              <w:rPr>
                <w:sz w:val="16"/>
                <w:szCs w:val="16"/>
              </w:rPr>
              <w:t>2402</w:t>
            </w:r>
          </w:p>
        </w:tc>
        <w:tc>
          <w:tcPr>
            <w:tcW w:w="839"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8C6" w14:textId="77777777" w:rsidR="00B749D5" w:rsidRDefault="003A6A8C">
            <w:pPr>
              <w:widowControl w:val="0"/>
              <w:spacing w:after="0" w:line="240" w:lineRule="auto"/>
              <w:jc w:val="center"/>
              <w:rPr>
                <w:sz w:val="16"/>
                <w:szCs w:val="16"/>
              </w:rPr>
            </w:pPr>
            <w:r>
              <w:rPr>
                <w:sz w:val="16"/>
                <w:szCs w:val="16"/>
              </w:rPr>
              <w:t>2560</w:t>
            </w:r>
          </w:p>
        </w:tc>
        <w:tc>
          <w:tcPr>
            <w:tcW w:w="839"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8C7" w14:textId="77777777" w:rsidR="00B749D5" w:rsidRDefault="003A6A8C">
            <w:pPr>
              <w:widowControl w:val="0"/>
              <w:spacing w:after="0" w:line="240" w:lineRule="auto"/>
              <w:jc w:val="center"/>
              <w:rPr>
                <w:sz w:val="16"/>
                <w:szCs w:val="16"/>
              </w:rPr>
            </w:pPr>
            <w:r>
              <w:rPr>
                <w:sz w:val="16"/>
                <w:szCs w:val="16"/>
              </w:rPr>
              <w:t>3065</w:t>
            </w:r>
          </w:p>
        </w:tc>
        <w:tc>
          <w:tcPr>
            <w:tcW w:w="839"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8C8" w14:textId="77777777" w:rsidR="00B749D5" w:rsidRDefault="003A6A8C">
            <w:pPr>
              <w:widowControl w:val="0"/>
              <w:spacing w:after="0" w:line="240" w:lineRule="auto"/>
              <w:jc w:val="center"/>
              <w:rPr>
                <w:sz w:val="16"/>
                <w:szCs w:val="16"/>
              </w:rPr>
            </w:pPr>
            <w:r>
              <w:rPr>
                <w:sz w:val="16"/>
                <w:szCs w:val="16"/>
              </w:rPr>
              <w:t>2936,3</w:t>
            </w:r>
          </w:p>
        </w:tc>
        <w:tc>
          <w:tcPr>
            <w:tcW w:w="839"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8C9" w14:textId="77777777" w:rsidR="00B749D5" w:rsidRDefault="003A6A8C">
            <w:pPr>
              <w:widowControl w:val="0"/>
              <w:spacing w:after="0" w:line="240" w:lineRule="auto"/>
              <w:jc w:val="center"/>
              <w:rPr>
                <w:sz w:val="16"/>
                <w:szCs w:val="16"/>
              </w:rPr>
            </w:pPr>
            <w:r>
              <w:rPr>
                <w:sz w:val="16"/>
                <w:szCs w:val="16"/>
              </w:rPr>
              <w:t>3794</w:t>
            </w:r>
          </w:p>
        </w:tc>
        <w:tc>
          <w:tcPr>
            <w:tcW w:w="839"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8CA" w14:textId="77777777" w:rsidR="00B749D5" w:rsidRDefault="003A6A8C">
            <w:pPr>
              <w:widowControl w:val="0"/>
              <w:spacing w:after="0" w:line="240" w:lineRule="auto"/>
              <w:jc w:val="center"/>
              <w:rPr>
                <w:sz w:val="16"/>
                <w:szCs w:val="16"/>
              </w:rPr>
            </w:pPr>
            <w:r>
              <w:rPr>
                <w:sz w:val="16"/>
                <w:szCs w:val="16"/>
              </w:rPr>
              <w:t>4640,6</w:t>
            </w:r>
          </w:p>
        </w:tc>
        <w:tc>
          <w:tcPr>
            <w:tcW w:w="839"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8CB" w14:textId="77777777" w:rsidR="00B749D5" w:rsidRDefault="003A6A8C">
            <w:pPr>
              <w:widowControl w:val="0"/>
              <w:spacing w:after="0" w:line="240" w:lineRule="auto"/>
              <w:jc w:val="center"/>
              <w:rPr>
                <w:sz w:val="16"/>
                <w:szCs w:val="16"/>
              </w:rPr>
            </w:pPr>
            <w:r>
              <w:rPr>
                <w:sz w:val="16"/>
                <w:szCs w:val="16"/>
              </w:rPr>
              <w:t>5715,9</w:t>
            </w:r>
          </w:p>
        </w:tc>
      </w:tr>
      <w:tr w:rsidR="00B749D5" w14:paraId="1AFCDBEA" w14:textId="77777777" w:rsidTr="007D0D52">
        <w:trPr>
          <w:trHeight w:val="283"/>
        </w:trPr>
        <w:tc>
          <w:tcPr>
            <w:tcW w:w="39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center"/>
          </w:tcPr>
          <w:p w14:paraId="000008CC" w14:textId="77777777" w:rsidR="00B749D5" w:rsidRDefault="003A6A8C">
            <w:pPr>
              <w:widowControl w:val="0"/>
              <w:spacing w:after="0" w:line="240" w:lineRule="auto"/>
              <w:jc w:val="center"/>
              <w:rPr>
                <w:sz w:val="16"/>
                <w:szCs w:val="16"/>
              </w:rPr>
            </w:pPr>
            <w:r>
              <w:rPr>
                <w:sz w:val="16"/>
                <w:szCs w:val="16"/>
              </w:rPr>
              <w:lastRenderedPageBreak/>
              <w:t>2</w:t>
            </w:r>
          </w:p>
        </w:tc>
        <w:tc>
          <w:tcPr>
            <w:tcW w:w="2520" w:type="dxa"/>
            <w:tcBorders>
              <w:top w:val="single" w:sz="6" w:space="0" w:color="000000"/>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8CD" w14:textId="77777777" w:rsidR="00B749D5" w:rsidRDefault="003A6A8C">
            <w:pPr>
              <w:widowControl w:val="0"/>
              <w:spacing w:after="0" w:line="240" w:lineRule="auto"/>
              <w:jc w:val="left"/>
              <w:rPr>
                <w:sz w:val="16"/>
                <w:szCs w:val="16"/>
              </w:rPr>
            </w:pPr>
            <w:r>
              <w:rPr>
                <w:sz w:val="16"/>
                <w:szCs w:val="16"/>
              </w:rPr>
              <w:t>Електрична енергія на водовідведення та водоочистку</w:t>
            </w:r>
          </w:p>
        </w:tc>
        <w:tc>
          <w:tcPr>
            <w:tcW w:w="870" w:type="dxa"/>
            <w:tcBorders>
              <w:top w:val="single" w:sz="6" w:space="0" w:color="000000"/>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8CE" w14:textId="77777777" w:rsidR="00B749D5" w:rsidRDefault="003A6A8C">
            <w:pPr>
              <w:widowControl w:val="0"/>
              <w:spacing w:after="0" w:line="240" w:lineRule="auto"/>
              <w:jc w:val="center"/>
              <w:rPr>
                <w:sz w:val="16"/>
                <w:szCs w:val="16"/>
              </w:rPr>
            </w:pPr>
            <w:r>
              <w:rPr>
                <w:sz w:val="16"/>
                <w:szCs w:val="16"/>
              </w:rPr>
              <w:t>тис грн</w:t>
            </w:r>
          </w:p>
        </w:tc>
        <w:tc>
          <w:tcPr>
            <w:tcW w:w="839" w:type="dxa"/>
            <w:tcBorders>
              <w:top w:val="single" w:sz="6" w:space="0" w:color="000000"/>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8CF" w14:textId="77777777" w:rsidR="00B749D5" w:rsidRDefault="003A6A8C">
            <w:pPr>
              <w:widowControl w:val="0"/>
              <w:spacing w:after="0" w:line="240" w:lineRule="auto"/>
              <w:jc w:val="center"/>
              <w:rPr>
                <w:sz w:val="16"/>
                <w:szCs w:val="16"/>
              </w:rPr>
            </w:pPr>
            <w:r>
              <w:rPr>
                <w:sz w:val="16"/>
                <w:szCs w:val="16"/>
              </w:rPr>
              <w:t>7523</w:t>
            </w:r>
          </w:p>
        </w:tc>
        <w:tc>
          <w:tcPr>
            <w:tcW w:w="839" w:type="dxa"/>
            <w:tcBorders>
              <w:top w:val="single" w:sz="6" w:space="0" w:color="000000"/>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8D0" w14:textId="77777777" w:rsidR="00B749D5" w:rsidRDefault="003A6A8C">
            <w:pPr>
              <w:widowControl w:val="0"/>
              <w:spacing w:after="0" w:line="240" w:lineRule="auto"/>
              <w:jc w:val="center"/>
              <w:rPr>
                <w:sz w:val="16"/>
                <w:szCs w:val="16"/>
              </w:rPr>
            </w:pPr>
            <w:r>
              <w:rPr>
                <w:sz w:val="16"/>
                <w:szCs w:val="16"/>
              </w:rPr>
              <w:t>7816</w:t>
            </w:r>
          </w:p>
        </w:tc>
        <w:tc>
          <w:tcPr>
            <w:tcW w:w="839" w:type="dxa"/>
            <w:tcBorders>
              <w:top w:val="single" w:sz="6" w:space="0" w:color="000000"/>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8D1" w14:textId="77777777" w:rsidR="00B749D5" w:rsidRDefault="003A6A8C">
            <w:pPr>
              <w:widowControl w:val="0"/>
              <w:spacing w:after="0" w:line="240" w:lineRule="auto"/>
              <w:jc w:val="center"/>
              <w:rPr>
                <w:sz w:val="16"/>
                <w:szCs w:val="16"/>
              </w:rPr>
            </w:pPr>
            <w:r>
              <w:rPr>
                <w:sz w:val="16"/>
                <w:szCs w:val="16"/>
              </w:rPr>
              <w:t>7524,6</w:t>
            </w:r>
          </w:p>
        </w:tc>
        <w:tc>
          <w:tcPr>
            <w:tcW w:w="839" w:type="dxa"/>
            <w:tcBorders>
              <w:top w:val="single" w:sz="6" w:space="0" w:color="000000"/>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8D2" w14:textId="77777777" w:rsidR="00B749D5" w:rsidRDefault="003A6A8C">
            <w:pPr>
              <w:widowControl w:val="0"/>
              <w:spacing w:after="0" w:line="240" w:lineRule="auto"/>
              <w:jc w:val="center"/>
              <w:rPr>
                <w:sz w:val="16"/>
                <w:szCs w:val="16"/>
              </w:rPr>
            </w:pPr>
            <w:r>
              <w:rPr>
                <w:sz w:val="16"/>
                <w:szCs w:val="16"/>
              </w:rPr>
              <w:t>8605,3</w:t>
            </w:r>
          </w:p>
        </w:tc>
        <w:tc>
          <w:tcPr>
            <w:tcW w:w="839" w:type="dxa"/>
            <w:tcBorders>
              <w:top w:val="single" w:sz="6" w:space="0" w:color="000000"/>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8D3" w14:textId="77777777" w:rsidR="00B749D5" w:rsidRDefault="003A6A8C">
            <w:pPr>
              <w:widowControl w:val="0"/>
              <w:spacing w:after="0" w:line="240" w:lineRule="auto"/>
              <w:jc w:val="center"/>
              <w:rPr>
                <w:sz w:val="16"/>
                <w:szCs w:val="16"/>
              </w:rPr>
            </w:pPr>
            <w:r>
              <w:rPr>
                <w:sz w:val="16"/>
                <w:szCs w:val="16"/>
              </w:rPr>
              <w:t>11336,4</w:t>
            </w:r>
          </w:p>
        </w:tc>
        <w:tc>
          <w:tcPr>
            <w:tcW w:w="839" w:type="dxa"/>
            <w:tcBorders>
              <w:top w:val="single" w:sz="6" w:space="0" w:color="000000"/>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8D4" w14:textId="77777777" w:rsidR="00B749D5" w:rsidRDefault="003A6A8C">
            <w:pPr>
              <w:widowControl w:val="0"/>
              <w:spacing w:after="0" w:line="240" w:lineRule="auto"/>
              <w:jc w:val="center"/>
              <w:rPr>
                <w:sz w:val="16"/>
                <w:szCs w:val="16"/>
              </w:rPr>
            </w:pPr>
            <w:r>
              <w:rPr>
                <w:sz w:val="16"/>
                <w:szCs w:val="16"/>
              </w:rPr>
              <w:t>13612,2</w:t>
            </w:r>
          </w:p>
        </w:tc>
        <w:tc>
          <w:tcPr>
            <w:tcW w:w="839" w:type="dxa"/>
            <w:tcBorders>
              <w:top w:val="single" w:sz="6" w:space="0" w:color="000000"/>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8D5" w14:textId="77777777" w:rsidR="00B749D5" w:rsidRDefault="003A6A8C">
            <w:pPr>
              <w:widowControl w:val="0"/>
              <w:spacing w:after="0" w:line="240" w:lineRule="auto"/>
              <w:jc w:val="center"/>
              <w:rPr>
                <w:sz w:val="16"/>
                <w:szCs w:val="16"/>
              </w:rPr>
            </w:pPr>
            <w:r>
              <w:rPr>
                <w:sz w:val="16"/>
                <w:szCs w:val="16"/>
              </w:rPr>
              <w:t>12984,9</w:t>
            </w:r>
          </w:p>
        </w:tc>
      </w:tr>
      <w:tr w:rsidR="00B749D5" w14:paraId="718D659D" w14:textId="77777777">
        <w:trPr>
          <w:trHeight w:val="283"/>
        </w:trPr>
        <w:tc>
          <w:tcPr>
            <w:tcW w:w="390" w:type="dxa"/>
            <w:tcBorders>
              <w:top w:val="single" w:sz="6" w:space="0" w:color="CCCCCC"/>
              <w:left w:val="single" w:sz="6" w:space="0" w:color="000000"/>
              <w:bottom w:val="single" w:sz="6" w:space="0" w:color="000000"/>
              <w:right w:val="single" w:sz="6" w:space="0" w:color="000000"/>
            </w:tcBorders>
            <w:shd w:val="clear" w:color="auto" w:fill="B1D2FB"/>
            <w:tcMar>
              <w:top w:w="0" w:type="dxa"/>
              <w:left w:w="40" w:type="dxa"/>
              <w:bottom w:w="0" w:type="dxa"/>
              <w:right w:w="40" w:type="dxa"/>
            </w:tcMar>
            <w:vAlign w:val="center"/>
          </w:tcPr>
          <w:p w14:paraId="000008D6" w14:textId="77777777" w:rsidR="00B749D5" w:rsidRDefault="00B749D5">
            <w:pPr>
              <w:widowControl w:val="0"/>
              <w:spacing w:after="0" w:line="240" w:lineRule="auto"/>
              <w:jc w:val="left"/>
              <w:rPr>
                <w:sz w:val="16"/>
                <w:szCs w:val="16"/>
              </w:rPr>
            </w:pPr>
          </w:p>
        </w:tc>
        <w:tc>
          <w:tcPr>
            <w:tcW w:w="2520" w:type="dxa"/>
            <w:tcBorders>
              <w:top w:val="single" w:sz="6" w:space="0" w:color="CCCCCC"/>
              <w:left w:val="single" w:sz="6" w:space="0" w:color="CCCCCC"/>
              <w:bottom w:val="single" w:sz="6" w:space="0" w:color="000000"/>
              <w:right w:val="single" w:sz="6" w:space="0" w:color="000000"/>
            </w:tcBorders>
            <w:shd w:val="clear" w:color="auto" w:fill="B1D2FB"/>
            <w:tcMar>
              <w:top w:w="0" w:type="dxa"/>
              <w:left w:w="40" w:type="dxa"/>
              <w:bottom w:w="0" w:type="dxa"/>
              <w:right w:w="40" w:type="dxa"/>
            </w:tcMar>
            <w:vAlign w:val="center"/>
          </w:tcPr>
          <w:p w14:paraId="000008D7" w14:textId="77777777" w:rsidR="00B749D5" w:rsidRDefault="003A6A8C">
            <w:pPr>
              <w:widowControl w:val="0"/>
              <w:spacing w:after="0" w:line="240" w:lineRule="auto"/>
              <w:jc w:val="left"/>
              <w:rPr>
                <w:sz w:val="16"/>
                <w:szCs w:val="16"/>
              </w:rPr>
            </w:pPr>
            <w:r>
              <w:rPr>
                <w:sz w:val="16"/>
                <w:szCs w:val="16"/>
              </w:rPr>
              <w:t>Загальні витрати на електроенергію</w:t>
            </w:r>
          </w:p>
        </w:tc>
        <w:tc>
          <w:tcPr>
            <w:tcW w:w="870" w:type="dxa"/>
            <w:tcBorders>
              <w:top w:val="single" w:sz="6" w:space="0" w:color="CCCCCC"/>
              <w:left w:val="single" w:sz="6" w:space="0" w:color="CCCCCC"/>
              <w:bottom w:val="single" w:sz="6" w:space="0" w:color="000000"/>
              <w:right w:val="single" w:sz="6" w:space="0" w:color="000000"/>
            </w:tcBorders>
            <w:shd w:val="clear" w:color="auto" w:fill="B1D2FB"/>
            <w:tcMar>
              <w:top w:w="0" w:type="dxa"/>
              <w:left w:w="40" w:type="dxa"/>
              <w:bottom w:w="0" w:type="dxa"/>
              <w:right w:w="40" w:type="dxa"/>
            </w:tcMar>
            <w:vAlign w:val="center"/>
          </w:tcPr>
          <w:p w14:paraId="000008D8" w14:textId="77777777" w:rsidR="00B749D5" w:rsidRDefault="003A6A8C">
            <w:pPr>
              <w:widowControl w:val="0"/>
              <w:spacing w:after="0" w:line="240" w:lineRule="auto"/>
              <w:jc w:val="center"/>
              <w:rPr>
                <w:sz w:val="16"/>
                <w:szCs w:val="16"/>
              </w:rPr>
            </w:pPr>
            <w:r>
              <w:rPr>
                <w:sz w:val="16"/>
                <w:szCs w:val="16"/>
              </w:rPr>
              <w:t>тис грн</w:t>
            </w:r>
          </w:p>
        </w:tc>
        <w:tc>
          <w:tcPr>
            <w:tcW w:w="839" w:type="dxa"/>
            <w:tcBorders>
              <w:top w:val="single" w:sz="6" w:space="0" w:color="CCCCCC"/>
              <w:left w:val="single" w:sz="6" w:space="0" w:color="CCCCCC"/>
              <w:bottom w:val="single" w:sz="6" w:space="0" w:color="000000"/>
              <w:right w:val="single" w:sz="6" w:space="0" w:color="000000"/>
            </w:tcBorders>
            <w:shd w:val="clear" w:color="auto" w:fill="B1D2FB"/>
            <w:tcMar>
              <w:top w:w="0" w:type="dxa"/>
              <w:left w:w="40" w:type="dxa"/>
              <w:bottom w:w="0" w:type="dxa"/>
              <w:right w:w="40" w:type="dxa"/>
            </w:tcMar>
            <w:vAlign w:val="center"/>
          </w:tcPr>
          <w:p w14:paraId="000008D9" w14:textId="77777777" w:rsidR="00B749D5" w:rsidRDefault="003A6A8C">
            <w:pPr>
              <w:widowControl w:val="0"/>
              <w:spacing w:after="0" w:line="240" w:lineRule="auto"/>
              <w:jc w:val="center"/>
              <w:rPr>
                <w:sz w:val="16"/>
                <w:szCs w:val="16"/>
              </w:rPr>
            </w:pPr>
            <w:r>
              <w:rPr>
                <w:sz w:val="16"/>
                <w:szCs w:val="16"/>
              </w:rPr>
              <w:t>9925</w:t>
            </w:r>
          </w:p>
        </w:tc>
        <w:tc>
          <w:tcPr>
            <w:tcW w:w="839" w:type="dxa"/>
            <w:tcBorders>
              <w:top w:val="single" w:sz="6" w:space="0" w:color="CCCCCC"/>
              <w:left w:val="single" w:sz="6" w:space="0" w:color="CCCCCC"/>
              <w:bottom w:val="single" w:sz="6" w:space="0" w:color="000000"/>
              <w:right w:val="single" w:sz="6" w:space="0" w:color="000000"/>
            </w:tcBorders>
            <w:shd w:val="clear" w:color="auto" w:fill="B1D2FB"/>
            <w:tcMar>
              <w:top w:w="0" w:type="dxa"/>
              <w:left w:w="40" w:type="dxa"/>
              <w:bottom w:w="0" w:type="dxa"/>
              <w:right w:w="40" w:type="dxa"/>
            </w:tcMar>
            <w:vAlign w:val="center"/>
          </w:tcPr>
          <w:p w14:paraId="000008DA" w14:textId="77777777" w:rsidR="00B749D5" w:rsidRDefault="003A6A8C">
            <w:pPr>
              <w:widowControl w:val="0"/>
              <w:spacing w:after="0" w:line="240" w:lineRule="auto"/>
              <w:jc w:val="center"/>
              <w:rPr>
                <w:sz w:val="16"/>
                <w:szCs w:val="16"/>
              </w:rPr>
            </w:pPr>
            <w:r>
              <w:rPr>
                <w:sz w:val="16"/>
                <w:szCs w:val="16"/>
              </w:rPr>
              <w:t>10376</w:t>
            </w:r>
          </w:p>
        </w:tc>
        <w:tc>
          <w:tcPr>
            <w:tcW w:w="839" w:type="dxa"/>
            <w:tcBorders>
              <w:top w:val="single" w:sz="6" w:space="0" w:color="CCCCCC"/>
              <w:left w:val="single" w:sz="6" w:space="0" w:color="CCCCCC"/>
              <w:bottom w:val="single" w:sz="6" w:space="0" w:color="000000"/>
              <w:right w:val="single" w:sz="6" w:space="0" w:color="000000"/>
            </w:tcBorders>
            <w:shd w:val="clear" w:color="auto" w:fill="B1D2FB"/>
            <w:tcMar>
              <w:top w:w="0" w:type="dxa"/>
              <w:left w:w="40" w:type="dxa"/>
              <w:bottom w:w="0" w:type="dxa"/>
              <w:right w:w="40" w:type="dxa"/>
            </w:tcMar>
            <w:vAlign w:val="center"/>
          </w:tcPr>
          <w:p w14:paraId="000008DB" w14:textId="77777777" w:rsidR="00B749D5" w:rsidRDefault="003A6A8C">
            <w:pPr>
              <w:widowControl w:val="0"/>
              <w:spacing w:after="0" w:line="240" w:lineRule="auto"/>
              <w:jc w:val="center"/>
              <w:rPr>
                <w:sz w:val="16"/>
                <w:szCs w:val="16"/>
              </w:rPr>
            </w:pPr>
            <w:r>
              <w:rPr>
                <w:sz w:val="16"/>
                <w:szCs w:val="16"/>
              </w:rPr>
              <w:t>10589,6</w:t>
            </w:r>
          </w:p>
        </w:tc>
        <w:tc>
          <w:tcPr>
            <w:tcW w:w="839" w:type="dxa"/>
            <w:tcBorders>
              <w:top w:val="single" w:sz="6" w:space="0" w:color="CCCCCC"/>
              <w:left w:val="single" w:sz="6" w:space="0" w:color="CCCCCC"/>
              <w:bottom w:val="single" w:sz="6" w:space="0" w:color="000000"/>
              <w:right w:val="single" w:sz="6" w:space="0" w:color="000000"/>
            </w:tcBorders>
            <w:shd w:val="clear" w:color="auto" w:fill="B1D2FB"/>
            <w:tcMar>
              <w:top w:w="0" w:type="dxa"/>
              <w:left w:w="40" w:type="dxa"/>
              <w:bottom w:w="0" w:type="dxa"/>
              <w:right w:w="40" w:type="dxa"/>
            </w:tcMar>
            <w:vAlign w:val="center"/>
          </w:tcPr>
          <w:p w14:paraId="000008DC" w14:textId="77777777" w:rsidR="00B749D5" w:rsidRDefault="003A6A8C">
            <w:pPr>
              <w:widowControl w:val="0"/>
              <w:spacing w:after="0" w:line="240" w:lineRule="auto"/>
              <w:jc w:val="center"/>
              <w:rPr>
                <w:sz w:val="16"/>
                <w:szCs w:val="16"/>
              </w:rPr>
            </w:pPr>
            <w:r>
              <w:rPr>
                <w:sz w:val="16"/>
                <w:szCs w:val="16"/>
              </w:rPr>
              <w:t>11541,6</w:t>
            </w:r>
          </w:p>
        </w:tc>
        <w:tc>
          <w:tcPr>
            <w:tcW w:w="839" w:type="dxa"/>
            <w:tcBorders>
              <w:top w:val="single" w:sz="6" w:space="0" w:color="CCCCCC"/>
              <w:left w:val="single" w:sz="6" w:space="0" w:color="CCCCCC"/>
              <w:bottom w:val="single" w:sz="6" w:space="0" w:color="000000"/>
              <w:right w:val="single" w:sz="6" w:space="0" w:color="000000"/>
            </w:tcBorders>
            <w:shd w:val="clear" w:color="auto" w:fill="B1D2FB"/>
            <w:tcMar>
              <w:top w:w="0" w:type="dxa"/>
              <w:left w:w="40" w:type="dxa"/>
              <w:bottom w:w="0" w:type="dxa"/>
              <w:right w:w="40" w:type="dxa"/>
            </w:tcMar>
            <w:vAlign w:val="center"/>
          </w:tcPr>
          <w:p w14:paraId="000008DD" w14:textId="77777777" w:rsidR="00B749D5" w:rsidRDefault="003A6A8C">
            <w:pPr>
              <w:widowControl w:val="0"/>
              <w:spacing w:after="0" w:line="240" w:lineRule="auto"/>
              <w:jc w:val="center"/>
              <w:rPr>
                <w:sz w:val="16"/>
                <w:szCs w:val="16"/>
              </w:rPr>
            </w:pPr>
            <w:r>
              <w:rPr>
                <w:sz w:val="16"/>
                <w:szCs w:val="16"/>
              </w:rPr>
              <w:t>15130,4</w:t>
            </w:r>
          </w:p>
        </w:tc>
        <w:tc>
          <w:tcPr>
            <w:tcW w:w="839" w:type="dxa"/>
            <w:tcBorders>
              <w:top w:val="single" w:sz="6" w:space="0" w:color="CCCCCC"/>
              <w:left w:val="single" w:sz="6" w:space="0" w:color="CCCCCC"/>
              <w:bottom w:val="single" w:sz="6" w:space="0" w:color="000000"/>
              <w:right w:val="single" w:sz="6" w:space="0" w:color="000000"/>
            </w:tcBorders>
            <w:shd w:val="clear" w:color="auto" w:fill="B1D2FB"/>
            <w:tcMar>
              <w:top w:w="0" w:type="dxa"/>
              <w:left w:w="40" w:type="dxa"/>
              <w:bottom w:w="0" w:type="dxa"/>
              <w:right w:w="40" w:type="dxa"/>
            </w:tcMar>
            <w:vAlign w:val="center"/>
          </w:tcPr>
          <w:p w14:paraId="000008DE" w14:textId="77777777" w:rsidR="00B749D5" w:rsidRDefault="003A6A8C">
            <w:pPr>
              <w:widowControl w:val="0"/>
              <w:spacing w:after="0" w:line="240" w:lineRule="auto"/>
              <w:jc w:val="center"/>
              <w:rPr>
                <w:sz w:val="16"/>
                <w:szCs w:val="16"/>
              </w:rPr>
            </w:pPr>
            <w:r>
              <w:rPr>
                <w:sz w:val="16"/>
                <w:szCs w:val="16"/>
              </w:rPr>
              <w:t>18252,8</w:t>
            </w:r>
          </w:p>
        </w:tc>
        <w:tc>
          <w:tcPr>
            <w:tcW w:w="839" w:type="dxa"/>
            <w:tcBorders>
              <w:top w:val="single" w:sz="6" w:space="0" w:color="CCCCCC"/>
              <w:left w:val="single" w:sz="6" w:space="0" w:color="CCCCCC"/>
              <w:bottom w:val="single" w:sz="6" w:space="0" w:color="000000"/>
              <w:right w:val="single" w:sz="6" w:space="0" w:color="000000"/>
            </w:tcBorders>
            <w:shd w:val="clear" w:color="auto" w:fill="B1D2FB"/>
            <w:tcMar>
              <w:top w:w="0" w:type="dxa"/>
              <w:left w:w="40" w:type="dxa"/>
              <w:bottom w:w="0" w:type="dxa"/>
              <w:right w:w="40" w:type="dxa"/>
            </w:tcMar>
            <w:vAlign w:val="center"/>
          </w:tcPr>
          <w:p w14:paraId="000008DF" w14:textId="77777777" w:rsidR="00B749D5" w:rsidRDefault="003A6A8C">
            <w:pPr>
              <w:widowControl w:val="0"/>
              <w:spacing w:after="0" w:line="240" w:lineRule="auto"/>
              <w:jc w:val="center"/>
              <w:rPr>
                <w:sz w:val="16"/>
                <w:szCs w:val="16"/>
              </w:rPr>
            </w:pPr>
            <w:r>
              <w:rPr>
                <w:sz w:val="16"/>
                <w:szCs w:val="16"/>
              </w:rPr>
              <w:t>18700,8</w:t>
            </w:r>
          </w:p>
        </w:tc>
      </w:tr>
    </w:tbl>
    <w:p w14:paraId="000008E0" w14:textId="77777777" w:rsidR="00B749D5" w:rsidRDefault="00B749D5">
      <w:pPr>
        <w:spacing w:after="0" w:line="240" w:lineRule="auto"/>
        <w:rPr>
          <w:sz w:val="20"/>
          <w:szCs w:val="20"/>
          <w:vertAlign w:val="superscript"/>
        </w:rPr>
      </w:pPr>
    </w:p>
    <w:p w14:paraId="000008E1" w14:textId="77777777" w:rsidR="00B749D5" w:rsidRDefault="003A6A8C">
      <w:pPr>
        <w:spacing w:after="0" w:line="240" w:lineRule="auto"/>
        <w:jc w:val="center"/>
        <w:rPr>
          <w:rFonts w:ascii="Times New Roman" w:eastAsia="Times New Roman" w:hAnsi="Times New Roman" w:cs="Times New Roman"/>
        </w:rPr>
      </w:pPr>
      <w:r>
        <w:rPr>
          <w:noProof/>
        </w:rPr>
        <w:drawing>
          <wp:inline distT="114300" distB="114300" distL="114300" distR="114300">
            <wp:extent cx="3949285" cy="2433209"/>
            <wp:effectExtent l="0" t="0" r="0" b="0"/>
            <wp:docPr id="21" name="image12.png" descr="Діаграма"/>
            <wp:cNvGraphicFramePr/>
            <a:graphic xmlns:a="http://schemas.openxmlformats.org/drawingml/2006/main">
              <a:graphicData uri="http://schemas.openxmlformats.org/drawingml/2006/picture">
                <pic:pic xmlns:pic="http://schemas.openxmlformats.org/drawingml/2006/picture">
                  <pic:nvPicPr>
                    <pic:cNvPr id="0" name="image12.png" descr="Діаграма"/>
                    <pic:cNvPicPr preferRelativeResize="0"/>
                  </pic:nvPicPr>
                  <pic:blipFill>
                    <a:blip r:embed="rId51"/>
                    <a:srcRect/>
                    <a:stretch>
                      <a:fillRect/>
                    </a:stretch>
                  </pic:blipFill>
                  <pic:spPr>
                    <a:xfrm>
                      <a:off x="0" y="0"/>
                      <a:ext cx="3949285" cy="2433209"/>
                    </a:xfrm>
                    <a:prstGeom prst="rect">
                      <a:avLst/>
                    </a:prstGeom>
                    <a:ln/>
                  </pic:spPr>
                </pic:pic>
              </a:graphicData>
            </a:graphic>
          </wp:inline>
        </w:drawing>
      </w:r>
    </w:p>
    <w:p w14:paraId="000008E2" w14:textId="77777777" w:rsidR="00B749D5" w:rsidRDefault="003A6A8C">
      <w:pPr>
        <w:spacing w:after="0" w:line="240" w:lineRule="auto"/>
        <w:ind w:firstLine="566"/>
        <w:rPr>
          <w:sz w:val="20"/>
          <w:szCs w:val="20"/>
        </w:rPr>
      </w:pPr>
      <w:r>
        <w:rPr>
          <w:sz w:val="20"/>
          <w:szCs w:val="20"/>
        </w:rPr>
        <w:t>Рис. 2.18. Питомі витрати електроенергії на водопостачання та водовідведення, тис грн.</w:t>
      </w:r>
    </w:p>
    <w:p w14:paraId="000008E3" w14:textId="77777777" w:rsidR="00B749D5" w:rsidRDefault="003A6A8C">
      <w:pPr>
        <w:spacing w:after="0" w:line="240" w:lineRule="auto"/>
        <w:ind w:firstLine="566"/>
        <w:rPr>
          <w:sz w:val="20"/>
          <w:szCs w:val="20"/>
        </w:rPr>
      </w:pPr>
      <w:r>
        <w:rPr>
          <w:sz w:val="20"/>
          <w:szCs w:val="20"/>
        </w:rPr>
        <w:t>Для побудови балансу необхідно споживання енергії відобразити у Мвт·год. Для цього ми використовуємо перевідні коефіцієнти. Загалом енергетичний баланс в даному секторі наведений у таблиці 2.23 та на рис. 2.19.</w:t>
      </w:r>
    </w:p>
    <w:p w14:paraId="000008E4" w14:textId="77777777" w:rsidR="00B749D5" w:rsidRDefault="003A6A8C">
      <w:pPr>
        <w:pBdr>
          <w:top w:val="nil"/>
          <w:left w:val="nil"/>
          <w:bottom w:val="nil"/>
          <w:right w:val="nil"/>
          <w:between w:val="nil"/>
        </w:pBdr>
        <w:spacing w:after="0" w:line="240" w:lineRule="auto"/>
        <w:ind w:firstLine="566"/>
        <w:jc w:val="right"/>
        <w:rPr>
          <w:color w:val="000000"/>
          <w:sz w:val="20"/>
          <w:szCs w:val="20"/>
        </w:rPr>
      </w:pPr>
      <w:r>
        <w:rPr>
          <w:color w:val="000000"/>
          <w:sz w:val="20"/>
          <w:szCs w:val="20"/>
        </w:rPr>
        <w:t xml:space="preserve">Таблиця </w:t>
      </w:r>
      <w:r>
        <w:rPr>
          <w:sz w:val="20"/>
          <w:szCs w:val="20"/>
        </w:rPr>
        <w:t>2.23</w:t>
      </w:r>
    </w:p>
    <w:p w14:paraId="000008E5" w14:textId="77777777" w:rsidR="00B749D5" w:rsidRDefault="003A6A8C">
      <w:pPr>
        <w:pBdr>
          <w:top w:val="nil"/>
          <w:left w:val="nil"/>
          <w:bottom w:val="nil"/>
          <w:right w:val="nil"/>
          <w:between w:val="nil"/>
        </w:pBdr>
        <w:spacing w:after="0" w:line="240" w:lineRule="auto"/>
        <w:ind w:firstLine="566"/>
        <w:jc w:val="center"/>
        <w:rPr>
          <w:sz w:val="20"/>
          <w:szCs w:val="20"/>
        </w:rPr>
      </w:pPr>
      <w:r>
        <w:rPr>
          <w:sz w:val="20"/>
          <w:szCs w:val="20"/>
        </w:rPr>
        <w:t>Загальний енергетичний баланс сектору «Водопостачання і водовідведення», МВт·год</w:t>
      </w:r>
    </w:p>
    <w:tbl>
      <w:tblPr>
        <w:tblStyle w:val="56"/>
        <w:tblW w:w="9585" w:type="dxa"/>
        <w:tblInd w:w="2" w:type="dxa"/>
        <w:tblBorders>
          <w:top w:val="nil"/>
          <w:left w:val="nil"/>
          <w:bottom w:val="nil"/>
          <w:right w:val="nil"/>
          <w:insideH w:val="nil"/>
          <w:insideV w:val="nil"/>
        </w:tblBorders>
        <w:tblLayout w:type="fixed"/>
        <w:tblLook w:val="0600" w:firstRow="0" w:lastRow="0" w:firstColumn="0" w:lastColumn="0" w:noHBand="1" w:noVBand="1"/>
      </w:tblPr>
      <w:tblGrid>
        <w:gridCol w:w="2730"/>
        <w:gridCol w:w="1035"/>
        <w:gridCol w:w="885"/>
        <w:gridCol w:w="825"/>
        <w:gridCol w:w="795"/>
        <w:gridCol w:w="780"/>
        <w:gridCol w:w="885"/>
        <w:gridCol w:w="855"/>
        <w:gridCol w:w="795"/>
      </w:tblGrid>
      <w:tr w:rsidR="00B749D5" w14:paraId="588039EC" w14:textId="77777777">
        <w:trPr>
          <w:trHeight w:val="283"/>
        </w:trPr>
        <w:tc>
          <w:tcPr>
            <w:tcW w:w="2730" w:type="dxa"/>
            <w:tcBorders>
              <w:top w:val="single" w:sz="6" w:space="0" w:color="000000"/>
              <w:left w:val="single" w:sz="6" w:space="0" w:color="000000"/>
              <w:bottom w:val="single" w:sz="6" w:space="0" w:color="000000"/>
              <w:right w:val="single" w:sz="6" w:space="0" w:color="000000"/>
            </w:tcBorders>
            <w:shd w:val="clear" w:color="auto" w:fill="FFFF00"/>
            <w:tcMar>
              <w:top w:w="0" w:type="dxa"/>
              <w:left w:w="40" w:type="dxa"/>
              <w:bottom w:w="0" w:type="dxa"/>
              <w:right w:w="40" w:type="dxa"/>
            </w:tcMar>
            <w:vAlign w:val="center"/>
          </w:tcPr>
          <w:p w14:paraId="000008E6" w14:textId="77777777" w:rsidR="00B749D5" w:rsidRDefault="003A6A8C">
            <w:pPr>
              <w:widowControl w:val="0"/>
              <w:spacing w:after="0" w:line="240" w:lineRule="auto"/>
              <w:jc w:val="center"/>
              <w:rPr>
                <w:rFonts w:ascii="Calibri" w:eastAsia="Calibri" w:hAnsi="Calibri" w:cs="Calibri"/>
                <w:sz w:val="16"/>
                <w:szCs w:val="16"/>
              </w:rPr>
            </w:pPr>
            <w:r>
              <w:rPr>
                <w:b/>
                <w:sz w:val="16"/>
                <w:szCs w:val="16"/>
              </w:rPr>
              <w:t>Показник</w:t>
            </w:r>
          </w:p>
        </w:tc>
        <w:tc>
          <w:tcPr>
            <w:tcW w:w="1035" w:type="dxa"/>
            <w:tcBorders>
              <w:top w:val="single" w:sz="6" w:space="0" w:color="000000"/>
              <w:left w:val="single" w:sz="6" w:space="0" w:color="CCCCCC"/>
              <w:bottom w:val="single" w:sz="6" w:space="0" w:color="000000"/>
              <w:right w:val="single" w:sz="6" w:space="0" w:color="000000"/>
            </w:tcBorders>
            <w:shd w:val="clear" w:color="auto" w:fill="FFFF00"/>
            <w:tcMar>
              <w:top w:w="0" w:type="dxa"/>
              <w:left w:w="40" w:type="dxa"/>
              <w:bottom w:w="0" w:type="dxa"/>
              <w:right w:w="40" w:type="dxa"/>
            </w:tcMar>
            <w:vAlign w:val="center"/>
          </w:tcPr>
          <w:p w14:paraId="000008E7" w14:textId="77777777" w:rsidR="00B749D5" w:rsidRDefault="003A6A8C">
            <w:pPr>
              <w:widowControl w:val="0"/>
              <w:spacing w:after="0" w:line="240" w:lineRule="auto"/>
              <w:jc w:val="center"/>
              <w:rPr>
                <w:rFonts w:ascii="Calibri" w:eastAsia="Calibri" w:hAnsi="Calibri" w:cs="Calibri"/>
                <w:sz w:val="16"/>
                <w:szCs w:val="16"/>
              </w:rPr>
            </w:pPr>
            <w:r>
              <w:rPr>
                <w:b/>
                <w:sz w:val="16"/>
                <w:szCs w:val="16"/>
              </w:rPr>
              <w:t>Одиниці виміру</w:t>
            </w:r>
          </w:p>
        </w:tc>
        <w:tc>
          <w:tcPr>
            <w:tcW w:w="885" w:type="dxa"/>
            <w:tcBorders>
              <w:top w:val="single" w:sz="6" w:space="0" w:color="000000"/>
              <w:left w:val="single" w:sz="6" w:space="0" w:color="CCCCCC"/>
              <w:bottom w:val="single" w:sz="6" w:space="0" w:color="000000"/>
              <w:right w:val="single" w:sz="6" w:space="0" w:color="000000"/>
            </w:tcBorders>
            <w:shd w:val="clear" w:color="auto" w:fill="FFFF00"/>
            <w:tcMar>
              <w:top w:w="0" w:type="dxa"/>
              <w:left w:w="40" w:type="dxa"/>
              <w:bottom w:w="0" w:type="dxa"/>
              <w:right w:w="40" w:type="dxa"/>
            </w:tcMar>
            <w:vAlign w:val="center"/>
          </w:tcPr>
          <w:p w14:paraId="000008E8" w14:textId="77777777" w:rsidR="00B749D5" w:rsidRDefault="003A6A8C">
            <w:pPr>
              <w:widowControl w:val="0"/>
              <w:spacing w:after="0" w:line="240" w:lineRule="auto"/>
              <w:jc w:val="center"/>
              <w:rPr>
                <w:rFonts w:ascii="Calibri" w:eastAsia="Calibri" w:hAnsi="Calibri" w:cs="Calibri"/>
                <w:sz w:val="16"/>
                <w:szCs w:val="16"/>
              </w:rPr>
            </w:pPr>
            <w:r>
              <w:rPr>
                <w:b/>
                <w:sz w:val="16"/>
                <w:szCs w:val="16"/>
              </w:rPr>
              <w:t>2017</w:t>
            </w:r>
          </w:p>
        </w:tc>
        <w:tc>
          <w:tcPr>
            <w:tcW w:w="825" w:type="dxa"/>
            <w:tcBorders>
              <w:top w:val="single" w:sz="6" w:space="0" w:color="000000"/>
              <w:left w:val="single" w:sz="6" w:space="0" w:color="CCCCCC"/>
              <w:bottom w:val="single" w:sz="6" w:space="0" w:color="000000"/>
              <w:right w:val="single" w:sz="6" w:space="0" w:color="000000"/>
            </w:tcBorders>
            <w:shd w:val="clear" w:color="auto" w:fill="FFFF00"/>
            <w:tcMar>
              <w:top w:w="0" w:type="dxa"/>
              <w:left w:w="40" w:type="dxa"/>
              <w:bottom w:w="0" w:type="dxa"/>
              <w:right w:w="40" w:type="dxa"/>
            </w:tcMar>
            <w:vAlign w:val="center"/>
          </w:tcPr>
          <w:p w14:paraId="000008E9" w14:textId="77777777" w:rsidR="00B749D5" w:rsidRDefault="003A6A8C">
            <w:pPr>
              <w:widowControl w:val="0"/>
              <w:spacing w:after="0" w:line="240" w:lineRule="auto"/>
              <w:jc w:val="center"/>
              <w:rPr>
                <w:rFonts w:ascii="Calibri" w:eastAsia="Calibri" w:hAnsi="Calibri" w:cs="Calibri"/>
                <w:sz w:val="16"/>
                <w:szCs w:val="16"/>
              </w:rPr>
            </w:pPr>
            <w:r>
              <w:rPr>
                <w:b/>
                <w:sz w:val="16"/>
                <w:szCs w:val="16"/>
              </w:rPr>
              <w:t>2018</w:t>
            </w:r>
          </w:p>
        </w:tc>
        <w:tc>
          <w:tcPr>
            <w:tcW w:w="795" w:type="dxa"/>
            <w:tcBorders>
              <w:top w:val="single" w:sz="6" w:space="0" w:color="000000"/>
              <w:left w:val="single" w:sz="6" w:space="0" w:color="CCCCCC"/>
              <w:bottom w:val="single" w:sz="6" w:space="0" w:color="000000"/>
              <w:right w:val="single" w:sz="6" w:space="0" w:color="000000"/>
            </w:tcBorders>
            <w:shd w:val="clear" w:color="auto" w:fill="FFFF00"/>
            <w:tcMar>
              <w:top w:w="0" w:type="dxa"/>
              <w:left w:w="40" w:type="dxa"/>
              <w:bottom w:w="0" w:type="dxa"/>
              <w:right w:w="40" w:type="dxa"/>
            </w:tcMar>
            <w:vAlign w:val="center"/>
          </w:tcPr>
          <w:p w14:paraId="000008EA" w14:textId="77777777" w:rsidR="00B749D5" w:rsidRDefault="003A6A8C">
            <w:pPr>
              <w:widowControl w:val="0"/>
              <w:spacing w:after="0" w:line="240" w:lineRule="auto"/>
              <w:jc w:val="center"/>
              <w:rPr>
                <w:rFonts w:ascii="Calibri" w:eastAsia="Calibri" w:hAnsi="Calibri" w:cs="Calibri"/>
                <w:sz w:val="16"/>
                <w:szCs w:val="16"/>
              </w:rPr>
            </w:pPr>
            <w:r>
              <w:rPr>
                <w:b/>
                <w:sz w:val="16"/>
                <w:szCs w:val="16"/>
              </w:rPr>
              <w:t>2019</w:t>
            </w:r>
          </w:p>
        </w:tc>
        <w:tc>
          <w:tcPr>
            <w:tcW w:w="780" w:type="dxa"/>
            <w:tcBorders>
              <w:top w:val="single" w:sz="6" w:space="0" w:color="000000"/>
              <w:left w:val="single" w:sz="6" w:space="0" w:color="CCCCCC"/>
              <w:bottom w:val="single" w:sz="6" w:space="0" w:color="000000"/>
              <w:right w:val="single" w:sz="6" w:space="0" w:color="000000"/>
            </w:tcBorders>
            <w:shd w:val="clear" w:color="auto" w:fill="FFFF00"/>
            <w:tcMar>
              <w:top w:w="0" w:type="dxa"/>
              <w:left w:w="40" w:type="dxa"/>
              <w:bottom w:w="0" w:type="dxa"/>
              <w:right w:w="40" w:type="dxa"/>
            </w:tcMar>
            <w:vAlign w:val="center"/>
          </w:tcPr>
          <w:p w14:paraId="000008EB" w14:textId="77777777" w:rsidR="00B749D5" w:rsidRDefault="003A6A8C">
            <w:pPr>
              <w:widowControl w:val="0"/>
              <w:spacing w:after="0" w:line="240" w:lineRule="auto"/>
              <w:jc w:val="center"/>
              <w:rPr>
                <w:rFonts w:ascii="Calibri" w:eastAsia="Calibri" w:hAnsi="Calibri" w:cs="Calibri"/>
                <w:sz w:val="16"/>
                <w:szCs w:val="16"/>
              </w:rPr>
            </w:pPr>
            <w:r>
              <w:rPr>
                <w:b/>
                <w:sz w:val="16"/>
                <w:szCs w:val="16"/>
              </w:rPr>
              <w:t>2020</w:t>
            </w:r>
          </w:p>
        </w:tc>
        <w:tc>
          <w:tcPr>
            <w:tcW w:w="885" w:type="dxa"/>
            <w:tcBorders>
              <w:top w:val="single" w:sz="6" w:space="0" w:color="000000"/>
              <w:left w:val="single" w:sz="6" w:space="0" w:color="CCCCCC"/>
              <w:bottom w:val="single" w:sz="6" w:space="0" w:color="000000"/>
              <w:right w:val="single" w:sz="6" w:space="0" w:color="000000"/>
            </w:tcBorders>
            <w:shd w:val="clear" w:color="auto" w:fill="FFFF00"/>
            <w:tcMar>
              <w:top w:w="0" w:type="dxa"/>
              <w:left w:w="40" w:type="dxa"/>
              <w:bottom w:w="0" w:type="dxa"/>
              <w:right w:w="40" w:type="dxa"/>
            </w:tcMar>
            <w:vAlign w:val="center"/>
          </w:tcPr>
          <w:p w14:paraId="000008EC" w14:textId="77777777" w:rsidR="00B749D5" w:rsidRDefault="003A6A8C">
            <w:pPr>
              <w:widowControl w:val="0"/>
              <w:spacing w:after="0" w:line="240" w:lineRule="auto"/>
              <w:jc w:val="center"/>
              <w:rPr>
                <w:rFonts w:ascii="Calibri" w:eastAsia="Calibri" w:hAnsi="Calibri" w:cs="Calibri"/>
                <w:sz w:val="16"/>
                <w:szCs w:val="16"/>
              </w:rPr>
            </w:pPr>
            <w:r>
              <w:rPr>
                <w:b/>
                <w:sz w:val="16"/>
                <w:szCs w:val="16"/>
              </w:rPr>
              <w:t>2021</w:t>
            </w:r>
          </w:p>
        </w:tc>
        <w:tc>
          <w:tcPr>
            <w:tcW w:w="855" w:type="dxa"/>
            <w:tcBorders>
              <w:top w:val="single" w:sz="6" w:space="0" w:color="000000"/>
              <w:left w:val="single" w:sz="6" w:space="0" w:color="CCCCCC"/>
              <w:bottom w:val="single" w:sz="6" w:space="0" w:color="000000"/>
              <w:right w:val="single" w:sz="6" w:space="0" w:color="000000"/>
            </w:tcBorders>
            <w:shd w:val="clear" w:color="auto" w:fill="FFFF00"/>
            <w:tcMar>
              <w:top w:w="0" w:type="dxa"/>
              <w:left w:w="40" w:type="dxa"/>
              <w:bottom w:w="0" w:type="dxa"/>
              <w:right w:w="40" w:type="dxa"/>
            </w:tcMar>
            <w:vAlign w:val="center"/>
          </w:tcPr>
          <w:p w14:paraId="000008ED" w14:textId="77777777" w:rsidR="00B749D5" w:rsidRDefault="003A6A8C">
            <w:pPr>
              <w:widowControl w:val="0"/>
              <w:spacing w:after="0" w:line="240" w:lineRule="auto"/>
              <w:jc w:val="center"/>
              <w:rPr>
                <w:rFonts w:ascii="Calibri" w:eastAsia="Calibri" w:hAnsi="Calibri" w:cs="Calibri"/>
                <w:sz w:val="16"/>
                <w:szCs w:val="16"/>
              </w:rPr>
            </w:pPr>
            <w:r>
              <w:rPr>
                <w:b/>
                <w:sz w:val="16"/>
                <w:szCs w:val="16"/>
              </w:rPr>
              <w:t>2022</w:t>
            </w:r>
          </w:p>
        </w:tc>
        <w:tc>
          <w:tcPr>
            <w:tcW w:w="795" w:type="dxa"/>
            <w:tcBorders>
              <w:top w:val="single" w:sz="6" w:space="0" w:color="000000"/>
              <w:left w:val="single" w:sz="6" w:space="0" w:color="CCCCCC"/>
              <w:bottom w:val="single" w:sz="6" w:space="0" w:color="000000"/>
              <w:right w:val="single" w:sz="6" w:space="0" w:color="000000"/>
            </w:tcBorders>
            <w:shd w:val="clear" w:color="auto" w:fill="FFFF00"/>
            <w:tcMar>
              <w:top w:w="0" w:type="dxa"/>
              <w:left w:w="40" w:type="dxa"/>
              <w:bottom w:w="0" w:type="dxa"/>
              <w:right w:w="40" w:type="dxa"/>
            </w:tcMar>
            <w:vAlign w:val="center"/>
          </w:tcPr>
          <w:p w14:paraId="000008EE" w14:textId="77777777" w:rsidR="00B749D5" w:rsidRDefault="003A6A8C">
            <w:pPr>
              <w:widowControl w:val="0"/>
              <w:spacing w:after="0" w:line="240" w:lineRule="auto"/>
              <w:jc w:val="center"/>
              <w:rPr>
                <w:rFonts w:ascii="Calibri" w:eastAsia="Calibri" w:hAnsi="Calibri" w:cs="Calibri"/>
                <w:sz w:val="16"/>
                <w:szCs w:val="16"/>
              </w:rPr>
            </w:pPr>
            <w:r>
              <w:rPr>
                <w:b/>
                <w:sz w:val="16"/>
                <w:szCs w:val="16"/>
              </w:rPr>
              <w:t>2023</w:t>
            </w:r>
          </w:p>
        </w:tc>
      </w:tr>
      <w:tr w:rsidR="00B749D5" w14:paraId="4A3AFAF6" w14:textId="77777777">
        <w:trPr>
          <w:trHeight w:val="283"/>
        </w:trPr>
        <w:tc>
          <w:tcPr>
            <w:tcW w:w="2730"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center"/>
          </w:tcPr>
          <w:p w14:paraId="000008EF" w14:textId="77777777" w:rsidR="00B749D5" w:rsidRDefault="003A6A8C">
            <w:pPr>
              <w:widowControl w:val="0"/>
              <w:spacing w:after="0" w:line="240" w:lineRule="auto"/>
              <w:jc w:val="left"/>
              <w:rPr>
                <w:rFonts w:ascii="Calibri" w:eastAsia="Calibri" w:hAnsi="Calibri" w:cs="Calibri"/>
                <w:sz w:val="16"/>
                <w:szCs w:val="16"/>
              </w:rPr>
            </w:pPr>
            <w:r>
              <w:rPr>
                <w:sz w:val="16"/>
                <w:szCs w:val="16"/>
              </w:rPr>
              <w:t>Споживання електричної енергії</w:t>
            </w:r>
          </w:p>
        </w:tc>
        <w:tc>
          <w:tcPr>
            <w:tcW w:w="103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8F0" w14:textId="77777777" w:rsidR="00B749D5" w:rsidRDefault="003A6A8C">
            <w:pPr>
              <w:widowControl w:val="0"/>
              <w:spacing w:after="0" w:line="240" w:lineRule="auto"/>
              <w:jc w:val="center"/>
              <w:rPr>
                <w:rFonts w:ascii="Calibri" w:eastAsia="Calibri" w:hAnsi="Calibri" w:cs="Calibri"/>
                <w:sz w:val="16"/>
                <w:szCs w:val="16"/>
              </w:rPr>
            </w:pPr>
            <w:r>
              <w:rPr>
                <w:sz w:val="16"/>
                <w:szCs w:val="16"/>
              </w:rPr>
              <w:t>МВт·год</w:t>
            </w:r>
          </w:p>
        </w:tc>
        <w:tc>
          <w:tcPr>
            <w:tcW w:w="88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8F1" w14:textId="77777777" w:rsidR="00B749D5" w:rsidRDefault="003A6A8C">
            <w:pPr>
              <w:widowControl w:val="0"/>
              <w:spacing w:after="0" w:line="240" w:lineRule="auto"/>
              <w:jc w:val="center"/>
              <w:rPr>
                <w:rFonts w:ascii="Calibri" w:eastAsia="Calibri" w:hAnsi="Calibri" w:cs="Calibri"/>
                <w:sz w:val="16"/>
                <w:szCs w:val="16"/>
              </w:rPr>
            </w:pPr>
            <w:r>
              <w:rPr>
                <w:sz w:val="16"/>
                <w:szCs w:val="16"/>
              </w:rPr>
              <w:t>3488</w:t>
            </w:r>
          </w:p>
        </w:tc>
        <w:tc>
          <w:tcPr>
            <w:tcW w:w="82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8F2" w14:textId="77777777" w:rsidR="00B749D5" w:rsidRDefault="003A6A8C">
            <w:pPr>
              <w:widowControl w:val="0"/>
              <w:spacing w:after="0" w:line="240" w:lineRule="auto"/>
              <w:jc w:val="center"/>
              <w:rPr>
                <w:rFonts w:ascii="Calibri" w:eastAsia="Calibri" w:hAnsi="Calibri" w:cs="Calibri"/>
                <w:sz w:val="16"/>
                <w:szCs w:val="16"/>
              </w:rPr>
            </w:pPr>
            <w:r>
              <w:rPr>
                <w:sz w:val="16"/>
                <w:szCs w:val="16"/>
              </w:rPr>
              <w:t>3642</w:t>
            </w:r>
          </w:p>
        </w:tc>
        <w:tc>
          <w:tcPr>
            <w:tcW w:w="79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8F3" w14:textId="77777777" w:rsidR="00B749D5" w:rsidRDefault="003A6A8C">
            <w:pPr>
              <w:widowControl w:val="0"/>
              <w:spacing w:after="0" w:line="240" w:lineRule="auto"/>
              <w:jc w:val="center"/>
              <w:rPr>
                <w:rFonts w:ascii="Calibri" w:eastAsia="Calibri" w:hAnsi="Calibri" w:cs="Calibri"/>
                <w:sz w:val="16"/>
                <w:szCs w:val="16"/>
              </w:rPr>
            </w:pPr>
            <w:r>
              <w:rPr>
                <w:sz w:val="16"/>
                <w:szCs w:val="16"/>
              </w:rPr>
              <w:t>3724</w:t>
            </w:r>
          </w:p>
        </w:tc>
        <w:tc>
          <w:tcPr>
            <w:tcW w:w="78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8F4" w14:textId="77777777" w:rsidR="00B749D5" w:rsidRDefault="003A6A8C">
            <w:pPr>
              <w:widowControl w:val="0"/>
              <w:spacing w:after="0" w:line="240" w:lineRule="auto"/>
              <w:jc w:val="center"/>
              <w:rPr>
                <w:rFonts w:ascii="Calibri" w:eastAsia="Calibri" w:hAnsi="Calibri" w:cs="Calibri"/>
                <w:sz w:val="16"/>
                <w:szCs w:val="16"/>
              </w:rPr>
            </w:pPr>
            <w:r>
              <w:rPr>
                <w:sz w:val="16"/>
                <w:szCs w:val="16"/>
              </w:rPr>
              <w:t>3930</w:t>
            </w:r>
          </w:p>
        </w:tc>
        <w:tc>
          <w:tcPr>
            <w:tcW w:w="88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8F5" w14:textId="77777777" w:rsidR="00B749D5" w:rsidRDefault="003A6A8C">
            <w:pPr>
              <w:widowControl w:val="0"/>
              <w:spacing w:after="0" w:line="240" w:lineRule="auto"/>
              <w:jc w:val="center"/>
              <w:rPr>
                <w:rFonts w:ascii="Calibri" w:eastAsia="Calibri" w:hAnsi="Calibri" w:cs="Calibri"/>
                <w:sz w:val="16"/>
                <w:szCs w:val="16"/>
              </w:rPr>
            </w:pPr>
            <w:r>
              <w:rPr>
                <w:sz w:val="16"/>
                <w:szCs w:val="16"/>
              </w:rPr>
              <w:t>4281</w:t>
            </w:r>
          </w:p>
        </w:tc>
        <w:tc>
          <w:tcPr>
            <w:tcW w:w="85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8F6" w14:textId="77777777" w:rsidR="00B749D5" w:rsidRDefault="003A6A8C">
            <w:pPr>
              <w:widowControl w:val="0"/>
              <w:spacing w:after="0" w:line="240" w:lineRule="auto"/>
              <w:jc w:val="center"/>
              <w:rPr>
                <w:rFonts w:ascii="Calibri" w:eastAsia="Calibri" w:hAnsi="Calibri" w:cs="Calibri"/>
                <w:sz w:val="16"/>
                <w:szCs w:val="16"/>
              </w:rPr>
            </w:pPr>
            <w:r>
              <w:rPr>
                <w:sz w:val="16"/>
                <w:szCs w:val="16"/>
              </w:rPr>
              <w:t>3423</w:t>
            </w:r>
          </w:p>
        </w:tc>
        <w:tc>
          <w:tcPr>
            <w:tcW w:w="79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8F7" w14:textId="77777777" w:rsidR="00B749D5" w:rsidRDefault="003A6A8C">
            <w:pPr>
              <w:widowControl w:val="0"/>
              <w:spacing w:after="0" w:line="240" w:lineRule="auto"/>
              <w:jc w:val="center"/>
              <w:rPr>
                <w:rFonts w:ascii="Calibri" w:eastAsia="Calibri" w:hAnsi="Calibri" w:cs="Calibri"/>
                <w:sz w:val="16"/>
                <w:szCs w:val="16"/>
              </w:rPr>
            </w:pPr>
            <w:r>
              <w:rPr>
                <w:sz w:val="16"/>
                <w:szCs w:val="16"/>
              </w:rPr>
              <w:t>2587</w:t>
            </w:r>
          </w:p>
        </w:tc>
      </w:tr>
      <w:tr w:rsidR="007D0D52" w14:paraId="55FC1B33" w14:textId="77777777">
        <w:trPr>
          <w:trHeight w:val="283"/>
        </w:trPr>
        <w:tc>
          <w:tcPr>
            <w:tcW w:w="2730"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center"/>
          </w:tcPr>
          <w:p w14:paraId="759F0C8F" w14:textId="41436EA3" w:rsidR="007D0D52" w:rsidRDefault="007D0D52" w:rsidP="007D0D52">
            <w:pPr>
              <w:widowControl w:val="0"/>
              <w:spacing w:after="0" w:line="240" w:lineRule="auto"/>
              <w:jc w:val="left"/>
              <w:rPr>
                <w:sz w:val="16"/>
                <w:szCs w:val="16"/>
              </w:rPr>
            </w:pPr>
            <w:r>
              <w:rPr>
                <w:sz w:val="16"/>
                <w:szCs w:val="16"/>
              </w:rPr>
              <w:t>Споживання нафтопродуктів (бензину)</w:t>
            </w:r>
          </w:p>
        </w:tc>
        <w:tc>
          <w:tcPr>
            <w:tcW w:w="103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71B1B924" w14:textId="32E1AD93" w:rsidR="007D0D52" w:rsidRDefault="007D0D52" w:rsidP="007D0D52">
            <w:pPr>
              <w:widowControl w:val="0"/>
              <w:spacing w:after="0" w:line="240" w:lineRule="auto"/>
              <w:jc w:val="center"/>
              <w:rPr>
                <w:sz w:val="16"/>
                <w:szCs w:val="16"/>
              </w:rPr>
            </w:pPr>
            <w:r>
              <w:rPr>
                <w:sz w:val="16"/>
                <w:szCs w:val="16"/>
              </w:rPr>
              <w:t>МВт·год</w:t>
            </w:r>
          </w:p>
        </w:tc>
        <w:tc>
          <w:tcPr>
            <w:tcW w:w="88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4A188932" w14:textId="16CCBA9E" w:rsidR="007D0D52" w:rsidRDefault="007D0D52" w:rsidP="007D0D52">
            <w:pPr>
              <w:widowControl w:val="0"/>
              <w:spacing w:after="0" w:line="240" w:lineRule="auto"/>
              <w:jc w:val="center"/>
              <w:rPr>
                <w:sz w:val="16"/>
                <w:szCs w:val="16"/>
              </w:rPr>
            </w:pPr>
            <w:r>
              <w:rPr>
                <w:sz w:val="16"/>
                <w:szCs w:val="16"/>
              </w:rPr>
              <w:t>1071</w:t>
            </w:r>
          </w:p>
        </w:tc>
        <w:tc>
          <w:tcPr>
            <w:tcW w:w="82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2A542B64" w14:textId="47200D8C" w:rsidR="007D0D52" w:rsidRDefault="007D0D52" w:rsidP="007D0D52">
            <w:pPr>
              <w:widowControl w:val="0"/>
              <w:spacing w:after="0" w:line="240" w:lineRule="auto"/>
              <w:jc w:val="center"/>
              <w:rPr>
                <w:sz w:val="16"/>
                <w:szCs w:val="16"/>
              </w:rPr>
            </w:pPr>
            <w:r>
              <w:rPr>
                <w:sz w:val="16"/>
                <w:szCs w:val="16"/>
              </w:rPr>
              <w:t>1135</w:t>
            </w:r>
          </w:p>
        </w:tc>
        <w:tc>
          <w:tcPr>
            <w:tcW w:w="79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7A116834" w14:textId="33B49F02" w:rsidR="007D0D52" w:rsidRDefault="007D0D52" w:rsidP="007D0D52">
            <w:pPr>
              <w:widowControl w:val="0"/>
              <w:spacing w:after="0" w:line="240" w:lineRule="auto"/>
              <w:jc w:val="center"/>
              <w:rPr>
                <w:sz w:val="16"/>
                <w:szCs w:val="16"/>
              </w:rPr>
            </w:pPr>
            <w:r>
              <w:rPr>
                <w:sz w:val="16"/>
                <w:szCs w:val="16"/>
              </w:rPr>
              <w:t>1196</w:t>
            </w:r>
          </w:p>
        </w:tc>
        <w:tc>
          <w:tcPr>
            <w:tcW w:w="78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8D77AAC" w14:textId="3344DFD3" w:rsidR="007D0D52" w:rsidRDefault="007D0D52" w:rsidP="007D0D52">
            <w:pPr>
              <w:widowControl w:val="0"/>
              <w:spacing w:after="0" w:line="240" w:lineRule="auto"/>
              <w:jc w:val="center"/>
              <w:rPr>
                <w:sz w:val="16"/>
                <w:szCs w:val="16"/>
              </w:rPr>
            </w:pPr>
            <w:r>
              <w:rPr>
                <w:sz w:val="16"/>
                <w:szCs w:val="16"/>
              </w:rPr>
              <w:t>1125</w:t>
            </w:r>
          </w:p>
        </w:tc>
        <w:tc>
          <w:tcPr>
            <w:tcW w:w="88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4D89BBA0" w14:textId="744B8228" w:rsidR="007D0D52" w:rsidRDefault="007D0D52" w:rsidP="007D0D52">
            <w:pPr>
              <w:widowControl w:val="0"/>
              <w:spacing w:after="0" w:line="240" w:lineRule="auto"/>
              <w:jc w:val="center"/>
              <w:rPr>
                <w:sz w:val="16"/>
                <w:szCs w:val="16"/>
              </w:rPr>
            </w:pPr>
            <w:r>
              <w:rPr>
                <w:sz w:val="16"/>
                <w:szCs w:val="16"/>
              </w:rPr>
              <w:t>685</w:t>
            </w:r>
          </w:p>
        </w:tc>
        <w:tc>
          <w:tcPr>
            <w:tcW w:w="85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37EFCA3C" w14:textId="0FCD36F0" w:rsidR="007D0D52" w:rsidRDefault="007D0D52" w:rsidP="007D0D52">
            <w:pPr>
              <w:widowControl w:val="0"/>
              <w:spacing w:after="0" w:line="240" w:lineRule="auto"/>
              <w:jc w:val="center"/>
              <w:rPr>
                <w:sz w:val="16"/>
                <w:szCs w:val="16"/>
              </w:rPr>
            </w:pPr>
            <w:r>
              <w:rPr>
                <w:sz w:val="16"/>
                <w:szCs w:val="16"/>
              </w:rPr>
              <w:t>236</w:t>
            </w:r>
          </w:p>
        </w:tc>
        <w:tc>
          <w:tcPr>
            <w:tcW w:w="79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52E22DD" w14:textId="4EC15926" w:rsidR="007D0D52" w:rsidRDefault="007D0D52" w:rsidP="007D0D52">
            <w:pPr>
              <w:widowControl w:val="0"/>
              <w:spacing w:after="0" w:line="240" w:lineRule="auto"/>
              <w:jc w:val="center"/>
              <w:rPr>
                <w:sz w:val="16"/>
                <w:szCs w:val="16"/>
              </w:rPr>
            </w:pPr>
            <w:r>
              <w:rPr>
                <w:sz w:val="16"/>
                <w:szCs w:val="16"/>
              </w:rPr>
              <w:t>331</w:t>
            </w:r>
          </w:p>
        </w:tc>
      </w:tr>
      <w:tr w:rsidR="007D0D52" w14:paraId="3EDD9D64" w14:textId="77777777">
        <w:trPr>
          <w:trHeight w:val="283"/>
        </w:trPr>
        <w:tc>
          <w:tcPr>
            <w:tcW w:w="2730"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center"/>
          </w:tcPr>
          <w:p w14:paraId="0040441F" w14:textId="78BEEFC8" w:rsidR="007D0D52" w:rsidRPr="007D0D52" w:rsidRDefault="007D0D52" w:rsidP="007D0D52">
            <w:pPr>
              <w:widowControl w:val="0"/>
              <w:spacing w:after="0" w:line="240" w:lineRule="auto"/>
              <w:jc w:val="left"/>
              <w:rPr>
                <w:sz w:val="16"/>
                <w:szCs w:val="16"/>
                <w:lang w:val="uk-UA"/>
              </w:rPr>
            </w:pPr>
            <w:r>
              <w:rPr>
                <w:sz w:val="16"/>
                <w:szCs w:val="16"/>
              </w:rPr>
              <w:t>Споживання нафтопродуктів (дизельного пального</w:t>
            </w:r>
            <w:r>
              <w:rPr>
                <w:sz w:val="16"/>
                <w:szCs w:val="16"/>
                <w:lang w:val="uk-UA"/>
              </w:rPr>
              <w:t>)</w:t>
            </w:r>
          </w:p>
        </w:tc>
        <w:tc>
          <w:tcPr>
            <w:tcW w:w="103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3C820B17" w14:textId="4CBD4651" w:rsidR="007D0D52" w:rsidRDefault="007D0D52" w:rsidP="007D0D52">
            <w:pPr>
              <w:widowControl w:val="0"/>
              <w:spacing w:after="0" w:line="240" w:lineRule="auto"/>
              <w:jc w:val="center"/>
              <w:rPr>
                <w:sz w:val="16"/>
                <w:szCs w:val="16"/>
              </w:rPr>
            </w:pPr>
            <w:r>
              <w:rPr>
                <w:sz w:val="16"/>
                <w:szCs w:val="16"/>
              </w:rPr>
              <w:t>МВт·год</w:t>
            </w:r>
          </w:p>
        </w:tc>
        <w:tc>
          <w:tcPr>
            <w:tcW w:w="88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63F0432D" w14:textId="143F759C" w:rsidR="007D0D52" w:rsidRDefault="007D0D52" w:rsidP="007D0D52">
            <w:pPr>
              <w:widowControl w:val="0"/>
              <w:spacing w:after="0" w:line="240" w:lineRule="auto"/>
              <w:jc w:val="center"/>
              <w:rPr>
                <w:sz w:val="16"/>
                <w:szCs w:val="16"/>
              </w:rPr>
            </w:pPr>
            <w:r>
              <w:rPr>
                <w:sz w:val="16"/>
                <w:szCs w:val="16"/>
              </w:rPr>
              <w:t>502</w:t>
            </w:r>
          </w:p>
        </w:tc>
        <w:tc>
          <w:tcPr>
            <w:tcW w:w="82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134E0B10" w14:textId="618F8F87" w:rsidR="007D0D52" w:rsidRDefault="007D0D52" w:rsidP="007D0D52">
            <w:pPr>
              <w:widowControl w:val="0"/>
              <w:spacing w:after="0" w:line="240" w:lineRule="auto"/>
              <w:jc w:val="center"/>
              <w:rPr>
                <w:sz w:val="16"/>
                <w:szCs w:val="16"/>
              </w:rPr>
            </w:pPr>
            <w:r>
              <w:rPr>
                <w:sz w:val="16"/>
                <w:szCs w:val="16"/>
              </w:rPr>
              <w:t>567</w:t>
            </w:r>
          </w:p>
        </w:tc>
        <w:tc>
          <w:tcPr>
            <w:tcW w:w="79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340B2600" w14:textId="5B820E2D" w:rsidR="007D0D52" w:rsidRDefault="007D0D52" w:rsidP="007D0D52">
            <w:pPr>
              <w:widowControl w:val="0"/>
              <w:spacing w:after="0" w:line="240" w:lineRule="auto"/>
              <w:jc w:val="center"/>
              <w:rPr>
                <w:sz w:val="16"/>
                <w:szCs w:val="16"/>
              </w:rPr>
            </w:pPr>
            <w:r>
              <w:rPr>
                <w:sz w:val="16"/>
                <w:szCs w:val="16"/>
              </w:rPr>
              <w:t>641</w:t>
            </w:r>
          </w:p>
        </w:tc>
        <w:tc>
          <w:tcPr>
            <w:tcW w:w="78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2ABDA8E4" w14:textId="2766AFE9" w:rsidR="007D0D52" w:rsidRDefault="007D0D52" w:rsidP="007D0D52">
            <w:pPr>
              <w:widowControl w:val="0"/>
              <w:spacing w:after="0" w:line="240" w:lineRule="auto"/>
              <w:jc w:val="center"/>
              <w:rPr>
                <w:sz w:val="16"/>
                <w:szCs w:val="16"/>
              </w:rPr>
            </w:pPr>
            <w:r>
              <w:rPr>
                <w:sz w:val="16"/>
                <w:szCs w:val="16"/>
              </w:rPr>
              <w:t>577</w:t>
            </w:r>
          </w:p>
        </w:tc>
        <w:tc>
          <w:tcPr>
            <w:tcW w:w="88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4904F2F7" w14:textId="29775623" w:rsidR="007D0D52" w:rsidRDefault="007D0D52" w:rsidP="007D0D52">
            <w:pPr>
              <w:widowControl w:val="0"/>
              <w:spacing w:after="0" w:line="240" w:lineRule="auto"/>
              <w:jc w:val="center"/>
              <w:rPr>
                <w:sz w:val="16"/>
                <w:szCs w:val="16"/>
              </w:rPr>
            </w:pPr>
            <w:r>
              <w:rPr>
                <w:sz w:val="16"/>
                <w:szCs w:val="16"/>
              </w:rPr>
              <w:t>288</w:t>
            </w:r>
          </w:p>
        </w:tc>
        <w:tc>
          <w:tcPr>
            <w:tcW w:w="85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5DE9DA26" w14:textId="6230440B" w:rsidR="007D0D52" w:rsidRDefault="007D0D52" w:rsidP="007D0D52">
            <w:pPr>
              <w:widowControl w:val="0"/>
              <w:spacing w:after="0" w:line="240" w:lineRule="auto"/>
              <w:jc w:val="center"/>
              <w:rPr>
                <w:sz w:val="16"/>
                <w:szCs w:val="16"/>
              </w:rPr>
            </w:pPr>
            <w:r>
              <w:rPr>
                <w:sz w:val="16"/>
                <w:szCs w:val="16"/>
              </w:rPr>
              <w:t>237</w:t>
            </w:r>
          </w:p>
        </w:tc>
        <w:tc>
          <w:tcPr>
            <w:tcW w:w="79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6F62DDA3" w14:textId="70AF5733" w:rsidR="007D0D52" w:rsidRDefault="007D0D52" w:rsidP="007D0D52">
            <w:pPr>
              <w:widowControl w:val="0"/>
              <w:spacing w:after="0" w:line="240" w:lineRule="auto"/>
              <w:jc w:val="center"/>
              <w:rPr>
                <w:sz w:val="16"/>
                <w:szCs w:val="16"/>
              </w:rPr>
            </w:pPr>
            <w:r>
              <w:rPr>
                <w:sz w:val="16"/>
                <w:szCs w:val="16"/>
              </w:rPr>
              <w:t>343</w:t>
            </w:r>
          </w:p>
        </w:tc>
      </w:tr>
      <w:tr w:rsidR="007D0D52" w14:paraId="50CB852B" w14:textId="77777777">
        <w:trPr>
          <w:trHeight w:val="283"/>
        </w:trPr>
        <w:tc>
          <w:tcPr>
            <w:tcW w:w="2730"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center"/>
          </w:tcPr>
          <w:p w14:paraId="2744997D" w14:textId="65F2586A" w:rsidR="007D0D52" w:rsidRDefault="007D0D52" w:rsidP="007D0D52">
            <w:pPr>
              <w:widowControl w:val="0"/>
              <w:spacing w:after="0" w:line="240" w:lineRule="auto"/>
              <w:jc w:val="left"/>
              <w:rPr>
                <w:sz w:val="16"/>
                <w:szCs w:val="16"/>
              </w:rPr>
            </w:pPr>
            <w:r>
              <w:rPr>
                <w:sz w:val="16"/>
                <w:szCs w:val="16"/>
              </w:rPr>
              <w:t>Споживання теплової енергії</w:t>
            </w:r>
          </w:p>
        </w:tc>
        <w:tc>
          <w:tcPr>
            <w:tcW w:w="103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DC10E9B" w14:textId="1D36CBA7" w:rsidR="007D0D52" w:rsidRDefault="007D0D52" w:rsidP="007D0D52">
            <w:pPr>
              <w:widowControl w:val="0"/>
              <w:spacing w:after="0" w:line="240" w:lineRule="auto"/>
              <w:jc w:val="center"/>
              <w:rPr>
                <w:sz w:val="16"/>
                <w:szCs w:val="16"/>
              </w:rPr>
            </w:pPr>
            <w:r>
              <w:rPr>
                <w:sz w:val="16"/>
                <w:szCs w:val="16"/>
              </w:rPr>
              <w:t>МВт·год</w:t>
            </w:r>
          </w:p>
        </w:tc>
        <w:tc>
          <w:tcPr>
            <w:tcW w:w="88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4259FAA5" w14:textId="5A2F83C8" w:rsidR="007D0D52" w:rsidRDefault="007D0D52" w:rsidP="007D0D52">
            <w:pPr>
              <w:widowControl w:val="0"/>
              <w:spacing w:after="0" w:line="240" w:lineRule="auto"/>
              <w:jc w:val="center"/>
              <w:rPr>
                <w:sz w:val="16"/>
                <w:szCs w:val="16"/>
              </w:rPr>
            </w:pPr>
            <w:r>
              <w:rPr>
                <w:sz w:val="16"/>
                <w:szCs w:val="16"/>
              </w:rPr>
              <w:t>133</w:t>
            </w:r>
          </w:p>
        </w:tc>
        <w:tc>
          <w:tcPr>
            <w:tcW w:w="82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10F15779" w14:textId="6BDF7FBF" w:rsidR="007D0D52" w:rsidRDefault="007D0D52" w:rsidP="007D0D52">
            <w:pPr>
              <w:widowControl w:val="0"/>
              <w:spacing w:after="0" w:line="240" w:lineRule="auto"/>
              <w:jc w:val="center"/>
              <w:rPr>
                <w:sz w:val="16"/>
                <w:szCs w:val="16"/>
              </w:rPr>
            </w:pPr>
            <w:r>
              <w:rPr>
                <w:sz w:val="16"/>
                <w:szCs w:val="16"/>
              </w:rPr>
              <w:t>119</w:t>
            </w:r>
          </w:p>
        </w:tc>
        <w:tc>
          <w:tcPr>
            <w:tcW w:w="79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15B57408" w14:textId="7834B865" w:rsidR="007D0D52" w:rsidRDefault="007D0D52" w:rsidP="007D0D52">
            <w:pPr>
              <w:widowControl w:val="0"/>
              <w:spacing w:after="0" w:line="240" w:lineRule="auto"/>
              <w:jc w:val="center"/>
              <w:rPr>
                <w:sz w:val="16"/>
                <w:szCs w:val="16"/>
              </w:rPr>
            </w:pPr>
            <w:r>
              <w:rPr>
                <w:sz w:val="16"/>
                <w:szCs w:val="16"/>
              </w:rPr>
              <w:t>156</w:t>
            </w:r>
          </w:p>
        </w:tc>
        <w:tc>
          <w:tcPr>
            <w:tcW w:w="78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6D311DC9" w14:textId="1992FE31" w:rsidR="007D0D52" w:rsidRDefault="007D0D52" w:rsidP="007D0D52">
            <w:pPr>
              <w:widowControl w:val="0"/>
              <w:spacing w:after="0" w:line="240" w:lineRule="auto"/>
              <w:jc w:val="center"/>
              <w:rPr>
                <w:sz w:val="16"/>
                <w:szCs w:val="16"/>
              </w:rPr>
            </w:pPr>
            <w:r>
              <w:rPr>
                <w:sz w:val="16"/>
                <w:szCs w:val="16"/>
              </w:rPr>
              <w:t>145</w:t>
            </w:r>
          </w:p>
        </w:tc>
        <w:tc>
          <w:tcPr>
            <w:tcW w:w="88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1050A1C8" w14:textId="372E6F40" w:rsidR="007D0D52" w:rsidRDefault="007D0D52" w:rsidP="007D0D52">
            <w:pPr>
              <w:widowControl w:val="0"/>
              <w:spacing w:after="0" w:line="240" w:lineRule="auto"/>
              <w:jc w:val="center"/>
              <w:rPr>
                <w:sz w:val="16"/>
                <w:szCs w:val="16"/>
              </w:rPr>
            </w:pPr>
            <w:r>
              <w:rPr>
                <w:sz w:val="16"/>
                <w:szCs w:val="16"/>
              </w:rPr>
              <w:t>155</w:t>
            </w:r>
          </w:p>
        </w:tc>
        <w:tc>
          <w:tcPr>
            <w:tcW w:w="85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5B2F94" w14:textId="0B6EAEBD" w:rsidR="007D0D52" w:rsidRDefault="007D0D52" w:rsidP="007D0D52">
            <w:pPr>
              <w:widowControl w:val="0"/>
              <w:spacing w:after="0" w:line="240" w:lineRule="auto"/>
              <w:jc w:val="center"/>
              <w:rPr>
                <w:sz w:val="16"/>
                <w:szCs w:val="16"/>
              </w:rPr>
            </w:pPr>
            <w:r>
              <w:rPr>
                <w:sz w:val="16"/>
                <w:szCs w:val="16"/>
              </w:rPr>
              <w:t>92</w:t>
            </w:r>
          </w:p>
        </w:tc>
        <w:tc>
          <w:tcPr>
            <w:tcW w:w="79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453D03E7" w14:textId="30323CE3" w:rsidR="007D0D52" w:rsidRDefault="007D0D52" w:rsidP="007D0D52">
            <w:pPr>
              <w:widowControl w:val="0"/>
              <w:spacing w:after="0" w:line="240" w:lineRule="auto"/>
              <w:jc w:val="center"/>
              <w:rPr>
                <w:sz w:val="16"/>
                <w:szCs w:val="16"/>
              </w:rPr>
            </w:pPr>
            <w:r>
              <w:rPr>
                <w:sz w:val="16"/>
                <w:szCs w:val="16"/>
              </w:rPr>
              <w:t>46</w:t>
            </w:r>
          </w:p>
        </w:tc>
      </w:tr>
      <w:tr w:rsidR="007D0D52" w14:paraId="27BAB042" w14:textId="77777777">
        <w:trPr>
          <w:trHeight w:val="283"/>
        </w:trPr>
        <w:tc>
          <w:tcPr>
            <w:tcW w:w="2730" w:type="dxa"/>
            <w:tcBorders>
              <w:top w:val="single" w:sz="6" w:space="0" w:color="CCCCCC"/>
              <w:left w:val="single" w:sz="6" w:space="0" w:color="000000"/>
              <w:bottom w:val="single" w:sz="6" w:space="0" w:color="000000"/>
              <w:right w:val="single" w:sz="6" w:space="0" w:color="000000"/>
            </w:tcBorders>
            <w:shd w:val="clear" w:color="auto" w:fill="A4C2F4"/>
            <w:tcMar>
              <w:top w:w="0" w:type="dxa"/>
              <w:left w:w="40" w:type="dxa"/>
              <w:bottom w:w="0" w:type="dxa"/>
              <w:right w:w="40" w:type="dxa"/>
            </w:tcMar>
            <w:vAlign w:val="center"/>
          </w:tcPr>
          <w:p w14:paraId="00000925" w14:textId="77777777" w:rsidR="007D0D52" w:rsidRDefault="007D0D52" w:rsidP="007D0D52">
            <w:pPr>
              <w:widowControl w:val="0"/>
              <w:spacing w:after="0" w:line="240" w:lineRule="auto"/>
              <w:jc w:val="left"/>
              <w:rPr>
                <w:rFonts w:ascii="Calibri" w:eastAsia="Calibri" w:hAnsi="Calibri" w:cs="Calibri"/>
                <w:sz w:val="16"/>
                <w:szCs w:val="16"/>
              </w:rPr>
            </w:pPr>
            <w:r>
              <w:rPr>
                <w:b/>
                <w:sz w:val="16"/>
                <w:szCs w:val="16"/>
              </w:rPr>
              <w:t>Всього</w:t>
            </w:r>
          </w:p>
        </w:tc>
        <w:tc>
          <w:tcPr>
            <w:tcW w:w="1035" w:type="dxa"/>
            <w:tcBorders>
              <w:top w:val="single" w:sz="6" w:space="0" w:color="CCCCCC"/>
              <w:left w:val="single" w:sz="6" w:space="0" w:color="CCCCCC"/>
              <w:bottom w:val="single" w:sz="6" w:space="0" w:color="000000"/>
              <w:right w:val="single" w:sz="6" w:space="0" w:color="000000"/>
            </w:tcBorders>
            <w:shd w:val="clear" w:color="auto" w:fill="A4C2F4"/>
            <w:tcMar>
              <w:top w:w="0" w:type="dxa"/>
              <w:left w:w="40" w:type="dxa"/>
              <w:bottom w:w="0" w:type="dxa"/>
              <w:right w:w="40" w:type="dxa"/>
            </w:tcMar>
            <w:vAlign w:val="center"/>
          </w:tcPr>
          <w:p w14:paraId="00000926" w14:textId="77777777" w:rsidR="007D0D52" w:rsidRDefault="007D0D52" w:rsidP="007D0D52">
            <w:pPr>
              <w:widowControl w:val="0"/>
              <w:spacing w:after="0" w:line="240" w:lineRule="auto"/>
              <w:jc w:val="center"/>
              <w:rPr>
                <w:rFonts w:ascii="Calibri" w:eastAsia="Calibri" w:hAnsi="Calibri" w:cs="Calibri"/>
                <w:b/>
                <w:sz w:val="16"/>
                <w:szCs w:val="16"/>
              </w:rPr>
            </w:pPr>
            <w:r>
              <w:rPr>
                <w:b/>
                <w:sz w:val="16"/>
                <w:szCs w:val="16"/>
              </w:rPr>
              <w:t>МВт·год</w:t>
            </w:r>
          </w:p>
        </w:tc>
        <w:tc>
          <w:tcPr>
            <w:tcW w:w="885" w:type="dxa"/>
            <w:tcBorders>
              <w:top w:val="single" w:sz="6" w:space="0" w:color="CCCCCC"/>
              <w:left w:val="single" w:sz="6" w:space="0" w:color="CCCCCC"/>
              <w:bottom w:val="single" w:sz="6" w:space="0" w:color="000000"/>
              <w:right w:val="single" w:sz="6" w:space="0" w:color="000000"/>
            </w:tcBorders>
            <w:shd w:val="clear" w:color="auto" w:fill="A4C2F4"/>
            <w:tcMar>
              <w:top w:w="0" w:type="dxa"/>
              <w:left w:w="40" w:type="dxa"/>
              <w:bottom w:w="0" w:type="dxa"/>
              <w:right w:w="40" w:type="dxa"/>
            </w:tcMar>
            <w:vAlign w:val="center"/>
          </w:tcPr>
          <w:p w14:paraId="00000927" w14:textId="77777777" w:rsidR="007D0D52" w:rsidRDefault="007D0D52" w:rsidP="007D0D52">
            <w:pPr>
              <w:widowControl w:val="0"/>
              <w:spacing w:after="0" w:line="240" w:lineRule="auto"/>
              <w:jc w:val="center"/>
              <w:rPr>
                <w:rFonts w:ascii="Calibri" w:eastAsia="Calibri" w:hAnsi="Calibri" w:cs="Calibri"/>
                <w:b/>
                <w:sz w:val="16"/>
                <w:szCs w:val="16"/>
              </w:rPr>
            </w:pPr>
            <w:r>
              <w:rPr>
                <w:b/>
                <w:sz w:val="16"/>
                <w:szCs w:val="16"/>
              </w:rPr>
              <w:t>5194</w:t>
            </w:r>
          </w:p>
        </w:tc>
        <w:tc>
          <w:tcPr>
            <w:tcW w:w="825" w:type="dxa"/>
            <w:tcBorders>
              <w:top w:val="single" w:sz="6" w:space="0" w:color="CCCCCC"/>
              <w:left w:val="single" w:sz="6" w:space="0" w:color="CCCCCC"/>
              <w:bottom w:val="single" w:sz="6" w:space="0" w:color="000000"/>
              <w:right w:val="single" w:sz="6" w:space="0" w:color="000000"/>
            </w:tcBorders>
            <w:shd w:val="clear" w:color="auto" w:fill="A4C2F4"/>
            <w:tcMar>
              <w:top w:w="0" w:type="dxa"/>
              <w:left w:w="40" w:type="dxa"/>
              <w:bottom w:w="0" w:type="dxa"/>
              <w:right w:w="40" w:type="dxa"/>
            </w:tcMar>
            <w:vAlign w:val="center"/>
          </w:tcPr>
          <w:p w14:paraId="00000928" w14:textId="77777777" w:rsidR="007D0D52" w:rsidRDefault="007D0D52" w:rsidP="007D0D52">
            <w:pPr>
              <w:widowControl w:val="0"/>
              <w:spacing w:after="0" w:line="240" w:lineRule="auto"/>
              <w:jc w:val="center"/>
              <w:rPr>
                <w:rFonts w:ascii="Calibri" w:eastAsia="Calibri" w:hAnsi="Calibri" w:cs="Calibri"/>
                <w:b/>
                <w:sz w:val="16"/>
                <w:szCs w:val="16"/>
              </w:rPr>
            </w:pPr>
            <w:r>
              <w:rPr>
                <w:b/>
                <w:sz w:val="16"/>
                <w:szCs w:val="16"/>
              </w:rPr>
              <w:t>5464</w:t>
            </w:r>
          </w:p>
        </w:tc>
        <w:tc>
          <w:tcPr>
            <w:tcW w:w="795" w:type="dxa"/>
            <w:tcBorders>
              <w:top w:val="single" w:sz="6" w:space="0" w:color="CCCCCC"/>
              <w:left w:val="single" w:sz="6" w:space="0" w:color="CCCCCC"/>
              <w:bottom w:val="single" w:sz="6" w:space="0" w:color="000000"/>
              <w:right w:val="single" w:sz="6" w:space="0" w:color="000000"/>
            </w:tcBorders>
            <w:shd w:val="clear" w:color="auto" w:fill="A4C2F4"/>
            <w:tcMar>
              <w:top w:w="0" w:type="dxa"/>
              <w:left w:w="40" w:type="dxa"/>
              <w:bottom w:w="0" w:type="dxa"/>
              <w:right w:w="40" w:type="dxa"/>
            </w:tcMar>
            <w:vAlign w:val="center"/>
          </w:tcPr>
          <w:p w14:paraId="00000929" w14:textId="77777777" w:rsidR="007D0D52" w:rsidRDefault="007D0D52" w:rsidP="007D0D52">
            <w:pPr>
              <w:widowControl w:val="0"/>
              <w:spacing w:after="0" w:line="240" w:lineRule="auto"/>
              <w:jc w:val="center"/>
              <w:rPr>
                <w:rFonts w:ascii="Calibri" w:eastAsia="Calibri" w:hAnsi="Calibri" w:cs="Calibri"/>
                <w:b/>
                <w:sz w:val="16"/>
                <w:szCs w:val="16"/>
              </w:rPr>
            </w:pPr>
            <w:r>
              <w:rPr>
                <w:b/>
                <w:sz w:val="16"/>
                <w:szCs w:val="16"/>
              </w:rPr>
              <w:t>5718</w:t>
            </w:r>
          </w:p>
        </w:tc>
        <w:tc>
          <w:tcPr>
            <w:tcW w:w="780" w:type="dxa"/>
            <w:tcBorders>
              <w:top w:val="single" w:sz="6" w:space="0" w:color="CCCCCC"/>
              <w:left w:val="single" w:sz="6" w:space="0" w:color="CCCCCC"/>
              <w:bottom w:val="single" w:sz="6" w:space="0" w:color="000000"/>
              <w:right w:val="single" w:sz="6" w:space="0" w:color="000000"/>
            </w:tcBorders>
            <w:shd w:val="clear" w:color="auto" w:fill="A4C2F4"/>
            <w:tcMar>
              <w:top w:w="0" w:type="dxa"/>
              <w:left w:w="40" w:type="dxa"/>
              <w:bottom w:w="0" w:type="dxa"/>
              <w:right w:w="40" w:type="dxa"/>
            </w:tcMar>
            <w:vAlign w:val="center"/>
          </w:tcPr>
          <w:p w14:paraId="0000092A" w14:textId="77777777" w:rsidR="007D0D52" w:rsidRDefault="007D0D52" w:rsidP="007D0D52">
            <w:pPr>
              <w:widowControl w:val="0"/>
              <w:spacing w:after="0" w:line="240" w:lineRule="auto"/>
              <w:jc w:val="center"/>
              <w:rPr>
                <w:rFonts w:ascii="Calibri" w:eastAsia="Calibri" w:hAnsi="Calibri" w:cs="Calibri"/>
                <w:b/>
                <w:sz w:val="16"/>
                <w:szCs w:val="16"/>
              </w:rPr>
            </w:pPr>
            <w:r>
              <w:rPr>
                <w:b/>
                <w:sz w:val="16"/>
                <w:szCs w:val="16"/>
              </w:rPr>
              <w:t>5776</w:t>
            </w:r>
          </w:p>
        </w:tc>
        <w:tc>
          <w:tcPr>
            <w:tcW w:w="885" w:type="dxa"/>
            <w:tcBorders>
              <w:top w:val="single" w:sz="6" w:space="0" w:color="CCCCCC"/>
              <w:left w:val="single" w:sz="6" w:space="0" w:color="CCCCCC"/>
              <w:bottom w:val="single" w:sz="6" w:space="0" w:color="000000"/>
              <w:right w:val="single" w:sz="6" w:space="0" w:color="000000"/>
            </w:tcBorders>
            <w:shd w:val="clear" w:color="auto" w:fill="A4C2F4"/>
            <w:tcMar>
              <w:top w:w="0" w:type="dxa"/>
              <w:left w:w="40" w:type="dxa"/>
              <w:bottom w:w="0" w:type="dxa"/>
              <w:right w:w="40" w:type="dxa"/>
            </w:tcMar>
            <w:vAlign w:val="center"/>
          </w:tcPr>
          <w:p w14:paraId="0000092B" w14:textId="77777777" w:rsidR="007D0D52" w:rsidRDefault="007D0D52" w:rsidP="007D0D52">
            <w:pPr>
              <w:widowControl w:val="0"/>
              <w:spacing w:after="0" w:line="240" w:lineRule="auto"/>
              <w:jc w:val="center"/>
              <w:rPr>
                <w:rFonts w:ascii="Calibri" w:eastAsia="Calibri" w:hAnsi="Calibri" w:cs="Calibri"/>
                <w:b/>
                <w:sz w:val="16"/>
                <w:szCs w:val="16"/>
              </w:rPr>
            </w:pPr>
            <w:r>
              <w:rPr>
                <w:b/>
                <w:sz w:val="16"/>
                <w:szCs w:val="16"/>
              </w:rPr>
              <w:t>5409</w:t>
            </w:r>
          </w:p>
        </w:tc>
        <w:tc>
          <w:tcPr>
            <w:tcW w:w="855" w:type="dxa"/>
            <w:tcBorders>
              <w:top w:val="single" w:sz="6" w:space="0" w:color="CCCCCC"/>
              <w:left w:val="single" w:sz="6" w:space="0" w:color="CCCCCC"/>
              <w:bottom w:val="single" w:sz="6" w:space="0" w:color="000000"/>
              <w:right w:val="single" w:sz="6" w:space="0" w:color="000000"/>
            </w:tcBorders>
            <w:shd w:val="clear" w:color="auto" w:fill="A4C2F4"/>
            <w:tcMar>
              <w:top w:w="0" w:type="dxa"/>
              <w:left w:w="40" w:type="dxa"/>
              <w:bottom w:w="0" w:type="dxa"/>
              <w:right w:w="40" w:type="dxa"/>
            </w:tcMar>
            <w:vAlign w:val="center"/>
          </w:tcPr>
          <w:p w14:paraId="0000092C" w14:textId="77777777" w:rsidR="007D0D52" w:rsidRDefault="007D0D52" w:rsidP="007D0D52">
            <w:pPr>
              <w:widowControl w:val="0"/>
              <w:spacing w:after="0" w:line="240" w:lineRule="auto"/>
              <w:jc w:val="center"/>
              <w:rPr>
                <w:rFonts w:ascii="Calibri" w:eastAsia="Calibri" w:hAnsi="Calibri" w:cs="Calibri"/>
                <w:b/>
                <w:sz w:val="16"/>
                <w:szCs w:val="16"/>
              </w:rPr>
            </w:pPr>
            <w:r>
              <w:rPr>
                <w:b/>
                <w:sz w:val="16"/>
                <w:szCs w:val="16"/>
              </w:rPr>
              <w:t>3987</w:t>
            </w:r>
          </w:p>
        </w:tc>
        <w:tc>
          <w:tcPr>
            <w:tcW w:w="795" w:type="dxa"/>
            <w:tcBorders>
              <w:top w:val="single" w:sz="6" w:space="0" w:color="CCCCCC"/>
              <w:left w:val="single" w:sz="6" w:space="0" w:color="CCCCCC"/>
              <w:bottom w:val="single" w:sz="6" w:space="0" w:color="000000"/>
              <w:right w:val="single" w:sz="6" w:space="0" w:color="000000"/>
            </w:tcBorders>
            <w:shd w:val="clear" w:color="auto" w:fill="A4C2F4"/>
            <w:tcMar>
              <w:top w:w="0" w:type="dxa"/>
              <w:left w:w="40" w:type="dxa"/>
              <w:bottom w:w="0" w:type="dxa"/>
              <w:right w:w="40" w:type="dxa"/>
            </w:tcMar>
            <w:vAlign w:val="center"/>
          </w:tcPr>
          <w:p w14:paraId="0000092D" w14:textId="77777777" w:rsidR="007D0D52" w:rsidRDefault="007D0D52" w:rsidP="007D0D52">
            <w:pPr>
              <w:widowControl w:val="0"/>
              <w:spacing w:after="0" w:line="240" w:lineRule="auto"/>
              <w:jc w:val="center"/>
              <w:rPr>
                <w:rFonts w:ascii="Calibri" w:eastAsia="Calibri" w:hAnsi="Calibri" w:cs="Calibri"/>
                <w:b/>
                <w:sz w:val="16"/>
                <w:szCs w:val="16"/>
              </w:rPr>
            </w:pPr>
            <w:r>
              <w:rPr>
                <w:b/>
                <w:sz w:val="16"/>
                <w:szCs w:val="16"/>
              </w:rPr>
              <w:t>3307</w:t>
            </w:r>
          </w:p>
        </w:tc>
      </w:tr>
    </w:tbl>
    <w:p w14:paraId="0000092E" w14:textId="77777777" w:rsidR="00B749D5" w:rsidRDefault="00B749D5">
      <w:pPr>
        <w:pBdr>
          <w:top w:val="nil"/>
          <w:left w:val="nil"/>
          <w:bottom w:val="nil"/>
          <w:right w:val="nil"/>
          <w:between w:val="nil"/>
        </w:pBdr>
        <w:spacing w:after="0" w:line="240" w:lineRule="auto"/>
        <w:jc w:val="center"/>
      </w:pPr>
    </w:p>
    <w:p w14:paraId="0000092F" w14:textId="77777777" w:rsidR="00B749D5" w:rsidRDefault="003A6A8C">
      <w:pPr>
        <w:pBdr>
          <w:top w:val="nil"/>
          <w:left w:val="nil"/>
          <w:bottom w:val="nil"/>
          <w:right w:val="nil"/>
          <w:between w:val="nil"/>
        </w:pBdr>
        <w:spacing w:after="0" w:line="240" w:lineRule="auto"/>
        <w:jc w:val="center"/>
      </w:pPr>
      <w:r>
        <w:rPr>
          <w:noProof/>
        </w:rPr>
        <w:drawing>
          <wp:inline distT="114300" distB="114300" distL="114300" distR="114300">
            <wp:extent cx="3982622" cy="2336227"/>
            <wp:effectExtent l="0" t="0" r="0" b="0"/>
            <wp:docPr id="27" name="image23.png" descr="Діаграма"/>
            <wp:cNvGraphicFramePr/>
            <a:graphic xmlns:a="http://schemas.openxmlformats.org/drawingml/2006/main">
              <a:graphicData uri="http://schemas.openxmlformats.org/drawingml/2006/picture">
                <pic:pic xmlns:pic="http://schemas.openxmlformats.org/drawingml/2006/picture">
                  <pic:nvPicPr>
                    <pic:cNvPr id="0" name="image23.png" descr="Діаграма"/>
                    <pic:cNvPicPr preferRelativeResize="0"/>
                  </pic:nvPicPr>
                  <pic:blipFill>
                    <a:blip r:embed="rId52"/>
                    <a:srcRect/>
                    <a:stretch>
                      <a:fillRect/>
                    </a:stretch>
                  </pic:blipFill>
                  <pic:spPr>
                    <a:xfrm>
                      <a:off x="0" y="0"/>
                      <a:ext cx="3982622" cy="2336227"/>
                    </a:xfrm>
                    <a:prstGeom prst="rect">
                      <a:avLst/>
                    </a:prstGeom>
                    <a:ln/>
                  </pic:spPr>
                </pic:pic>
              </a:graphicData>
            </a:graphic>
          </wp:inline>
        </w:drawing>
      </w:r>
    </w:p>
    <w:p w14:paraId="00000930" w14:textId="7A81E5E3" w:rsidR="00B749D5" w:rsidRPr="00B97124" w:rsidRDefault="003A6A8C">
      <w:pPr>
        <w:pBdr>
          <w:top w:val="nil"/>
          <w:left w:val="nil"/>
          <w:bottom w:val="nil"/>
          <w:right w:val="nil"/>
          <w:between w:val="nil"/>
        </w:pBdr>
        <w:spacing w:after="0" w:line="240" w:lineRule="auto"/>
        <w:ind w:firstLine="570"/>
        <w:rPr>
          <w:color w:val="000000"/>
          <w:sz w:val="20"/>
          <w:szCs w:val="20"/>
          <w:lang w:val="uk-UA"/>
        </w:rPr>
      </w:pPr>
      <w:r>
        <w:rPr>
          <w:color w:val="000000"/>
          <w:sz w:val="20"/>
          <w:szCs w:val="20"/>
        </w:rPr>
        <w:t xml:space="preserve">Рис. </w:t>
      </w:r>
      <w:r>
        <w:rPr>
          <w:sz w:val="20"/>
          <w:szCs w:val="20"/>
        </w:rPr>
        <w:t>2.19. Загальний е</w:t>
      </w:r>
      <w:r>
        <w:rPr>
          <w:color w:val="000000"/>
          <w:sz w:val="20"/>
          <w:szCs w:val="20"/>
        </w:rPr>
        <w:t xml:space="preserve">нергетичний баланс у секторі </w:t>
      </w:r>
      <w:r>
        <w:rPr>
          <w:sz w:val="20"/>
          <w:szCs w:val="20"/>
        </w:rPr>
        <w:t>«Водопостачання і водовідведення»</w:t>
      </w:r>
      <w:r>
        <w:rPr>
          <w:color w:val="000000"/>
          <w:sz w:val="20"/>
          <w:szCs w:val="20"/>
        </w:rPr>
        <w:t>, МВт·год</w:t>
      </w:r>
      <w:r w:rsidR="00B97124">
        <w:rPr>
          <w:color w:val="000000"/>
          <w:sz w:val="20"/>
          <w:szCs w:val="20"/>
          <w:lang w:val="uk-UA"/>
        </w:rPr>
        <w:t>.</w:t>
      </w:r>
    </w:p>
    <w:p w14:paraId="00000931" w14:textId="77777777" w:rsidR="00B749D5" w:rsidRDefault="00B749D5">
      <w:pPr>
        <w:pBdr>
          <w:top w:val="nil"/>
          <w:left w:val="nil"/>
          <w:bottom w:val="nil"/>
          <w:right w:val="nil"/>
          <w:between w:val="nil"/>
        </w:pBdr>
        <w:spacing w:after="0" w:line="240" w:lineRule="auto"/>
        <w:ind w:firstLine="570"/>
        <w:rPr>
          <w:sz w:val="10"/>
          <w:szCs w:val="10"/>
        </w:rPr>
      </w:pPr>
    </w:p>
    <w:p w14:paraId="00000932" w14:textId="77777777" w:rsidR="00B749D5" w:rsidRDefault="003A6A8C">
      <w:pPr>
        <w:spacing w:after="0" w:line="240" w:lineRule="auto"/>
        <w:ind w:firstLine="570"/>
        <w:rPr>
          <w:sz w:val="20"/>
          <w:szCs w:val="20"/>
        </w:rPr>
      </w:pPr>
      <w:r>
        <w:rPr>
          <w:sz w:val="20"/>
          <w:szCs w:val="20"/>
        </w:rPr>
        <w:t>З метою побудови вартісних балансів використаємо дані, наведені у табл. 2.24. Дані вартісні баланси розраховано в грн та в євро. Для визначення суми в євро використані дані НБУ.</w:t>
      </w:r>
    </w:p>
    <w:p w14:paraId="342ECA2D" w14:textId="77777777" w:rsidR="00D127A6" w:rsidRDefault="00D127A6">
      <w:pPr>
        <w:pBdr>
          <w:top w:val="nil"/>
          <w:left w:val="nil"/>
          <w:bottom w:val="nil"/>
          <w:right w:val="nil"/>
          <w:between w:val="nil"/>
        </w:pBdr>
        <w:spacing w:after="0" w:line="240" w:lineRule="auto"/>
        <w:ind w:firstLine="570"/>
        <w:jc w:val="right"/>
        <w:rPr>
          <w:color w:val="000000"/>
          <w:sz w:val="20"/>
          <w:szCs w:val="20"/>
        </w:rPr>
      </w:pPr>
    </w:p>
    <w:p w14:paraId="12A1009F" w14:textId="77777777" w:rsidR="00D127A6" w:rsidRDefault="00D127A6">
      <w:pPr>
        <w:pBdr>
          <w:top w:val="nil"/>
          <w:left w:val="nil"/>
          <w:bottom w:val="nil"/>
          <w:right w:val="nil"/>
          <w:between w:val="nil"/>
        </w:pBdr>
        <w:spacing w:after="0" w:line="240" w:lineRule="auto"/>
        <w:ind w:firstLine="570"/>
        <w:jc w:val="right"/>
        <w:rPr>
          <w:color w:val="000000"/>
          <w:sz w:val="20"/>
          <w:szCs w:val="20"/>
        </w:rPr>
      </w:pPr>
    </w:p>
    <w:p w14:paraId="63F5D37E" w14:textId="77777777" w:rsidR="00D127A6" w:rsidRDefault="00D127A6">
      <w:pPr>
        <w:pBdr>
          <w:top w:val="nil"/>
          <w:left w:val="nil"/>
          <w:bottom w:val="nil"/>
          <w:right w:val="nil"/>
          <w:between w:val="nil"/>
        </w:pBdr>
        <w:spacing w:after="0" w:line="240" w:lineRule="auto"/>
        <w:ind w:firstLine="570"/>
        <w:jc w:val="right"/>
        <w:rPr>
          <w:color w:val="000000"/>
          <w:sz w:val="20"/>
          <w:szCs w:val="20"/>
        </w:rPr>
      </w:pPr>
    </w:p>
    <w:p w14:paraId="00000933" w14:textId="45A19C4B" w:rsidR="00B749D5" w:rsidRDefault="003A6A8C">
      <w:pPr>
        <w:pBdr>
          <w:top w:val="nil"/>
          <w:left w:val="nil"/>
          <w:bottom w:val="nil"/>
          <w:right w:val="nil"/>
          <w:between w:val="nil"/>
        </w:pBdr>
        <w:spacing w:after="0" w:line="240" w:lineRule="auto"/>
        <w:ind w:firstLine="570"/>
        <w:jc w:val="right"/>
        <w:rPr>
          <w:color w:val="000000"/>
          <w:sz w:val="20"/>
          <w:szCs w:val="20"/>
        </w:rPr>
      </w:pPr>
      <w:r>
        <w:rPr>
          <w:color w:val="000000"/>
          <w:sz w:val="20"/>
          <w:szCs w:val="20"/>
        </w:rPr>
        <w:t xml:space="preserve">Таблиця </w:t>
      </w:r>
      <w:r>
        <w:rPr>
          <w:sz w:val="20"/>
          <w:szCs w:val="20"/>
        </w:rPr>
        <w:t>2.24</w:t>
      </w:r>
    </w:p>
    <w:p w14:paraId="00000934" w14:textId="77777777" w:rsidR="00B749D5" w:rsidRDefault="003A6A8C">
      <w:pPr>
        <w:pBdr>
          <w:top w:val="nil"/>
          <w:left w:val="nil"/>
          <w:bottom w:val="nil"/>
          <w:right w:val="nil"/>
          <w:between w:val="nil"/>
        </w:pBdr>
        <w:spacing w:after="0" w:line="240" w:lineRule="auto"/>
        <w:ind w:firstLine="570"/>
        <w:jc w:val="center"/>
        <w:rPr>
          <w:sz w:val="20"/>
          <w:szCs w:val="20"/>
        </w:rPr>
      </w:pPr>
      <w:r>
        <w:rPr>
          <w:color w:val="000000"/>
          <w:sz w:val="20"/>
          <w:szCs w:val="20"/>
        </w:rPr>
        <w:t xml:space="preserve">Вартісні баланси у секторі </w:t>
      </w:r>
      <w:r>
        <w:rPr>
          <w:sz w:val="20"/>
          <w:szCs w:val="20"/>
        </w:rPr>
        <w:t>«Водопостачання і водовідведення»</w:t>
      </w:r>
    </w:p>
    <w:tbl>
      <w:tblPr>
        <w:tblStyle w:val="55"/>
        <w:tblW w:w="9645" w:type="dxa"/>
        <w:tblInd w:w="-6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2535"/>
        <w:gridCol w:w="1380"/>
        <w:gridCol w:w="825"/>
        <w:gridCol w:w="810"/>
        <w:gridCol w:w="855"/>
        <w:gridCol w:w="840"/>
        <w:gridCol w:w="840"/>
        <w:gridCol w:w="765"/>
        <w:gridCol w:w="795"/>
      </w:tblGrid>
      <w:tr w:rsidR="00B749D5" w14:paraId="4008A3B3" w14:textId="77777777">
        <w:trPr>
          <w:trHeight w:val="283"/>
        </w:trPr>
        <w:tc>
          <w:tcPr>
            <w:tcW w:w="2535" w:type="dxa"/>
            <w:tcBorders>
              <w:top w:val="single" w:sz="6" w:space="0" w:color="000000"/>
              <w:left w:val="single" w:sz="6" w:space="0" w:color="000000"/>
              <w:bottom w:val="single" w:sz="6" w:space="0" w:color="000000"/>
              <w:right w:val="single" w:sz="6" w:space="0" w:color="000000"/>
            </w:tcBorders>
            <w:shd w:val="clear" w:color="auto" w:fill="FFFF00"/>
            <w:tcMar>
              <w:top w:w="0" w:type="dxa"/>
              <w:left w:w="40" w:type="dxa"/>
              <w:bottom w:w="0" w:type="dxa"/>
              <w:right w:w="40" w:type="dxa"/>
            </w:tcMar>
            <w:vAlign w:val="center"/>
          </w:tcPr>
          <w:p w14:paraId="00000935" w14:textId="77777777" w:rsidR="00B749D5" w:rsidRDefault="003A6A8C">
            <w:pPr>
              <w:widowControl w:val="0"/>
              <w:spacing w:after="0" w:line="240" w:lineRule="auto"/>
              <w:jc w:val="center"/>
              <w:rPr>
                <w:rFonts w:ascii="Calibri" w:eastAsia="Calibri" w:hAnsi="Calibri" w:cs="Calibri"/>
                <w:b/>
                <w:sz w:val="16"/>
                <w:szCs w:val="16"/>
              </w:rPr>
            </w:pPr>
            <w:r>
              <w:rPr>
                <w:b/>
                <w:sz w:val="16"/>
                <w:szCs w:val="16"/>
              </w:rPr>
              <w:t>Показник</w:t>
            </w:r>
          </w:p>
        </w:tc>
        <w:tc>
          <w:tcPr>
            <w:tcW w:w="1380" w:type="dxa"/>
            <w:tcBorders>
              <w:top w:val="single" w:sz="6" w:space="0" w:color="000000"/>
              <w:left w:val="single" w:sz="6" w:space="0" w:color="CCCCCC"/>
              <w:bottom w:val="single" w:sz="6" w:space="0" w:color="000000"/>
              <w:right w:val="single" w:sz="6" w:space="0" w:color="000000"/>
            </w:tcBorders>
            <w:shd w:val="clear" w:color="auto" w:fill="FFFF00"/>
            <w:tcMar>
              <w:top w:w="0" w:type="dxa"/>
              <w:left w:w="40" w:type="dxa"/>
              <w:bottom w:w="0" w:type="dxa"/>
              <w:right w:w="40" w:type="dxa"/>
            </w:tcMar>
            <w:vAlign w:val="center"/>
          </w:tcPr>
          <w:p w14:paraId="00000936" w14:textId="77777777" w:rsidR="00B749D5" w:rsidRDefault="003A6A8C">
            <w:pPr>
              <w:widowControl w:val="0"/>
              <w:spacing w:after="0" w:line="240" w:lineRule="auto"/>
              <w:jc w:val="center"/>
              <w:rPr>
                <w:rFonts w:ascii="Calibri" w:eastAsia="Calibri" w:hAnsi="Calibri" w:cs="Calibri"/>
                <w:b/>
                <w:sz w:val="16"/>
                <w:szCs w:val="16"/>
              </w:rPr>
            </w:pPr>
            <w:r>
              <w:rPr>
                <w:b/>
                <w:sz w:val="16"/>
                <w:szCs w:val="16"/>
              </w:rPr>
              <w:t>Одиниці виміру</w:t>
            </w:r>
          </w:p>
        </w:tc>
        <w:tc>
          <w:tcPr>
            <w:tcW w:w="825" w:type="dxa"/>
            <w:tcBorders>
              <w:top w:val="single" w:sz="6" w:space="0" w:color="000000"/>
              <w:left w:val="single" w:sz="6" w:space="0" w:color="CCCCCC"/>
              <w:bottom w:val="single" w:sz="6" w:space="0" w:color="000000"/>
              <w:right w:val="single" w:sz="6" w:space="0" w:color="000000"/>
            </w:tcBorders>
            <w:shd w:val="clear" w:color="auto" w:fill="FFFF00"/>
            <w:tcMar>
              <w:top w:w="0" w:type="dxa"/>
              <w:left w:w="40" w:type="dxa"/>
              <w:bottom w:w="0" w:type="dxa"/>
              <w:right w:w="40" w:type="dxa"/>
            </w:tcMar>
            <w:vAlign w:val="center"/>
          </w:tcPr>
          <w:p w14:paraId="00000937" w14:textId="77777777" w:rsidR="00B749D5" w:rsidRDefault="003A6A8C">
            <w:pPr>
              <w:widowControl w:val="0"/>
              <w:spacing w:after="0" w:line="240" w:lineRule="auto"/>
              <w:jc w:val="center"/>
              <w:rPr>
                <w:rFonts w:ascii="Calibri" w:eastAsia="Calibri" w:hAnsi="Calibri" w:cs="Calibri"/>
                <w:b/>
                <w:sz w:val="16"/>
                <w:szCs w:val="16"/>
              </w:rPr>
            </w:pPr>
            <w:r>
              <w:rPr>
                <w:b/>
                <w:sz w:val="16"/>
                <w:szCs w:val="16"/>
              </w:rPr>
              <w:t>2017</w:t>
            </w:r>
          </w:p>
        </w:tc>
        <w:tc>
          <w:tcPr>
            <w:tcW w:w="810" w:type="dxa"/>
            <w:tcBorders>
              <w:top w:val="single" w:sz="6" w:space="0" w:color="000000"/>
              <w:left w:val="single" w:sz="6" w:space="0" w:color="CCCCCC"/>
              <w:bottom w:val="single" w:sz="6" w:space="0" w:color="000000"/>
              <w:right w:val="single" w:sz="6" w:space="0" w:color="000000"/>
            </w:tcBorders>
            <w:shd w:val="clear" w:color="auto" w:fill="FFFF00"/>
            <w:tcMar>
              <w:top w:w="0" w:type="dxa"/>
              <w:left w:w="40" w:type="dxa"/>
              <w:bottom w:w="0" w:type="dxa"/>
              <w:right w:w="40" w:type="dxa"/>
            </w:tcMar>
            <w:vAlign w:val="center"/>
          </w:tcPr>
          <w:p w14:paraId="00000938" w14:textId="77777777" w:rsidR="00B749D5" w:rsidRDefault="003A6A8C">
            <w:pPr>
              <w:widowControl w:val="0"/>
              <w:spacing w:after="0" w:line="240" w:lineRule="auto"/>
              <w:jc w:val="center"/>
              <w:rPr>
                <w:rFonts w:ascii="Calibri" w:eastAsia="Calibri" w:hAnsi="Calibri" w:cs="Calibri"/>
                <w:b/>
                <w:sz w:val="16"/>
                <w:szCs w:val="16"/>
              </w:rPr>
            </w:pPr>
            <w:r>
              <w:rPr>
                <w:b/>
                <w:sz w:val="16"/>
                <w:szCs w:val="16"/>
              </w:rPr>
              <w:t>2018</w:t>
            </w:r>
          </w:p>
        </w:tc>
        <w:tc>
          <w:tcPr>
            <w:tcW w:w="855" w:type="dxa"/>
            <w:tcBorders>
              <w:top w:val="single" w:sz="6" w:space="0" w:color="000000"/>
              <w:left w:val="single" w:sz="6" w:space="0" w:color="CCCCCC"/>
              <w:bottom w:val="single" w:sz="6" w:space="0" w:color="000000"/>
              <w:right w:val="single" w:sz="6" w:space="0" w:color="000000"/>
            </w:tcBorders>
            <w:shd w:val="clear" w:color="auto" w:fill="FFFF00"/>
            <w:tcMar>
              <w:top w:w="0" w:type="dxa"/>
              <w:left w:w="40" w:type="dxa"/>
              <w:bottom w:w="0" w:type="dxa"/>
              <w:right w:w="40" w:type="dxa"/>
            </w:tcMar>
            <w:vAlign w:val="center"/>
          </w:tcPr>
          <w:p w14:paraId="00000939" w14:textId="77777777" w:rsidR="00B749D5" w:rsidRDefault="003A6A8C">
            <w:pPr>
              <w:widowControl w:val="0"/>
              <w:spacing w:after="0" w:line="240" w:lineRule="auto"/>
              <w:jc w:val="center"/>
              <w:rPr>
                <w:rFonts w:ascii="Calibri" w:eastAsia="Calibri" w:hAnsi="Calibri" w:cs="Calibri"/>
                <w:b/>
                <w:sz w:val="16"/>
                <w:szCs w:val="16"/>
              </w:rPr>
            </w:pPr>
            <w:r>
              <w:rPr>
                <w:b/>
                <w:sz w:val="16"/>
                <w:szCs w:val="16"/>
              </w:rPr>
              <w:t>2019</w:t>
            </w:r>
          </w:p>
        </w:tc>
        <w:tc>
          <w:tcPr>
            <w:tcW w:w="840" w:type="dxa"/>
            <w:tcBorders>
              <w:top w:val="single" w:sz="6" w:space="0" w:color="000000"/>
              <w:left w:val="single" w:sz="6" w:space="0" w:color="CCCCCC"/>
              <w:bottom w:val="single" w:sz="6" w:space="0" w:color="000000"/>
              <w:right w:val="single" w:sz="6" w:space="0" w:color="000000"/>
            </w:tcBorders>
            <w:shd w:val="clear" w:color="auto" w:fill="FFFF00"/>
            <w:tcMar>
              <w:top w:w="0" w:type="dxa"/>
              <w:left w:w="40" w:type="dxa"/>
              <w:bottom w:w="0" w:type="dxa"/>
              <w:right w:w="40" w:type="dxa"/>
            </w:tcMar>
            <w:vAlign w:val="center"/>
          </w:tcPr>
          <w:p w14:paraId="0000093A" w14:textId="77777777" w:rsidR="00B749D5" w:rsidRDefault="003A6A8C">
            <w:pPr>
              <w:widowControl w:val="0"/>
              <w:spacing w:after="0" w:line="240" w:lineRule="auto"/>
              <w:jc w:val="center"/>
              <w:rPr>
                <w:rFonts w:ascii="Calibri" w:eastAsia="Calibri" w:hAnsi="Calibri" w:cs="Calibri"/>
                <w:b/>
                <w:sz w:val="16"/>
                <w:szCs w:val="16"/>
              </w:rPr>
            </w:pPr>
            <w:r>
              <w:rPr>
                <w:b/>
                <w:sz w:val="16"/>
                <w:szCs w:val="16"/>
              </w:rPr>
              <w:t>2020</w:t>
            </w:r>
          </w:p>
        </w:tc>
        <w:tc>
          <w:tcPr>
            <w:tcW w:w="840" w:type="dxa"/>
            <w:tcBorders>
              <w:top w:val="single" w:sz="6" w:space="0" w:color="000000"/>
              <w:left w:val="single" w:sz="6" w:space="0" w:color="CCCCCC"/>
              <w:bottom w:val="single" w:sz="6" w:space="0" w:color="000000"/>
              <w:right w:val="single" w:sz="6" w:space="0" w:color="000000"/>
            </w:tcBorders>
            <w:shd w:val="clear" w:color="auto" w:fill="FFFF00"/>
            <w:tcMar>
              <w:top w:w="0" w:type="dxa"/>
              <w:left w:w="40" w:type="dxa"/>
              <w:bottom w:w="0" w:type="dxa"/>
              <w:right w:w="40" w:type="dxa"/>
            </w:tcMar>
            <w:vAlign w:val="center"/>
          </w:tcPr>
          <w:p w14:paraId="0000093B" w14:textId="77777777" w:rsidR="00B749D5" w:rsidRDefault="003A6A8C">
            <w:pPr>
              <w:widowControl w:val="0"/>
              <w:spacing w:after="0" w:line="240" w:lineRule="auto"/>
              <w:jc w:val="center"/>
              <w:rPr>
                <w:rFonts w:ascii="Calibri" w:eastAsia="Calibri" w:hAnsi="Calibri" w:cs="Calibri"/>
                <w:b/>
                <w:sz w:val="16"/>
                <w:szCs w:val="16"/>
              </w:rPr>
            </w:pPr>
            <w:r>
              <w:rPr>
                <w:b/>
                <w:sz w:val="16"/>
                <w:szCs w:val="16"/>
              </w:rPr>
              <w:t>2021</w:t>
            </w:r>
          </w:p>
        </w:tc>
        <w:tc>
          <w:tcPr>
            <w:tcW w:w="765" w:type="dxa"/>
            <w:tcBorders>
              <w:top w:val="single" w:sz="6" w:space="0" w:color="000000"/>
              <w:left w:val="single" w:sz="6" w:space="0" w:color="CCCCCC"/>
              <w:bottom w:val="single" w:sz="6" w:space="0" w:color="000000"/>
              <w:right w:val="single" w:sz="6" w:space="0" w:color="000000"/>
            </w:tcBorders>
            <w:shd w:val="clear" w:color="auto" w:fill="FFFF00"/>
            <w:tcMar>
              <w:top w:w="0" w:type="dxa"/>
              <w:left w:w="40" w:type="dxa"/>
              <w:bottom w:w="0" w:type="dxa"/>
              <w:right w:w="40" w:type="dxa"/>
            </w:tcMar>
            <w:vAlign w:val="center"/>
          </w:tcPr>
          <w:p w14:paraId="0000093C" w14:textId="77777777" w:rsidR="00B749D5" w:rsidRDefault="003A6A8C">
            <w:pPr>
              <w:widowControl w:val="0"/>
              <w:spacing w:after="0" w:line="240" w:lineRule="auto"/>
              <w:jc w:val="center"/>
              <w:rPr>
                <w:rFonts w:ascii="Calibri" w:eastAsia="Calibri" w:hAnsi="Calibri" w:cs="Calibri"/>
                <w:b/>
                <w:sz w:val="16"/>
                <w:szCs w:val="16"/>
              </w:rPr>
            </w:pPr>
            <w:r>
              <w:rPr>
                <w:b/>
                <w:sz w:val="16"/>
                <w:szCs w:val="16"/>
              </w:rPr>
              <w:t>2022</w:t>
            </w:r>
          </w:p>
        </w:tc>
        <w:tc>
          <w:tcPr>
            <w:tcW w:w="795" w:type="dxa"/>
            <w:tcBorders>
              <w:top w:val="single" w:sz="6" w:space="0" w:color="000000"/>
              <w:left w:val="single" w:sz="6" w:space="0" w:color="CCCCCC"/>
              <w:bottom w:val="single" w:sz="6" w:space="0" w:color="000000"/>
              <w:right w:val="single" w:sz="6" w:space="0" w:color="000000"/>
            </w:tcBorders>
            <w:shd w:val="clear" w:color="auto" w:fill="FFFF00"/>
            <w:tcMar>
              <w:top w:w="0" w:type="dxa"/>
              <w:left w:w="40" w:type="dxa"/>
              <w:bottom w:w="0" w:type="dxa"/>
              <w:right w:w="40" w:type="dxa"/>
            </w:tcMar>
            <w:vAlign w:val="center"/>
          </w:tcPr>
          <w:p w14:paraId="0000093D" w14:textId="77777777" w:rsidR="00B749D5" w:rsidRDefault="003A6A8C">
            <w:pPr>
              <w:widowControl w:val="0"/>
              <w:spacing w:after="0" w:line="240" w:lineRule="auto"/>
              <w:jc w:val="center"/>
              <w:rPr>
                <w:rFonts w:ascii="Calibri" w:eastAsia="Calibri" w:hAnsi="Calibri" w:cs="Calibri"/>
                <w:b/>
                <w:sz w:val="16"/>
                <w:szCs w:val="16"/>
              </w:rPr>
            </w:pPr>
            <w:r>
              <w:rPr>
                <w:b/>
                <w:sz w:val="16"/>
                <w:szCs w:val="16"/>
              </w:rPr>
              <w:t>2023</w:t>
            </w:r>
          </w:p>
        </w:tc>
      </w:tr>
      <w:tr w:rsidR="00B749D5" w14:paraId="267CEE0F" w14:textId="77777777">
        <w:trPr>
          <w:trHeight w:val="283"/>
        </w:trPr>
        <w:tc>
          <w:tcPr>
            <w:tcW w:w="2535" w:type="dxa"/>
            <w:vMerge w:val="restart"/>
            <w:tcBorders>
              <w:top w:val="single" w:sz="6" w:space="0" w:color="CCCCCC"/>
              <w:left w:val="single" w:sz="6" w:space="0" w:color="000000"/>
              <w:bottom w:val="single" w:sz="6" w:space="0" w:color="CCCCCC"/>
              <w:right w:val="single" w:sz="6" w:space="0" w:color="000000"/>
            </w:tcBorders>
            <w:tcMar>
              <w:top w:w="0" w:type="dxa"/>
              <w:left w:w="40" w:type="dxa"/>
              <w:bottom w:w="0" w:type="dxa"/>
              <w:right w:w="40" w:type="dxa"/>
            </w:tcMar>
            <w:vAlign w:val="center"/>
          </w:tcPr>
          <w:p w14:paraId="0000093E" w14:textId="77777777" w:rsidR="00B749D5" w:rsidRDefault="003A6A8C">
            <w:pPr>
              <w:widowControl w:val="0"/>
              <w:spacing w:after="0" w:line="240" w:lineRule="auto"/>
              <w:ind w:right="-40"/>
              <w:jc w:val="left"/>
              <w:rPr>
                <w:rFonts w:ascii="Calibri" w:eastAsia="Calibri" w:hAnsi="Calibri" w:cs="Calibri"/>
                <w:sz w:val="16"/>
                <w:szCs w:val="16"/>
              </w:rPr>
            </w:pPr>
            <w:r>
              <w:rPr>
                <w:sz w:val="16"/>
                <w:szCs w:val="16"/>
              </w:rPr>
              <w:t>Витрати на придбання</w:t>
            </w:r>
          </w:p>
          <w:p w14:paraId="0000093F" w14:textId="77777777" w:rsidR="00B749D5" w:rsidRDefault="003A6A8C">
            <w:pPr>
              <w:widowControl w:val="0"/>
              <w:spacing w:after="0" w:line="240" w:lineRule="auto"/>
              <w:ind w:right="-40"/>
              <w:jc w:val="left"/>
              <w:rPr>
                <w:rFonts w:ascii="Calibri" w:eastAsia="Calibri" w:hAnsi="Calibri" w:cs="Calibri"/>
                <w:sz w:val="16"/>
                <w:szCs w:val="16"/>
              </w:rPr>
            </w:pPr>
            <w:r>
              <w:rPr>
                <w:sz w:val="16"/>
                <w:szCs w:val="16"/>
              </w:rPr>
              <w:t>електричної енергії</w:t>
            </w:r>
          </w:p>
        </w:tc>
        <w:tc>
          <w:tcPr>
            <w:tcW w:w="138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940" w14:textId="77777777" w:rsidR="00B749D5" w:rsidRDefault="003A6A8C">
            <w:pPr>
              <w:widowControl w:val="0"/>
              <w:spacing w:after="0" w:line="240" w:lineRule="auto"/>
              <w:jc w:val="center"/>
              <w:rPr>
                <w:rFonts w:ascii="Calibri" w:eastAsia="Calibri" w:hAnsi="Calibri" w:cs="Calibri"/>
                <w:sz w:val="16"/>
                <w:szCs w:val="16"/>
              </w:rPr>
            </w:pPr>
            <w:r>
              <w:rPr>
                <w:sz w:val="16"/>
                <w:szCs w:val="16"/>
              </w:rPr>
              <w:t>тис грн</w:t>
            </w:r>
          </w:p>
        </w:tc>
        <w:tc>
          <w:tcPr>
            <w:tcW w:w="82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941" w14:textId="77777777" w:rsidR="00B749D5" w:rsidRDefault="003A6A8C">
            <w:pPr>
              <w:widowControl w:val="0"/>
              <w:spacing w:after="0" w:line="240" w:lineRule="auto"/>
              <w:jc w:val="center"/>
              <w:rPr>
                <w:rFonts w:ascii="Calibri" w:eastAsia="Calibri" w:hAnsi="Calibri" w:cs="Calibri"/>
                <w:sz w:val="16"/>
                <w:szCs w:val="16"/>
              </w:rPr>
            </w:pPr>
            <w:r>
              <w:rPr>
                <w:sz w:val="16"/>
                <w:szCs w:val="16"/>
              </w:rPr>
              <w:t>6104,07</w:t>
            </w:r>
          </w:p>
        </w:tc>
        <w:tc>
          <w:tcPr>
            <w:tcW w:w="81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942" w14:textId="77777777" w:rsidR="00B749D5" w:rsidRDefault="003A6A8C">
            <w:pPr>
              <w:widowControl w:val="0"/>
              <w:spacing w:after="0" w:line="240" w:lineRule="auto"/>
              <w:jc w:val="center"/>
              <w:rPr>
                <w:rFonts w:ascii="Calibri" w:eastAsia="Calibri" w:hAnsi="Calibri" w:cs="Calibri"/>
                <w:sz w:val="16"/>
                <w:szCs w:val="16"/>
              </w:rPr>
            </w:pPr>
            <w:r>
              <w:rPr>
                <w:sz w:val="16"/>
                <w:szCs w:val="16"/>
              </w:rPr>
              <w:t>6374,36</w:t>
            </w:r>
          </w:p>
        </w:tc>
        <w:tc>
          <w:tcPr>
            <w:tcW w:w="85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943" w14:textId="77777777" w:rsidR="00B749D5" w:rsidRDefault="003A6A8C">
            <w:pPr>
              <w:widowControl w:val="0"/>
              <w:spacing w:after="0" w:line="240" w:lineRule="auto"/>
              <w:jc w:val="center"/>
              <w:rPr>
                <w:rFonts w:ascii="Calibri" w:eastAsia="Calibri" w:hAnsi="Calibri" w:cs="Calibri"/>
                <w:sz w:val="16"/>
                <w:szCs w:val="16"/>
              </w:rPr>
            </w:pPr>
            <w:r>
              <w:rPr>
                <w:sz w:val="16"/>
                <w:szCs w:val="16"/>
              </w:rPr>
              <w:t>10651,76</w:t>
            </w:r>
          </w:p>
        </w:tc>
        <w:tc>
          <w:tcPr>
            <w:tcW w:w="84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944" w14:textId="77777777" w:rsidR="00B749D5" w:rsidRDefault="003A6A8C">
            <w:pPr>
              <w:widowControl w:val="0"/>
              <w:spacing w:after="0" w:line="240" w:lineRule="auto"/>
              <w:jc w:val="center"/>
              <w:rPr>
                <w:rFonts w:ascii="Calibri" w:eastAsia="Calibri" w:hAnsi="Calibri" w:cs="Calibri"/>
                <w:sz w:val="16"/>
                <w:szCs w:val="16"/>
              </w:rPr>
            </w:pPr>
            <w:r>
              <w:rPr>
                <w:sz w:val="16"/>
                <w:szCs w:val="16"/>
              </w:rPr>
              <w:t>11789,31</w:t>
            </w:r>
          </w:p>
        </w:tc>
        <w:tc>
          <w:tcPr>
            <w:tcW w:w="84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945" w14:textId="77777777" w:rsidR="00B749D5" w:rsidRDefault="003A6A8C">
            <w:pPr>
              <w:widowControl w:val="0"/>
              <w:spacing w:after="0" w:line="240" w:lineRule="auto"/>
              <w:jc w:val="center"/>
              <w:rPr>
                <w:rFonts w:ascii="Calibri" w:eastAsia="Calibri" w:hAnsi="Calibri" w:cs="Calibri"/>
                <w:sz w:val="16"/>
                <w:szCs w:val="16"/>
              </w:rPr>
            </w:pPr>
            <w:r>
              <w:rPr>
                <w:sz w:val="16"/>
                <w:szCs w:val="16"/>
              </w:rPr>
              <w:t>17679,25</w:t>
            </w:r>
          </w:p>
        </w:tc>
        <w:tc>
          <w:tcPr>
            <w:tcW w:w="76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946" w14:textId="77777777" w:rsidR="00B749D5" w:rsidRDefault="003A6A8C">
            <w:pPr>
              <w:widowControl w:val="0"/>
              <w:spacing w:after="0" w:line="240" w:lineRule="auto"/>
              <w:jc w:val="center"/>
              <w:rPr>
                <w:rFonts w:ascii="Calibri" w:eastAsia="Calibri" w:hAnsi="Calibri" w:cs="Calibri"/>
                <w:sz w:val="16"/>
                <w:szCs w:val="16"/>
              </w:rPr>
            </w:pPr>
            <w:r>
              <w:rPr>
                <w:sz w:val="16"/>
                <w:szCs w:val="16"/>
              </w:rPr>
              <w:t>21255,96</w:t>
            </w:r>
          </w:p>
        </w:tc>
        <w:tc>
          <w:tcPr>
            <w:tcW w:w="79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947" w14:textId="77777777" w:rsidR="00B749D5" w:rsidRDefault="003A6A8C">
            <w:pPr>
              <w:widowControl w:val="0"/>
              <w:spacing w:after="0" w:line="240" w:lineRule="auto"/>
              <w:jc w:val="center"/>
              <w:rPr>
                <w:rFonts w:ascii="Calibri" w:eastAsia="Calibri" w:hAnsi="Calibri" w:cs="Calibri"/>
                <w:sz w:val="16"/>
                <w:szCs w:val="16"/>
              </w:rPr>
            </w:pPr>
            <w:r>
              <w:rPr>
                <w:sz w:val="16"/>
                <w:szCs w:val="16"/>
              </w:rPr>
              <w:t>22065,86</w:t>
            </w:r>
          </w:p>
        </w:tc>
      </w:tr>
      <w:tr w:rsidR="00B749D5" w14:paraId="21C57BBC" w14:textId="77777777">
        <w:trPr>
          <w:trHeight w:val="283"/>
        </w:trPr>
        <w:tc>
          <w:tcPr>
            <w:tcW w:w="2535" w:type="dxa"/>
            <w:vMerge/>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center"/>
          </w:tcPr>
          <w:p w14:paraId="00000948" w14:textId="77777777" w:rsidR="00B749D5" w:rsidRDefault="00B749D5">
            <w:pPr>
              <w:widowControl w:val="0"/>
              <w:spacing w:after="0" w:line="240" w:lineRule="auto"/>
              <w:ind w:right="-40"/>
              <w:jc w:val="left"/>
              <w:rPr>
                <w:rFonts w:ascii="Calibri" w:eastAsia="Calibri" w:hAnsi="Calibri" w:cs="Calibri"/>
                <w:sz w:val="22"/>
                <w:szCs w:val="22"/>
              </w:rPr>
            </w:pPr>
          </w:p>
        </w:tc>
        <w:tc>
          <w:tcPr>
            <w:tcW w:w="138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949" w14:textId="77777777" w:rsidR="00B749D5" w:rsidRDefault="003A6A8C">
            <w:pPr>
              <w:widowControl w:val="0"/>
              <w:spacing w:after="0" w:line="240" w:lineRule="auto"/>
              <w:jc w:val="center"/>
              <w:rPr>
                <w:rFonts w:ascii="Calibri" w:eastAsia="Calibri" w:hAnsi="Calibri" w:cs="Calibri"/>
                <w:sz w:val="16"/>
                <w:szCs w:val="16"/>
              </w:rPr>
            </w:pPr>
            <w:r>
              <w:rPr>
                <w:sz w:val="16"/>
                <w:szCs w:val="16"/>
              </w:rPr>
              <w:t>тис євро</w:t>
            </w:r>
          </w:p>
        </w:tc>
        <w:tc>
          <w:tcPr>
            <w:tcW w:w="82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94A" w14:textId="77777777" w:rsidR="00B749D5" w:rsidRDefault="003A6A8C">
            <w:pPr>
              <w:widowControl w:val="0"/>
              <w:spacing w:after="0" w:line="240" w:lineRule="auto"/>
              <w:jc w:val="center"/>
              <w:rPr>
                <w:rFonts w:ascii="Calibri" w:eastAsia="Calibri" w:hAnsi="Calibri" w:cs="Calibri"/>
                <w:sz w:val="16"/>
                <w:szCs w:val="16"/>
              </w:rPr>
            </w:pPr>
            <w:r>
              <w:rPr>
                <w:sz w:val="16"/>
                <w:szCs w:val="16"/>
              </w:rPr>
              <w:t>205,80</w:t>
            </w:r>
          </w:p>
        </w:tc>
        <w:tc>
          <w:tcPr>
            <w:tcW w:w="81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94B" w14:textId="77777777" w:rsidR="00B749D5" w:rsidRDefault="003A6A8C">
            <w:pPr>
              <w:widowControl w:val="0"/>
              <w:spacing w:after="0" w:line="240" w:lineRule="auto"/>
              <w:jc w:val="center"/>
              <w:rPr>
                <w:rFonts w:ascii="Calibri" w:eastAsia="Calibri" w:hAnsi="Calibri" w:cs="Calibri"/>
                <w:sz w:val="16"/>
                <w:szCs w:val="16"/>
              </w:rPr>
            </w:pPr>
            <w:r>
              <w:rPr>
                <w:sz w:val="16"/>
                <w:szCs w:val="16"/>
              </w:rPr>
              <w:t>201,02</w:t>
            </w:r>
          </w:p>
        </w:tc>
        <w:tc>
          <w:tcPr>
            <w:tcW w:w="85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94C" w14:textId="77777777" w:rsidR="00B749D5" w:rsidRDefault="003A6A8C">
            <w:pPr>
              <w:widowControl w:val="0"/>
              <w:spacing w:after="0" w:line="240" w:lineRule="auto"/>
              <w:jc w:val="center"/>
              <w:rPr>
                <w:rFonts w:ascii="Calibri" w:eastAsia="Calibri" w:hAnsi="Calibri" w:cs="Calibri"/>
                <w:sz w:val="16"/>
                <w:szCs w:val="16"/>
              </w:rPr>
            </w:pPr>
            <w:r>
              <w:rPr>
                <w:sz w:val="16"/>
                <w:szCs w:val="16"/>
              </w:rPr>
              <w:t>401,95</w:t>
            </w:r>
          </w:p>
        </w:tc>
        <w:tc>
          <w:tcPr>
            <w:tcW w:w="84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94D" w14:textId="77777777" w:rsidR="00B749D5" w:rsidRDefault="003A6A8C">
            <w:pPr>
              <w:widowControl w:val="0"/>
              <w:spacing w:after="0" w:line="240" w:lineRule="auto"/>
              <w:jc w:val="center"/>
              <w:rPr>
                <w:rFonts w:ascii="Calibri" w:eastAsia="Calibri" w:hAnsi="Calibri" w:cs="Calibri"/>
                <w:sz w:val="16"/>
                <w:szCs w:val="16"/>
              </w:rPr>
            </w:pPr>
            <w:r>
              <w:rPr>
                <w:sz w:val="16"/>
                <w:szCs w:val="16"/>
              </w:rPr>
              <w:t>345,73</w:t>
            </w:r>
          </w:p>
        </w:tc>
        <w:tc>
          <w:tcPr>
            <w:tcW w:w="84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94E" w14:textId="77777777" w:rsidR="00B749D5" w:rsidRDefault="003A6A8C">
            <w:pPr>
              <w:widowControl w:val="0"/>
              <w:spacing w:after="0" w:line="240" w:lineRule="auto"/>
              <w:jc w:val="center"/>
              <w:rPr>
                <w:rFonts w:ascii="Calibri" w:eastAsia="Calibri" w:hAnsi="Calibri" w:cs="Calibri"/>
                <w:sz w:val="16"/>
                <w:szCs w:val="16"/>
              </w:rPr>
            </w:pPr>
            <w:r>
              <w:rPr>
                <w:sz w:val="16"/>
                <w:szCs w:val="16"/>
              </w:rPr>
              <w:t>574,56</w:t>
            </w:r>
          </w:p>
        </w:tc>
        <w:tc>
          <w:tcPr>
            <w:tcW w:w="76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94F" w14:textId="77777777" w:rsidR="00B749D5" w:rsidRDefault="003A6A8C">
            <w:pPr>
              <w:widowControl w:val="0"/>
              <w:spacing w:after="0" w:line="240" w:lineRule="auto"/>
              <w:jc w:val="center"/>
              <w:rPr>
                <w:rFonts w:ascii="Calibri" w:eastAsia="Calibri" w:hAnsi="Calibri" w:cs="Calibri"/>
                <w:sz w:val="16"/>
                <w:szCs w:val="16"/>
              </w:rPr>
            </w:pPr>
            <w:r>
              <w:rPr>
                <w:sz w:val="16"/>
                <w:szCs w:val="16"/>
              </w:rPr>
              <w:t>496,06</w:t>
            </w:r>
          </w:p>
        </w:tc>
        <w:tc>
          <w:tcPr>
            <w:tcW w:w="79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950" w14:textId="77777777" w:rsidR="00B749D5" w:rsidRDefault="003A6A8C">
            <w:pPr>
              <w:widowControl w:val="0"/>
              <w:spacing w:after="0" w:line="240" w:lineRule="auto"/>
              <w:jc w:val="center"/>
              <w:rPr>
                <w:rFonts w:ascii="Calibri" w:eastAsia="Calibri" w:hAnsi="Calibri" w:cs="Calibri"/>
                <w:sz w:val="16"/>
                <w:szCs w:val="16"/>
              </w:rPr>
            </w:pPr>
            <w:r>
              <w:rPr>
                <w:sz w:val="16"/>
                <w:szCs w:val="16"/>
              </w:rPr>
              <w:t>523,26</w:t>
            </w:r>
          </w:p>
        </w:tc>
      </w:tr>
      <w:tr w:rsidR="00B749D5" w14:paraId="30289D4F" w14:textId="77777777">
        <w:trPr>
          <w:trHeight w:val="283"/>
        </w:trPr>
        <w:tc>
          <w:tcPr>
            <w:tcW w:w="2535" w:type="dxa"/>
            <w:vMerge w:val="restart"/>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center"/>
          </w:tcPr>
          <w:p w14:paraId="00000951" w14:textId="77777777" w:rsidR="00B749D5" w:rsidRDefault="003A6A8C">
            <w:pPr>
              <w:widowControl w:val="0"/>
              <w:spacing w:after="0" w:line="240" w:lineRule="auto"/>
              <w:jc w:val="left"/>
              <w:rPr>
                <w:sz w:val="16"/>
                <w:szCs w:val="16"/>
              </w:rPr>
            </w:pPr>
            <w:r>
              <w:rPr>
                <w:sz w:val="16"/>
                <w:szCs w:val="16"/>
              </w:rPr>
              <w:t>Теплова енергія</w:t>
            </w:r>
          </w:p>
        </w:tc>
        <w:tc>
          <w:tcPr>
            <w:tcW w:w="138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952" w14:textId="77777777" w:rsidR="00B749D5" w:rsidRDefault="003A6A8C">
            <w:pPr>
              <w:widowControl w:val="0"/>
              <w:spacing w:after="0" w:line="240" w:lineRule="auto"/>
              <w:jc w:val="center"/>
              <w:rPr>
                <w:rFonts w:ascii="Calibri" w:eastAsia="Calibri" w:hAnsi="Calibri" w:cs="Calibri"/>
                <w:sz w:val="16"/>
                <w:szCs w:val="16"/>
              </w:rPr>
            </w:pPr>
            <w:r>
              <w:rPr>
                <w:sz w:val="16"/>
                <w:szCs w:val="16"/>
              </w:rPr>
              <w:t>тис грн</w:t>
            </w:r>
          </w:p>
        </w:tc>
        <w:tc>
          <w:tcPr>
            <w:tcW w:w="82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953" w14:textId="77777777" w:rsidR="00B749D5" w:rsidRDefault="003A6A8C">
            <w:pPr>
              <w:widowControl w:val="0"/>
              <w:spacing w:after="0" w:line="240" w:lineRule="auto"/>
              <w:jc w:val="center"/>
              <w:rPr>
                <w:rFonts w:ascii="Calibri" w:eastAsia="Calibri" w:hAnsi="Calibri" w:cs="Calibri"/>
                <w:sz w:val="16"/>
                <w:szCs w:val="16"/>
              </w:rPr>
            </w:pPr>
            <w:r>
              <w:rPr>
                <w:sz w:val="16"/>
                <w:szCs w:val="16"/>
              </w:rPr>
              <w:t>234,39</w:t>
            </w:r>
          </w:p>
        </w:tc>
        <w:tc>
          <w:tcPr>
            <w:tcW w:w="81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954" w14:textId="77777777" w:rsidR="00B749D5" w:rsidRDefault="003A6A8C">
            <w:pPr>
              <w:widowControl w:val="0"/>
              <w:spacing w:after="0" w:line="240" w:lineRule="auto"/>
              <w:jc w:val="center"/>
              <w:rPr>
                <w:rFonts w:ascii="Calibri" w:eastAsia="Calibri" w:hAnsi="Calibri" w:cs="Calibri"/>
                <w:sz w:val="16"/>
                <w:szCs w:val="16"/>
              </w:rPr>
            </w:pPr>
            <w:r>
              <w:rPr>
                <w:sz w:val="16"/>
                <w:szCs w:val="16"/>
              </w:rPr>
              <w:t>204,26</w:t>
            </w:r>
          </w:p>
        </w:tc>
        <w:tc>
          <w:tcPr>
            <w:tcW w:w="85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955" w14:textId="77777777" w:rsidR="00B749D5" w:rsidRDefault="003A6A8C">
            <w:pPr>
              <w:widowControl w:val="0"/>
              <w:spacing w:after="0" w:line="240" w:lineRule="auto"/>
              <w:jc w:val="center"/>
              <w:rPr>
                <w:rFonts w:ascii="Calibri" w:eastAsia="Calibri" w:hAnsi="Calibri" w:cs="Calibri"/>
                <w:sz w:val="16"/>
                <w:szCs w:val="16"/>
              </w:rPr>
            </w:pPr>
            <w:r>
              <w:rPr>
                <w:sz w:val="16"/>
                <w:szCs w:val="16"/>
              </w:rPr>
              <w:t>234,35</w:t>
            </w:r>
          </w:p>
        </w:tc>
        <w:tc>
          <w:tcPr>
            <w:tcW w:w="84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956" w14:textId="77777777" w:rsidR="00B749D5" w:rsidRDefault="003A6A8C">
            <w:pPr>
              <w:widowControl w:val="0"/>
              <w:spacing w:after="0" w:line="240" w:lineRule="auto"/>
              <w:jc w:val="center"/>
              <w:rPr>
                <w:rFonts w:ascii="Calibri" w:eastAsia="Calibri" w:hAnsi="Calibri" w:cs="Calibri"/>
                <w:sz w:val="16"/>
                <w:szCs w:val="16"/>
              </w:rPr>
            </w:pPr>
            <w:r>
              <w:rPr>
                <w:sz w:val="16"/>
                <w:szCs w:val="16"/>
              </w:rPr>
              <w:t>202,68</w:t>
            </w:r>
          </w:p>
        </w:tc>
        <w:tc>
          <w:tcPr>
            <w:tcW w:w="84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957" w14:textId="77777777" w:rsidR="00B749D5" w:rsidRDefault="003A6A8C">
            <w:pPr>
              <w:widowControl w:val="0"/>
              <w:spacing w:after="0" w:line="240" w:lineRule="auto"/>
              <w:jc w:val="center"/>
              <w:rPr>
                <w:rFonts w:ascii="Calibri" w:eastAsia="Calibri" w:hAnsi="Calibri" w:cs="Calibri"/>
                <w:sz w:val="16"/>
                <w:szCs w:val="16"/>
              </w:rPr>
            </w:pPr>
            <w:r>
              <w:rPr>
                <w:sz w:val="16"/>
                <w:szCs w:val="16"/>
              </w:rPr>
              <w:t>673,09</w:t>
            </w:r>
          </w:p>
        </w:tc>
        <w:tc>
          <w:tcPr>
            <w:tcW w:w="76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958" w14:textId="77777777" w:rsidR="00B749D5" w:rsidRDefault="003A6A8C">
            <w:pPr>
              <w:widowControl w:val="0"/>
              <w:spacing w:after="0" w:line="240" w:lineRule="auto"/>
              <w:jc w:val="center"/>
              <w:rPr>
                <w:rFonts w:ascii="Calibri" w:eastAsia="Calibri" w:hAnsi="Calibri" w:cs="Calibri"/>
                <w:sz w:val="16"/>
                <w:szCs w:val="16"/>
              </w:rPr>
            </w:pPr>
            <w:r>
              <w:rPr>
                <w:sz w:val="16"/>
                <w:szCs w:val="16"/>
              </w:rPr>
              <w:t>397,10</w:t>
            </w:r>
          </w:p>
        </w:tc>
        <w:tc>
          <w:tcPr>
            <w:tcW w:w="79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959" w14:textId="77777777" w:rsidR="00B749D5" w:rsidRDefault="003A6A8C">
            <w:pPr>
              <w:widowControl w:val="0"/>
              <w:spacing w:after="0" w:line="240" w:lineRule="auto"/>
              <w:jc w:val="center"/>
              <w:rPr>
                <w:rFonts w:ascii="Calibri" w:eastAsia="Calibri" w:hAnsi="Calibri" w:cs="Calibri"/>
                <w:sz w:val="16"/>
                <w:szCs w:val="16"/>
              </w:rPr>
            </w:pPr>
            <w:r>
              <w:rPr>
                <w:sz w:val="16"/>
                <w:szCs w:val="16"/>
              </w:rPr>
              <w:t>163,72</w:t>
            </w:r>
          </w:p>
        </w:tc>
      </w:tr>
      <w:tr w:rsidR="00B749D5" w14:paraId="2127BA84" w14:textId="77777777">
        <w:trPr>
          <w:trHeight w:val="283"/>
        </w:trPr>
        <w:tc>
          <w:tcPr>
            <w:tcW w:w="2535" w:type="dxa"/>
            <w:vMerge/>
            <w:tcBorders>
              <w:top w:val="single" w:sz="6" w:space="0" w:color="CCCCCC"/>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0000095A" w14:textId="77777777" w:rsidR="00B749D5" w:rsidRDefault="00B749D5">
            <w:pPr>
              <w:widowControl w:val="0"/>
              <w:spacing w:after="0" w:line="240" w:lineRule="auto"/>
              <w:jc w:val="left"/>
              <w:rPr>
                <w:rFonts w:ascii="Calibri" w:eastAsia="Calibri" w:hAnsi="Calibri" w:cs="Calibri"/>
                <w:sz w:val="22"/>
                <w:szCs w:val="22"/>
              </w:rPr>
            </w:pPr>
          </w:p>
        </w:tc>
        <w:tc>
          <w:tcPr>
            <w:tcW w:w="138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0000095B" w14:textId="77777777" w:rsidR="00B749D5" w:rsidRDefault="003A6A8C">
            <w:pPr>
              <w:widowControl w:val="0"/>
              <w:spacing w:after="0" w:line="240" w:lineRule="auto"/>
              <w:jc w:val="center"/>
              <w:rPr>
                <w:rFonts w:ascii="Calibri" w:eastAsia="Calibri" w:hAnsi="Calibri" w:cs="Calibri"/>
                <w:sz w:val="16"/>
                <w:szCs w:val="16"/>
              </w:rPr>
            </w:pPr>
            <w:r>
              <w:rPr>
                <w:sz w:val="16"/>
                <w:szCs w:val="16"/>
              </w:rPr>
              <w:t>тис євро</w:t>
            </w:r>
          </w:p>
        </w:tc>
        <w:tc>
          <w:tcPr>
            <w:tcW w:w="82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0000095C" w14:textId="77777777" w:rsidR="00B749D5" w:rsidRDefault="003A6A8C">
            <w:pPr>
              <w:widowControl w:val="0"/>
              <w:spacing w:after="0" w:line="240" w:lineRule="auto"/>
              <w:jc w:val="center"/>
              <w:rPr>
                <w:rFonts w:ascii="Calibri" w:eastAsia="Calibri" w:hAnsi="Calibri" w:cs="Calibri"/>
                <w:sz w:val="16"/>
                <w:szCs w:val="16"/>
              </w:rPr>
            </w:pPr>
            <w:r>
              <w:rPr>
                <w:sz w:val="16"/>
                <w:szCs w:val="16"/>
              </w:rPr>
              <w:t>7,90</w:t>
            </w:r>
          </w:p>
        </w:tc>
        <w:tc>
          <w:tcPr>
            <w:tcW w:w="81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0000095D" w14:textId="77777777" w:rsidR="00B749D5" w:rsidRDefault="003A6A8C">
            <w:pPr>
              <w:widowControl w:val="0"/>
              <w:spacing w:after="0" w:line="240" w:lineRule="auto"/>
              <w:jc w:val="center"/>
              <w:rPr>
                <w:rFonts w:ascii="Calibri" w:eastAsia="Calibri" w:hAnsi="Calibri" w:cs="Calibri"/>
                <w:sz w:val="16"/>
                <w:szCs w:val="16"/>
              </w:rPr>
            </w:pPr>
            <w:r>
              <w:rPr>
                <w:sz w:val="16"/>
                <w:szCs w:val="16"/>
              </w:rPr>
              <w:t>6,44</w:t>
            </w:r>
          </w:p>
        </w:tc>
        <w:tc>
          <w:tcPr>
            <w:tcW w:w="85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0000095E" w14:textId="77777777" w:rsidR="00B749D5" w:rsidRDefault="003A6A8C">
            <w:pPr>
              <w:widowControl w:val="0"/>
              <w:spacing w:after="0" w:line="240" w:lineRule="auto"/>
              <w:jc w:val="center"/>
              <w:rPr>
                <w:rFonts w:ascii="Calibri" w:eastAsia="Calibri" w:hAnsi="Calibri" w:cs="Calibri"/>
                <w:sz w:val="16"/>
                <w:szCs w:val="16"/>
              </w:rPr>
            </w:pPr>
            <w:r>
              <w:rPr>
                <w:sz w:val="16"/>
                <w:szCs w:val="16"/>
              </w:rPr>
              <w:t>8,84</w:t>
            </w:r>
          </w:p>
        </w:tc>
        <w:tc>
          <w:tcPr>
            <w:tcW w:w="84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0000095F" w14:textId="77777777" w:rsidR="00B749D5" w:rsidRDefault="003A6A8C">
            <w:pPr>
              <w:widowControl w:val="0"/>
              <w:spacing w:after="0" w:line="240" w:lineRule="auto"/>
              <w:jc w:val="center"/>
              <w:rPr>
                <w:rFonts w:ascii="Calibri" w:eastAsia="Calibri" w:hAnsi="Calibri" w:cs="Calibri"/>
                <w:sz w:val="16"/>
                <w:szCs w:val="16"/>
              </w:rPr>
            </w:pPr>
            <w:r>
              <w:rPr>
                <w:sz w:val="16"/>
                <w:szCs w:val="16"/>
              </w:rPr>
              <w:t>5,94</w:t>
            </w:r>
          </w:p>
        </w:tc>
        <w:tc>
          <w:tcPr>
            <w:tcW w:w="84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00000960" w14:textId="77777777" w:rsidR="00B749D5" w:rsidRDefault="003A6A8C">
            <w:pPr>
              <w:widowControl w:val="0"/>
              <w:spacing w:after="0" w:line="240" w:lineRule="auto"/>
              <w:jc w:val="center"/>
              <w:rPr>
                <w:rFonts w:ascii="Calibri" w:eastAsia="Calibri" w:hAnsi="Calibri" w:cs="Calibri"/>
                <w:sz w:val="16"/>
                <w:szCs w:val="16"/>
              </w:rPr>
            </w:pPr>
            <w:r>
              <w:rPr>
                <w:sz w:val="16"/>
                <w:szCs w:val="16"/>
              </w:rPr>
              <w:t>21,88</w:t>
            </w:r>
          </w:p>
        </w:tc>
        <w:tc>
          <w:tcPr>
            <w:tcW w:w="76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00000961" w14:textId="77777777" w:rsidR="00B749D5" w:rsidRDefault="003A6A8C">
            <w:pPr>
              <w:widowControl w:val="0"/>
              <w:spacing w:after="0" w:line="240" w:lineRule="auto"/>
              <w:jc w:val="center"/>
              <w:rPr>
                <w:rFonts w:ascii="Calibri" w:eastAsia="Calibri" w:hAnsi="Calibri" w:cs="Calibri"/>
                <w:sz w:val="16"/>
                <w:szCs w:val="16"/>
              </w:rPr>
            </w:pPr>
            <w:r>
              <w:rPr>
                <w:sz w:val="16"/>
                <w:szCs w:val="16"/>
              </w:rPr>
              <w:t>9,27</w:t>
            </w:r>
          </w:p>
        </w:tc>
        <w:tc>
          <w:tcPr>
            <w:tcW w:w="79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00000962" w14:textId="77777777" w:rsidR="00B749D5" w:rsidRDefault="003A6A8C">
            <w:pPr>
              <w:widowControl w:val="0"/>
              <w:spacing w:after="0" w:line="240" w:lineRule="auto"/>
              <w:jc w:val="center"/>
              <w:rPr>
                <w:rFonts w:ascii="Calibri" w:eastAsia="Calibri" w:hAnsi="Calibri" w:cs="Calibri"/>
                <w:sz w:val="16"/>
                <w:szCs w:val="16"/>
              </w:rPr>
            </w:pPr>
            <w:r>
              <w:rPr>
                <w:sz w:val="16"/>
                <w:szCs w:val="16"/>
              </w:rPr>
              <w:t>3,88</w:t>
            </w:r>
          </w:p>
        </w:tc>
      </w:tr>
      <w:tr w:rsidR="00B749D5" w14:paraId="0C2B1320" w14:textId="77777777">
        <w:trPr>
          <w:trHeight w:val="283"/>
        </w:trPr>
        <w:tc>
          <w:tcPr>
            <w:tcW w:w="2535" w:type="dxa"/>
            <w:vMerge w:val="restart"/>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0963" w14:textId="77777777" w:rsidR="00B749D5" w:rsidRDefault="003A6A8C">
            <w:pPr>
              <w:widowControl w:val="0"/>
              <w:spacing w:after="0" w:line="240" w:lineRule="auto"/>
              <w:jc w:val="left"/>
              <w:rPr>
                <w:sz w:val="16"/>
                <w:szCs w:val="16"/>
              </w:rPr>
            </w:pPr>
            <w:r>
              <w:rPr>
                <w:sz w:val="16"/>
                <w:szCs w:val="16"/>
              </w:rPr>
              <w:t>Витрати на придбання нафто- продуктів (бензину А-95)</w:t>
            </w:r>
          </w:p>
        </w:tc>
        <w:tc>
          <w:tcPr>
            <w:tcW w:w="138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00000964" w14:textId="77777777" w:rsidR="00B749D5" w:rsidRDefault="003A6A8C">
            <w:pPr>
              <w:widowControl w:val="0"/>
              <w:spacing w:after="0" w:line="240" w:lineRule="auto"/>
              <w:jc w:val="center"/>
              <w:rPr>
                <w:rFonts w:ascii="Calibri" w:eastAsia="Calibri" w:hAnsi="Calibri" w:cs="Calibri"/>
                <w:sz w:val="16"/>
                <w:szCs w:val="16"/>
              </w:rPr>
            </w:pPr>
            <w:r>
              <w:rPr>
                <w:sz w:val="16"/>
                <w:szCs w:val="16"/>
              </w:rPr>
              <w:t>тис грн</w:t>
            </w:r>
          </w:p>
        </w:tc>
        <w:tc>
          <w:tcPr>
            <w:tcW w:w="82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00000965" w14:textId="77777777" w:rsidR="00B749D5" w:rsidRDefault="003A6A8C">
            <w:pPr>
              <w:widowControl w:val="0"/>
              <w:spacing w:after="0" w:line="240" w:lineRule="auto"/>
              <w:jc w:val="center"/>
              <w:rPr>
                <w:rFonts w:ascii="Calibri" w:eastAsia="Calibri" w:hAnsi="Calibri" w:cs="Calibri"/>
                <w:sz w:val="16"/>
                <w:szCs w:val="16"/>
              </w:rPr>
            </w:pPr>
            <w:r>
              <w:rPr>
                <w:sz w:val="16"/>
                <w:szCs w:val="16"/>
              </w:rPr>
              <w:t>3168,69</w:t>
            </w:r>
          </w:p>
        </w:tc>
        <w:tc>
          <w:tcPr>
            <w:tcW w:w="81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00000966" w14:textId="77777777" w:rsidR="00B749D5" w:rsidRDefault="003A6A8C">
            <w:pPr>
              <w:widowControl w:val="0"/>
              <w:spacing w:after="0" w:line="240" w:lineRule="auto"/>
              <w:jc w:val="center"/>
              <w:rPr>
                <w:rFonts w:ascii="Calibri" w:eastAsia="Calibri" w:hAnsi="Calibri" w:cs="Calibri"/>
                <w:sz w:val="16"/>
                <w:szCs w:val="16"/>
              </w:rPr>
            </w:pPr>
            <w:r>
              <w:rPr>
                <w:sz w:val="16"/>
                <w:szCs w:val="16"/>
              </w:rPr>
              <w:t>3358,54</w:t>
            </w:r>
          </w:p>
        </w:tc>
        <w:tc>
          <w:tcPr>
            <w:tcW w:w="85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00000967" w14:textId="77777777" w:rsidR="00B749D5" w:rsidRDefault="003A6A8C">
            <w:pPr>
              <w:widowControl w:val="0"/>
              <w:spacing w:after="0" w:line="240" w:lineRule="auto"/>
              <w:jc w:val="center"/>
              <w:rPr>
                <w:rFonts w:ascii="Calibri" w:eastAsia="Calibri" w:hAnsi="Calibri" w:cs="Calibri"/>
                <w:sz w:val="16"/>
                <w:szCs w:val="16"/>
              </w:rPr>
            </w:pPr>
            <w:r>
              <w:rPr>
                <w:sz w:val="16"/>
                <w:szCs w:val="16"/>
              </w:rPr>
              <w:t>3540,38</w:t>
            </w:r>
          </w:p>
        </w:tc>
        <w:tc>
          <w:tcPr>
            <w:tcW w:w="84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00000968" w14:textId="77777777" w:rsidR="00B749D5" w:rsidRDefault="003A6A8C">
            <w:pPr>
              <w:widowControl w:val="0"/>
              <w:spacing w:after="0" w:line="240" w:lineRule="auto"/>
              <w:jc w:val="center"/>
              <w:rPr>
                <w:rFonts w:ascii="Calibri" w:eastAsia="Calibri" w:hAnsi="Calibri" w:cs="Calibri"/>
                <w:sz w:val="16"/>
                <w:szCs w:val="16"/>
              </w:rPr>
            </w:pPr>
            <w:r>
              <w:rPr>
                <w:sz w:val="16"/>
                <w:szCs w:val="16"/>
              </w:rPr>
              <w:t>2695,43</w:t>
            </w:r>
          </w:p>
        </w:tc>
        <w:tc>
          <w:tcPr>
            <w:tcW w:w="84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00000969" w14:textId="77777777" w:rsidR="00B749D5" w:rsidRDefault="003A6A8C">
            <w:pPr>
              <w:widowControl w:val="0"/>
              <w:spacing w:after="0" w:line="240" w:lineRule="auto"/>
              <w:jc w:val="center"/>
              <w:rPr>
                <w:rFonts w:ascii="Calibri" w:eastAsia="Calibri" w:hAnsi="Calibri" w:cs="Calibri"/>
                <w:sz w:val="16"/>
                <w:szCs w:val="16"/>
              </w:rPr>
            </w:pPr>
            <w:r>
              <w:rPr>
                <w:sz w:val="16"/>
                <w:szCs w:val="16"/>
              </w:rPr>
              <w:t>2090,56</w:t>
            </w:r>
          </w:p>
        </w:tc>
        <w:tc>
          <w:tcPr>
            <w:tcW w:w="76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0000096A" w14:textId="77777777" w:rsidR="00B749D5" w:rsidRDefault="003A6A8C">
            <w:pPr>
              <w:widowControl w:val="0"/>
              <w:spacing w:after="0" w:line="240" w:lineRule="auto"/>
              <w:jc w:val="center"/>
              <w:rPr>
                <w:rFonts w:ascii="Calibri" w:eastAsia="Calibri" w:hAnsi="Calibri" w:cs="Calibri"/>
                <w:sz w:val="16"/>
                <w:szCs w:val="16"/>
              </w:rPr>
            </w:pPr>
            <w:r>
              <w:rPr>
                <w:sz w:val="16"/>
                <w:szCs w:val="16"/>
              </w:rPr>
              <w:t>1372,08</w:t>
            </w:r>
          </w:p>
        </w:tc>
        <w:tc>
          <w:tcPr>
            <w:tcW w:w="79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0000096B" w14:textId="77777777" w:rsidR="00B749D5" w:rsidRDefault="003A6A8C">
            <w:pPr>
              <w:widowControl w:val="0"/>
              <w:spacing w:after="0" w:line="240" w:lineRule="auto"/>
              <w:jc w:val="center"/>
              <w:rPr>
                <w:rFonts w:ascii="Calibri" w:eastAsia="Calibri" w:hAnsi="Calibri" w:cs="Calibri"/>
                <w:sz w:val="16"/>
                <w:szCs w:val="16"/>
              </w:rPr>
            </w:pPr>
            <w:r>
              <w:rPr>
                <w:sz w:val="16"/>
                <w:szCs w:val="16"/>
              </w:rPr>
              <w:t>1743,99</w:t>
            </w:r>
          </w:p>
        </w:tc>
      </w:tr>
      <w:tr w:rsidR="00B749D5" w14:paraId="6B897CCD" w14:textId="77777777" w:rsidTr="00D127A6">
        <w:trPr>
          <w:trHeight w:val="87"/>
        </w:trPr>
        <w:tc>
          <w:tcPr>
            <w:tcW w:w="2535" w:type="dxa"/>
            <w:vMerge/>
            <w:tcBorders>
              <w:top w:val="single" w:sz="6" w:space="0" w:color="CCCCCC"/>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0000096C" w14:textId="77777777" w:rsidR="00B749D5" w:rsidRDefault="00B749D5">
            <w:pPr>
              <w:widowControl w:val="0"/>
              <w:spacing w:after="0" w:line="240" w:lineRule="auto"/>
              <w:jc w:val="left"/>
              <w:rPr>
                <w:rFonts w:ascii="Calibri" w:eastAsia="Calibri" w:hAnsi="Calibri" w:cs="Calibri"/>
                <w:sz w:val="22"/>
                <w:szCs w:val="22"/>
              </w:rPr>
            </w:pPr>
          </w:p>
        </w:tc>
        <w:tc>
          <w:tcPr>
            <w:tcW w:w="138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0000096D" w14:textId="77777777" w:rsidR="00B749D5" w:rsidRDefault="003A6A8C">
            <w:pPr>
              <w:widowControl w:val="0"/>
              <w:spacing w:after="0" w:line="240" w:lineRule="auto"/>
              <w:jc w:val="center"/>
              <w:rPr>
                <w:rFonts w:ascii="Calibri" w:eastAsia="Calibri" w:hAnsi="Calibri" w:cs="Calibri"/>
                <w:sz w:val="16"/>
                <w:szCs w:val="16"/>
              </w:rPr>
            </w:pPr>
            <w:r>
              <w:rPr>
                <w:sz w:val="16"/>
                <w:szCs w:val="16"/>
              </w:rPr>
              <w:t>тис євро</w:t>
            </w:r>
          </w:p>
        </w:tc>
        <w:tc>
          <w:tcPr>
            <w:tcW w:w="82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0000096E" w14:textId="77777777" w:rsidR="00B749D5" w:rsidRDefault="003A6A8C">
            <w:pPr>
              <w:widowControl w:val="0"/>
              <w:spacing w:after="0" w:line="240" w:lineRule="auto"/>
              <w:jc w:val="center"/>
              <w:rPr>
                <w:rFonts w:ascii="Calibri" w:eastAsia="Calibri" w:hAnsi="Calibri" w:cs="Calibri"/>
                <w:sz w:val="16"/>
                <w:szCs w:val="16"/>
              </w:rPr>
            </w:pPr>
            <w:r>
              <w:rPr>
                <w:sz w:val="16"/>
                <w:szCs w:val="16"/>
              </w:rPr>
              <w:t>106,83</w:t>
            </w:r>
          </w:p>
        </w:tc>
        <w:tc>
          <w:tcPr>
            <w:tcW w:w="81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0000096F" w14:textId="77777777" w:rsidR="00B749D5" w:rsidRDefault="003A6A8C">
            <w:pPr>
              <w:widowControl w:val="0"/>
              <w:spacing w:after="0" w:line="240" w:lineRule="auto"/>
              <w:jc w:val="center"/>
              <w:rPr>
                <w:rFonts w:ascii="Calibri" w:eastAsia="Calibri" w:hAnsi="Calibri" w:cs="Calibri"/>
                <w:sz w:val="16"/>
                <w:szCs w:val="16"/>
              </w:rPr>
            </w:pPr>
            <w:r>
              <w:rPr>
                <w:sz w:val="16"/>
                <w:szCs w:val="16"/>
              </w:rPr>
              <w:t>105,91</w:t>
            </w:r>
          </w:p>
        </w:tc>
        <w:tc>
          <w:tcPr>
            <w:tcW w:w="85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00000970" w14:textId="77777777" w:rsidR="00B749D5" w:rsidRDefault="003A6A8C">
            <w:pPr>
              <w:widowControl w:val="0"/>
              <w:spacing w:after="0" w:line="240" w:lineRule="auto"/>
              <w:jc w:val="center"/>
              <w:rPr>
                <w:rFonts w:ascii="Calibri" w:eastAsia="Calibri" w:hAnsi="Calibri" w:cs="Calibri"/>
                <w:sz w:val="16"/>
                <w:szCs w:val="16"/>
              </w:rPr>
            </w:pPr>
            <w:r>
              <w:rPr>
                <w:sz w:val="16"/>
                <w:szCs w:val="16"/>
              </w:rPr>
              <w:t>133,60</w:t>
            </w:r>
          </w:p>
        </w:tc>
        <w:tc>
          <w:tcPr>
            <w:tcW w:w="84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00000971" w14:textId="77777777" w:rsidR="00B749D5" w:rsidRDefault="003A6A8C">
            <w:pPr>
              <w:widowControl w:val="0"/>
              <w:spacing w:after="0" w:line="240" w:lineRule="auto"/>
              <w:jc w:val="center"/>
              <w:rPr>
                <w:rFonts w:ascii="Calibri" w:eastAsia="Calibri" w:hAnsi="Calibri" w:cs="Calibri"/>
                <w:sz w:val="16"/>
                <w:szCs w:val="16"/>
              </w:rPr>
            </w:pPr>
            <w:r>
              <w:rPr>
                <w:sz w:val="16"/>
                <w:szCs w:val="16"/>
              </w:rPr>
              <w:t>79,04</w:t>
            </w:r>
          </w:p>
        </w:tc>
        <w:tc>
          <w:tcPr>
            <w:tcW w:w="84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00000972" w14:textId="77777777" w:rsidR="00B749D5" w:rsidRDefault="003A6A8C">
            <w:pPr>
              <w:widowControl w:val="0"/>
              <w:spacing w:after="0" w:line="240" w:lineRule="auto"/>
              <w:jc w:val="center"/>
              <w:rPr>
                <w:rFonts w:ascii="Calibri" w:eastAsia="Calibri" w:hAnsi="Calibri" w:cs="Calibri"/>
                <w:sz w:val="16"/>
                <w:szCs w:val="16"/>
              </w:rPr>
            </w:pPr>
            <w:r>
              <w:rPr>
                <w:sz w:val="16"/>
                <w:szCs w:val="16"/>
              </w:rPr>
              <w:t>67,94</w:t>
            </w:r>
          </w:p>
        </w:tc>
        <w:tc>
          <w:tcPr>
            <w:tcW w:w="76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00000973" w14:textId="77777777" w:rsidR="00B749D5" w:rsidRDefault="003A6A8C">
            <w:pPr>
              <w:widowControl w:val="0"/>
              <w:spacing w:after="0" w:line="240" w:lineRule="auto"/>
              <w:jc w:val="center"/>
              <w:rPr>
                <w:rFonts w:ascii="Calibri" w:eastAsia="Calibri" w:hAnsi="Calibri" w:cs="Calibri"/>
                <w:sz w:val="16"/>
                <w:szCs w:val="16"/>
              </w:rPr>
            </w:pPr>
            <w:r>
              <w:rPr>
                <w:sz w:val="16"/>
                <w:szCs w:val="16"/>
              </w:rPr>
              <w:t>32,02</w:t>
            </w:r>
          </w:p>
        </w:tc>
        <w:tc>
          <w:tcPr>
            <w:tcW w:w="79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00000974" w14:textId="77777777" w:rsidR="00B749D5" w:rsidRDefault="003A6A8C">
            <w:pPr>
              <w:widowControl w:val="0"/>
              <w:spacing w:after="0" w:line="240" w:lineRule="auto"/>
              <w:jc w:val="center"/>
              <w:rPr>
                <w:rFonts w:ascii="Calibri" w:eastAsia="Calibri" w:hAnsi="Calibri" w:cs="Calibri"/>
                <w:sz w:val="16"/>
                <w:szCs w:val="16"/>
              </w:rPr>
            </w:pPr>
            <w:r>
              <w:rPr>
                <w:sz w:val="16"/>
                <w:szCs w:val="16"/>
              </w:rPr>
              <w:t>41,36</w:t>
            </w:r>
          </w:p>
        </w:tc>
      </w:tr>
      <w:tr w:rsidR="00B749D5" w14:paraId="1485BDEF" w14:textId="77777777">
        <w:trPr>
          <w:trHeight w:val="283"/>
        </w:trPr>
        <w:tc>
          <w:tcPr>
            <w:tcW w:w="2535" w:type="dxa"/>
            <w:vMerge w:val="restart"/>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0975" w14:textId="77777777" w:rsidR="00B749D5" w:rsidRDefault="003A6A8C">
            <w:pPr>
              <w:widowControl w:val="0"/>
              <w:spacing w:after="0" w:line="240" w:lineRule="auto"/>
              <w:jc w:val="left"/>
              <w:rPr>
                <w:sz w:val="16"/>
                <w:szCs w:val="16"/>
              </w:rPr>
            </w:pPr>
            <w:r>
              <w:rPr>
                <w:sz w:val="16"/>
                <w:szCs w:val="16"/>
              </w:rPr>
              <w:t>Витрати на придбання нафтопродуктів (дизельного пального)</w:t>
            </w:r>
          </w:p>
        </w:tc>
        <w:tc>
          <w:tcPr>
            <w:tcW w:w="138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00000976" w14:textId="77777777" w:rsidR="00B749D5" w:rsidRDefault="003A6A8C">
            <w:pPr>
              <w:widowControl w:val="0"/>
              <w:spacing w:after="0" w:line="240" w:lineRule="auto"/>
              <w:jc w:val="center"/>
              <w:rPr>
                <w:rFonts w:ascii="Calibri" w:eastAsia="Calibri" w:hAnsi="Calibri" w:cs="Calibri"/>
                <w:sz w:val="16"/>
                <w:szCs w:val="16"/>
              </w:rPr>
            </w:pPr>
            <w:r>
              <w:rPr>
                <w:sz w:val="16"/>
                <w:szCs w:val="16"/>
              </w:rPr>
              <w:t>тис грн</w:t>
            </w:r>
          </w:p>
        </w:tc>
        <w:tc>
          <w:tcPr>
            <w:tcW w:w="82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00000977" w14:textId="77777777" w:rsidR="00B749D5" w:rsidRDefault="003A6A8C">
            <w:pPr>
              <w:widowControl w:val="0"/>
              <w:spacing w:after="0" w:line="240" w:lineRule="auto"/>
              <w:jc w:val="center"/>
              <w:rPr>
                <w:rFonts w:ascii="Calibri" w:eastAsia="Calibri" w:hAnsi="Calibri" w:cs="Calibri"/>
                <w:sz w:val="16"/>
                <w:szCs w:val="16"/>
              </w:rPr>
            </w:pPr>
            <w:r>
              <w:rPr>
                <w:sz w:val="16"/>
                <w:szCs w:val="16"/>
              </w:rPr>
              <w:t>1271,25</w:t>
            </w:r>
          </w:p>
        </w:tc>
        <w:tc>
          <w:tcPr>
            <w:tcW w:w="81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00000978" w14:textId="77777777" w:rsidR="00B749D5" w:rsidRDefault="003A6A8C">
            <w:pPr>
              <w:widowControl w:val="0"/>
              <w:spacing w:after="0" w:line="240" w:lineRule="auto"/>
              <w:jc w:val="center"/>
              <w:rPr>
                <w:rFonts w:ascii="Calibri" w:eastAsia="Calibri" w:hAnsi="Calibri" w:cs="Calibri"/>
                <w:sz w:val="16"/>
                <w:szCs w:val="16"/>
              </w:rPr>
            </w:pPr>
            <w:r>
              <w:rPr>
                <w:sz w:val="16"/>
                <w:szCs w:val="16"/>
              </w:rPr>
              <w:t>1437,84</w:t>
            </w:r>
          </w:p>
        </w:tc>
        <w:tc>
          <w:tcPr>
            <w:tcW w:w="85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00000979" w14:textId="77777777" w:rsidR="00B749D5" w:rsidRDefault="003A6A8C">
            <w:pPr>
              <w:widowControl w:val="0"/>
              <w:spacing w:after="0" w:line="240" w:lineRule="auto"/>
              <w:jc w:val="center"/>
              <w:rPr>
                <w:rFonts w:ascii="Calibri" w:eastAsia="Calibri" w:hAnsi="Calibri" w:cs="Calibri"/>
                <w:sz w:val="16"/>
                <w:szCs w:val="16"/>
              </w:rPr>
            </w:pPr>
            <w:r>
              <w:rPr>
                <w:sz w:val="16"/>
                <w:szCs w:val="16"/>
              </w:rPr>
              <w:t>1624,94</w:t>
            </w:r>
          </w:p>
        </w:tc>
        <w:tc>
          <w:tcPr>
            <w:tcW w:w="84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0000097A" w14:textId="77777777" w:rsidR="00B749D5" w:rsidRDefault="003A6A8C">
            <w:pPr>
              <w:widowControl w:val="0"/>
              <w:spacing w:after="0" w:line="240" w:lineRule="auto"/>
              <w:jc w:val="center"/>
              <w:rPr>
                <w:rFonts w:ascii="Calibri" w:eastAsia="Calibri" w:hAnsi="Calibri" w:cs="Calibri"/>
                <w:sz w:val="16"/>
                <w:szCs w:val="16"/>
              </w:rPr>
            </w:pPr>
            <w:r>
              <w:rPr>
                <w:sz w:val="16"/>
                <w:szCs w:val="16"/>
              </w:rPr>
              <w:t>1140,00</w:t>
            </w:r>
          </w:p>
        </w:tc>
        <w:tc>
          <w:tcPr>
            <w:tcW w:w="84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0000097B" w14:textId="77777777" w:rsidR="00B749D5" w:rsidRDefault="003A6A8C">
            <w:pPr>
              <w:widowControl w:val="0"/>
              <w:spacing w:after="0" w:line="240" w:lineRule="auto"/>
              <w:jc w:val="center"/>
              <w:rPr>
                <w:rFonts w:ascii="Calibri" w:eastAsia="Calibri" w:hAnsi="Calibri" w:cs="Calibri"/>
                <w:sz w:val="16"/>
                <w:szCs w:val="16"/>
              </w:rPr>
            </w:pPr>
            <w:r>
              <w:rPr>
                <w:sz w:val="16"/>
                <w:szCs w:val="16"/>
              </w:rPr>
              <w:t>739,01</w:t>
            </w:r>
          </w:p>
        </w:tc>
        <w:tc>
          <w:tcPr>
            <w:tcW w:w="76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0000097C" w14:textId="77777777" w:rsidR="00B749D5" w:rsidRDefault="003A6A8C">
            <w:pPr>
              <w:widowControl w:val="0"/>
              <w:spacing w:after="0" w:line="240" w:lineRule="auto"/>
              <w:jc w:val="center"/>
              <w:rPr>
                <w:rFonts w:ascii="Calibri" w:eastAsia="Calibri" w:hAnsi="Calibri" w:cs="Calibri"/>
                <w:sz w:val="16"/>
                <w:szCs w:val="16"/>
              </w:rPr>
            </w:pPr>
            <w:r>
              <w:rPr>
                <w:sz w:val="16"/>
                <w:szCs w:val="16"/>
              </w:rPr>
              <w:t>1381,77</w:t>
            </w:r>
          </w:p>
        </w:tc>
        <w:tc>
          <w:tcPr>
            <w:tcW w:w="79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0000097D" w14:textId="77777777" w:rsidR="00B749D5" w:rsidRDefault="003A6A8C">
            <w:pPr>
              <w:widowControl w:val="0"/>
              <w:spacing w:after="0" w:line="240" w:lineRule="auto"/>
              <w:jc w:val="center"/>
              <w:rPr>
                <w:rFonts w:ascii="Calibri" w:eastAsia="Calibri" w:hAnsi="Calibri" w:cs="Calibri"/>
                <w:sz w:val="16"/>
                <w:szCs w:val="16"/>
              </w:rPr>
            </w:pPr>
            <w:r>
              <w:rPr>
                <w:sz w:val="16"/>
                <w:szCs w:val="16"/>
              </w:rPr>
              <w:t>1852,64</w:t>
            </w:r>
          </w:p>
        </w:tc>
      </w:tr>
      <w:tr w:rsidR="00B749D5" w14:paraId="69D43E3B" w14:textId="77777777">
        <w:trPr>
          <w:trHeight w:val="283"/>
        </w:trPr>
        <w:tc>
          <w:tcPr>
            <w:tcW w:w="2535" w:type="dxa"/>
            <w:vMerge/>
            <w:tcBorders>
              <w:top w:val="single" w:sz="6" w:space="0" w:color="CCCCCC"/>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0000097E" w14:textId="77777777" w:rsidR="00B749D5" w:rsidRDefault="00B749D5">
            <w:pPr>
              <w:widowControl w:val="0"/>
              <w:spacing w:after="0" w:line="240" w:lineRule="auto"/>
              <w:jc w:val="left"/>
              <w:rPr>
                <w:rFonts w:ascii="Calibri" w:eastAsia="Calibri" w:hAnsi="Calibri" w:cs="Calibri"/>
                <w:sz w:val="22"/>
                <w:szCs w:val="22"/>
              </w:rPr>
            </w:pPr>
          </w:p>
        </w:tc>
        <w:tc>
          <w:tcPr>
            <w:tcW w:w="138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0000097F" w14:textId="77777777" w:rsidR="00B749D5" w:rsidRDefault="003A6A8C">
            <w:pPr>
              <w:widowControl w:val="0"/>
              <w:spacing w:after="0" w:line="240" w:lineRule="auto"/>
              <w:jc w:val="center"/>
              <w:rPr>
                <w:rFonts w:ascii="Calibri" w:eastAsia="Calibri" w:hAnsi="Calibri" w:cs="Calibri"/>
                <w:sz w:val="16"/>
                <w:szCs w:val="16"/>
              </w:rPr>
            </w:pPr>
            <w:r>
              <w:rPr>
                <w:sz w:val="16"/>
                <w:szCs w:val="16"/>
              </w:rPr>
              <w:t>тис євро</w:t>
            </w:r>
          </w:p>
        </w:tc>
        <w:tc>
          <w:tcPr>
            <w:tcW w:w="82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00000980" w14:textId="77777777" w:rsidR="00B749D5" w:rsidRDefault="003A6A8C">
            <w:pPr>
              <w:widowControl w:val="0"/>
              <w:spacing w:after="0" w:line="240" w:lineRule="auto"/>
              <w:jc w:val="center"/>
              <w:rPr>
                <w:rFonts w:ascii="Calibri" w:eastAsia="Calibri" w:hAnsi="Calibri" w:cs="Calibri"/>
                <w:sz w:val="16"/>
                <w:szCs w:val="16"/>
              </w:rPr>
            </w:pPr>
            <w:r>
              <w:rPr>
                <w:sz w:val="16"/>
                <w:szCs w:val="16"/>
              </w:rPr>
              <w:t>42,86</w:t>
            </w:r>
          </w:p>
        </w:tc>
        <w:tc>
          <w:tcPr>
            <w:tcW w:w="81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00000981" w14:textId="77777777" w:rsidR="00B749D5" w:rsidRDefault="003A6A8C">
            <w:pPr>
              <w:widowControl w:val="0"/>
              <w:spacing w:after="0" w:line="240" w:lineRule="auto"/>
              <w:jc w:val="center"/>
              <w:rPr>
                <w:rFonts w:ascii="Calibri" w:eastAsia="Calibri" w:hAnsi="Calibri" w:cs="Calibri"/>
                <w:sz w:val="16"/>
                <w:szCs w:val="16"/>
              </w:rPr>
            </w:pPr>
            <w:r>
              <w:rPr>
                <w:sz w:val="16"/>
                <w:szCs w:val="16"/>
              </w:rPr>
              <w:t>45,34</w:t>
            </w:r>
          </w:p>
        </w:tc>
        <w:tc>
          <w:tcPr>
            <w:tcW w:w="85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00000982" w14:textId="77777777" w:rsidR="00B749D5" w:rsidRDefault="003A6A8C">
            <w:pPr>
              <w:widowControl w:val="0"/>
              <w:spacing w:after="0" w:line="240" w:lineRule="auto"/>
              <w:jc w:val="center"/>
              <w:rPr>
                <w:rFonts w:ascii="Calibri" w:eastAsia="Calibri" w:hAnsi="Calibri" w:cs="Calibri"/>
                <w:sz w:val="16"/>
                <w:szCs w:val="16"/>
              </w:rPr>
            </w:pPr>
            <w:r>
              <w:rPr>
                <w:sz w:val="16"/>
                <w:szCs w:val="16"/>
              </w:rPr>
              <w:t>61,32</w:t>
            </w:r>
          </w:p>
        </w:tc>
        <w:tc>
          <w:tcPr>
            <w:tcW w:w="84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00000983" w14:textId="77777777" w:rsidR="00B749D5" w:rsidRDefault="003A6A8C">
            <w:pPr>
              <w:widowControl w:val="0"/>
              <w:spacing w:after="0" w:line="240" w:lineRule="auto"/>
              <w:jc w:val="center"/>
              <w:rPr>
                <w:rFonts w:ascii="Calibri" w:eastAsia="Calibri" w:hAnsi="Calibri" w:cs="Calibri"/>
                <w:sz w:val="16"/>
                <w:szCs w:val="16"/>
              </w:rPr>
            </w:pPr>
            <w:r>
              <w:rPr>
                <w:sz w:val="16"/>
                <w:szCs w:val="16"/>
              </w:rPr>
              <w:t>33,43</w:t>
            </w:r>
          </w:p>
        </w:tc>
        <w:tc>
          <w:tcPr>
            <w:tcW w:w="84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00000984" w14:textId="77777777" w:rsidR="00B749D5" w:rsidRDefault="003A6A8C">
            <w:pPr>
              <w:widowControl w:val="0"/>
              <w:spacing w:after="0" w:line="240" w:lineRule="auto"/>
              <w:jc w:val="center"/>
              <w:rPr>
                <w:rFonts w:ascii="Calibri" w:eastAsia="Calibri" w:hAnsi="Calibri" w:cs="Calibri"/>
                <w:sz w:val="16"/>
                <w:szCs w:val="16"/>
              </w:rPr>
            </w:pPr>
            <w:r>
              <w:rPr>
                <w:sz w:val="16"/>
                <w:szCs w:val="16"/>
              </w:rPr>
              <w:t>24,02</w:t>
            </w:r>
          </w:p>
        </w:tc>
        <w:tc>
          <w:tcPr>
            <w:tcW w:w="76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00000985" w14:textId="77777777" w:rsidR="00B749D5" w:rsidRDefault="003A6A8C">
            <w:pPr>
              <w:widowControl w:val="0"/>
              <w:spacing w:after="0" w:line="240" w:lineRule="auto"/>
              <w:jc w:val="center"/>
              <w:rPr>
                <w:rFonts w:ascii="Calibri" w:eastAsia="Calibri" w:hAnsi="Calibri" w:cs="Calibri"/>
                <w:sz w:val="16"/>
                <w:szCs w:val="16"/>
              </w:rPr>
            </w:pPr>
            <w:r>
              <w:rPr>
                <w:sz w:val="16"/>
                <w:szCs w:val="16"/>
              </w:rPr>
              <w:t>32,25</w:t>
            </w:r>
          </w:p>
        </w:tc>
        <w:tc>
          <w:tcPr>
            <w:tcW w:w="79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00000986" w14:textId="77777777" w:rsidR="00B749D5" w:rsidRDefault="003A6A8C">
            <w:pPr>
              <w:widowControl w:val="0"/>
              <w:spacing w:after="0" w:line="240" w:lineRule="auto"/>
              <w:jc w:val="center"/>
              <w:rPr>
                <w:rFonts w:ascii="Calibri" w:eastAsia="Calibri" w:hAnsi="Calibri" w:cs="Calibri"/>
                <w:sz w:val="16"/>
                <w:szCs w:val="16"/>
              </w:rPr>
            </w:pPr>
            <w:r>
              <w:rPr>
                <w:sz w:val="16"/>
                <w:szCs w:val="16"/>
              </w:rPr>
              <w:t>43,93</w:t>
            </w:r>
          </w:p>
        </w:tc>
      </w:tr>
      <w:tr w:rsidR="00B749D5" w14:paraId="0E64576C" w14:textId="77777777">
        <w:trPr>
          <w:trHeight w:val="283"/>
        </w:trPr>
        <w:tc>
          <w:tcPr>
            <w:tcW w:w="2535" w:type="dxa"/>
            <w:vMerge w:val="restart"/>
            <w:tcBorders>
              <w:top w:val="single" w:sz="6" w:space="0" w:color="CCCCCC"/>
              <w:left w:val="single" w:sz="6" w:space="0" w:color="000000"/>
              <w:bottom w:val="single" w:sz="6" w:space="0" w:color="000000"/>
              <w:right w:val="single" w:sz="6" w:space="0" w:color="000000"/>
            </w:tcBorders>
            <w:shd w:val="clear" w:color="auto" w:fill="A4C2F4"/>
            <w:tcMar>
              <w:top w:w="0" w:type="dxa"/>
              <w:left w:w="40" w:type="dxa"/>
              <w:bottom w:w="0" w:type="dxa"/>
              <w:right w:w="40" w:type="dxa"/>
            </w:tcMar>
            <w:vAlign w:val="center"/>
          </w:tcPr>
          <w:p w14:paraId="00000987" w14:textId="77777777" w:rsidR="00B749D5" w:rsidRDefault="003A6A8C">
            <w:pPr>
              <w:widowControl w:val="0"/>
              <w:spacing w:after="0" w:line="240" w:lineRule="auto"/>
              <w:jc w:val="center"/>
              <w:rPr>
                <w:b/>
                <w:sz w:val="16"/>
                <w:szCs w:val="16"/>
              </w:rPr>
            </w:pPr>
            <w:r>
              <w:rPr>
                <w:b/>
                <w:sz w:val="16"/>
                <w:szCs w:val="16"/>
              </w:rPr>
              <w:t>Всього</w:t>
            </w:r>
          </w:p>
        </w:tc>
        <w:tc>
          <w:tcPr>
            <w:tcW w:w="1380" w:type="dxa"/>
            <w:tcBorders>
              <w:top w:val="single" w:sz="6" w:space="0" w:color="CCCCCC"/>
              <w:left w:val="single" w:sz="6" w:space="0" w:color="CCCCCC"/>
              <w:bottom w:val="single" w:sz="6" w:space="0" w:color="000000"/>
              <w:right w:val="single" w:sz="6" w:space="0" w:color="000000"/>
            </w:tcBorders>
            <w:shd w:val="clear" w:color="auto" w:fill="A4C2F4"/>
            <w:tcMar>
              <w:top w:w="0" w:type="dxa"/>
              <w:left w:w="40" w:type="dxa"/>
              <w:bottom w:w="0" w:type="dxa"/>
              <w:right w:w="40" w:type="dxa"/>
            </w:tcMar>
            <w:vAlign w:val="center"/>
          </w:tcPr>
          <w:p w14:paraId="00000988" w14:textId="77777777" w:rsidR="00B749D5" w:rsidRDefault="003A6A8C">
            <w:pPr>
              <w:widowControl w:val="0"/>
              <w:spacing w:after="0" w:line="240" w:lineRule="auto"/>
              <w:jc w:val="center"/>
              <w:rPr>
                <w:rFonts w:ascii="Calibri" w:eastAsia="Calibri" w:hAnsi="Calibri" w:cs="Calibri"/>
                <w:b/>
                <w:sz w:val="16"/>
                <w:szCs w:val="16"/>
              </w:rPr>
            </w:pPr>
            <w:r>
              <w:rPr>
                <w:b/>
                <w:sz w:val="16"/>
                <w:szCs w:val="16"/>
              </w:rPr>
              <w:t>тис грн</w:t>
            </w:r>
          </w:p>
        </w:tc>
        <w:tc>
          <w:tcPr>
            <w:tcW w:w="825" w:type="dxa"/>
            <w:tcBorders>
              <w:top w:val="single" w:sz="6" w:space="0" w:color="CCCCCC"/>
              <w:left w:val="single" w:sz="6" w:space="0" w:color="CCCCCC"/>
              <w:bottom w:val="single" w:sz="6" w:space="0" w:color="000000"/>
              <w:right w:val="single" w:sz="6" w:space="0" w:color="000000"/>
            </w:tcBorders>
            <w:shd w:val="clear" w:color="auto" w:fill="A4C2F4"/>
            <w:tcMar>
              <w:top w:w="0" w:type="dxa"/>
              <w:left w:w="40" w:type="dxa"/>
              <w:bottom w:w="0" w:type="dxa"/>
              <w:right w:w="40" w:type="dxa"/>
            </w:tcMar>
            <w:vAlign w:val="center"/>
          </w:tcPr>
          <w:p w14:paraId="00000989" w14:textId="77777777" w:rsidR="00B749D5" w:rsidRDefault="003A6A8C">
            <w:pPr>
              <w:widowControl w:val="0"/>
              <w:spacing w:after="0" w:line="240" w:lineRule="auto"/>
              <w:jc w:val="center"/>
              <w:rPr>
                <w:rFonts w:ascii="Calibri" w:eastAsia="Calibri" w:hAnsi="Calibri" w:cs="Calibri"/>
                <w:b/>
                <w:sz w:val="16"/>
                <w:szCs w:val="16"/>
              </w:rPr>
            </w:pPr>
            <w:r>
              <w:rPr>
                <w:b/>
                <w:sz w:val="16"/>
                <w:szCs w:val="16"/>
              </w:rPr>
              <w:t>10778,4</w:t>
            </w:r>
          </w:p>
        </w:tc>
        <w:tc>
          <w:tcPr>
            <w:tcW w:w="810" w:type="dxa"/>
            <w:tcBorders>
              <w:top w:val="single" w:sz="6" w:space="0" w:color="CCCCCC"/>
              <w:left w:val="single" w:sz="6" w:space="0" w:color="CCCCCC"/>
              <w:bottom w:val="single" w:sz="6" w:space="0" w:color="000000"/>
              <w:right w:val="single" w:sz="6" w:space="0" w:color="000000"/>
            </w:tcBorders>
            <w:shd w:val="clear" w:color="auto" w:fill="A4C2F4"/>
            <w:tcMar>
              <w:top w:w="0" w:type="dxa"/>
              <w:left w:w="40" w:type="dxa"/>
              <w:bottom w:w="0" w:type="dxa"/>
              <w:right w:w="40" w:type="dxa"/>
            </w:tcMar>
            <w:vAlign w:val="center"/>
          </w:tcPr>
          <w:p w14:paraId="0000098A" w14:textId="77777777" w:rsidR="00B749D5" w:rsidRDefault="003A6A8C">
            <w:pPr>
              <w:widowControl w:val="0"/>
              <w:spacing w:after="0" w:line="240" w:lineRule="auto"/>
              <w:jc w:val="center"/>
              <w:rPr>
                <w:rFonts w:ascii="Calibri" w:eastAsia="Calibri" w:hAnsi="Calibri" w:cs="Calibri"/>
                <w:b/>
                <w:sz w:val="16"/>
                <w:szCs w:val="16"/>
              </w:rPr>
            </w:pPr>
            <w:r>
              <w:rPr>
                <w:b/>
                <w:sz w:val="16"/>
                <w:szCs w:val="16"/>
              </w:rPr>
              <w:t>11375,01</w:t>
            </w:r>
          </w:p>
        </w:tc>
        <w:tc>
          <w:tcPr>
            <w:tcW w:w="855" w:type="dxa"/>
            <w:tcBorders>
              <w:top w:val="single" w:sz="6" w:space="0" w:color="CCCCCC"/>
              <w:left w:val="single" w:sz="6" w:space="0" w:color="CCCCCC"/>
              <w:bottom w:val="single" w:sz="6" w:space="0" w:color="000000"/>
              <w:right w:val="single" w:sz="6" w:space="0" w:color="000000"/>
            </w:tcBorders>
            <w:shd w:val="clear" w:color="auto" w:fill="A4C2F4"/>
            <w:tcMar>
              <w:top w:w="0" w:type="dxa"/>
              <w:left w:w="40" w:type="dxa"/>
              <w:bottom w:w="0" w:type="dxa"/>
              <w:right w:w="40" w:type="dxa"/>
            </w:tcMar>
            <w:vAlign w:val="center"/>
          </w:tcPr>
          <w:p w14:paraId="0000098B" w14:textId="77777777" w:rsidR="00B749D5" w:rsidRDefault="003A6A8C">
            <w:pPr>
              <w:widowControl w:val="0"/>
              <w:spacing w:after="0" w:line="240" w:lineRule="auto"/>
              <w:jc w:val="center"/>
              <w:rPr>
                <w:rFonts w:ascii="Calibri" w:eastAsia="Calibri" w:hAnsi="Calibri" w:cs="Calibri"/>
                <w:b/>
                <w:sz w:val="16"/>
                <w:szCs w:val="16"/>
              </w:rPr>
            </w:pPr>
            <w:r>
              <w:rPr>
                <w:b/>
                <w:sz w:val="16"/>
                <w:szCs w:val="16"/>
              </w:rPr>
              <w:t>16051,43</w:t>
            </w:r>
          </w:p>
        </w:tc>
        <w:tc>
          <w:tcPr>
            <w:tcW w:w="840" w:type="dxa"/>
            <w:tcBorders>
              <w:top w:val="single" w:sz="6" w:space="0" w:color="CCCCCC"/>
              <w:left w:val="single" w:sz="6" w:space="0" w:color="CCCCCC"/>
              <w:bottom w:val="single" w:sz="6" w:space="0" w:color="000000"/>
              <w:right w:val="single" w:sz="6" w:space="0" w:color="000000"/>
            </w:tcBorders>
            <w:shd w:val="clear" w:color="auto" w:fill="A4C2F4"/>
            <w:tcMar>
              <w:top w:w="0" w:type="dxa"/>
              <w:left w:w="40" w:type="dxa"/>
              <w:bottom w:w="0" w:type="dxa"/>
              <w:right w:w="40" w:type="dxa"/>
            </w:tcMar>
            <w:vAlign w:val="center"/>
          </w:tcPr>
          <w:p w14:paraId="0000098C" w14:textId="77777777" w:rsidR="00B749D5" w:rsidRDefault="003A6A8C">
            <w:pPr>
              <w:widowControl w:val="0"/>
              <w:spacing w:after="0" w:line="240" w:lineRule="auto"/>
              <w:jc w:val="center"/>
              <w:rPr>
                <w:rFonts w:ascii="Calibri" w:eastAsia="Calibri" w:hAnsi="Calibri" w:cs="Calibri"/>
                <w:b/>
                <w:sz w:val="16"/>
                <w:szCs w:val="16"/>
              </w:rPr>
            </w:pPr>
            <w:r>
              <w:rPr>
                <w:b/>
                <w:sz w:val="16"/>
                <w:szCs w:val="16"/>
              </w:rPr>
              <w:t>15827,42</w:t>
            </w:r>
          </w:p>
        </w:tc>
        <w:tc>
          <w:tcPr>
            <w:tcW w:w="840" w:type="dxa"/>
            <w:tcBorders>
              <w:top w:val="single" w:sz="6" w:space="0" w:color="CCCCCC"/>
              <w:left w:val="single" w:sz="6" w:space="0" w:color="CCCCCC"/>
              <w:bottom w:val="single" w:sz="6" w:space="0" w:color="000000"/>
              <w:right w:val="single" w:sz="6" w:space="0" w:color="000000"/>
            </w:tcBorders>
            <w:shd w:val="clear" w:color="auto" w:fill="A4C2F4"/>
            <w:tcMar>
              <w:top w:w="0" w:type="dxa"/>
              <w:left w:w="40" w:type="dxa"/>
              <w:bottom w:w="0" w:type="dxa"/>
              <w:right w:w="40" w:type="dxa"/>
            </w:tcMar>
            <w:vAlign w:val="center"/>
          </w:tcPr>
          <w:p w14:paraId="0000098D" w14:textId="77777777" w:rsidR="00B749D5" w:rsidRDefault="003A6A8C">
            <w:pPr>
              <w:widowControl w:val="0"/>
              <w:spacing w:after="0" w:line="240" w:lineRule="auto"/>
              <w:jc w:val="center"/>
              <w:rPr>
                <w:rFonts w:ascii="Calibri" w:eastAsia="Calibri" w:hAnsi="Calibri" w:cs="Calibri"/>
                <w:b/>
                <w:sz w:val="16"/>
                <w:szCs w:val="16"/>
              </w:rPr>
            </w:pPr>
            <w:r>
              <w:rPr>
                <w:b/>
                <w:sz w:val="16"/>
                <w:szCs w:val="16"/>
              </w:rPr>
              <w:t>21181,91</w:t>
            </w:r>
          </w:p>
        </w:tc>
        <w:tc>
          <w:tcPr>
            <w:tcW w:w="765" w:type="dxa"/>
            <w:tcBorders>
              <w:top w:val="single" w:sz="6" w:space="0" w:color="CCCCCC"/>
              <w:left w:val="single" w:sz="6" w:space="0" w:color="CCCCCC"/>
              <w:bottom w:val="single" w:sz="6" w:space="0" w:color="000000"/>
              <w:right w:val="single" w:sz="6" w:space="0" w:color="000000"/>
            </w:tcBorders>
            <w:shd w:val="clear" w:color="auto" w:fill="A4C2F4"/>
            <w:tcMar>
              <w:top w:w="0" w:type="dxa"/>
              <w:left w:w="40" w:type="dxa"/>
              <w:bottom w:w="0" w:type="dxa"/>
              <w:right w:w="40" w:type="dxa"/>
            </w:tcMar>
            <w:vAlign w:val="center"/>
          </w:tcPr>
          <w:p w14:paraId="0000098E" w14:textId="77777777" w:rsidR="00B749D5" w:rsidRDefault="003A6A8C">
            <w:pPr>
              <w:widowControl w:val="0"/>
              <w:spacing w:after="0" w:line="240" w:lineRule="auto"/>
              <w:jc w:val="center"/>
              <w:rPr>
                <w:rFonts w:ascii="Calibri" w:eastAsia="Calibri" w:hAnsi="Calibri" w:cs="Calibri"/>
                <w:b/>
                <w:sz w:val="16"/>
                <w:szCs w:val="16"/>
              </w:rPr>
            </w:pPr>
            <w:r>
              <w:rPr>
                <w:b/>
                <w:sz w:val="16"/>
                <w:szCs w:val="16"/>
              </w:rPr>
              <w:t>24406,90</w:t>
            </w:r>
          </w:p>
        </w:tc>
        <w:tc>
          <w:tcPr>
            <w:tcW w:w="795" w:type="dxa"/>
            <w:tcBorders>
              <w:top w:val="single" w:sz="6" w:space="0" w:color="CCCCCC"/>
              <w:left w:val="single" w:sz="6" w:space="0" w:color="CCCCCC"/>
              <w:bottom w:val="single" w:sz="6" w:space="0" w:color="000000"/>
              <w:right w:val="single" w:sz="6" w:space="0" w:color="000000"/>
            </w:tcBorders>
            <w:shd w:val="clear" w:color="auto" w:fill="A4C2F4"/>
            <w:tcMar>
              <w:top w:w="0" w:type="dxa"/>
              <w:left w:w="40" w:type="dxa"/>
              <w:bottom w:w="0" w:type="dxa"/>
              <w:right w:w="40" w:type="dxa"/>
            </w:tcMar>
            <w:vAlign w:val="center"/>
          </w:tcPr>
          <w:p w14:paraId="0000098F" w14:textId="77777777" w:rsidR="00B749D5" w:rsidRDefault="003A6A8C">
            <w:pPr>
              <w:widowControl w:val="0"/>
              <w:spacing w:after="0" w:line="240" w:lineRule="auto"/>
              <w:jc w:val="center"/>
              <w:rPr>
                <w:rFonts w:ascii="Calibri" w:eastAsia="Calibri" w:hAnsi="Calibri" w:cs="Calibri"/>
                <w:b/>
                <w:sz w:val="16"/>
                <w:szCs w:val="16"/>
              </w:rPr>
            </w:pPr>
            <w:r>
              <w:rPr>
                <w:b/>
                <w:sz w:val="16"/>
                <w:szCs w:val="16"/>
              </w:rPr>
              <w:t>25826,21</w:t>
            </w:r>
          </w:p>
        </w:tc>
      </w:tr>
      <w:tr w:rsidR="00B749D5" w14:paraId="3A7A729F" w14:textId="77777777">
        <w:trPr>
          <w:trHeight w:val="283"/>
        </w:trPr>
        <w:tc>
          <w:tcPr>
            <w:tcW w:w="2535" w:type="dxa"/>
            <w:vMerge/>
            <w:tcBorders>
              <w:top w:val="single" w:sz="6" w:space="0" w:color="CCCCCC"/>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00000990" w14:textId="77777777" w:rsidR="00B749D5" w:rsidRDefault="00B749D5">
            <w:pPr>
              <w:widowControl w:val="0"/>
              <w:spacing w:after="0" w:line="240" w:lineRule="auto"/>
              <w:jc w:val="left"/>
              <w:rPr>
                <w:rFonts w:ascii="Calibri" w:eastAsia="Calibri" w:hAnsi="Calibri" w:cs="Calibri"/>
                <w:sz w:val="22"/>
                <w:szCs w:val="22"/>
              </w:rPr>
            </w:pPr>
          </w:p>
        </w:tc>
        <w:tc>
          <w:tcPr>
            <w:tcW w:w="1380" w:type="dxa"/>
            <w:tcBorders>
              <w:top w:val="single" w:sz="6" w:space="0" w:color="CCCCCC"/>
              <w:left w:val="single" w:sz="6" w:space="0" w:color="CCCCCC"/>
              <w:bottom w:val="single" w:sz="6" w:space="0" w:color="000000"/>
              <w:right w:val="single" w:sz="6" w:space="0" w:color="000000"/>
            </w:tcBorders>
            <w:shd w:val="clear" w:color="auto" w:fill="A4C2F4"/>
            <w:tcMar>
              <w:top w:w="0" w:type="dxa"/>
              <w:left w:w="40" w:type="dxa"/>
              <w:bottom w:w="0" w:type="dxa"/>
              <w:right w:w="40" w:type="dxa"/>
            </w:tcMar>
            <w:vAlign w:val="center"/>
          </w:tcPr>
          <w:p w14:paraId="00000991" w14:textId="77777777" w:rsidR="00B749D5" w:rsidRDefault="003A6A8C">
            <w:pPr>
              <w:widowControl w:val="0"/>
              <w:spacing w:after="0" w:line="240" w:lineRule="auto"/>
              <w:jc w:val="center"/>
              <w:rPr>
                <w:rFonts w:ascii="Calibri" w:eastAsia="Calibri" w:hAnsi="Calibri" w:cs="Calibri"/>
                <w:b/>
                <w:sz w:val="16"/>
                <w:szCs w:val="16"/>
              </w:rPr>
            </w:pPr>
            <w:r>
              <w:rPr>
                <w:b/>
                <w:sz w:val="16"/>
                <w:szCs w:val="16"/>
              </w:rPr>
              <w:t>тис євро</w:t>
            </w:r>
          </w:p>
        </w:tc>
        <w:tc>
          <w:tcPr>
            <w:tcW w:w="825" w:type="dxa"/>
            <w:tcBorders>
              <w:top w:val="single" w:sz="6" w:space="0" w:color="CCCCCC"/>
              <w:left w:val="single" w:sz="6" w:space="0" w:color="CCCCCC"/>
              <w:bottom w:val="single" w:sz="6" w:space="0" w:color="000000"/>
              <w:right w:val="single" w:sz="6" w:space="0" w:color="000000"/>
            </w:tcBorders>
            <w:shd w:val="clear" w:color="auto" w:fill="A4C2F4"/>
            <w:tcMar>
              <w:top w:w="0" w:type="dxa"/>
              <w:left w:w="40" w:type="dxa"/>
              <w:bottom w:w="0" w:type="dxa"/>
              <w:right w:w="40" w:type="dxa"/>
            </w:tcMar>
            <w:vAlign w:val="center"/>
          </w:tcPr>
          <w:p w14:paraId="00000992" w14:textId="77777777" w:rsidR="00B749D5" w:rsidRDefault="003A6A8C">
            <w:pPr>
              <w:widowControl w:val="0"/>
              <w:spacing w:after="0" w:line="240" w:lineRule="auto"/>
              <w:jc w:val="center"/>
              <w:rPr>
                <w:rFonts w:ascii="Calibri" w:eastAsia="Calibri" w:hAnsi="Calibri" w:cs="Calibri"/>
                <w:b/>
                <w:sz w:val="16"/>
                <w:szCs w:val="16"/>
              </w:rPr>
            </w:pPr>
            <w:r>
              <w:rPr>
                <w:b/>
                <w:sz w:val="16"/>
                <w:szCs w:val="16"/>
              </w:rPr>
              <w:t>363,40</w:t>
            </w:r>
          </w:p>
        </w:tc>
        <w:tc>
          <w:tcPr>
            <w:tcW w:w="810" w:type="dxa"/>
            <w:tcBorders>
              <w:top w:val="single" w:sz="6" w:space="0" w:color="CCCCCC"/>
              <w:left w:val="single" w:sz="6" w:space="0" w:color="CCCCCC"/>
              <w:bottom w:val="single" w:sz="6" w:space="0" w:color="000000"/>
              <w:right w:val="single" w:sz="6" w:space="0" w:color="000000"/>
            </w:tcBorders>
            <w:shd w:val="clear" w:color="auto" w:fill="A4C2F4"/>
            <w:tcMar>
              <w:top w:w="0" w:type="dxa"/>
              <w:left w:w="40" w:type="dxa"/>
              <w:bottom w:w="0" w:type="dxa"/>
              <w:right w:w="40" w:type="dxa"/>
            </w:tcMar>
            <w:vAlign w:val="center"/>
          </w:tcPr>
          <w:p w14:paraId="00000993" w14:textId="77777777" w:rsidR="00B749D5" w:rsidRDefault="003A6A8C">
            <w:pPr>
              <w:widowControl w:val="0"/>
              <w:spacing w:after="0" w:line="240" w:lineRule="auto"/>
              <w:jc w:val="center"/>
              <w:rPr>
                <w:rFonts w:ascii="Calibri" w:eastAsia="Calibri" w:hAnsi="Calibri" w:cs="Calibri"/>
                <w:b/>
                <w:sz w:val="16"/>
                <w:szCs w:val="16"/>
              </w:rPr>
            </w:pPr>
            <w:r>
              <w:rPr>
                <w:b/>
                <w:sz w:val="16"/>
                <w:szCs w:val="16"/>
              </w:rPr>
              <w:t>358,72</w:t>
            </w:r>
          </w:p>
        </w:tc>
        <w:tc>
          <w:tcPr>
            <w:tcW w:w="855" w:type="dxa"/>
            <w:tcBorders>
              <w:top w:val="single" w:sz="6" w:space="0" w:color="CCCCCC"/>
              <w:left w:val="single" w:sz="6" w:space="0" w:color="CCCCCC"/>
              <w:bottom w:val="single" w:sz="6" w:space="0" w:color="000000"/>
              <w:right w:val="single" w:sz="6" w:space="0" w:color="000000"/>
            </w:tcBorders>
            <w:shd w:val="clear" w:color="auto" w:fill="A4C2F4"/>
            <w:tcMar>
              <w:top w:w="0" w:type="dxa"/>
              <w:left w:w="40" w:type="dxa"/>
              <w:bottom w:w="0" w:type="dxa"/>
              <w:right w:w="40" w:type="dxa"/>
            </w:tcMar>
            <w:vAlign w:val="center"/>
          </w:tcPr>
          <w:p w14:paraId="00000994" w14:textId="77777777" w:rsidR="00B749D5" w:rsidRDefault="003A6A8C">
            <w:pPr>
              <w:widowControl w:val="0"/>
              <w:spacing w:after="0" w:line="240" w:lineRule="auto"/>
              <w:jc w:val="center"/>
              <w:rPr>
                <w:rFonts w:ascii="Calibri" w:eastAsia="Calibri" w:hAnsi="Calibri" w:cs="Calibri"/>
                <w:b/>
                <w:sz w:val="16"/>
                <w:szCs w:val="16"/>
              </w:rPr>
            </w:pPr>
            <w:r>
              <w:rPr>
                <w:b/>
                <w:sz w:val="16"/>
                <w:szCs w:val="16"/>
              </w:rPr>
              <w:t>605,71</w:t>
            </w:r>
          </w:p>
        </w:tc>
        <w:tc>
          <w:tcPr>
            <w:tcW w:w="840" w:type="dxa"/>
            <w:tcBorders>
              <w:top w:val="single" w:sz="6" w:space="0" w:color="CCCCCC"/>
              <w:left w:val="single" w:sz="6" w:space="0" w:color="CCCCCC"/>
              <w:bottom w:val="single" w:sz="6" w:space="0" w:color="000000"/>
              <w:right w:val="single" w:sz="6" w:space="0" w:color="000000"/>
            </w:tcBorders>
            <w:shd w:val="clear" w:color="auto" w:fill="A4C2F4"/>
            <w:tcMar>
              <w:top w:w="0" w:type="dxa"/>
              <w:left w:w="40" w:type="dxa"/>
              <w:bottom w:w="0" w:type="dxa"/>
              <w:right w:w="40" w:type="dxa"/>
            </w:tcMar>
            <w:vAlign w:val="center"/>
          </w:tcPr>
          <w:p w14:paraId="00000995" w14:textId="77777777" w:rsidR="00B749D5" w:rsidRDefault="003A6A8C">
            <w:pPr>
              <w:widowControl w:val="0"/>
              <w:spacing w:after="0" w:line="240" w:lineRule="auto"/>
              <w:jc w:val="center"/>
              <w:rPr>
                <w:rFonts w:ascii="Calibri" w:eastAsia="Calibri" w:hAnsi="Calibri" w:cs="Calibri"/>
                <w:b/>
                <w:sz w:val="16"/>
                <w:szCs w:val="16"/>
              </w:rPr>
            </w:pPr>
            <w:r>
              <w:rPr>
                <w:b/>
                <w:sz w:val="16"/>
                <w:szCs w:val="16"/>
              </w:rPr>
              <w:t>464,15</w:t>
            </w:r>
          </w:p>
        </w:tc>
        <w:tc>
          <w:tcPr>
            <w:tcW w:w="840" w:type="dxa"/>
            <w:tcBorders>
              <w:top w:val="single" w:sz="6" w:space="0" w:color="CCCCCC"/>
              <w:left w:val="single" w:sz="6" w:space="0" w:color="CCCCCC"/>
              <w:bottom w:val="single" w:sz="6" w:space="0" w:color="000000"/>
              <w:right w:val="single" w:sz="6" w:space="0" w:color="000000"/>
            </w:tcBorders>
            <w:shd w:val="clear" w:color="auto" w:fill="A4C2F4"/>
            <w:tcMar>
              <w:top w:w="0" w:type="dxa"/>
              <w:left w:w="40" w:type="dxa"/>
              <w:bottom w:w="0" w:type="dxa"/>
              <w:right w:w="40" w:type="dxa"/>
            </w:tcMar>
            <w:vAlign w:val="center"/>
          </w:tcPr>
          <w:p w14:paraId="00000996" w14:textId="77777777" w:rsidR="00B749D5" w:rsidRDefault="003A6A8C">
            <w:pPr>
              <w:widowControl w:val="0"/>
              <w:spacing w:after="0" w:line="240" w:lineRule="auto"/>
              <w:jc w:val="center"/>
              <w:rPr>
                <w:rFonts w:ascii="Calibri" w:eastAsia="Calibri" w:hAnsi="Calibri" w:cs="Calibri"/>
                <w:b/>
                <w:sz w:val="16"/>
                <w:szCs w:val="16"/>
              </w:rPr>
            </w:pPr>
            <w:r>
              <w:rPr>
                <w:b/>
                <w:sz w:val="16"/>
                <w:szCs w:val="16"/>
              </w:rPr>
              <w:t>688,39</w:t>
            </w:r>
          </w:p>
        </w:tc>
        <w:tc>
          <w:tcPr>
            <w:tcW w:w="765" w:type="dxa"/>
            <w:tcBorders>
              <w:top w:val="single" w:sz="6" w:space="0" w:color="CCCCCC"/>
              <w:left w:val="single" w:sz="6" w:space="0" w:color="CCCCCC"/>
              <w:bottom w:val="single" w:sz="6" w:space="0" w:color="000000"/>
              <w:right w:val="single" w:sz="6" w:space="0" w:color="000000"/>
            </w:tcBorders>
            <w:shd w:val="clear" w:color="auto" w:fill="A4C2F4"/>
            <w:tcMar>
              <w:top w:w="0" w:type="dxa"/>
              <w:left w:w="40" w:type="dxa"/>
              <w:bottom w:w="0" w:type="dxa"/>
              <w:right w:w="40" w:type="dxa"/>
            </w:tcMar>
            <w:vAlign w:val="center"/>
          </w:tcPr>
          <w:p w14:paraId="00000997" w14:textId="77777777" w:rsidR="00B749D5" w:rsidRDefault="003A6A8C">
            <w:pPr>
              <w:widowControl w:val="0"/>
              <w:spacing w:after="0" w:line="240" w:lineRule="auto"/>
              <w:jc w:val="center"/>
              <w:rPr>
                <w:rFonts w:ascii="Calibri" w:eastAsia="Calibri" w:hAnsi="Calibri" w:cs="Calibri"/>
                <w:b/>
                <w:sz w:val="16"/>
                <w:szCs w:val="16"/>
              </w:rPr>
            </w:pPr>
            <w:r>
              <w:rPr>
                <w:b/>
                <w:sz w:val="16"/>
                <w:szCs w:val="16"/>
              </w:rPr>
              <w:t>569,59</w:t>
            </w:r>
          </w:p>
        </w:tc>
        <w:tc>
          <w:tcPr>
            <w:tcW w:w="795" w:type="dxa"/>
            <w:tcBorders>
              <w:top w:val="single" w:sz="6" w:space="0" w:color="CCCCCC"/>
              <w:left w:val="single" w:sz="6" w:space="0" w:color="CCCCCC"/>
              <w:bottom w:val="single" w:sz="6" w:space="0" w:color="000000"/>
              <w:right w:val="single" w:sz="6" w:space="0" w:color="000000"/>
            </w:tcBorders>
            <w:shd w:val="clear" w:color="auto" w:fill="A4C2F4"/>
            <w:tcMar>
              <w:top w:w="0" w:type="dxa"/>
              <w:left w:w="40" w:type="dxa"/>
              <w:bottom w:w="0" w:type="dxa"/>
              <w:right w:w="40" w:type="dxa"/>
            </w:tcMar>
            <w:vAlign w:val="center"/>
          </w:tcPr>
          <w:p w14:paraId="00000998" w14:textId="77777777" w:rsidR="00B749D5" w:rsidRDefault="003A6A8C">
            <w:pPr>
              <w:widowControl w:val="0"/>
              <w:spacing w:after="0" w:line="240" w:lineRule="auto"/>
              <w:jc w:val="center"/>
              <w:rPr>
                <w:rFonts w:ascii="Calibri" w:eastAsia="Calibri" w:hAnsi="Calibri" w:cs="Calibri"/>
                <w:b/>
                <w:sz w:val="16"/>
                <w:szCs w:val="16"/>
              </w:rPr>
            </w:pPr>
            <w:r>
              <w:rPr>
                <w:b/>
                <w:sz w:val="16"/>
                <w:szCs w:val="16"/>
              </w:rPr>
              <w:t>612,43</w:t>
            </w:r>
          </w:p>
        </w:tc>
      </w:tr>
    </w:tbl>
    <w:p w14:paraId="00000999" w14:textId="17046F77" w:rsidR="00B749D5" w:rsidRDefault="00B749D5">
      <w:pPr>
        <w:pBdr>
          <w:top w:val="nil"/>
          <w:left w:val="nil"/>
          <w:bottom w:val="nil"/>
          <w:right w:val="nil"/>
          <w:between w:val="nil"/>
        </w:pBdr>
        <w:spacing w:after="0" w:line="240" w:lineRule="auto"/>
        <w:ind w:left="360"/>
        <w:jc w:val="center"/>
        <w:rPr>
          <w:color w:val="000000"/>
        </w:rPr>
      </w:pPr>
    </w:p>
    <w:p w14:paraId="76B98703" w14:textId="467D833D" w:rsidR="00B97124" w:rsidRDefault="00B97124" w:rsidP="00B97124">
      <w:pPr>
        <w:spacing w:after="0" w:line="240" w:lineRule="auto"/>
        <w:ind w:firstLine="567"/>
        <w:jc w:val="center"/>
        <w:rPr>
          <w:sz w:val="20"/>
          <w:szCs w:val="20"/>
          <w:lang w:val="uk-UA"/>
        </w:rPr>
      </w:pPr>
      <w:r>
        <w:rPr>
          <w:noProof/>
        </w:rPr>
        <w:drawing>
          <wp:inline distT="114300" distB="114300" distL="114300" distR="114300" wp14:anchorId="46EC6062" wp14:editId="753A6A30">
            <wp:extent cx="3720685" cy="2297523"/>
            <wp:effectExtent l="0" t="0" r="0" b="0"/>
            <wp:docPr id="102" name="image16.png" descr="Діаграма"/>
            <wp:cNvGraphicFramePr/>
            <a:graphic xmlns:a="http://schemas.openxmlformats.org/drawingml/2006/main">
              <a:graphicData uri="http://schemas.openxmlformats.org/drawingml/2006/picture">
                <pic:pic xmlns:pic="http://schemas.openxmlformats.org/drawingml/2006/picture">
                  <pic:nvPicPr>
                    <pic:cNvPr id="0" name="image16.png" descr="Діаграма"/>
                    <pic:cNvPicPr preferRelativeResize="0"/>
                  </pic:nvPicPr>
                  <pic:blipFill>
                    <a:blip r:embed="rId53"/>
                    <a:srcRect/>
                    <a:stretch>
                      <a:fillRect/>
                    </a:stretch>
                  </pic:blipFill>
                  <pic:spPr>
                    <a:xfrm>
                      <a:off x="0" y="0"/>
                      <a:ext cx="3720685" cy="2297523"/>
                    </a:xfrm>
                    <a:prstGeom prst="rect">
                      <a:avLst/>
                    </a:prstGeom>
                    <a:ln/>
                  </pic:spPr>
                </pic:pic>
              </a:graphicData>
            </a:graphic>
          </wp:inline>
        </w:drawing>
      </w:r>
    </w:p>
    <w:p w14:paraId="39B8C385" w14:textId="22FA486F" w:rsidR="00B97124" w:rsidRDefault="00B97124" w:rsidP="00B97124">
      <w:pPr>
        <w:spacing w:after="0" w:line="240" w:lineRule="auto"/>
        <w:ind w:firstLine="567"/>
        <w:rPr>
          <w:sz w:val="20"/>
          <w:szCs w:val="20"/>
        </w:rPr>
      </w:pPr>
      <w:r>
        <w:rPr>
          <w:sz w:val="20"/>
          <w:szCs w:val="20"/>
        </w:rPr>
        <w:t>Рис. 2.20. Вартісний баланс у секторі «Водопостачання і водовідведення», млн грн.</w:t>
      </w:r>
    </w:p>
    <w:p w14:paraId="0000099B" w14:textId="00319BFA" w:rsidR="00B749D5" w:rsidRDefault="00B749D5">
      <w:pPr>
        <w:spacing w:after="0" w:line="240" w:lineRule="auto"/>
        <w:ind w:firstLine="567"/>
        <w:rPr>
          <w:sz w:val="20"/>
          <w:szCs w:val="20"/>
        </w:rPr>
      </w:pPr>
    </w:p>
    <w:p w14:paraId="0000099C" w14:textId="77777777" w:rsidR="00B749D5" w:rsidRDefault="003A6A8C">
      <w:pPr>
        <w:pBdr>
          <w:top w:val="nil"/>
          <w:left w:val="nil"/>
          <w:bottom w:val="nil"/>
          <w:right w:val="nil"/>
          <w:between w:val="nil"/>
        </w:pBdr>
        <w:spacing w:after="0" w:line="240" w:lineRule="auto"/>
        <w:ind w:left="360"/>
        <w:jc w:val="center"/>
        <w:rPr>
          <w:color w:val="000000"/>
        </w:rPr>
      </w:pPr>
      <w:r>
        <w:rPr>
          <w:noProof/>
        </w:rPr>
        <w:drawing>
          <wp:inline distT="114300" distB="114300" distL="114300" distR="114300">
            <wp:extent cx="3749260" cy="2324909"/>
            <wp:effectExtent l="0" t="0" r="0" b="0"/>
            <wp:docPr id="54" name="image47.png" descr="Діаграма"/>
            <wp:cNvGraphicFramePr/>
            <a:graphic xmlns:a="http://schemas.openxmlformats.org/drawingml/2006/main">
              <a:graphicData uri="http://schemas.openxmlformats.org/drawingml/2006/picture">
                <pic:pic xmlns:pic="http://schemas.openxmlformats.org/drawingml/2006/picture">
                  <pic:nvPicPr>
                    <pic:cNvPr id="0" name="image47.png" descr="Діаграма"/>
                    <pic:cNvPicPr preferRelativeResize="0"/>
                  </pic:nvPicPr>
                  <pic:blipFill>
                    <a:blip r:embed="rId54"/>
                    <a:srcRect/>
                    <a:stretch>
                      <a:fillRect/>
                    </a:stretch>
                  </pic:blipFill>
                  <pic:spPr>
                    <a:xfrm>
                      <a:off x="0" y="0"/>
                      <a:ext cx="3749260" cy="2324909"/>
                    </a:xfrm>
                    <a:prstGeom prst="rect">
                      <a:avLst/>
                    </a:prstGeom>
                    <a:ln/>
                  </pic:spPr>
                </pic:pic>
              </a:graphicData>
            </a:graphic>
          </wp:inline>
        </w:drawing>
      </w:r>
    </w:p>
    <w:p w14:paraId="0000099D" w14:textId="77777777" w:rsidR="00B749D5" w:rsidRDefault="003A6A8C">
      <w:pPr>
        <w:spacing w:after="0" w:line="240" w:lineRule="auto"/>
        <w:ind w:firstLine="566"/>
        <w:rPr>
          <w:sz w:val="20"/>
          <w:szCs w:val="20"/>
        </w:rPr>
      </w:pPr>
      <w:r>
        <w:rPr>
          <w:sz w:val="20"/>
          <w:szCs w:val="20"/>
        </w:rPr>
        <w:t>Рис. 2.21. Вартісний баланс у секторі «Водопостачання і водовідведення», тис євро</w:t>
      </w:r>
    </w:p>
    <w:p w14:paraId="0000099E" w14:textId="77777777" w:rsidR="00B749D5" w:rsidRDefault="00B749D5">
      <w:pPr>
        <w:spacing w:after="0" w:line="240" w:lineRule="auto"/>
        <w:ind w:firstLine="566"/>
        <w:rPr>
          <w:sz w:val="10"/>
          <w:szCs w:val="10"/>
        </w:rPr>
      </w:pPr>
    </w:p>
    <w:p w14:paraId="0000099F" w14:textId="6F2FFB83" w:rsidR="00B749D5" w:rsidRDefault="003A6A8C" w:rsidP="007532F7">
      <w:pPr>
        <w:spacing w:after="0" w:line="240" w:lineRule="auto"/>
        <w:ind w:firstLine="566"/>
        <w:rPr>
          <w:sz w:val="20"/>
          <w:szCs w:val="20"/>
        </w:rPr>
      </w:pPr>
      <w:r>
        <w:rPr>
          <w:sz w:val="20"/>
          <w:szCs w:val="20"/>
        </w:rPr>
        <w:t xml:space="preserve">Для забезпечення безаварійної експлуатації каналізаційної мережі                                                        КП «Чорноморськводоканал» здійснює постійну модернізацію обладнання. Зокрема, в межах реалізації домовленостей згідно з меморандумом про взаєморозуміння з Програмою Розвитку Організації Об’єднаних Націй, з червня 2024 року на каналізаційних очисних спорудах підприємства працює сонячна електростанція (СЕС). Реалізація запланованого стала </w:t>
      </w:r>
      <w:r>
        <w:rPr>
          <w:sz w:val="20"/>
          <w:szCs w:val="20"/>
        </w:rPr>
        <w:lastRenderedPageBreak/>
        <w:t xml:space="preserve">можливою в межах першого в Україні ЕСКО-контракту на водоканалі. СЕС генеруватиме понад 500 </w:t>
      </w:r>
      <w:r w:rsidR="007532F7" w:rsidRPr="007532F7">
        <w:rPr>
          <w:sz w:val="20"/>
          <w:szCs w:val="20"/>
        </w:rPr>
        <w:t>МВт·год</w:t>
      </w:r>
      <w:r w:rsidR="007532F7">
        <w:rPr>
          <w:sz w:val="20"/>
          <w:szCs w:val="20"/>
          <w:lang w:val="uk-UA"/>
        </w:rPr>
        <w:t xml:space="preserve"> </w:t>
      </w:r>
      <w:r>
        <w:rPr>
          <w:sz w:val="20"/>
          <w:szCs w:val="20"/>
        </w:rPr>
        <w:t>на рік, а економія традиційної електроенергії щороку становитиме до 23%.</w:t>
      </w:r>
    </w:p>
    <w:p w14:paraId="000009A0" w14:textId="77777777" w:rsidR="00B749D5" w:rsidRDefault="00B749D5">
      <w:pPr>
        <w:pStyle w:val="3"/>
        <w:spacing w:before="0" w:after="0" w:line="240" w:lineRule="auto"/>
        <w:ind w:firstLine="566"/>
        <w:rPr>
          <w:sz w:val="20"/>
          <w:szCs w:val="20"/>
        </w:rPr>
      </w:pPr>
      <w:bookmarkStart w:id="50" w:name="_mtqs3jvp0snh" w:colFirst="0" w:colLast="0"/>
      <w:bookmarkEnd w:id="50"/>
    </w:p>
    <w:p w14:paraId="000009A1" w14:textId="77777777" w:rsidR="00B749D5" w:rsidRDefault="003A6A8C">
      <w:pPr>
        <w:pStyle w:val="3"/>
        <w:spacing w:before="0" w:after="0" w:line="240" w:lineRule="auto"/>
        <w:ind w:firstLine="566"/>
        <w:rPr>
          <w:sz w:val="20"/>
          <w:szCs w:val="20"/>
        </w:rPr>
      </w:pPr>
      <w:bookmarkStart w:id="51" w:name="_j3bc8pyz0ku" w:colFirst="0" w:colLast="0"/>
      <w:bookmarkEnd w:id="51"/>
      <w:r>
        <w:rPr>
          <w:sz w:val="20"/>
          <w:szCs w:val="20"/>
        </w:rPr>
        <w:t>2.3.4. Зовнішнє освітлення</w:t>
      </w:r>
    </w:p>
    <w:p w14:paraId="000009A2" w14:textId="77777777" w:rsidR="00B749D5" w:rsidRDefault="003A6A8C">
      <w:pPr>
        <w:spacing w:after="0" w:line="240" w:lineRule="auto"/>
        <w:ind w:firstLine="566"/>
        <w:rPr>
          <w:sz w:val="20"/>
          <w:szCs w:val="20"/>
        </w:rPr>
      </w:pPr>
      <w:r>
        <w:rPr>
          <w:sz w:val="20"/>
          <w:szCs w:val="20"/>
        </w:rPr>
        <w:t>Технічним обслуговуванням системи зовнішнього освітлення у Чорноморській міській  громаді здійснює ТОВ «Ілкомсвіт».  Загальна інформація про систему зовнішнього освітлення наведено у таблиці 2.25.</w:t>
      </w:r>
    </w:p>
    <w:p w14:paraId="000009A3" w14:textId="77777777" w:rsidR="00B749D5" w:rsidRDefault="003A6A8C">
      <w:pPr>
        <w:spacing w:after="0" w:line="240" w:lineRule="auto"/>
        <w:ind w:firstLine="566"/>
        <w:jc w:val="right"/>
        <w:rPr>
          <w:sz w:val="20"/>
          <w:szCs w:val="20"/>
        </w:rPr>
      </w:pPr>
      <w:r>
        <w:rPr>
          <w:color w:val="000000"/>
          <w:sz w:val="20"/>
          <w:szCs w:val="20"/>
        </w:rPr>
        <w:t>Таблиця 2.2</w:t>
      </w:r>
      <w:r>
        <w:rPr>
          <w:sz w:val="20"/>
          <w:szCs w:val="20"/>
        </w:rPr>
        <w:t>5</w:t>
      </w:r>
    </w:p>
    <w:p w14:paraId="000009A4" w14:textId="77777777" w:rsidR="00B749D5" w:rsidRDefault="003A6A8C">
      <w:pPr>
        <w:spacing w:after="0" w:line="240" w:lineRule="auto"/>
        <w:ind w:firstLine="566"/>
        <w:jc w:val="center"/>
        <w:rPr>
          <w:color w:val="000000"/>
          <w:sz w:val="20"/>
          <w:szCs w:val="20"/>
        </w:rPr>
      </w:pPr>
      <w:r>
        <w:rPr>
          <w:color w:val="000000"/>
          <w:sz w:val="20"/>
          <w:szCs w:val="20"/>
        </w:rPr>
        <w:t>Загальна інформація про систему зовнішнього освітлення Чорноморської МТГ</w:t>
      </w:r>
    </w:p>
    <w:tbl>
      <w:tblPr>
        <w:tblStyle w:val="54"/>
        <w:tblW w:w="9420" w:type="dxa"/>
        <w:tblInd w:w="-5" w:type="dxa"/>
        <w:tblLayout w:type="fixed"/>
        <w:tblLook w:val="0400" w:firstRow="0" w:lastRow="0" w:firstColumn="0" w:lastColumn="0" w:noHBand="0" w:noVBand="1"/>
      </w:tblPr>
      <w:tblGrid>
        <w:gridCol w:w="645"/>
        <w:gridCol w:w="6900"/>
        <w:gridCol w:w="1020"/>
        <w:gridCol w:w="855"/>
      </w:tblGrid>
      <w:tr w:rsidR="00B749D5" w14:paraId="068C13EF" w14:textId="77777777">
        <w:trPr>
          <w:trHeight w:val="283"/>
        </w:trPr>
        <w:tc>
          <w:tcPr>
            <w:tcW w:w="645"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000009A5" w14:textId="77777777" w:rsidR="00B749D5" w:rsidRDefault="003A6A8C">
            <w:pPr>
              <w:spacing w:after="0" w:line="240" w:lineRule="auto"/>
              <w:jc w:val="center"/>
              <w:rPr>
                <w:b/>
                <w:sz w:val="16"/>
                <w:szCs w:val="16"/>
              </w:rPr>
            </w:pPr>
            <w:r>
              <w:rPr>
                <w:b/>
                <w:sz w:val="16"/>
                <w:szCs w:val="16"/>
              </w:rPr>
              <w:t>№</w:t>
            </w:r>
          </w:p>
        </w:tc>
        <w:tc>
          <w:tcPr>
            <w:tcW w:w="6900" w:type="dxa"/>
            <w:tcBorders>
              <w:top w:val="single" w:sz="4" w:space="0" w:color="000000"/>
              <w:left w:val="nil"/>
              <w:bottom w:val="single" w:sz="4" w:space="0" w:color="000000"/>
              <w:right w:val="single" w:sz="4" w:space="0" w:color="000000"/>
            </w:tcBorders>
            <w:shd w:val="clear" w:color="auto" w:fill="FFFF00"/>
            <w:vAlign w:val="center"/>
          </w:tcPr>
          <w:p w14:paraId="000009A6" w14:textId="77777777" w:rsidR="00B749D5" w:rsidRDefault="003A6A8C">
            <w:pPr>
              <w:spacing w:after="0" w:line="240" w:lineRule="auto"/>
              <w:jc w:val="center"/>
              <w:rPr>
                <w:b/>
                <w:sz w:val="16"/>
                <w:szCs w:val="16"/>
              </w:rPr>
            </w:pPr>
            <w:r>
              <w:rPr>
                <w:b/>
                <w:sz w:val="16"/>
                <w:szCs w:val="16"/>
              </w:rPr>
              <w:t>Показник</w:t>
            </w:r>
          </w:p>
        </w:tc>
        <w:tc>
          <w:tcPr>
            <w:tcW w:w="1020" w:type="dxa"/>
            <w:tcBorders>
              <w:top w:val="single" w:sz="4" w:space="0" w:color="000000"/>
              <w:left w:val="nil"/>
              <w:bottom w:val="single" w:sz="4" w:space="0" w:color="000000"/>
              <w:right w:val="single" w:sz="4" w:space="0" w:color="000000"/>
            </w:tcBorders>
            <w:shd w:val="clear" w:color="auto" w:fill="FFFF00"/>
            <w:vAlign w:val="center"/>
          </w:tcPr>
          <w:p w14:paraId="000009A7" w14:textId="77777777" w:rsidR="00B749D5" w:rsidRDefault="003A6A8C">
            <w:pPr>
              <w:spacing w:after="0" w:line="240" w:lineRule="auto"/>
              <w:jc w:val="center"/>
              <w:rPr>
                <w:b/>
                <w:sz w:val="16"/>
                <w:szCs w:val="16"/>
              </w:rPr>
            </w:pPr>
            <w:r>
              <w:rPr>
                <w:b/>
                <w:sz w:val="16"/>
                <w:szCs w:val="16"/>
              </w:rPr>
              <w:t xml:space="preserve">Одиниці виміру </w:t>
            </w:r>
          </w:p>
        </w:tc>
        <w:tc>
          <w:tcPr>
            <w:tcW w:w="855" w:type="dxa"/>
            <w:tcBorders>
              <w:top w:val="single" w:sz="4" w:space="0" w:color="000000"/>
              <w:left w:val="nil"/>
              <w:bottom w:val="single" w:sz="4" w:space="0" w:color="000000"/>
              <w:right w:val="single" w:sz="4" w:space="0" w:color="000000"/>
            </w:tcBorders>
            <w:shd w:val="clear" w:color="auto" w:fill="FFFF00"/>
            <w:vAlign w:val="center"/>
          </w:tcPr>
          <w:p w14:paraId="000009A8" w14:textId="77777777" w:rsidR="00B749D5" w:rsidRDefault="003A6A8C">
            <w:pPr>
              <w:spacing w:after="0" w:line="240" w:lineRule="auto"/>
              <w:jc w:val="center"/>
              <w:rPr>
                <w:b/>
                <w:sz w:val="16"/>
                <w:szCs w:val="16"/>
              </w:rPr>
            </w:pPr>
            <w:r>
              <w:rPr>
                <w:b/>
                <w:sz w:val="16"/>
                <w:szCs w:val="16"/>
              </w:rPr>
              <w:t>Всього</w:t>
            </w:r>
          </w:p>
        </w:tc>
      </w:tr>
      <w:tr w:rsidR="00B749D5" w14:paraId="46E566F4" w14:textId="77777777">
        <w:trPr>
          <w:trHeight w:val="283"/>
        </w:trPr>
        <w:tc>
          <w:tcPr>
            <w:tcW w:w="645" w:type="dxa"/>
            <w:tcBorders>
              <w:top w:val="nil"/>
              <w:left w:val="single" w:sz="4" w:space="0" w:color="000000"/>
              <w:bottom w:val="single" w:sz="4" w:space="0" w:color="000000"/>
              <w:right w:val="single" w:sz="4" w:space="0" w:color="000000"/>
            </w:tcBorders>
            <w:shd w:val="clear" w:color="auto" w:fill="99CCFF"/>
            <w:vAlign w:val="center"/>
          </w:tcPr>
          <w:p w14:paraId="000009A9" w14:textId="77777777" w:rsidR="00B749D5" w:rsidRDefault="003A6A8C">
            <w:pPr>
              <w:spacing w:after="0" w:line="240" w:lineRule="auto"/>
              <w:jc w:val="center"/>
              <w:rPr>
                <w:sz w:val="16"/>
                <w:szCs w:val="16"/>
              </w:rPr>
            </w:pPr>
            <w:r>
              <w:rPr>
                <w:sz w:val="16"/>
                <w:szCs w:val="16"/>
              </w:rPr>
              <w:t>1</w:t>
            </w:r>
          </w:p>
        </w:tc>
        <w:tc>
          <w:tcPr>
            <w:tcW w:w="6900" w:type="dxa"/>
            <w:tcBorders>
              <w:top w:val="single" w:sz="4" w:space="0" w:color="000000"/>
              <w:left w:val="nil"/>
              <w:bottom w:val="single" w:sz="4" w:space="0" w:color="000000"/>
              <w:right w:val="single" w:sz="4" w:space="0" w:color="000000"/>
            </w:tcBorders>
            <w:shd w:val="clear" w:color="auto" w:fill="FFFFFF"/>
            <w:vAlign w:val="center"/>
          </w:tcPr>
          <w:p w14:paraId="000009AA" w14:textId="77777777" w:rsidR="00B749D5" w:rsidRDefault="003A6A8C">
            <w:pPr>
              <w:spacing w:after="0" w:line="240" w:lineRule="auto"/>
              <w:rPr>
                <w:sz w:val="16"/>
                <w:szCs w:val="16"/>
              </w:rPr>
            </w:pPr>
            <w:r>
              <w:rPr>
                <w:sz w:val="16"/>
                <w:szCs w:val="16"/>
              </w:rPr>
              <w:t>Кількість опор зовнішнього освітлення</w:t>
            </w:r>
          </w:p>
        </w:tc>
        <w:tc>
          <w:tcPr>
            <w:tcW w:w="1020" w:type="dxa"/>
            <w:tcBorders>
              <w:top w:val="nil"/>
              <w:left w:val="nil"/>
              <w:bottom w:val="single" w:sz="4" w:space="0" w:color="000000"/>
              <w:right w:val="single" w:sz="4" w:space="0" w:color="000000"/>
            </w:tcBorders>
            <w:shd w:val="clear" w:color="auto" w:fill="FFFFFF"/>
            <w:vAlign w:val="center"/>
          </w:tcPr>
          <w:p w14:paraId="000009AB" w14:textId="77777777" w:rsidR="00B749D5" w:rsidRDefault="003A6A8C">
            <w:pPr>
              <w:spacing w:after="0" w:line="240" w:lineRule="auto"/>
              <w:jc w:val="center"/>
              <w:rPr>
                <w:sz w:val="16"/>
                <w:szCs w:val="16"/>
              </w:rPr>
            </w:pPr>
            <w:r>
              <w:rPr>
                <w:sz w:val="16"/>
                <w:szCs w:val="16"/>
              </w:rPr>
              <w:t>шт.</w:t>
            </w:r>
          </w:p>
        </w:tc>
        <w:tc>
          <w:tcPr>
            <w:tcW w:w="855" w:type="dxa"/>
            <w:tcBorders>
              <w:top w:val="nil"/>
              <w:left w:val="nil"/>
              <w:bottom w:val="single" w:sz="4" w:space="0" w:color="000000"/>
              <w:right w:val="single" w:sz="4" w:space="0" w:color="000000"/>
            </w:tcBorders>
            <w:shd w:val="clear" w:color="auto" w:fill="FFFFFF"/>
            <w:vAlign w:val="center"/>
          </w:tcPr>
          <w:p w14:paraId="000009AC" w14:textId="77777777" w:rsidR="00B749D5" w:rsidRDefault="003A6A8C">
            <w:pPr>
              <w:spacing w:after="0" w:line="240" w:lineRule="auto"/>
              <w:jc w:val="center"/>
              <w:rPr>
                <w:sz w:val="16"/>
                <w:szCs w:val="16"/>
              </w:rPr>
            </w:pPr>
            <w:r>
              <w:rPr>
                <w:sz w:val="16"/>
                <w:szCs w:val="16"/>
              </w:rPr>
              <w:t>3551</w:t>
            </w:r>
          </w:p>
        </w:tc>
      </w:tr>
      <w:tr w:rsidR="00B749D5" w14:paraId="69AB8225" w14:textId="77777777">
        <w:trPr>
          <w:trHeight w:val="283"/>
        </w:trPr>
        <w:tc>
          <w:tcPr>
            <w:tcW w:w="645" w:type="dxa"/>
            <w:tcBorders>
              <w:top w:val="nil"/>
              <w:left w:val="single" w:sz="4" w:space="0" w:color="000000"/>
              <w:bottom w:val="single" w:sz="4" w:space="0" w:color="000000"/>
              <w:right w:val="single" w:sz="4" w:space="0" w:color="000000"/>
            </w:tcBorders>
            <w:shd w:val="clear" w:color="auto" w:fill="99CCFF"/>
            <w:vAlign w:val="center"/>
          </w:tcPr>
          <w:p w14:paraId="000009AD" w14:textId="77777777" w:rsidR="00B749D5" w:rsidRDefault="003A6A8C">
            <w:pPr>
              <w:spacing w:after="0" w:line="240" w:lineRule="auto"/>
              <w:jc w:val="center"/>
              <w:rPr>
                <w:sz w:val="16"/>
                <w:szCs w:val="16"/>
              </w:rPr>
            </w:pPr>
            <w:r>
              <w:rPr>
                <w:sz w:val="16"/>
                <w:szCs w:val="16"/>
              </w:rPr>
              <w:t>2</w:t>
            </w:r>
          </w:p>
        </w:tc>
        <w:tc>
          <w:tcPr>
            <w:tcW w:w="6900" w:type="dxa"/>
            <w:tcBorders>
              <w:top w:val="single" w:sz="4" w:space="0" w:color="000000"/>
              <w:left w:val="nil"/>
              <w:bottom w:val="single" w:sz="4" w:space="0" w:color="000000"/>
              <w:right w:val="single" w:sz="4" w:space="0" w:color="000000"/>
            </w:tcBorders>
            <w:shd w:val="clear" w:color="auto" w:fill="FFFFFF"/>
            <w:vAlign w:val="center"/>
          </w:tcPr>
          <w:p w14:paraId="000009AE" w14:textId="77777777" w:rsidR="00B749D5" w:rsidRDefault="003A6A8C">
            <w:pPr>
              <w:spacing w:after="0" w:line="240" w:lineRule="auto"/>
              <w:rPr>
                <w:sz w:val="16"/>
                <w:szCs w:val="16"/>
              </w:rPr>
            </w:pPr>
            <w:r>
              <w:rPr>
                <w:sz w:val="16"/>
                <w:szCs w:val="16"/>
              </w:rPr>
              <w:t>Кількість світлоточок (світильників) зовнішнього освітлення</w:t>
            </w:r>
          </w:p>
        </w:tc>
        <w:tc>
          <w:tcPr>
            <w:tcW w:w="1020" w:type="dxa"/>
            <w:tcBorders>
              <w:top w:val="nil"/>
              <w:left w:val="nil"/>
              <w:bottom w:val="single" w:sz="4" w:space="0" w:color="000000"/>
              <w:right w:val="single" w:sz="4" w:space="0" w:color="000000"/>
            </w:tcBorders>
            <w:shd w:val="clear" w:color="auto" w:fill="FFFFFF"/>
            <w:vAlign w:val="center"/>
          </w:tcPr>
          <w:p w14:paraId="000009AF" w14:textId="77777777" w:rsidR="00B749D5" w:rsidRDefault="003A6A8C">
            <w:pPr>
              <w:spacing w:after="0" w:line="240" w:lineRule="auto"/>
              <w:jc w:val="center"/>
              <w:rPr>
                <w:sz w:val="16"/>
                <w:szCs w:val="16"/>
              </w:rPr>
            </w:pPr>
            <w:r>
              <w:rPr>
                <w:sz w:val="16"/>
                <w:szCs w:val="16"/>
              </w:rPr>
              <w:t>шт.</w:t>
            </w:r>
          </w:p>
        </w:tc>
        <w:tc>
          <w:tcPr>
            <w:tcW w:w="855" w:type="dxa"/>
            <w:tcBorders>
              <w:top w:val="nil"/>
              <w:left w:val="nil"/>
              <w:bottom w:val="single" w:sz="4" w:space="0" w:color="000000"/>
              <w:right w:val="single" w:sz="4" w:space="0" w:color="000000"/>
            </w:tcBorders>
            <w:shd w:val="clear" w:color="auto" w:fill="FFFFFF"/>
            <w:vAlign w:val="center"/>
          </w:tcPr>
          <w:p w14:paraId="000009B0" w14:textId="77777777" w:rsidR="00B749D5" w:rsidRDefault="003A6A8C">
            <w:pPr>
              <w:spacing w:after="0" w:line="240" w:lineRule="auto"/>
              <w:jc w:val="center"/>
              <w:rPr>
                <w:sz w:val="16"/>
                <w:szCs w:val="16"/>
              </w:rPr>
            </w:pPr>
            <w:r>
              <w:rPr>
                <w:sz w:val="16"/>
                <w:szCs w:val="16"/>
              </w:rPr>
              <w:t>6572</w:t>
            </w:r>
          </w:p>
        </w:tc>
      </w:tr>
      <w:tr w:rsidR="00B749D5" w14:paraId="73ACA7AB" w14:textId="77777777">
        <w:trPr>
          <w:trHeight w:val="283"/>
        </w:trPr>
        <w:tc>
          <w:tcPr>
            <w:tcW w:w="645" w:type="dxa"/>
            <w:tcBorders>
              <w:top w:val="nil"/>
              <w:left w:val="single" w:sz="4" w:space="0" w:color="000000"/>
              <w:bottom w:val="single" w:sz="4" w:space="0" w:color="000000"/>
              <w:right w:val="single" w:sz="4" w:space="0" w:color="000000"/>
            </w:tcBorders>
            <w:shd w:val="clear" w:color="auto" w:fill="99CCFF"/>
            <w:vAlign w:val="center"/>
          </w:tcPr>
          <w:p w14:paraId="000009B1" w14:textId="77777777" w:rsidR="00B749D5" w:rsidRDefault="003A6A8C">
            <w:pPr>
              <w:spacing w:after="0" w:line="240" w:lineRule="auto"/>
              <w:jc w:val="center"/>
              <w:rPr>
                <w:sz w:val="16"/>
                <w:szCs w:val="16"/>
              </w:rPr>
            </w:pPr>
            <w:r>
              <w:rPr>
                <w:sz w:val="16"/>
                <w:szCs w:val="16"/>
              </w:rPr>
              <w:t>3</w:t>
            </w:r>
          </w:p>
        </w:tc>
        <w:tc>
          <w:tcPr>
            <w:tcW w:w="6900" w:type="dxa"/>
            <w:tcBorders>
              <w:top w:val="single" w:sz="4" w:space="0" w:color="000000"/>
              <w:left w:val="nil"/>
              <w:bottom w:val="single" w:sz="4" w:space="0" w:color="000000"/>
              <w:right w:val="single" w:sz="4" w:space="0" w:color="000000"/>
            </w:tcBorders>
            <w:shd w:val="clear" w:color="auto" w:fill="FFFFFF"/>
            <w:vAlign w:val="center"/>
          </w:tcPr>
          <w:p w14:paraId="000009B2" w14:textId="77777777" w:rsidR="00B749D5" w:rsidRDefault="003A6A8C">
            <w:pPr>
              <w:spacing w:after="0" w:line="240" w:lineRule="auto"/>
              <w:rPr>
                <w:sz w:val="16"/>
                <w:szCs w:val="16"/>
              </w:rPr>
            </w:pPr>
            <w:r>
              <w:rPr>
                <w:sz w:val="16"/>
                <w:szCs w:val="16"/>
              </w:rPr>
              <w:t>Кількість ламп </w:t>
            </w:r>
          </w:p>
        </w:tc>
        <w:tc>
          <w:tcPr>
            <w:tcW w:w="1020" w:type="dxa"/>
            <w:tcBorders>
              <w:top w:val="nil"/>
              <w:left w:val="nil"/>
              <w:bottom w:val="single" w:sz="4" w:space="0" w:color="000000"/>
              <w:right w:val="single" w:sz="4" w:space="0" w:color="000000"/>
            </w:tcBorders>
            <w:shd w:val="clear" w:color="auto" w:fill="FFFFFF"/>
            <w:vAlign w:val="center"/>
          </w:tcPr>
          <w:p w14:paraId="000009B3" w14:textId="77777777" w:rsidR="00B749D5" w:rsidRDefault="003A6A8C">
            <w:pPr>
              <w:spacing w:after="0" w:line="240" w:lineRule="auto"/>
              <w:jc w:val="center"/>
              <w:rPr>
                <w:sz w:val="16"/>
                <w:szCs w:val="16"/>
              </w:rPr>
            </w:pPr>
            <w:r>
              <w:rPr>
                <w:sz w:val="16"/>
                <w:szCs w:val="16"/>
              </w:rPr>
              <w:t>шт.</w:t>
            </w:r>
          </w:p>
        </w:tc>
        <w:tc>
          <w:tcPr>
            <w:tcW w:w="855" w:type="dxa"/>
            <w:tcBorders>
              <w:top w:val="nil"/>
              <w:left w:val="nil"/>
              <w:bottom w:val="single" w:sz="4" w:space="0" w:color="000000"/>
              <w:right w:val="single" w:sz="4" w:space="0" w:color="000000"/>
            </w:tcBorders>
            <w:shd w:val="clear" w:color="auto" w:fill="FFFFFF"/>
            <w:vAlign w:val="center"/>
          </w:tcPr>
          <w:p w14:paraId="000009B4" w14:textId="77777777" w:rsidR="00B749D5" w:rsidRDefault="003A6A8C">
            <w:pPr>
              <w:spacing w:after="0" w:line="240" w:lineRule="auto"/>
              <w:jc w:val="center"/>
              <w:rPr>
                <w:sz w:val="16"/>
                <w:szCs w:val="16"/>
              </w:rPr>
            </w:pPr>
            <w:r>
              <w:rPr>
                <w:sz w:val="16"/>
                <w:szCs w:val="16"/>
              </w:rPr>
              <w:t>0</w:t>
            </w:r>
          </w:p>
        </w:tc>
      </w:tr>
      <w:tr w:rsidR="00B749D5" w14:paraId="41A95058" w14:textId="77777777">
        <w:trPr>
          <w:trHeight w:val="283"/>
        </w:trPr>
        <w:tc>
          <w:tcPr>
            <w:tcW w:w="645" w:type="dxa"/>
            <w:tcBorders>
              <w:top w:val="nil"/>
              <w:left w:val="single" w:sz="4" w:space="0" w:color="000000"/>
              <w:bottom w:val="single" w:sz="4" w:space="0" w:color="000000"/>
              <w:right w:val="single" w:sz="4" w:space="0" w:color="000000"/>
            </w:tcBorders>
            <w:shd w:val="clear" w:color="auto" w:fill="99CCFF"/>
            <w:vAlign w:val="center"/>
          </w:tcPr>
          <w:p w14:paraId="000009B5" w14:textId="77777777" w:rsidR="00B749D5" w:rsidRDefault="003A6A8C">
            <w:pPr>
              <w:spacing w:after="0" w:line="240" w:lineRule="auto"/>
              <w:jc w:val="center"/>
              <w:rPr>
                <w:sz w:val="16"/>
                <w:szCs w:val="16"/>
              </w:rPr>
            </w:pPr>
            <w:r>
              <w:rPr>
                <w:sz w:val="16"/>
                <w:szCs w:val="16"/>
              </w:rPr>
              <w:t>4</w:t>
            </w:r>
          </w:p>
        </w:tc>
        <w:tc>
          <w:tcPr>
            <w:tcW w:w="6900" w:type="dxa"/>
            <w:tcBorders>
              <w:top w:val="single" w:sz="4" w:space="0" w:color="000000"/>
              <w:left w:val="nil"/>
              <w:bottom w:val="single" w:sz="4" w:space="0" w:color="000000"/>
              <w:right w:val="single" w:sz="4" w:space="0" w:color="000000"/>
            </w:tcBorders>
            <w:shd w:val="clear" w:color="auto" w:fill="FFFFFF"/>
            <w:vAlign w:val="center"/>
          </w:tcPr>
          <w:p w14:paraId="000009B6" w14:textId="77777777" w:rsidR="00B749D5" w:rsidRDefault="003A6A8C">
            <w:pPr>
              <w:spacing w:after="0" w:line="240" w:lineRule="auto"/>
              <w:rPr>
                <w:sz w:val="16"/>
                <w:szCs w:val="16"/>
              </w:rPr>
            </w:pPr>
            <w:r>
              <w:rPr>
                <w:sz w:val="16"/>
                <w:szCs w:val="16"/>
              </w:rPr>
              <w:t>Довжина лінії електропередач зовнішнього освітлення, всього</w:t>
            </w:r>
          </w:p>
        </w:tc>
        <w:tc>
          <w:tcPr>
            <w:tcW w:w="1020" w:type="dxa"/>
            <w:tcBorders>
              <w:top w:val="nil"/>
              <w:left w:val="nil"/>
              <w:bottom w:val="single" w:sz="4" w:space="0" w:color="000000"/>
              <w:right w:val="single" w:sz="4" w:space="0" w:color="000000"/>
            </w:tcBorders>
            <w:shd w:val="clear" w:color="auto" w:fill="FFFFFF"/>
            <w:vAlign w:val="center"/>
          </w:tcPr>
          <w:p w14:paraId="000009B7" w14:textId="77777777" w:rsidR="00B749D5" w:rsidRDefault="003A6A8C">
            <w:pPr>
              <w:spacing w:after="0" w:line="240" w:lineRule="auto"/>
              <w:jc w:val="center"/>
              <w:rPr>
                <w:sz w:val="16"/>
                <w:szCs w:val="16"/>
              </w:rPr>
            </w:pPr>
            <w:r>
              <w:rPr>
                <w:sz w:val="16"/>
                <w:szCs w:val="16"/>
              </w:rPr>
              <w:t>км</w:t>
            </w:r>
          </w:p>
        </w:tc>
        <w:tc>
          <w:tcPr>
            <w:tcW w:w="855" w:type="dxa"/>
            <w:tcBorders>
              <w:top w:val="nil"/>
              <w:left w:val="nil"/>
              <w:bottom w:val="single" w:sz="4" w:space="0" w:color="000000"/>
              <w:right w:val="single" w:sz="4" w:space="0" w:color="000000"/>
            </w:tcBorders>
            <w:shd w:val="clear" w:color="auto" w:fill="FFFFFF"/>
            <w:vAlign w:val="center"/>
          </w:tcPr>
          <w:p w14:paraId="000009B8" w14:textId="77777777" w:rsidR="00B749D5" w:rsidRDefault="003A6A8C">
            <w:pPr>
              <w:spacing w:after="0" w:line="240" w:lineRule="auto"/>
              <w:jc w:val="center"/>
              <w:rPr>
                <w:sz w:val="16"/>
                <w:szCs w:val="16"/>
              </w:rPr>
            </w:pPr>
            <w:r>
              <w:rPr>
                <w:sz w:val="16"/>
                <w:szCs w:val="16"/>
              </w:rPr>
              <w:t> </w:t>
            </w:r>
          </w:p>
        </w:tc>
      </w:tr>
      <w:tr w:rsidR="00B749D5" w14:paraId="177C1850" w14:textId="77777777">
        <w:trPr>
          <w:trHeight w:val="283"/>
        </w:trPr>
        <w:tc>
          <w:tcPr>
            <w:tcW w:w="645" w:type="dxa"/>
            <w:tcBorders>
              <w:top w:val="nil"/>
              <w:left w:val="single" w:sz="4" w:space="0" w:color="000000"/>
              <w:bottom w:val="single" w:sz="4" w:space="0" w:color="000000"/>
              <w:right w:val="single" w:sz="4" w:space="0" w:color="000000"/>
            </w:tcBorders>
            <w:shd w:val="clear" w:color="auto" w:fill="99CCFF"/>
            <w:vAlign w:val="center"/>
          </w:tcPr>
          <w:p w14:paraId="000009B9" w14:textId="77777777" w:rsidR="00B749D5" w:rsidRDefault="003A6A8C">
            <w:pPr>
              <w:spacing w:after="0" w:line="240" w:lineRule="auto"/>
              <w:jc w:val="center"/>
              <w:rPr>
                <w:sz w:val="16"/>
                <w:szCs w:val="16"/>
              </w:rPr>
            </w:pPr>
            <w:r>
              <w:rPr>
                <w:sz w:val="16"/>
                <w:szCs w:val="16"/>
              </w:rPr>
              <w:t> 4.1</w:t>
            </w:r>
          </w:p>
        </w:tc>
        <w:tc>
          <w:tcPr>
            <w:tcW w:w="6900" w:type="dxa"/>
            <w:tcBorders>
              <w:top w:val="single" w:sz="4" w:space="0" w:color="000000"/>
              <w:left w:val="nil"/>
              <w:bottom w:val="single" w:sz="4" w:space="0" w:color="000000"/>
              <w:right w:val="single" w:sz="4" w:space="0" w:color="000000"/>
            </w:tcBorders>
            <w:shd w:val="clear" w:color="auto" w:fill="FFFFFF"/>
            <w:vAlign w:val="center"/>
          </w:tcPr>
          <w:p w14:paraId="000009BA" w14:textId="77777777" w:rsidR="00B749D5" w:rsidRDefault="003A6A8C">
            <w:pPr>
              <w:spacing w:after="0" w:line="240" w:lineRule="auto"/>
              <w:rPr>
                <w:sz w:val="16"/>
                <w:szCs w:val="16"/>
              </w:rPr>
            </w:pPr>
            <w:r>
              <w:rPr>
                <w:sz w:val="16"/>
                <w:szCs w:val="16"/>
              </w:rPr>
              <w:t>- повітряних ліній</w:t>
            </w:r>
          </w:p>
        </w:tc>
        <w:tc>
          <w:tcPr>
            <w:tcW w:w="1020" w:type="dxa"/>
            <w:tcBorders>
              <w:top w:val="nil"/>
              <w:left w:val="nil"/>
              <w:bottom w:val="single" w:sz="4" w:space="0" w:color="000000"/>
              <w:right w:val="single" w:sz="4" w:space="0" w:color="000000"/>
            </w:tcBorders>
            <w:shd w:val="clear" w:color="auto" w:fill="FFFFFF"/>
            <w:vAlign w:val="center"/>
          </w:tcPr>
          <w:p w14:paraId="000009BB" w14:textId="77777777" w:rsidR="00B749D5" w:rsidRDefault="003A6A8C">
            <w:pPr>
              <w:spacing w:after="0" w:line="240" w:lineRule="auto"/>
              <w:jc w:val="center"/>
              <w:rPr>
                <w:sz w:val="16"/>
                <w:szCs w:val="16"/>
              </w:rPr>
            </w:pPr>
            <w:r>
              <w:rPr>
                <w:sz w:val="16"/>
                <w:szCs w:val="16"/>
              </w:rPr>
              <w:t>км</w:t>
            </w:r>
          </w:p>
        </w:tc>
        <w:tc>
          <w:tcPr>
            <w:tcW w:w="855" w:type="dxa"/>
            <w:tcBorders>
              <w:top w:val="nil"/>
              <w:left w:val="nil"/>
              <w:bottom w:val="single" w:sz="4" w:space="0" w:color="000000"/>
              <w:right w:val="single" w:sz="4" w:space="0" w:color="000000"/>
            </w:tcBorders>
            <w:shd w:val="clear" w:color="auto" w:fill="FFFFFF"/>
            <w:vAlign w:val="center"/>
          </w:tcPr>
          <w:p w14:paraId="000009BC" w14:textId="77777777" w:rsidR="00B749D5" w:rsidRDefault="003A6A8C">
            <w:pPr>
              <w:spacing w:after="0" w:line="240" w:lineRule="auto"/>
              <w:jc w:val="center"/>
              <w:rPr>
                <w:sz w:val="16"/>
                <w:szCs w:val="16"/>
              </w:rPr>
            </w:pPr>
            <w:r>
              <w:rPr>
                <w:sz w:val="16"/>
                <w:szCs w:val="16"/>
              </w:rPr>
              <w:t>111,08</w:t>
            </w:r>
          </w:p>
        </w:tc>
      </w:tr>
      <w:tr w:rsidR="00B749D5" w14:paraId="0EBD6E76" w14:textId="77777777">
        <w:trPr>
          <w:trHeight w:val="283"/>
        </w:trPr>
        <w:tc>
          <w:tcPr>
            <w:tcW w:w="645" w:type="dxa"/>
            <w:tcBorders>
              <w:top w:val="nil"/>
              <w:left w:val="single" w:sz="4" w:space="0" w:color="000000"/>
              <w:bottom w:val="single" w:sz="4" w:space="0" w:color="000000"/>
              <w:right w:val="single" w:sz="4" w:space="0" w:color="000000"/>
            </w:tcBorders>
            <w:shd w:val="clear" w:color="auto" w:fill="99CCFF"/>
            <w:vAlign w:val="center"/>
          </w:tcPr>
          <w:p w14:paraId="000009BD" w14:textId="77777777" w:rsidR="00B749D5" w:rsidRDefault="003A6A8C">
            <w:pPr>
              <w:spacing w:after="0" w:line="240" w:lineRule="auto"/>
              <w:jc w:val="center"/>
              <w:rPr>
                <w:sz w:val="16"/>
                <w:szCs w:val="16"/>
              </w:rPr>
            </w:pPr>
            <w:r>
              <w:rPr>
                <w:sz w:val="16"/>
                <w:szCs w:val="16"/>
              </w:rPr>
              <w:t>4.2 </w:t>
            </w:r>
          </w:p>
        </w:tc>
        <w:tc>
          <w:tcPr>
            <w:tcW w:w="6900" w:type="dxa"/>
            <w:tcBorders>
              <w:top w:val="single" w:sz="4" w:space="0" w:color="000000"/>
              <w:left w:val="nil"/>
              <w:bottom w:val="single" w:sz="4" w:space="0" w:color="000000"/>
              <w:right w:val="single" w:sz="4" w:space="0" w:color="000000"/>
            </w:tcBorders>
            <w:shd w:val="clear" w:color="auto" w:fill="FFFFFF"/>
            <w:vAlign w:val="center"/>
          </w:tcPr>
          <w:p w14:paraId="000009BE" w14:textId="77777777" w:rsidR="00B749D5" w:rsidRDefault="003A6A8C">
            <w:pPr>
              <w:spacing w:after="0" w:line="240" w:lineRule="auto"/>
              <w:rPr>
                <w:sz w:val="16"/>
                <w:szCs w:val="16"/>
              </w:rPr>
            </w:pPr>
            <w:r>
              <w:rPr>
                <w:sz w:val="16"/>
                <w:szCs w:val="16"/>
              </w:rPr>
              <w:t>- кабельних ліній</w:t>
            </w:r>
          </w:p>
        </w:tc>
        <w:tc>
          <w:tcPr>
            <w:tcW w:w="1020" w:type="dxa"/>
            <w:tcBorders>
              <w:top w:val="nil"/>
              <w:left w:val="nil"/>
              <w:bottom w:val="single" w:sz="4" w:space="0" w:color="000000"/>
              <w:right w:val="single" w:sz="4" w:space="0" w:color="000000"/>
            </w:tcBorders>
            <w:shd w:val="clear" w:color="auto" w:fill="FFFFFF"/>
            <w:vAlign w:val="center"/>
          </w:tcPr>
          <w:p w14:paraId="000009BF" w14:textId="77777777" w:rsidR="00B749D5" w:rsidRDefault="003A6A8C">
            <w:pPr>
              <w:spacing w:after="0" w:line="240" w:lineRule="auto"/>
              <w:jc w:val="center"/>
              <w:rPr>
                <w:sz w:val="16"/>
                <w:szCs w:val="16"/>
              </w:rPr>
            </w:pPr>
            <w:r>
              <w:rPr>
                <w:sz w:val="16"/>
                <w:szCs w:val="16"/>
              </w:rPr>
              <w:t>км</w:t>
            </w:r>
          </w:p>
        </w:tc>
        <w:tc>
          <w:tcPr>
            <w:tcW w:w="855" w:type="dxa"/>
            <w:tcBorders>
              <w:top w:val="nil"/>
              <w:left w:val="nil"/>
              <w:bottom w:val="single" w:sz="4" w:space="0" w:color="000000"/>
              <w:right w:val="single" w:sz="4" w:space="0" w:color="000000"/>
            </w:tcBorders>
            <w:shd w:val="clear" w:color="auto" w:fill="FFFFFF"/>
            <w:vAlign w:val="center"/>
          </w:tcPr>
          <w:p w14:paraId="000009C0" w14:textId="77777777" w:rsidR="00B749D5" w:rsidRDefault="003A6A8C">
            <w:pPr>
              <w:spacing w:after="0" w:line="240" w:lineRule="auto"/>
              <w:jc w:val="center"/>
              <w:rPr>
                <w:sz w:val="16"/>
                <w:szCs w:val="16"/>
              </w:rPr>
            </w:pPr>
            <w:r>
              <w:rPr>
                <w:sz w:val="16"/>
                <w:szCs w:val="16"/>
              </w:rPr>
              <w:t>33,24</w:t>
            </w:r>
          </w:p>
        </w:tc>
      </w:tr>
      <w:tr w:rsidR="00B749D5" w14:paraId="14435D97" w14:textId="77777777">
        <w:trPr>
          <w:trHeight w:val="283"/>
        </w:trPr>
        <w:tc>
          <w:tcPr>
            <w:tcW w:w="645" w:type="dxa"/>
            <w:tcBorders>
              <w:top w:val="nil"/>
              <w:left w:val="single" w:sz="4" w:space="0" w:color="000000"/>
              <w:bottom w:val="single" w:sz="4" w:space="0" w:color="000000"/>
              <w:right w:val="single" w:sz="4" w:space="0" w:color="000000"/>
            </w:tcBorders>
            <w:shd w:val="clear" w:color="auto" w:fill="99CCFF"/>
            <w:vAlign w:val="center"/>
          </w:tcPr>
          <w:p w14:paraId="000009C1" w14:textId="77777777" w:rsidR="00B749D5" w:rsidRDefault="003A6A8C">
            <w:pPr>
              <w:spacing w:after="0" w:line="240" w:lineRule="auto"/>
              <w:jc w:val="center"/>
              <w:rPr>
                <w:sz w:val="16"/>
                <w:szCs w:val="16"/>
              </w:rPr>
            </w:pPr>
            <w:r>
              <w:rPr>
                <w:sz w:val="16"/>
                <w:szCs w:val="16"/>
              </w:rPr>
              <w:t>5</w:t>
            </w:r>
          </w:p>
        </w:tc>
        <w:tc>
          <w:tcPr>
            <w:tcW w:w="6900" w:type="dxa"/>
            <w:tcBorders>
              <w:top w:val="single" w:sz="4" w:space="0" w:color="000000"/>
              <w:left w:val="nil"/>
              <w:bottom w:val="single" w:sz="4" w:space="0" w:color="000000"/>
              <w:right w:val="single" w:sz="4" w:space="0" w:color="000000"/>
            </w:tcBorders>
            <w:shd w:val="clear" w:color="auto" w:fill="FFFFFF"/>
            <w:vAlign w:val="center"/>
          </w:tcPr>
          <w:p w14:paraId="000009C2" w14:textId="77777777" w:rsidR="00B749D5" w:rsidRDefault="003A6A8C">
            <w:pPr>
              <w:spacing w:after="0" w:line="240" w:lineRule="auto"/>
              <w:rPr>
                <w:sz w:val="16"/>
                <w:szCs w:val="16"/>
              </w:rPr>
            </w:pPr>
            <w:r>
              <w:rPr>
                <w:sz w:val="16"/>
                <w:szCs w:val="16"/>
              </w:rPr>
              <w:t>Кількість електричних лічильників</w:t>
            </w:r>
          </w:p>
        </w:tc>
        <w:tc>
          <w:tcPr>
            <w:tcW w:w="1020" w:type="dxa"/>
            <w:tcBorders>
              <w:top w:val="nil"/>
              <w:left w:val="nil"/>
              <w:bottom w:val="single" w:sz="4" w:space="0" w:color="000000"/>
              <w:right w:val="single" w:sz="4" w:space="0" w:color="000000"/>
            </w:tcBorders>
            <w:shd w:val="clear" w:color="auto" w:fill="FFFFFF"/>
            <w:vAlign w:val="center"/>
          </w:tcPr>
          <w:p w14:paraId="000009C3" w14:textId="77777777" w:rsidR="00B749D5" w:rsidRDefault="003A6A8C">
            <w:pPr>
              <w:spacing w:after="0" w:line="240" w:lineRule="auto"/>
              <w:jc w:val="center"/>
              <w:rPr>
                <w:sz w:val="16"/>
                <w:szCs w:val="16"/>
              </w:rPr>
            </w:pPr>
            <w:r>
              <w:rPr>
                <w:sz w:val="16"/>
                <w:szCs w:val="16"/>
              </w:rPr>
              <w:t>шт.</w:t>
            </w:r>
          </w:p>
        </w:tc>
        <w:tc>
          <w:tcPr>
            <w:tcW w:w="855" w:type="dxa"/>
            <w:tcBorders>
              <w:top w:val="nil"/>
              <w:left w:val="nil"/>
              <w:bottom w:val="single" w:sz="4" w:space="0" w:color="000000"/>
              <w:right w:val="single" w:sz="4" w:space="0" w:color="000000"/>
            </w:tcBorders>
            <w:shd w:val="clear" w:color="auto" w:fill="FFFFFF"/>
            <w:vAlign w:val="center"/>
          </w:tcPr>
          <w:p w14:paraId="000009C4" w14:textId="77777777" w:rsidR="00B749D5" w:rsidRDefault="003A6A8C">
            <w:pPr>
              <w:spacing w:after="0" w:line="240" w:lineRule="auto"/>
              <w:jc w:val="center"/>
              <w:rPr>
                <w:sz w:val="16"/>
                <w:szCs w:val="16"/>
              </w:rPr>
            </w:pPr>
            <w:r>
              <w:rPr>
                <w:sz w:val="16"/>
                <w:szCs w:val="16"/>
              </w:rPr>
              <w:t>61</w:t>
            </w:r>
          </w:p>
        </w:tc>
      </w:tr>
      <w:tr w:rsidR="00B749D5" w14:paraId="776A3096" w14:textId="77777777">
        <w:trPr>
          <w:trHeight w:val="283"/>
        </w:trPr>
        <w:tc>
          <w:tcPr>
            <w:tcW w:w="645" w:type="dxa"/>
            <w:tcBorders>
              <w:top w:val="nil"/>
              <w:left w:val="single" w:sz="4" w:space="0" w:color="000000"/>
              <w:bottom w:val="single" w:sz="4" w:space="0" w:color="000000"/>
              <w:right w:val="single" w:sz="4" w:space="0" w:color="000000"/>
            </w:tcBorders>
            <w:shd w:val="clear" w:color="auto" w:fill="99CCFF"/>
            <w:vAlign w:val="center"/>
          </w:tcPr>
          <w:p w14:paraId="000009C5" w14:textId="77777777" w:rsidR="00B749D5" w:rsidRDefault="003A6A8C">
            <w:pPr>
              <w:spacing w:after="0" w:line="240" w:lineRule="auto"/>
              <w:jc w:val="center"/>
              <w:rPr>
                <w:sz w:val="16"/>
                <w:szCs w:val="16"/>
              </w:rPr>
            </w:pPr>
            <w:r>
              <w:rPr>
                <w:sz w:val="16"/>
                <w:szCs w:val="16"/>
              </w:rPr>
              <w:t>6</w:t>
            </w:r>
          </w:p>
        </w:tc>
        <w:tc>
          <w:tcPr>
            <w:tcW w:w="6900" w:type="dxa"/>
            <w:tcBorders>
              <w:top w:val="single" w:sz="4" w:space="0" w:color="000000"/>
              <w:left w:val="nil"/>
              <w:bottom w:val="single" w:sz="4" w:space="0" w:color="000000"/>
              <w:right w:val="single" w:sz="4" w:space="0" w:color="000000"/>
            </w:tcBorders>
            <w:shd w:val="clear" w:color="auto" w:fill="FFFFFF"/>
            <w:vAlign w:val="center"/>
          </w:tcPr>
          <w:p w14:paraId="000009C6" w14:textId="77777777" w:rsidR="00B749D5" w:rsidRDefault="003A6A8C">
            <w:pPr>
              <w:spacing w:after="0" w:line="240" w:lineRule="auto"/>
              <w:rPr>
                <w:sz w:val="16"/>
                <w:szCs w:val="16"/>
              </w:rPr>
            </w:pPr>
            <w:r>
              <w:rPr>
                <w:sz w:val="16"/>
                <w:szCs w:val="16"/>
              </w:rPr>
              <w:t>Кількість шаф управління зовнішнім освітленням</w:t>
            </w:r>
          </w:p>
        </w:tc>
        <w:tc>
          <w:tcPr>
            <w:tcW w:w="1020" w:type="dxa"/>
            <w:tcBorders>
              <w:top w:val="nil"/>
              <w:left w:val="nil"/>
              <w:bottom w:val="single" w:sz="4" w:space="0" w:color="000000"/>
              <w:right w:val="single" w:sz="4" w:space="0" w:color="000000"/>
            </w:tcBorders>
            <w:shd w:val="clear" w:color="auto" w:fill="FFFFFF"/>
            <w:vAlign w:val="center"/>
          </w:tcPr>
          <w:p w14:paraId="000009C7" w14:textId="77777777" w:rsidR="00B749D5" w:rsidRDefault="003A6A8C">
            <w:pPr>
              <w:spacing w:after="0" w:line="240" w:lineRule="auto"/>
              <w:jc w:val="center"/>
              <w:rPr>
                <w:sz w:val="16"/>
                <w:szCs w:val="16"/>
              </w:rPr>
            </w:pPr>
            <w:r>
              <w:rPr>
                <w:sz w:val="16"/>
                <w:szCs w:val="16"/>
              </w:rPr>
              <w:t>шт.</w:t>
            </w:r>
          </w:p>
        </w:tc>
        <w:tc>
          <w:tcPr>
            <w:tcW w:w="855" w:type="dxa"/>
            <w:tcBorders>
              <w:top w:val="nil"/>
              <w:left w:val="nil"/>
              <w:bottom w:val="single" w:sz="4" w:space="0" w:color="000000"/>
              <w:right w:val="single" w:sz="4" w:space="0" w:color="000000"/>
            </w:tcBorders>
            <w:shd w:val="clear" w:color="auto" w:fill="FFFFFF"/>
            <w:vAlign w:val="center"/>
          </w:tcPr>
          <w:p w14:paraId="000009C8" w14:textId="77777777" w:rsidR="00B749D5" w:rsidRDefault="003A6A8C">
            <w:pPr>
              <w:spacing w:after="0" w:line="240" w:lineRule="auto"/>
              <w:jc w:val="center"/>
              <w:rPr>
                <w:sz w:val="16"/>
                <w:szCs w:val="16"/>
              </w:rPr>
            </w:pPr>
            <w:r>
              <w:rPr>
                <w:sz w:val="16"/>
                <w:szCs w:val="16"/>
              </w:rPr>
              <w:t>58</w:t>
            </w:r>
          </w:p>
        </w:tc>
      </w:tr>
      <w:tr w:rsidR="00B749D5" w14:paraId="3FD6D650" w14:textId="77777777">
        <w:trPr>
          <w:trHeight w:val="283"/>
        </w:trPr>
        <w:tc>
          <w:tcPr>
            <w:tcW w:w="645" w:type="dxa"/>
            <w:tcBorders>
              <w:top w:val="nil"/>
              <w:left w:val="single" w:sz="4" w:space="0" w:color="000000"/>
              <w:bottom w:val="single" w:sz="4" w:space="0" w:color="000000"/>
              <w:right w:val="single" w:sz="4" w:space="0" w:color="000000"/>
            </w:tcBorders>
            <w:shd w:val="clear" w:color="auto" w:fill="99CCFF"/>
            <w:vAlign w:val="center"/>
          </w:tcPr>
          <w:p w14:paraId="000009C9" w14:textId="77777777" w:rsidR="00B749D5" w:rsidRDefault="003A6A8C">
            <w:pPr>
              <w:spacing w:after="0" w:line="240" w:lineRule="auto"/>
              <w:jc w:val="center"/>
              <w:rPr>
                <w:sz w:val="16"/>
                <w:szCs w:val="16"/>
              </w:rPr>
            </w:pPr>
            <w:r>
              <w:rPr>
                <w:sz w:val="16"/>
                <w:szCs w:val="16"/>
              </w:rPr>
              <w:t>7</w:t>
            </w:r>
          </w:p>
        </w:tc>
        <w:tc>
          <w:tcPr>
            <w:tcW w:w="6900" w:type="dxa"/>
            <w:tcBorders>
              <w:top w:val="single" w:sz="4" w:space="0" w:color="000000"/>
              <w:left w:val="nil"/>
              <w:bottom w:val="single" w:sz="4" w:space="0" w:color="000000"/>
              <w:right w:val="single" w:sz="4" w:space="0" w:color="000000"/>
            </w:tcBorders>
            <w:shd w:val="clear" w:color="auto" w:fill="FFFFFF"/>
            <w:vAlign w:val="center"/>
          </w:tcPr>
          <w:p w14:paraId="000009CA" w14:textId="77777777" w:rsidR="00B749D5" w:rsidRDefault="003A6A8C">
            <w:pPr>
              <w:spacing w:after="0" w:line="240" w:lineRule="auto"/>
              <w:rPr>
                <w:sz w:val="16"/>
                <w:szCs w:val="16"/>
              </w:rPr>
            </w:pPr>
            <w:r>
              <w:rPr>
                <w:sz w:val="16"/>
                <w:szCs w:val="16"/>
              </w:rPr>
              <w:t>Загальна кількість світлоточок, всього</w:t>
            </w:r>
          </w:p>
        </w:tc>
        <w:tc>
          <w:tcPr>
            <w:tcW w:w="1020" w:type="dxa"/>
            <w:tcBorders>
              <w:top w:val="nil"/>
              <w:left w:val="nil"/>
              <w:bottom w:val="single" w:sz="4" w:space="0" w:color="000000"/>
              <w:right w:val="single" w:sz="4" w:space="0" w:color="000000"/>
            </w:tcBorders>
            <w:shd w:val="clear" w:color="auto" w:fill="FFFFFF"/>
            <w:vAlign w:val="center"/>
          </w:tcPr>
          <w:p w14:paraId="000009CB" w14:textId="77777777" w:rsidR="00B749D5" w:rsidRDefault="003A6A8C">
            <w:pPr>
              <w:spacing w:after="0" w:line="240" w:lineRule="auto"/>
              <w:jc w:val="center"/>
              <w:rPr>
                <w:sz w:val="16"/>
                <w:szCs w:val="16"/>
              </w:rPr>
            </w:pPr>
            <w:r>
              <w:rPr>
                <w:sz w:val="16"/>
                <w:szCs w:val="16"/>
              </w:rPr>
              <w:t>шт.</w:t>
            </w:r>
          </w:p>
        </w:tc>
        <w:tc>
          <w:tcPr>
            <w:tcW w:w="855" w:type="dxa"/>
            <w:tcBorders>
              <w:top w:val="nil"/>
              <w:left w:val="nil"/>
              <w:bottom w:val="single" w:sz="4" w:space="0" w:color="000000"/>
              <w:right w:val="single" w:sz="4" w:space="0" w:color="000000"/>
            </w:tcBorders>
            <w:shd w:val="clear" w:color="auto" w:fill="FFFFFF"/>
            <w:vAlign w:val="center"/>
          </w:tcPr>
          <w:p w14:paraId="000009CC" w14:textId="77777777" w:rsidR="00B749D5" w:rsidRDefault="003A6A8C">
            <w:pPr>
              <w:spacing w:after="0" w:line="240" w:lineRule="auto"/>
              <w:jc w:val="center"/>
              <w:rPr>
                <w:sz w:val="16"/>
                <w:szCs w:val="16"/>
              </w:rPr>
            </w:pPr>
            <w:r>
              <w:rPr>
                <w:sz w:val="16"/>
                <w:szCs w:val="16"/>
              </w:rPr>
              <w:t>6572</w:t>
            </w:r>
          </w:p>
        </w:tc>
      </w:tr>
      <w:tr w:rsidR="00B749D5" w14:paraId="2FE8A397" w14:textId="77777777">
        <w:trPr>
          <w:trHeight w:val="283"/>
        </w:trPr>
        <w:tc>
          <w:tcPr>
            <w:tcW w:w="645" w:type="dxa"/>
            <w:tcBorders>
              <w:top w:val="nil"/>
              <w:left w:val="single" w:sz="4" w:space="0" w:color="000000"/>
              <w:bottom w:val="single" w:sz="4" w:space="0" w:color="000000"/>
              <w:right w:val="single" w:sz="4" w:space="0" w:color="000000"/>
            </w:tcBorders>
            <w:shd w:val="clear" w:color="auto" w:fill="99CCFF"/>
            <w:vAlign w:val="center"/>
          </w:tcPr>
          <w:p w14:paraId="000009CD" w14:textId="77777777" w:rsidR="00B749D5" w:rsidRDefault="003A6A8C">
            <w:pPr>
              <w:spacing w:after="0" w:line="240" w:lineRule="auto"/>
              <w:jc w:val="center"/>
              <w:rPr>
                <w:sz w:val="16"/>
                <w:szCs w:val="16"/>
              </w:rPr>
            </w:pPr>
            <w:r>
              <w:rPr>
                <w:sz w:val="16"/>
                <w:szCs w:val="16"/>
              </w:rPr>
              <w:t>7.1 </w:t>
            </w:r>
          </w:p>
        </w:tc>
        <w:tc>
          <w:tcPr>
            <w:tcW w:w="6900" w:type="dxa"/>
            <w:tcBorders>
              <w:top w:val="single" w:sz="4" w:space="0" w:color="000000"/>
              <w:left w:val="nil"/>
              <w:bottom w:val="single" w:sz="4" w:space="0" w:color="000000"/>
              <w:right w:val="single" w:sz="4" w:space="0" w:color="000000"/>
            </w:tcBorders>
            <w:shd w:val="clear" w:color="auto" w:fill="FFFFFF"/>
            <w:vAlign w:val="center"/>
          </w:tcPr>
          <w:p w14:paraId="000009CE" w14:textId="77777777" w:rsidR="00B749D5" w:rsidRDefault="003A6A8C">
            <w:pPr>
              <w:spacing w:after="0" w:line="240" w:lineRule="auto"/>
              <w:rPr>
                <w:sz w:val="16"/>
                <w:szCs w:val="16"/>
              </w:rPr>
            </w:pPr>
            <w:r>
              <w:rPr>
                <w:sz w:val="16"/>
                <w:szCs w:val="16"/>
              </w:rPr>
              <w:t>- в т. ч. на вулицях, дорогах, площах в межах населених пунктів</w:t>
            </w:r>
          </w:p>
        </w:tc>
        <w:tc>
          <w:tcPr>
            <w:tcW w:w="1020" w:type="dxa"/>
            <w:tcBorders>
              <w:top w:val="nil"/>
              <w:left w:val="nil"/>
              <w:bottom w:val="single" w:sz="4" w:space="0" w:color="000000"/>
              <w:right w:val="single" w:sz="4" w:space="0" w:color="000000"/>
            </w:tcBorders>
            <w:shd w:val="clear" w:color="auto" w:fill="FFFFFF"/>
            <w:vAlign w:val="center"/>
          </w:tcPr>
          <w:p w14:paraId="000009CF" w14:textId="77777777" w:rsidR="00B749D5" w:rsidRDefault="003A6A8C">
            <w:pPr>
              <w:spacing w:after="0" w:line="240" w:lineRule="auto"/>
              <w:jc w:val="center"/>
              <w:rPr>
                <w:sz w:val="16"/>
                <w:szCs w:val="16"/>
              </w:rPr>
            </w:pPr>
            <w:r>
              <w:rPr>
                <w:sz w:val="16"/>
                <w:szCs w:val="16"/>
              </w:rPr>
              <w:t>шт.</w:t>
            </w:r>
          </w:p>
        </w:tc>
        <w:tc>
          <w:tcPr>
            <w:tcW w:w="855" w:type="dxa"/>
            <w:tcBorders>
              <w:top w:val="nil"/>
              <w:left w:val="nil"/>
              <w:bottom w:val="single" w:sz="4" w:space="0" w:color="000000"/>
              <w:right w:val="single" w:sz="4" w:space="0" w:color="000000"/>
            </w:tcBorders>
            <w:shd w:val="clear" w:color="auto" w:fill="FFFFFF"/>
            <w:vAlign w:val="center"/>
          </w:tcPr>
          <w:p w14:paraId="000009D0" w14:textId="77777777" w:rsidR="00B749D5" w:rsidRDefault="003A6A8C">
            <w:pPr>
              <w:spacing w:after="0" w:line="240" w:lineRule="auto"/>
              <w:jc w:val="center"/>
              <w:rPr>
                <w:sz w:val="16"/>
                <w:szCs w:val="16"/>
              </w:rPr>
            </w:pPr>
            <w:r>
              <w:rPr>
                <w:sz w:val="16"/>
                <w:szCs w:val="16"/>
              </w:rPr>
              <w:t>3551</w:t>
            </w:r>
          </w:p>
        </w:tc>
      </w:tr>
      <w:tr w:rsidR="00B749D5" w14:paraId="0AD89A3F" w14:textId="77777777">
        <w:trPr>
          <w:trHeight w:val="283"/>
        </w:trPr>
        <w:tc>
          <w:tcPr>
            <w:tcW w:w="645" w:type="dxa"/>
            <w:tcBorders>
              <w:top w:val="nil"/>
              <w:left w:val="single" w:sz="4" w:space="0" w:color="000000"/>
              <w:bottom w:val="single" w:sz="4" w:space="0" w:color="000000"/>
              <w:right w:val="single" w:sz="4" w:space="0" w:color="000000"/>
            </w:tcBorders>
            <w:shd w:val="clear" w:color="auto" w:fill="99CCFF"/>
            <w:vAlign w:val="center"/>
          </w:tcPr>
          <w:p w14:paraId="000009D1" w14:textId="77777777" w:rsidR="00B749D5" w:rsidRDefault="003A6A8C">
            <w:pPr>
              <w:spacing w:after="0" w:line="240" w:lineRule="auto"/>
              <w:jc w:val="center"/>
              <w:rPr>
                <w:sz w:val="16"/>
                <w:szCs w:val="16"/>
              </w:rPr>
            </w:pPr>
            <w:r>
              <w:rPr>
                <w:sz w:val="16"/>
                <w:szCs w:val="16"/>
              </w:rPr>
              <w:t> 7.2</w:t>
            </w:r>
          </w:p>
        </w:tc>
        <w:tc>
          <w:tcPr>
            <w:tcW w:w="6900" w:type="dxa"/>
            <w:tcBorders>
              <w:top w:val="single" w:sz="4" w:space="0" w:color="000000"/>
              <w:left w:val="nil"/>
              <w:bottom w:val="single" w:sz="4" w:space="0" w:color="000000"/>
              <w:right w:val="single" w:sz="4" w:space="0" w:color="000000"/>
            </w:tcBorders>
            <w:shd w:val="clear" w:color="auto" w:fill="FFFFFF"/>
            <w:vAlign w:val="center"/>
          </w:tcPr>
          <w:p w14:paraId="000009D2" w14:textId="77777777" w:rsidR="00B749D5" w:rsidRDefault="003A6A8C">
            <w:pPr>
              <w:spacing w:after="0" w:line="240" w:lineRule="auto"/>
              <w:rPr>
                <w:sz w:val="16"/>
                <w:szCs w:val="16"/>
              </w:rPr>
            </w:pPr>
            <w:r>
              <w:rPr>
                <w:sz w:val="16"/>
                <w:szCs w:val="16"/>
              </w:rPr>
              <w:t>- в т. ч.  LED - світлодіодна лампа</w:t>
            </w:r>
          </w:p>
        </w:tc>
        <w:tc>
          <w:tcPr>
            <w:tcW w:w="1020" w:type="dxa"/>
            <w:tcBorders>
              <w:top w:val="nil"/>
              <w:left w:val="nil"/>
              <w:bottom w:val="single" w:sz="4" w:space="0" w:color="000000"/>
              <w:right w:val="single" w:sz="4" w:space="0" w:color="000000"/>
            </w:tcBorders>
            <w:shd w:val="clear" w:color="auto" w:fill="FFFFFF"/>
            <w:vAlign w:val="center"/>
          </w:tcPr>
          <w:p w14:paraId="000009D3" w14:textId="77777777" w:rsidR="00B749D5" w:rsidRDefault="003A6A8C">
            <w:pPr>
              <w:spacing w:after="0" w:line="240" w:lineRule="auto"/>
              <w:jc w:val="center"/>
              <w:rPr>
                <w:sz w:val="16"/>
                <w:szCs w:val="16"/>
              </w:rPr>
            </w:pPr>
            <w:r>
              <w:rPr>
                <w:sz w:val="16"/>
                <w:szCs w:val="16"/>
              </w:rPr>
              <w:t>шт.</w:t>
            </w:r>
          </w:p>
        </w:tc>
        <w:tc>
          <w:tcPr>
            <w:tcW w:w="855" w:type="dxa"/>
            <w:tcBorders>
              <w:top w:val="nil"/>
              <w:left w:val="nil"/>
              <w:bottom w:val="single" w:sz="4" w:space="0" w:color="000000"/>
              <w:right w:val="single" w:sz="4" w:space="0" w:color="000000"/>
            </w:tcBorders>
            <w:shd w:val="clear" w:color="auto" w:fill="FFFFFF"/>
            <w:vAlign w:val="center"/>
          </w:tcPr>
          <w:p w14:paraId="000009D4" w14:textId="77777777" w:rsidR="00B749D5" w:rsidRDefault="003A6A8C">
            <w:pPr>
              <w:spacing w:after="0" w:line="240" w:lineRule="auto"/>
              <w:jc w:val="center"/>
              <w:rPr>
                <w:sz w:val="16"/>
                <w:szCs w:val="16"/>
              </w:rPr>
            </w:pPr>
            <w:r>
              <w:rPr>
                <w:sz w:val="16"/>
                <w:szCs w:val="16"/>
              </w:rPr>
              <w:t>3551 </w:t>
            </w:r>
          </w:p>
        </w:tc>
      </w:tr>
      <w:tr w:rsidR="00B749D5" w14:paraId="32A213D1" w14:textId="77777777">
        <w:trPr>
          <w:trHeight w:val="283"/>
        </w:trPr>
        <w:tc>
          <w:tcPr>
            <w:tcW w:w="645" w:type="dxa"/>
            <w:tcBorders>
              <w:top w:val="nil"/>
              <w:left w:val="single" w:sz="4" w:space="0" w:color="000000"/>
              <w:bottom w:val="single" w:sz="4" w:space="0" w:color="000000"/>
              <w:right w:val="single" w:sz="4" w:space="0" w:color="000000"/>
            </w:tcBorders>
            <w:shd w:val="clear" w:color="auto" w:fill="99CCFF"/>
            <w:vAlign w:val="center"/>
          </w:tcPr>
          <w:p w14:paraId="000009D5" w14:textId="77777777" w:rsidR="00B749D5" w:rsidRDefault="003A6A8C">
            <w:pPr>
              <w:spacing w:after="0" w:line="240" w:lineRule="auto"/>
              <w:jc w:val="center"/>
              <w:rPr>
                <w:sz w:val="16"/>
                <w:szCs w:val="16"/>
              </w:rPr>
            </w:pPr>
            <w:r>
              <w:rPr>
                <w:sz w:val="16"/>
                <w:szCs w:val="16"/>
              </w:rPr>
              <w:t>8</w:t>
            </w:r>
          </w:p>
        </w:tc>
        <w:tc>
          <w:tcPr>
            <w:tcW w:w="6900" w:type="dxa"/>
            <w:tcBorders>
              <w:top w:val="single" w:sz="4" w:space="0" w:color="000000"/>
              <w:left w:val="nil"/>
              <w:bottom w:val="single" w:sz="4" w:space="0" w:color="000000"/>
              <w:right w:val="single" w:sz="4" w:space="0" w:color="000000"/>
            </w:tcBorders>
            <w:shd w:val="clear" w:color="auto" w:fill="FFFFFF"/>
            <w:vAlign w:val="center"/>
          </w:tcPr>
          <w:p w14:paraId="000009D6" w14:textId="77777777" w:rsidR="00B749D5" w:rsidRDefault="003A6A8C">
            <w:pPr>
              <w:spacing w:after="0" w:line="240" w:lineRule="auto"/>
              <w:rPr>
                <w:sz w:val="16"/>
                <w:szCs w:val="16"/>
              </w:rPr>
            </w:pPr>
            <w:r>
              <w:rPr>
                <w:sz w:val="16"/>
                <w:szCs w:val="16"/>
              </w:rPr>
              <w:t>Кількість необхідних світлоточок</w:t>
            </w:r>
          </w:p>
        </w:tc>
        <w:tc>
          <w:tcPr>
            <w:tcW w:w="1020" w:type="dxa"/>
            <w:tcBorders>
              <w:top w:val="nil"/>
              <w:left w:val="nil"/>
              <w:bottom w:val="single" w:sz="4" w:space="0" w:color="000000"/>
              <w:right w:val="single" w:sz="4" w:space="0" w:color="000000"/>
            </w:tcBorders>
            <w:shd w:val="clear" w:color="auto" w:fill="FFFFFF"/>
            <w:vAlign w:val="center"/>
          </w:tcPr>
          <w:p w14:paraId="000009D7" w14:textId="77777777" w:rsidR="00B749D5" w:rsidRDefault="003A6A8C">
            <w:pPr>
              <w:spacing w:after="0" w:line="240" w:lineRule="auto"/>
              <w:jc w:val="center"/>
              <w:rPr>
                <w:sz w:val="16"/>
                <w:szCs w:val="16"/>
              </w:rPr>
            </w:pPr>
            <w:r>
              <w:rPr>
                <w:sz w:val="16"/>
                <w:szCs w:val="16"/>
              </w:rPr>
              <w:t>шт.</w:t>
            </w:r>
          </w:p>
        </w:tc>
        <w:tc>
          <w:tcPr>
            <w:tcW w:w="855" w:type="dxa"/>
            <w:tcBorders>
              <w:top w:val="nil"/>
              <w:left w:val="nil"/>
              <w:bottom w:val="single" w:sz="4" w:space="0" w:color="000000"/>
              <w:right w:val="single" w:sz="4" w:space="0" w:color="000000"/>
            </w:tcBorders>
            <w:shd w:val="clear" w:color="auto" w:fill="FFFFFF"/>
            <w:vAlign w:val="center"/>
          </w:tcPr>
          <w:p w14:paraId="000009D8" w14:textId="77777777" w:rsidR="00B749D5" w:rsidRDefault="003A6A8C">
            <w:pPr>
              <w:spacing w:after="0" w:line="240" w:lineRule="auto"/>
              <w:jc w:val="center"/>
              <w:rPr>
                <w:sz w:val="16"/>
                <w:szCs w:val="16"/>
              </w:rPr>
            </w:pPr>
            <w:r>
              <w:rPr>
                <w:sz w:val="16"/>
                <w:szCs w:val="16"/>
              </w:rPr>
              <w:t>120</w:t>
            </w:r>
          </w:p>
        </w:tc>
      </w:tr>
    </w:tbl>
    <w:p w14:paraId="000009D9" w14:textId="77777777" w:rsidR="00B749D5" w:rsidRDefault="00B749D5">
      <w:pPr>
        <w:spacing w:after="0" w:line="240" w:lineRule="auto"/>
        <w:rPr>
          <w:rFonts w:ascii="Times New Roman" w:eastAsia="Times New Roman" w:hAnsi="Times New Roman" w:cs="Times New Roman"/>
          <w:color w:val="000000"/>
          <w:sz w:val="10"/>
          <w:szCs w:val="10"/>
        </w:rPr>
      </w:pPr>
    </w:p>
    <w:p w14:paraId="000009DA" w14:textId="77777777" w:rsidR="00B749D5" w:rsidRDefault="003A6A8C">
      <w:pPr>
        <w:spacing w:after="0" w:line="240" w:lineRule="auto"/>
        <w:ind w:firstLine="567"/>
        <w:rPr>
          <w:sz w:val="20"/>
          <w:szCs w:val="20"/>
        </w:rPr>
      </w:pPr>
      <w:r>
        <w:rPr>
          <w:color w:val="000000"/>
          <w:sz w:val="20"/>
          <w:szCs w:val="20"/>
        </w:rPr>
        <w:t>Річне споживання енергії (палива) об'єктами зовнішнього освітлення і транспортом, що їх обслуговує, наведено у табл. 2.26 та на рис.</w:t>
      </w:r>
      <w:r>
        <w:rPr>
          <w:sz w:val="20"/>
          <w:szCs w:val="20"/>
        </w:rPr>
        <w:t xml:space="preserve"> </w:t>
      </w:r>
      <w:r>
        <w:rPr>
          <w:color w:val="000000"/>
          <w:sz w:val="20"/>
          <w:szCs w:val="20"/>
        </w:rPr>
        <w:t>2.22.</w:t>
      </w:r>
    </w:p>
    <w:p w14:paraId="000009DB" w14:textId="77777777" w:rsidR="00B749D5" w:rsidRDefault="003A6A8C">
      <w:pPr>
        <w:spacing w:after="0" w:line="240" w:lineRule="auto"/>
        <w:jc w:val="right"/>
        <w:rPr>
          <w:sz w:val="20"/>
          <w:szCs w:val="20"/>
        </w:rPr>
      </w:pPr>
      <w:r>
        <w:rPr>
          <w:color w:val="000000"/>
          <w:sz w:val="20"/>
          <w:szCs w:val="20"/>
        </w:rPr>
        <w:t>Таблиця 2.26</w:t>
      </w:r>
    </w:p>
    <w:p w14:paraId="000009DC" w14:textId="77777777" w:rsidR="00B749D5" w:rsidRDefault="003A6A8C">
      <w:pPr>
        <w:spacing w:after="0" w:line="240" w:lineRule="auto"/>
        <w:jc w:val="center"/>
        <w:rPr>
          <w:sz w:val="20"/>
          <w:szCs w:val="20"/>
        </w:rPr>
      </w:pPr>
      <w:r>
        <w:rPr>
          <w:color w:val="000000"/>
          <w:sz w:val="20"/>
          <w:szCs w:val="20"/>
        </w:rPr>
        <w:t xml:space="preserve">Річне споживання енергії (палива) об'єктами зовнішнього освітлення і транспортом, </w:t>
      </w:r>
      <w:r>
        <w:rPr>
          <w:sz w:val="20"/>
          <w:szCs w:val="20"/>
        </w:rPr>
        <w:t>тис. кВт·год</w:t>
      </w:r>
    </w:p>
    <w:tbl>
      <w:tblPr>
        <w:tblStyle w:val="53"/>
        <w:tblW w:w="9615" w:type="dxa"/>
        <w:tblInd w:w="15" w:type="dxa"/>
        <w:tblLayout w:type="fixed"/>
        <w:tblLook w:val="0600" w:firstRow="0" w:lastRow="0" w:firstColumn="0" w:lastColumn="0" w:noHBand="1" w:noVBand="1"/>
      </w:tblPr>
      <w:tblGrid>
        <w:gridCol w:w="1875"/>
        <w:gridCol w:w="1740"/>
        <w:gridCol w:w="915"/>
        <w:gridCol w:w="930"/>
        <w:gridCol w:w="870"/>
        <w:gridCol w:w="900"/>
        <w:gridCol w:w="810"/>
        <w:gridCol w:w="795"/>
        <w:gridCol w:w="780"/>
      </w:tblGrid>
      <w:tr w:rsidR="00B749D5" w14:paraId="0EDF03DB" w14:textId="77777777">
        <w:trPr>
          <w:trHeight w:val="340"/>
        </w:trPr>
        <w:tc>
          <w:tcPr>
            <w:tcW w:w="1875" w:type="dxa"/>
            <w:tcBorders>
              <w:top w:val="single" w:sz="6" w:space="0" w:color="000000"/>
              <w:left w:val="single" w:sz="6" w:space="0" w:color="000000"/>
              <w:bottom w:val="single" w:sz="6" w:space="0" w:color="000000"/>
              <w:right w:val="single" w:sz="6" w:space="0" w:color="000000"/>
            </w:tcBorders>
            <w:shd w:val="clear" w:color="auto" w:fill="FFFF00"/>
            <w:tcMar>
              <w:top w:w="0" w:type="dxa"/>
              <w:left w:w="40" w:type="dxa"/>
              <w:bottom w:w="0" w:type="dxa"/>
              <w:right w:w="40" w:type="dxa"/>
            </w:tcMar>
            <w:vAlign w:val="center"/>
          </w:tcPr>
          <w:p w14:paraId="000009DD" w14:textId="77777777" w:rsidR="00B749D5" w:rsidRDefault="003A6A8C">
            <w:pPr>
              <w:widowControl w:val="0"/>
              <w:spacing w:after="0" w:line="240" w:lineRule="auto"/>
              <w:jc w:val="center"/>
              <w:rPr>
                <w:b/>
                <w:sz w:val="16"/>
                <w:szCs w:val="16"/>
              </w:rPr>
            </w:pPr>
            <w:r>
              <w:rPr>
                <w:b/>
                <w:sz w:val="16"/>
                <w:szCs w:val="16"/>
              </w:rPr>
              <w:t>Показник</w:t>
            </w:r>
          </w:p>
        </w:tc>
        <w:tc>
          <w:tcPr>
            <w:tcW w:w="1740" w:type="dxa"/>
            <w:tcBorders>
              <w:top w:val="single" w:sz="6" w:space="0" w:color="000000"/>
              <w:left w:val="single" w:sz="6" w:space="0" w:color="000000"/>
              <w:bottom w:val="single" w:sz="6" w:space="0" w:color="000000"/>
              <w:right w:val="single" w:sz="6" w:space="0" w:color="000000"/>
            </w:tcBorders>
            <w:shd w:val="clear" w:color="auto" w:fill="FFFF00"/>
            <w:tcMar>
              <w:top w:w="0" w:type="dxa"/>
              <w:left w:w="40" w:type="dxa"/>
              <w:bottom w:w="0" w:type="dxa"/>
              <w:right w:w="40" w:type="dxa"/>
            </w:tcMar>
            <w:vAlign w:val="center"/>
          </w:tcPr>
          <w:p w14:paraId="000009DE" w14:textId="77777777" w:rsidR="00B749D5" w:rsidRDefault="003A6A8C">
            <w:pPr>
              <w:widowControl w:val="0"/>
              <w:spacing w:after="0" w:line="240" w:lineRule="auto"/>
              <w:jc w:val="center"/>
              <w:rPr>
                <w:b/>
                <w:sz w:val="16"/>
                <w:szCs w:val="16"/>
              </w:rPr>
            </w:pPr>
            <w:r>
              <w:rPr>
                <w:b/>
                <w:sz w:val="16"/>
                <w:szCs w:val="16"/>
              </w:rPr>
              <w:t>Одиниця виміру</w:t>
            </w:r>
          </w:p>
        </w:tc>
        <w:tc>
          <w:tcPr>
            <w:tcW w:w="915" w:type="dxa"/>
            <w:tcBorders>
              <w:top w:val="single" w:sz="6" w:space="0" w:color="000000"/>
              <w:left w:val="single" w:sz="6" w:space="0" w:color="000000"/>
              <w:bottom w:val="single" w:sz="6" w:space="0" w:color="000000"/>
              <w:right w:val="single" w:sz="6" w:space="0" w:color="000000"/>
            </w:tcBorders>
            <w:shd w:val="clear" w:color="auto" w:fill="FFFF00"/>
            <w:tcMar>
              <w:top w:w="0" w:type="dxa"/>
              <w:left w:w="40" w:type="dxa"/>
              <w:bottom w:w="0" w:type="dxa"/>
              <w:right w:w="40" w:type="dxa"/>
            </w:tcMar>
            <w:vAlign w:val="center"/>
          </w:tcPr>
          <w:p w14:paraId="000009DF" w14:textId="77777777" w:rsidR="00B749D5" w:rsidRDefault="003A6A8C">
            <w:pPr>
              <w:widowControl w:val="0"/>
              <w:spacing w:after="0" w:line="240" w:lineRule="auto"/>
              <w:jc w:val="center"/>
              <w:rPr>
                <w:b/>
                <w:sz w:val="16"/>
                <w:szCs w:val="16"/>
              </w:rPr>
            </w:pPr>
            <w:r>
              <w:rPr>
                <w:b/>
                <w:sz w:val="16"/>
                <w:szCs w:val="16"/>
              </w:rPr>
              <w:t>2017</w:t>
            </w:r>
          </w:p>
        </w:tc>
        <w:tc>
          <w:tcPr>
            <w:tcW w:w="930" w:type="dxa"/>
            <w:tcBorders>
              <w:top w:val="single" w:sz="6" w:space="0" w:color="000000"/>
              <w:left w:val="single" w:sz="6" w:space="0" w:color="000000"/>
              <w:bottom w:val="single" w:sz="6" w:space="0" w:color="000000"/>
              <w:right w:val="single" w:sz="6" w:space="0" w:color="000000"/>
            </w:tcBorders>
            <w:shd w:val="clear" w:color="auto" w:fill="FFFF00"/>
            <w:tcMar>
              <w:top w:w="0" w:type="dxa"/>
              <w:left w:w="40" w:type="dxa"/>
              <w:bottom w:w="0" w:type="dxa"/>
              <w:right w:w="40" w:type="dxa"/>
            </w:tcMar>
            <w:vAlign w:val="center"/>
          </w:tcPr>
          <w:p w14:paraId="000009E0" w14:textId="77777777" w:rsidR="00B749D5" w:rsidRDefault="003A6A8C">
            <w:pPr>
              <w:widowControl w:val="0"/>
              <w:spacing w:after="0" w:line="240" w:lineRule="auto"/>
              <w:jc w:val="center"/>
              <w:rPr>
                <w:b/>
                <w:sz w:val="16"/>
                <w:szCs w:val="16"/>
              </w:rPr>
            </w:pPr>
            <w:r>
              <w:rPr>
                <w:b/>
                <w:sz w:val="16"/>
                <w:szCs w:val="16"/>
              </w:rPr>
              <w:t>2018</w:t>
            </w:r>
          </w:p>
        </w:tc>
        <w:tc>
          <w:tcPr>
            <w:tcW w:w="870" w:type="dxa"/>
            <w:tcBorders>
              <w:top w:val="single" w:sz="6" w:space="0" w:color="000000"/>
              <w:left w:val="single" w:sz="6" w:space="0" w:color="000000"/>
              <w:bottom w:val="single" w:sz="6" w:space="0" w:color="000000"/>
              <w:right w:val="single" w:sz="6" w:space="0" w:color="000000"/>
            </w:tcBorders>
            <w:shd w:val="clear" w:color="auto" w:fill="FFFF00"/>
            <w:tcMar>
              <w:top w:w="0" w:type="dxa"/>
              <w:left w:w="40" w:type="dxa"/>
              <w:bottom w:w="0" w:type="dxa"/>
              <w:right w:w="40" w:type="dxa"/>
            </w:tcMar>
            <w:vAlign w:val="center"/>
          </w:tcPr>
          <w:p w14:paraId="000009E1" w14:textId="77777777" w:rsidR="00B749D5" w:rsidRDefault="003A6A8C">
            <w:pPr>
              <w:widowControl w:val="0"/>
              <w:spacing w:after="0" w:line="240" w:lineRule="auto"/>
              <w:jc w:val="center"/>
              <w:rPr>
                <w:b/>
                <w:sz w:val="16"/>
                <w:szCs w:val="16"/>
              </w:rPr>
            </w:pPr>
            <w:r>
              <w:rPr>
                <w:b/>
                <w:sz w:val="16"/>
                <w:szCs w:val="16"/>
              </w:rPr>
              <w:t>2019</w:t>
            </w:r>
          </w:p>
        </w:tc>
        <w:tc>
          <w:tcPr>
            <w:tcW w:w="900" w:type="dxa"/>
            <w:tcBorders>
              <w:top w:val="single" w:sz="6" w:space="0" w:color="000000"/>
              <w:left w:val="single" w:sz="6" w:space="0" w:color="000000"/>
              <w:bottom w:val="single" w:sz="6" w:space="0" w:color="000000"/>
              <w:right w:val="single" w:sz="6" w:space="0" w:color="000000"/>
            </w:tcBorders>
            <w:shd w:val="clear" w:color="auto" w:fill="FFFF00"/>
            <w:tcMar>
              <w:top w:w="0" w:type="dxa"/>
              <w:left w:w="40" w:type="dxa"/>
              <w:bottom w:w="0" w:type="dxa"/>
              <w:right w:w="40" w:type="dxa"/>
            </w:tcMar>
            <w:vAlign w:val="center"/>
          </w:tcPr>
          <w:p w14:paraId="000009E2" w14:textId="77777777" w:rsidR="00B749D5" w:rsidRDefault="003A6A8C">
            <w:pPr>
              <w:widowControl w:val="0"/>
              <w:spacing w:after="0" w:line="240" w:lineRule="auto"/>
              <w:jc w:val="center"/>
              <w:rPr>
                <w:b/>
                <w:sz w:val="16"/>
                <w:szCs w:val="16"/>
              </w:rPr>
            </w:pPr>
            <w:r>
              <w:rPr>
                <w:b/>
                <w:sz w:val="16"/>
                <w:szCs w:val="16"/>
              </w:rPr>
              <w:t>2020</w:t>
            </w:r>
          </w:p>
        </w:tc>
        <w:tc>
          <w:tcPr>
            <w:tcW w:w="810" w:type="dxa"/>
            <w:tcBorders>
              <w:top w:val="single" w:sz="6" w:space="0" w:color="000000"/>
              <w:left w:val="single" w:sz="6" w:space="0" w:color="000000"/>
              <w:bottom w:val="single" w:sz="6" w:space="0" w:color="000000"/>
              <w:right w:val="single" w:sz="6" w:space="0" w:color="000000"/>
            </w:tcBorders>
            <w:shd w:val="clear" w:color="auto" w:fill="FFFF00"/>
            <w:tcMar>
              <w:top w:w="0" w:type="dxa"/>
              <w:left w:w="40" w:type="dxa"/>
              <w:bottom w:w="0" w:type="dxa"/>
              <w:right w:w="40" w:type="dxa"/>
            </w:tcMar>
            <w:vAlign w:val="center"/>
          </w:tcPr>
          <w:p w14:paraId="000009E3" w14:textId="77777777" w:rsidR="00B749D5" w:rsidRDefault="003A6A8C">
            <w:pPr>
              <w:widowControl w:val="0"/>
              <w:spacing w:after="0" w:line="240" w:lineRule="auto"/>
              <w:jc w:val="center"/>
              <w:rPr>
                <w:b/>
                <w:sz w:val="16"/>
                <w:szCs w:val="16"/>
              </w:rPr>
            </w:pPr>
            <w:r>
              <w:rPr>
                <w:b/>
                <w:sz w:val="16"/>
                <w:szCs w:val="16"/>
              </w:rPr>
              <w:t>2021</w:t>
            </w:r>
          </w:p>
        </w:tc>
        <w:tc>
          <w:tcPr>
            <w:tcW w:w="795" w:type="dxa"/>
            <w:tcBorders>
              <w:top w:val="single" w:sz="6" w:space="0" w:color="000000"/>
              <w:left w:val="single" w:sz="6" w:space="0" w:color="000000"/>
              <w:bottom w:val="single" w:sz="6" w:space="0" w:color="000000"/>
              <w:right w:val="single" w:sz="6" w:space="0" w:color="000000"/>
            </w:tcBorders>
            <w:shd w:val="clear" w:color="auto" w:fill="FFFF00"/>
            <w:tcMar>
              <w:top w:w="0" w:type="dxa"/>
              <w:left w:w="40" w:type="dxa"/>
              <w:bottom w:w="0" w:type="dxa"/>
              <w:right w:w="40" w:type="dxa"/>
            </w:tcMar>
            <w:vAlign w:val="center"/>
          </w:tcPr>
          <w:p w14:paraId="000009E4" w14:textId="77777777" w:rsidR="00B749D5" w:rsidRDefault="003A6A8C">
            <w:pPr>
              <w:widowControl w:val="0"/>
              <w:spacing w:after="0" w:line="240" w:lineRule="auto"/>
              <w:jc w:val="center"/>
              <w:rPr>
                <w:b/>
                <w:sz w:val="16"/>
                <w:szCs w:val="16"/>
              </w:rPr>
            </w:pPr>
            <w:r>
              <w:rPr>
                <w:b/>
                <w:sz w:val="16"/>
                <w:szCs w:val="16"/>
              </w:rPr>
              <w:t>2022</w:t>
            </w:r>
          </w:p>
        </w:tc>
        <w:tc>
          <w:tcPr>
            <w:tcW w:w="780" w:type="dxa"/>
            <w:tcBorders>
              <w:top w:val="single" w:sz="6" w:space="0" w:color="000000"/>
              <w:left w:val="single" w:sz="6" w:space="0" w:color="000000"/>
              <w:bottom w:val="single" w:sz="6" w:space="0" w:color="000000"/>
              <w:right w:val="single" w:sz="6" w:space="0" w:color="000000"/>
            </w:tcBorders>
            <w:shd w:val="clear" w:color="auto" w:fill="FFFF00"/>
            <w:tcMar>
              <w:top w:w="0" w:type="dxa"/>
              <w:left w:w="40" w:type="dxa"/>
              <w:bottom w:w="0" w:type="dxa"/>
              <w:right w:w="40" w:type="dxa"/>
            </w:tcMar>
            <w:vAlign w:val="center"/>
          </w:tcPr>
          <w:p w14:paraId="000009E5" w14:textId="77777777" w:rsidR="00B749D5" w:rsidRDefault="003A6A8C">
            <w:pPr>
              <w:widowControl w:val="0"/>
              <w:spacing w:after="0" w:line="240" w:lineRule="auto"/>
              <w:ind w:right="75"/>
              <w:jc w:val="center"/>
              <w:rPr>
                <w:b/>
                <w:sz w:val="16"/>
                <w:szCs w:val="16"/>
              </w:rPr>
            </w:pPr>
            <w:r>
              <w:rPr>
                <w:b/>
                <w:sz w:val="16"/>
                <w:szCs w:val="16"/>
              </w:rPr>
              <w:t>2023</w:t>
            </w:r>
          </w:p>
        </w:tc>
      </w:tr>
      <w:tr w:rsidR="00B749D5" w14:paraId="1CA3B49D" w14:textId="77777777">
        <w:trPr>
          <w:trHeight w:val="340"/>
        </w:trPr>
        <w:tc>
          <w:tcPr>
            <w:tcW w:w="187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center"/>
          </w:tcPr>
          <w:p w14:paraId="000009E6" w14:textId="77777777" w:rsidR="00B749D5" w:rsidRDefault="003A6A8C">
            <w:pPr>
              <w:widowControl w:val="0"/>
              <w:spacing w:after="0" w:line="240" w:lineRule="auto"/>
              <w:jc w:val="left"/>
              <w:rPr>
                <w:sz w:val="16"/>
                <w:szCs w:val="16"/>
              </w:rPr>
            </w:pPr>
            <w:r>
              <w:rPr>
                <w:sz w:val="16"/>
                <w:szCs w:val="16"/>
              </w:rPr>
              <w:t>Електрична енергія</w:t>
            </w:r>
          </w:p>
        </w:tc>
        <w:tc>
          <w:tcPr>
            <w:tcW w:w="174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center"/>
          </w:tcPr>
          <w:p w14:paraId="000009E7" w14:textId="77777777" w:rsidR="00B749D5" w:rsidRDefault="003A6A8C">
            <w:pPr>
              <w:widowControl w:val="0"/>
              <w:spacing w:after="0" w:line="240" w:lineRule="auto"/>
              <w:jc w:val="center"/>
              <w:rPr>
                <w:sz w:val="16"/>
                <w:szCs w:val="16"/>
              </w:rPr>
            </w:pPr>
            <w:r>
              <w:rPr>
                <w:sz w:val="16"/>
                <w:szCs w:val="16"/>
              </w:rPr>
              <w:t>тис. кВт·год</w:t>
            </w:r>
          </w:p>
        </w:tc>
        <w:tc>
          <w:tcPr>
            <w:tcW w:w="91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center"/>
          </w:tcPr>
          <w:p w14:paraId="000009E8" w14:textId="77777777" w:rsidR="00B749D5" w:rsidRDefault="003A6A8C">
            <w:pPr>
              <w:widowControl w:val="0"/>
              <w:spacing w:after="0" w:line="240" w:lineRule="auto"/>
              <w:ind w:right="-70"/>
              <w:jc w:val="center"/>
              <w:rPr>
                <w:sz w:val="16"/>
                <w:szCs w:val="16"/>
              </w:rPr>
            </w:pPr>
            <w:r>
              <w:rPr>
                <w:sz w:val="16"/>
                <w:szCs w:val="16"/>
              </w:rPr>
              <w:t>1 849 071</w:t>
            </w:r>
          </w:p>
        </w:tc>
        <w:tc>
          <w:tcPr>
            <w:tcW w:w="93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center"/>
          </w:tcPr>
          <w:p w14:paraId="000009E9" w14:textId="77777777" w:rsidR="00B749D5" w:rsidRDefault="003A6A8C">
            <w:pPr>
              <w:widowControl w:val="0"/>
              <w:spacing w:after="0" w:line="240" w:lineRule="auto"/>
              <w:ind w:right="49"/>
              <w:jc w:val="center"/>
              <w:rPr>
                <w:sz w:val="16"/>
                <w:szCs w:val="16"/>
              </w:rPr>
            </w:pPr>
            <w:r>
              <w:rPr>
                <w:sz w:val="16"/>
                <w:szCs w:val="16"/>
              </w:rPr>
              <w:t>1 967 661</w:t>
            </w:r>
          </w:p>
        </w:tc>
        <w:tc>
          <w:tcPr>
            <w:tcW w:w="87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center"/>
          </w:tcPr>
          <w:p w14:paraId="000009EA" w14:textId="77777777" w:rsidR="00B749D5" w:rsidRDefault="003A6A8C">
            <w:pPr>
              <w:widowControl w:val="0"/>
              <w:spacing w:after="0" w:line="240" w:lineRule="auto"/>
              <w:ind w:right="49"/>
              <w:jc w:val="center"/>
              <w:rPr>
                <w:sz w:val="16"/>
                <w:szCs w:val="16"/>
              </w:rPr>
            </w:pPr>
            <w:r>
              <w:rPr>
                <w:sz w:val="16"/>
                <w:szCs w:val="16"/>
              </w:rPr>
              <w:t>1 981 408</w:t>
            </w:r>
          </w:p>
        </w:tc>
        <w:tc>
          <w:tcPr>
            <w:tcW w:w="90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center"/>
          </w:tcPr>
          <w:p w14:paraId="000009EB" w14:textId="77777777" w:rsidR="00B749D5" w:rsidRDefault="003A6A8C">
            <w:pPr>
              <w:widowControl w:val="0"/>
              <w:spacing w:after="0" w:line="240" w:lineRule="auto"/>
              <w:ind w:right="79"/>
              <w:jc w:val="center"/>
              <w:rPr>
                <w:sz w:val="16"/>
                <w:szCs w:val="16"/>
              </w:rPr>
            </w:pPr>
            <w:r>
              <w:rPr>
                <w:sz w:val="16"/>
                <w:szCs w:val="16"/>
              </w:rPr>
              <w:t>1 905 081</w:t>
            </w:r>
          </w:p>
        </w:tc>
        <w:tc>
          <w:tcPr>
            <w:tcW w:w="81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center"/>
          </w:tcPr>
          <w:p w14:paraId="000009EC" w14:textId="77777777" w:rsidR="00B749D5" w:rsidRDefault="003A6A8C">
            <w:pPr>
              <w:widowControl w:val="0"/>
              <w:spacing w:after="0" w:line="240" w:lineRule="auto"/>
              <w:jc w:val="center"/>
              <w:rPr>
                <w:sz w:val="16"/>
                <w:szCs w:val="16"/>
              </w:rPr>
            </w:pPr>
            <w:r>
              <w:rPr>
                <w:sz w:val="16"/>
                <w:szCs w:val="16"/>
              </w:rPr>
              <w:t>1 984 435</w:t>
            </w:r>
          </w:p>
        </w:tc>
        <w:tc>
          <w:tcPr>
            <w:tcW w:w="79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center"/>
          </w:tcPr>
          <w:p w14:paraId="000009ED" w14:textId="77777777" w:rsidR="00B749D5" w:rsidRDefault="003A6A8C">
            <w:pPr>
              <w:widowControl w:val="0"/>
              <w:spacing w:after="0" w:line="240" w:lineRule="auto"/>
              <w:ind w:right="-47"/>
              <w:jc w:val="center"/>
              <w:rPr>
                <w:sz w:val="16"/>
                <w:szCs w:val="16"/>
              </w:rPr>
            </w:pPr>
            <w:r>
              <w:rPr>
                <w:sz w:val="16"/>
                <w:szCs w:val="16"/>
              </w:rPr>
              <w:t>582 270</w:t>
            </w:r>
          </w:p>
        </w:tc>
        <w:tc>
          <w:tcPr>
            <w:tcW w:w="78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center"/>
          </w:tcPr>
          <w:p w14:paraId="000009EE" w14:textId="77777777" w:rsidR="00B749D5" w:rsidRDefault="003A6A8C">
            <w:pPr>
              <w:widowControl w:val="0"/>
              <w:spacing w:after="0" w:line="240" w:lineRule="auto"/>
              <w:ind w:right="-18"/>
              <w:jc w:val="center"/>
              <w:rPr>
                <w:sz w:val="16"/>
                <w:szCs w:val="16"/>
              </w:rPr>
            </w:pPr>
            <w:r>
              <w:rPr>
                <w:sz w:val="16"/>
                <w:szCs w:val="16"/>
              </w:rPr>
              <w:t>744 105</w:t>
            </w:r>
          </w:p>
        </w:tc>
      </w:tr>
      <w:tr w:rsidR="00B749D5" w14:paraId="4F54AC86" w14:textId="77777777">
        <w:trPr>
          <w:trHeight w:val="340"/>
        </w:trPr>
        <w:tc>
          <w:tcPr>
            <w:tcW w:w="1875" w:type="dxa"/>
            <w:tcBorders>
              <w:top w:val="single" w:sz="6" w:space="0" w:color="000000"/>
              <w:left w:val="single" w:sz="6" w:space="0" w:color="000000"/>
              <w:bottom w:val="single" w:sz="6" w:space="0" w:color="000000"/>
              <w:right w:val="single" w:sz="6" w:space="0" w:color="000000"/>
            </w:tcBorders>
            <w:shd w:val="clear" w:color="auto" w:fill="99CCFF"/>
            <w:tcMar>
              <w:top w:w="0" w:type="dxa"/>
              <w:left w:w="40" w:type="dxa"/>
              <w:bottom w:w="0" w:type="dxa"/>
              <w:right w:w="40" w:type="dxa"/>
            </w:tcMar>
            <w:vAlign w:val="center"/>
          </w:tcPr>
          <w:p w14:paraId="000009EF" w14:textId="77777777" w:rsidR="00B749D5" w:rsidRDefault="003A6A8C">
            <w:pPr>
              <w:widowControl w:val="0"/>
              <w:spacing w:after="0" w:line="240" w:lineRule="auto"/>
              <w:jc w:val="left"/>
              <w:rPr>
                <w:b/>
                <w:sz w:val="16"/>
                <w:szCs w:val="16"/>
              </w:rPr>
            </w:pPr>
            <w:r>
              <w:rPr>
                <w:b/>
                <w:sz w:val="16"/>
                <w:szCs w:val="16"/>
              </w:rPr>
              <w:t>Всього</w:t>
            </w:r>
          </w:p>
        </w:tc>
        <w:tc>
          <w:tcPr>
            <w:tcW w:w="1740" w:type="dxa"/>
            <w:tcBorders>
              <w:top w:val="single" w:sz="6" w:space="0" w:color="000000"/>
              <w:left w:val="single" w:sz="6" w:space="0" w:color="000000"/>
              <w:bottom w:val="single" w:sz="6" w:space="0" w:color="000000"/>
              <w:right w:val="single" w:sz="6" w:space="0" w:color="000000"/>
            </w:tcBorders>
            <w:shd w:val="clear" w:color="auto" w:fill="99CCFF"/>
            <w:tcMar>
              <w:top w:w="0" w:type="dxa"/>
              <w:left w:w="40" w:type="dxa"/>
              <w:bottom w:w="0" w:type="dxa"/>
              <w:right w:w="40" w:type="dxa"/>
            </w:tcMar>
            <w:vAlign w:val="center"/>
          </w:tcPr>
          <w:p w14:paraId="000009F0" w14:textId="77777777" w:rsidR="00B749D5" w:rsidRDefault="00B749D5">
            <w:pPr>
              <w:widowControl w:val="0"/>
              <w:spacing w:after="0" w:line="240" w:lineRule="auto"/>
              <w:jc w:val="left"/>
              <w:rPr>
                <w:b/>
                <w:sz w:val="16"/>
                <w:szCs w:val="16"/>
              </w:rPr>
            </w:pPr>
          </w:p>
        </w:tc>
        <w:tc>
          <w:tcPr>
            <w:tcW w:w="915" w:type="dxa"/>
            <w:tcBorders>
              <w:top w:val="single" w:sz="6" w:space="0" w:color="000000"/>
              <w:left w:val="single" w:sz="6" w:space="0" w:color="000000"/>
              <w:bottom w:val="single" w:sz="6" w:space="0" w:color="000000"/>
              <w:right w:val="single" w:sz="6" w:space="0" w:color="000000"/>
            </w:tcBorders>
            <w:shd w:val="clear" w:color="auto" w:fill="99CCFF"/>
            <w:tcMar>
              <w:top w:w="0" w:type="dxa"/>
              <w:left w:w="40" w:type="dxa"/>
              <w:bottom w:w="0" w:type="dxa"/>
              <w:right w:w="40" w:type="dxa"/>
            </w:tcMar>
            <w:vAlign w:val="center"/>
          </w:tcPr>
          <w:p w14:paraId="000009F1" w14:textId="77777777" w:rsidR="00B749D5" w:rsidRDefault="003A6A8C">
            <w:pPr>
              <w:widowControl w:val="0"/>
              <w:spacing w:after="0" w:line="240" w:lineRule="auto"/>
              <w:ind w:right="-70"/>
              <w:jc w:val="center"/>
              <w:rPr>
                <w:b/>
                <w:sz w:val="16"/>
                <w:szCs w:val="16"/>
              </w:rPr>
            </w:pPr>
            <w:r>
              <w:rPr>
                <w:b/>
                <w:sz w:val="16"/>
                <w:szCs w:val="16"/>
              </w:rPr>
              <w:t>1 849 071</w:t>
            </w:r>
          </w:p>
        </w:tc>
        <w:tc>
          <w:tcPr>
            <w:tcW w:w="930" w:type="dxa"/>
            <w:tcBorders>
              <w:top w:val="single" w:sz="6" w:space="0" w:color="000000"/>
              <w:left w:val="single" w:sz="6" w:space="0" w:color="000000"/>
              <w:bottom w:val="single" w:sz="6" w:space="0" w:color="000000"/>
              <w:right w:val="single" w:sz="6" w:space="0" w:color="000000"/>
            </w:tcBorders>
            <w:shd w:val="clear" w:color="auto" w:fill="99CCFF"/>
            <w:tcMar>
              <w:top w:w="0" w:type="dxa"/>
              <w:left w:w="40" w:type="dxa"/>
              <w:bottom w:w="0" w:type="dxa"/>
              <w:right w:w="40" w:type="dxa"/>
            </w:tcMar>
            <w:vAlign w:val="center"/>
          </w:tcPr>
          <w:p w14:paraId="000009F2" w14:textId="77777777" w:rsidR="00B749D5" w:rsidRDefault="003A6A8C">
            <w:pPr>
              <w:widowControl w:val="0"/>
              <w:spacing w:after="0" w:line="240" w:lineRule="auto"/>
              <w:ind w:right="-70"/>
              <w:jc w:val="center"/>
              <w:rPr>
                <w:b/>
                <w:sz w:val="16"/>
                <w:szCs w:val="16"/>
              </w:rPr>
            </w:pPr>
            <w:r>
              <w:rPr>
                <w:b/>
                <w:sz w:val="16"/>
                <w:szCs w:val="16"/>
              </w:rPr>
              <w:t>1 967 661</w:t>
            </w:r>
          </w:p>
        </w:tc>
        <w:tc>
          <w:tcPr>
            <w:tcW w:w="870" w:type="dxa"/>
            <w:tcBorders>
              <w:top w:val="single" w:sz="6" w:space="0" w:color="000000"/>
              <w:left w:val="single" w:sz="6" w:space="0" w:color="000000"/>
              <w:bottom w:val="single" w:sz="6" w:space="0" w:color="000000"/>
              <w:right w:val="single" w:sz="6" w:space="0" w:color="000000"/>
            </w:tcBorders>
            <w:shd w:val="clear" w:color="auto" w:fill="99CCFF"/>
            <w:tcMar>
              <w:top w:w="0" w:type="dxa"/>
              <w:left w:w="40" w:type="dxa"/>
              <w:bottom w:w="0" w:type="dxa"/>
              <w:right w:w="40" w:type="dxa"/>
            </w:tcMar>
            <w:vAlign w:val="center"/>
          </w:tcPr>
          <w:p w14:paraId="000009F3" w14:textId="77777777" w:rsidR="00B749D5" w:rsidRDefault="003A6A8C">
            <w:pPr>
              <w:widowControl w:val="0"/>
              <w:spacing w:after="0" w:line="240" w:lineRule="auto"/>
              <w:ind w:right="-70"/>
              <w:jc w:val="center"/>
              <w:rPr>
                <w:b/>
                <w:sz w:val="16"/>
                <w:szCs w:val="16"/>
              </w:rPr>
            </w:pPr>
            <w:r>
              <w:rPr>
                <w:b/>
                <w:sz w:val="16"/>
                <w:szCs w:val="16"/>
              </w:rPr>
              <w:t>1 981 408</w:t>
            </w:r>
          </w:p>
        </w:tc>
        <w:tc>
          <w:tcPr>
            <w:tcW w:w="900" w:type="dxa"/>
            <w:tcBorders>
              <w:top w:val="single" w:sz="6" w:space="0" w:color="000000"/>
              <w:left w:val="single" w:sz="6" w:space="0" w:color="000000"/>
              <w:bottom w:val="single" w:sz="6" w:space="0" w:color="000000"/>
              <w:right w:val="single" w:sz="6" w:space="0" w:color="000000"/>
            </w:tcBorders>
            <w:shd w:val="clear" w:color="auto" w:fill="99CCFF"/>
            <w:tcMar>
              <w:top w:w="0" w:type="dxa"/>
              <w:left w:w="40" w:type="dxa"/>
              <w:bottom w:w="0" w:type="dxa"/>
              <w:right w:w="40" w:type="dxa"/>
            </w:tcMar>
            <w:vAlign w:val="center"/>
          </w:tcPr>
          <w:p w14:paraId="000009F4" w14:textId="77777777" w:rsidR="00B749D5" w:rsidRDefault="003A6A8C">
            <w:pPr>
              <w:widowControl w:val="0"/>
              <w:spacing w:after="0" w:line="240" w:lineRule="auto"/>
              <w:ind w:right="-70"/>
              <w:jc w:val="center"/>
              <w:rPr>
                <w:b/>
                <w:sz w:val="16"/>
                <w:szCs w:val="16"/>
              </w:rPr>
            </w:pPr>
            <w:r>
              <w:rPr>
                <w:b/>
                <w:sz w:val="16"/>
                <w:szCs w:val="16"/>
              </w:rPr>
              <w:t>1 905 081</w:t>
            </w:r>
          </w:p>
        </w:tc>
        <w:tc>
          <w:tcPr>
            <w:tcW w:w="810" w:type="dxa"/>
            <w:tcBorders>
              <w:top w:val="single" w:sz="6" w:space="0" w:color="000000"/>
              <w:left w:val="single" w:sz="6" w:space="0" w:color="000000"/>
              <w:bottom w:val="single" w:sz="6" w:space="0" w:color="000000"/>
              <w:right w:val="single" w:sz="6" w:space="0" w:color="000000"/>
            </w:tcBorders>
            <w:shd w:val="clear" w:color="auto" w:fill="99CCFF"/>
            <w:tcMar>
              <w:top w:w="0" w:type="dxa"/>
              <w:left w:w="40" w:type="dxa"/>
              <w:bottom w:w="0" w:type="dxa"/>
              <w:right w:w="40" w:type="dxa"/>
            </w:tcMar>
            <w:vAlign w:val="center"/>
          </w:tcPr>
          <w:p w14:paraId="000009F5" w14:textId="77777777" w:rsidR="00B749D5" w:rsidRDefault="003A6A8C">
            <w:pPr>
              <w:widowControl w:val="0"/>
              <w:spacing w:after="0" w:line="240" w:lineRule="auto"/>
              <w:ind w:right="-70"/>
              <w:jc w:val="center"/>
              <w:rPr>
                <w:b/>
                <w:sz w:val="16"/>
                <w:szCs w:val="16"/>
              </w:rPr>
            </w:pPr>
            <w:r>
              <w:rPr>
                <w:b/>
                <w:sz w:val="16"/>
                <w:szCs w:val="16"/>
              </w:rPr>
              <w:t>1 984 435</w:t>
            </w:r>
          </w:p>
        </w:tc>
        <w:tc>
          <w:tcPr>
            <w:tcW w:w="795" w:type="dxa"/>
            <w:tcBorders>
              <w:top w:val="single" w:sz="6" w:space="0" w:color="000000"/>
              <w:left w:val="single" w:sz="6" w:space="0" w:color="000000"/>
              <w:bottom w:val="single" w:sz="6" w:space="0" w:color="000000"/>
              <w:right w:val="single" w:sz="6" w:space="0" w:color="000000"/>
            </w:tcBorders>
            <w:shd w:val="clear" w:color="auto" w:fill="99CCFF"/>
            <w:tcMar>
              <w:top w:w="0" w:type="dxa"/>
              <w:left w:w="40" w:type="dxa"/>
              <w:bottom w:w="0" w:type="dxa"/>
              <w:right w:w="40" w:type="dxa"/>
            </w:tcMar>
            <w:vAlign w:val="center"/>
          </w:tcPr>
          <w:p w14:paraId="000009F6" w14:textId="77777777" w:rsidR="00B749D5" w:rsidRDefault="003A6A8C">
            <w:pPr>
              <w:widowControl w:val="0"/>
              <w:spacing w:after="0" w:line="240" w:lineRule="auto"/>
              <w:ind w:right="-47"/>
              <w:jc w:val="center"/>
              <w:rPr>
                <w:b/>
                <w:sz w:val="16"/>
                <w:szCs w:val="16"/>
              </w:rPr>
            </w:pPr>
            <w:r>
              <w:rPr>
                <w:b/>
                <w:sz w:val="16"/>
                <w:szCs w:val="16"/>
              </w:rPr>
              <w:t>582 270</w:t>
            </w:r>
          </w:p>
        </w:tc>
        <w:tc>
          <w:tcPr>
            <w:tcW w:w="780" w:type="dxa"/>
            <w:tcBorders>
              <w:top w:val="single" w:sz="6" w:space="0" w:color="000000"/>
              <w:left w:val="single" w:sz="6" w:space="0" w:color="000000"/>
              <w:bottom w:val="single" w:sz="6" w:space="0" w:color="000000"/>
              <w:right w:val="single" w:sz="6" w:space="0" w:color="000000"/>
            </w:tcBorders>
            <w:shd w:val="clear" w:color="auto" w:fill="99CCFF"/>
            <w:tcMar>
              <w:top w:w="0" w:type="dxa"/>
              <w:left w:w="40" w:type="dxa"/>
              <w:bottom w:w="0" w:type="dxa"/>
              <w:right w:w="40" w:type="dxa"/>
            </w:tcMar>
            <w:vAlign w:val="center"/>
          </w:tcPr>
          <w:p w14:paraId="000009F7" w14:textId="77777777" w:rsidR="00B749D5" w:rsidRDefault="003A6A8C">
            <w:pPr>
              <w:widowControl w:val="0"/>
              <w:spacing w:after="0" w:line="240" w:lineRule="auto"/>
              <w:ind w:right="-30"/>
              <w:jc w:val="center"/>
              <w:rPr>
                <w:b/>
                <w:sz w:val="16"/>
                <w:szCs w:val="16"/>
              </w:rPr>
            </w:pPr>
            <w:r>
              <w:rPr>
                <w:b/>
                <w:sz w:val="16"/>
                <w:szCs w:val="16"/>
              </w:rPr>
              <w:t>744 105</w:t>
            </w:r>
          </w:p>
        </w:tc>
      </w:tr>
    </w:tbl>
    <w:p w14:paraId="000009F8" w14:textId="77777777" w:rsidR="00B749D5" w:rsidRDefault="00B749D5">
      <w:pPr>
        <w:spacing w:after="0" w:line="240" w:lineRule="auto"/>
        <w:jc w:val="center"/>
        <w:rPr>
          <w:sz w:val="16"/>
          <w:szCs w:val="16"/>
        </w:rPr>
      </w:pPr>
    </w:p>
    <w:p w14:paraId="000009F9" w14:textId="77777777" w:rsidR="00B749D5" w:rsidRDefault="003A6A8C">
      <w:pPr>
        <w:spacing w:after="0" w:line="240" w:lineRule="auto"/>
        <w:jc w:val="center"/>
        <w:rPr>
          <w:color w:val="000000"/>
        </w:rPr>
      </w:pPr>
      <w:r>
        <w:rPr>
          <w:noProof/>
        </w:rPr>
        <w:drawing>
          <wp:inline distT="114300" distB="114300" distL="114300" distR="114300">
            <wp:extent cx="3968335" cy="2452651"/>
            <wp:effectExtent l="0" t="0" r="0" b="0"/>
            <wp:docPr id="66" name="image56.png" descr="Діаграма"/>
            <wp:cNvGraphicFramePr/>
            <a:graphic xmlns:a="http://schemas.openxmlformats.org/drawingml/2006/main">
              <a:graphicData uri="http://schemas.openxmlformats.org/drawingml/2006/picture">
                <pic:pic xmlns:pic="http://schemas.openxmlformats.org/drawingml/2006/picture">
                  <pic:nvPicPr>
                    <pic:cNvPr id="0" name="image56.png" descr="Діаграма"/>
                    <pic:cNvPicPr preferRelativeResize="0"/>
                  </pic:nvPicPr>
                  <pic:blipFill>
                    <a:blip r:embed="rId55"/>
                    <a:srcRect/>
                    <a:stretch>
                      <a:fillRect/>
                    </a:stretch>
                  </pic:blipFill>
                  <pic:spPr>
                    <a:xfrm>
                      <a:off x="0" y="0"/>
                      <a:ext cx="3968335" cy="2452651"/>
                    </a:xfrm>
                    <a:prstGeom prst="rect">
                      <a:avLst/>
                    </a:prstGeom>
                    <a:ln/>
                  </pic:spPr>
                </pic:pic>
              </a:graphicData>
            </a:graphic>
          </wp:inline>
        </w:drawing>
      </w:r>
    </w:p>
    <w:p w14:paraId="000009FA" w14:textId="77777777" w:rsidR="00B749D5" w:rsidRDefault="003A6A8C">
      <w:pPr>
        <w:spacing w:after="0" w:line="240" w:lineRule="auto"/>
        <w:ind w:firstLine="567"/>
        <w:rPr>
          <w:color w:val="000000"/>
          <w:sz w:val="20"/>
          <w:szCs w:val="20"/>
        </w:rPr>
      </w:pPr>
      <w:r>
        <w:rPr>
          <w:color w:val="000000"/>
          <w:sz w:val="20"/>
          <w:szCs w:val="20"/>
        </w:rPr>
        <w:t>Рис. 2.2</w:t>
      </w:r>
      <w:r>
        <w:rPr>
          <w:sz w:val="20"/>
          <w:szCs w:val="20"/>
        </w:rPr>
        <w:t>2</w:t>
      </w:r>
      <w:r>
        <w:rPr>
          <w:color w:val="000000"/>
          <w:sz w:val="20"/>
          <w:szCs w:val="20"/>
        </w:rPr>
        <w:t>. Річне споживання енергії (палива) об'єктами зовнішнього освітлення і транспортом, МВт·год.</w:t>
      </w:r>
    </w:p>
    <w:p w14:paraId="000009FB" w14:textId="77777777" w:rsidR="00B749D5" w:rsidRDefault="00B749D5">
      <w:pPr>
        <w:spacing w:after="0" w:line="240" w:lineRule="auto"/>
        <w:ind w:firstLine="567"/>
        <w:rPr>
          <w:sz w:val="10"/>
          <w:szCs w:val="10"/>
        </w:rPr>
      </w:pPr>
    </w:p>
    <w:p w14:paraId="000009FC" w14:textId="77777777" w:rsidR="00B749D5" w:rsidRDefault="003A6A8C">
      <w:pPr>
        <w:spacing w:after="0" w:line="240" w:lineRule="auto"/>
        <w:ind w:firstLine="567"/>
        <w:rPr>
          <w:sz w:val="20"/>
          <w:szCs w:val="20"/>
        </w:rPr>
      </w:pPr>
      <w:r>
        <w:rPr>
          <w:sz w:val="20"/>
          <w:szCs w:val="20"/>
        </w:rPr>
        <w:t>Для побудови балансу необхідно споживання енергії відобразити у Мвт·год. Загальний енергетичний баланс у даному секторі наведений у таблиці 2.27 та на рис. 2.23.</w:t>
      </w:r>
    </w:p>
    <w:p w14:paraId="6B6A1704" w14:textId="77777777" w:rsidR="003639FA" w:rsidRDefault="003639FA">
      <w:pPr>
        <w:spacing w:after="0" w:line="240" w:lineRule="auto"/>
        <w:ind w:firstLine="567"/>
        <w:jc w:val="right"/>
        <w:rPr>
          <w:sz w:val="20"/>
          <w:szCs w:val="20"/>
        </w:rPr>
      </w:pPr>
    </w:p>
    <w:p w14:paraId="43CEFCE7" w14:textId="77777777" w:rsidR="003639FA" w:rsidRDefault="003639FA">
      <w:pPr>
        <w:spacing w:after="0" w:line="240" w:lineRule="auto"/>
        <w:ind w:firstLine="567"/>
        <w:jc w:val="right"/>
        <w:rPr>
          <w:sz w:val="20"/>
          <w:szCs w:val="20"/>
        </w:rPr>
      </w:pPr>
    </w:p>
    <w:p w14:paraId="17E163D1" w14:textId="77777777" w:rsidR="003639FA" w:rsidRDefault="003639FA">
      <w:pPr>
        <w:spacing w:after="0" w:line="240" w:lineRule="auto"/>
        <w:ind w:firstLine="567"/>
        <w:jc w:val="right"/>
        <w:rPr>
          <w:sz w:val="20"/>
          <w:szCs w:val="20"/>
        </w:rPr>
      </w:pPr>
    </w:p>
    <w:p w14:paraId="06F9C0AE" w14:textId="77777777" w:rsidR="003639FA" w:rsidRDefault="003639FA">
      <w:pPr>
        <w:spacing w:after="0" w:line="240" w:lineRule="auto"/>
        <w:ind w:firstLine="567"/>
        <w:jc w:val="right"/>
        <w:rPr>
          <w:sz w:val="20"/>
          <w:szCs w:val="20"/>
        </w:rPr>
      </w:pPr>
    </w:p>
    <w:p w14:paraId="000009FD" w14:textId="3CBF0398" w:rsidR="00B749D5" w:rsidRDefault="003A6A8C">
      <w:pPr>
        <w:spacing w:after="0" w:line="240" w:lineRule="auto"/>
        <w:ind w:firstLine="567"/>
        <w:jc w:val="right"/>
        <w:rPr>
          <w:sz w:val="20"/>
          <w:szCs w:val="20"/>
        </w:rPr>
      </w:pPr>
      <w:r>
        <w:rPr>
          <w:sz w:val="20"/>
          <w:szCs w:val="20"/>
        </w:rPr>
        <w:lastRenderedPageBreak/>
        <w:t>Таблиця 2.27</w:t>
      </w:r>
    </w:p>
    <w:p w14:paraId="000009FE" w14:textId="77777777" w:rsidR="00B749D5" w:rsidRDefault="003A6A8C">
      <w:pPr>
        <w:spacing w:after="0" w:line="240" w:lineRule="auto"/>
        <w:ind w:firstLine="567"/>
        <w:jc w:val="center"/>
        <w:rPr>
          <w:sz w:val="20"/>
          <w:szCs w:val="20"/>
        </w:rPr>
      </w:pPr>
      <w:r>
        <w:rPr>
          <w:sz w:val="20"/>
          <w:szCs w:val="20"/>
        </w:rPr>
        <w:t>Загальний енергетичний баланс  сектору «Зовнішнє освітлення», МВт·год</w:t>
      </w:r>
    </w:p>
    <w:tbl>
      <w:tblPr>
        <w:tblStyle w:val="52"/>
        <w:tblW w:w="9585" w:type="dxa"/>
        <w:tblInd w:w="2" w:type="dxa"/>
        <w:tblBorders>
          <w:top w:val="nil"/>
          <w:left w:val="nil"/>
          <w:bottom w:val="nil"/>
          <w:right w:val="nil"/>
          <w:insideH w:val="nil"/>
          <w:insideV w:val="nil"/>
        </w:tblBorders>
        <w:tblLayout w:type="fixed"/>
        <w:tblLook w:val="0600" w:firstRow="0" w:lastRow="0" w:firstColumn="0" w:lastColumn="0" w:noHBand="1" w:noVBand="1"/>
      </w:tblPr>
      <w:tblGrid>
        <w:gridCol w:w="2310"/>
        <w:gridCol w:w="1065"/>
        <w:gridCol w:w="870"/>
        <w:gridCol w:w="930"/>
        <w:gridCol w:w="975"/>
        <w:gridCol w:w="900"/>
        <w:gridCol w:w="855"/>
        <w:gridCol w:w="840"/>
        <w:gridCol w:w="840"/>
      </w:tblGrid>
      <w:tr w:rsidR="00B749D5" w14:paraId="7E6B6113" w14:textId="77777777">
        <w:trPr>
          <w:trHeight w:val="340"/>
        </w:trPr>
        <w:tc>
          <w:tcPr>
            <w:tcW w:w="2310" w:type="dxa"/>
            <w:tcBorders>
              <w:top w:val="single" w:sz="6" w:space="0" w:color="000000"/>
              <w:left w:val="single" w:sz="6" w:space="0" w:color="000000"/>
              <w:bottom w:val="single" w:sz="6" w:space="0" w:color="000000"/>
              <w:right w:val="single" w:sz="6" w:space="0" w:color="000000"/>
            </w:tcBorders>
            <w:shd w:val="clear" w:color="auto" w:fill="FFFF00"/>
            <w:tcMar>
              <w:top w:w="0" w:type="dxa"/>
              <w:left w:w="40" w:type="dxa"/>
              <w:bottom w:w="0" w:type="dxa"/>
              <w:right w:w="40" w:type="dxa"/>
            </w:tcMar>
            <w:vAlign w:val="center"/>
          </w:tcPr>
          <w:p w14:paraId="000009FF" w14:textId="77777777" w:rsidR="00B749D5" w:rsidRDefault="003A6A8C">
            <w:pPr>
              <w:widowControl w:val="0"/>
              <w:spacing w:after="0" w:line="240" w:lineRule="auto"/>
              <w:jc w:val="center"/>
              <w:rPr>
                <w:sz w:val="16"/>
                <w:szCs w:val="16"/>
              </w:rPr>
            </w:pPr>
            <w:r>
              <w:rPr>
                <w:b/>
                <w:sz w:val="16"/>
                <w:szCs w:val="16"/>
              </w:rPr>
              <w:t>Показник</w:t>
            </w:r>
          </w:p>
        </w:tc>
        <w:tc>
          <w:tcPr>
            <w:tcW w:w="1065" w:type="dxa"/>
            <w:tcBorders>
              <w:top w:val="single" w:sz="6" w:space="0" w:color="000000"/>
              <w:left w:val="single" w:sz="6" w:space="0" w:color="CCCCCC"/>
              <w:bottom w:val="single" w:sz="6" w:space="0" w:color="000000"/>
              <w:right w:val="single" w:sz="6" w:space="0" w:color="000000"/>
            </w:tcBorders>
            <w:shd w:val="clear" w:color="auto" w:fill="FFFF00"/>
            <w:tcMar>
              <w:top w:w="0" w:type="dxa"/>
              <w:left w:w="40" w:type="dxa"/>
              <w:bottom w:w="0" w:type="dxa"/>
              <w:right w:w="40" w:type="dxa"/>
            </w:tcMar>
            <w:vAlign w:val="center"/>
          </w:tcPr>
          <w:p w14:paraId="00000A00" w14:textId="77777777" w:rsidR="00B749D5" w:rsidRDefault="003A6A8C">
            <w:pPr>
              <w:widowControl w:val="0"/>
              <w:spacing w:after="0" w:line="240" w:lineRule="auto"/>
              <w:jc w:val="center"/>
              <w:rPr>
                <w:sz w:val="16"/>
                <w:szCs w:val="16"/>
              </w:rPr>
            </w:pPr>
            <w:r>
              <w:rPr>
                <w:b/>
                <w:sz w:val="16"/>
                <w:szCs w:val="16"/>
              </w:rPr>
              <w:t>Одиниці виміру</w:t>
            </w:r>
          </w:p>
        </w:tc>
        <w:tc>
          <w:tcPr>
            <w:tcW w:w="870" w:type="dxa"/>
            <w:tcBorders>
              <w:top w:val="single" w:sz="6" w:space="0" w:color="000000"/>
              <w:left w:val="single" w:sz="6" w:space="0" w:color="CCCCCC"/>
              <w:bottom w:val="single" w:sz="6" w:space="0" w:color="000000"/>
              <w:right w:val="single" w:sz="6" w:space="0" w:color="000000"/>
            </w:tcBorders>
            <w:shd w:val="clear" w:color="auto" w:fill="FFFF00"/>
            <w:tcMar>
              <w:top w:w="0" w:type="dxa"/>
              <w:left w:w="40" w:type="dxa"/>
              <w:bottom w:w="0" w:type="dxa"/>
              <w:right w:w="40" w:type="dxa"/>
            </w:tcMar>
            <w:vAlign w:val="center"/>
          </w:tcPr>
          <w:p w14:paraId="00000A01" w14:textId="77777777" w:rsidR="00B749D5" w:rsidRDefault="003A6A8C">
            <w:pPr>
              <w:widowControl w:val="0"/>
              <w:spacing w:after="0" w:line="240" w:lineRule="auto"/>
              <w:jc w:val="center"/>
              <w:rPr>
                <w:sz w:val="16"/>
                <w:szCs w:val="16"/>
              </w:rPr>
            </w:pPr>
            <w:r>
              <w:rPr>
                <w:b/>
                <w:sz w:val="16"/>
                <w:szCs w:val="16"/>
              </w:rPr>
              <w:t>2017</w:t>
            </w:r>
          </w:p>
        </w:tc>
        <w:tc>
          <w:tcPr>
            <w:tcW w:w="930" w:type="dxa"/>
            <w:tcBorders>
              <w:top w:val="single" w:sz="6" w:space="0" w:color="000000"/>
              <w:left w:val="single" w:sz="6" w:space="0" w:color="CCCCCC"/>
              <w:bottom w:val="single" w:sz="6" w:space="0" w:color="000000"/>
              <w:right w:val="single" w:sz="6" w:space="0" w:color="000000"/>
            </w:tcBorders>
            <w:shd w:val="clear" w:color="auto" w:fill="FFFF00"/>
            <w:tcMar>
              <w:top w:w="0" w:type="dxa"/>
              <w:left w:w="40" w:type="dxa"/>
              <w:bottom w:w="0" w:type="dxa"/>
              <w:right w:w="40" w:type="dxa"/>
            </w:tcMar>
            <w:vAlign w:val="center"/>
          </w:tcPr>
          <w:p w14:paraId="00000A02" w14:textId="77777777" w:rsidR="00B749D5" w:rsidRDefault="003A6A8C">
            <w:pPr>
              <w:widowControl w:val="0"/>
              <w:spacing w:after="0" w:line="240" w:lineRule="auto"/>
              <w:jc w:val="center"/>
              <w:rPr>
                <w:sz w:val="16"/>
                <w:szCs w:val="16"/>
              </w:rPr>
            </w:pPr>
            <w:r>
              <w:rPr>
                <w:b/>
                <w:sz w:val="16"/>
                <w:szCs w:val="16"/>
              </w:rPr>
              <w:t>2018</w:t>
            </w:r>
          </w:p>
        </w:tc>
        <w:tc>
          <w:tcPr>
            <w:tcW w:w="975" w:type="dxa"/>
            <w:tcBorders>
              <w:top w:val="single" w:sz="6" w:space="0" w:color="000000"/>
              <w:left w:val="single" w:sz="6" w:space="0" w:color="CCCCCC"/>
              <w:bottom w:val="single" w:sz="6" w:space="0" w:color="000000"/>
              <w:right w:val="single" w:sz="6" w:space="0" w:color="000000"/>
            </w:tcBorders>
            <w:shd w:val="clear" w:color="auto" w:fill="FFFF00"/>
            <w:tcMar>
              <w:top w:w="0" w:type="dxa"/>
              <w:left w:w="40" w:type="dxa"/>
              <w:bottom w:w="0" w:type="dxa"/>
              <w:right w:w="40" w:type="dxa"/>
            </w:tcMar>
            <w:vAlign w:val="center"/>
          </w:tcPr>
          <w:p w14:paraId="00000A03" w14:textId="77777777" w:rsidR="00B749D5" w:rsidRDefault="003A6A8C">
            <w:pPr>
              <w:widowControl w:val="0"/>
              <w:spacing w:after="0" w:line="240" w:lineRule="auto"/>
              <w:jc w:val="center"/>
              <w:rPr>
                <w:sz w:val="16"/>
                <w:szCs w:val="16"/>
              </w:rPr>
            </w:pPr>
            <w:r>
              <w:rPr>
                <w:b/>
                <w:sz w:val="16"/>
                <w:szCs w:val="16"/>
              </w:rPr>
              <w:t>2019</w:t>
            </w:r>
          </w:p>
        </w:tc>
        <w:tc>
          <w:tcPr>
            <w:tcW w:w="900" w:type="dxa"/>
            <w:tcBorders>
              <w:top w:val="single" w:sz="6" w:space="0" w:color="000000"/>
              <w:left w:val="single" w:sz="6" w:space="0" w:color="CCCCCC"/>
              <w:bottom w:val="single" w:sz="6" w:space="0" w:color="000000"/>
              <w:right w:val="single" w:sz="6" w:space="0" w:color="000000"/>
            </w:tcBorders>
            <w:shd w:val="clear" w:color="auto" w:fill="FFFF00"/>
            <w:tcMar>
              <w:top w:w="0" w:type="dxa"/>
              <w:left w:w="40" w:type="dxa"/>
              <w:bottom w:w="0" w:type="dxa"/>
              <w:right w:w="40" w:type="dxa"/>
            </w:tcMar>
            <w:vAlign w:val="center"/>
          </w:tcPr>
          <w:p w14:paraId="00000A04" w14:textId="77777777" w:rsidR="00B749D5" w:rsidRDefault="003A6A8C">
            <w:pPr>
              <w:widowControl w:val="0"/>
              <w:spacing w:after="0" w:line="240" w:lineRule="auto"/>
              <w:jc w:val="center"/>
              <w:rPr>
                <w:sz w:val="16"/>
                <w:szCs w:val="16"/>
              </w:rPr>
            </w:pPr>
            <w:r>
              <w:rPr>
                <w:b/>
                <w:sz w:val="16"/>
                <w:szCs w:val="16"/>
              </w:rPr>
              <w:t>2020</w:t>
            </w:r>
          </w:p>
        </w:tc>
        <w:tc>
          <w:tcPr>
            <w:tcW w:w="855" w:type="dxa"/>
            <w:tcBorders>
              <w:top w:val="single" w:sz="6" w:space="0" w:color="000000"/>
              <w:left w:val="single" w:sz="6" w:space="0" w:color="CCCCCC"/>
              <w:bottom w:val="single" w:sz="6" w:space="0" w:color="000000"/>
              <w:right w:val="single" w:sz="6" w:space="0" w:color="000000"/>
            </w:tcBorders>
            <w:shd w:val="clear" w:color="auto" w:fill="FFFF00"/>
            <w:tcMar>
              <w:top w:w="0" w:type="dxa"/>
              <w:left w:w="40" w:type="dxa"/>
              <w:bottom w:w="0" w:type="dxa"/>
              <w:right w:w="40" w:type="dxa"/>
            </w:tcMar>
            <w:vAlign w:val="center"/>
          </w:tcPr>
          <w:p w14:paraId="00000A05" w14:textId="77777777" w:rsidR="00B749D5" w:rsidRDefault="003A6A8C">
            <w:pPr>
              <w:widowControl w:val="0"/>
              <w:spacing w:after="0" w:line="240" w:lineRule="auto"/>
              <w:jc w:val="center"/>
              <w:rPr>
                <w:sz w:val="16"/>
                <w:szCs w:val="16"/>
              </w:rPr>
            </w:pPr>
            <w:r>
              <w:rPr>
                <w:b/>
                <w:sz w:val="16"/>
                <w:szCs w:val="16"/>
              </w:rPr>
              <w:t>2021</w:t>
            </w:r>
          </w:p>
        </w:tc>
        <w:tc>
          <w:tcPr>
            <w:tcW w:w="840" w:type="dxa"/>
            <w:tcBorders>
              <w:top w:val="single" w:sz="6" w:space="0" w:color="000000"/>
              <w:left w:val="single" w:sz="6" w:space="0" w:color="CCCCCC"/>
              <w:bottom w:val="single" w:sz="6" w:space="0" w:color="000000"/>
              <w:right w:val="single" w:sz="6" w:space="0" w:color="000000"/>
            </w:tcBorders>
            <w:shd w:val="clear" w:color="auto" w:fill="FFFF00"/>
            <w:tcMar>
              <w:top w:w="0" w:type="dxa"/>
              <w:left w:w="40" w:type="dxa"/>
              <w:bottom w:w="0" w:type="dxa"/>
              <w:right w:w="40" w:type="dxa"/>
            </w:tcMar>
            <w:vAlign w:val="center"/>
          </w:tcPr>
          <w:p w14:paraId="00000A06" w14:textId="77777777" w:rsidR="00B749D5" w:rsidRDefault="003A6A8C">
            <w:pPr>
              <w:widowControl w:val="0"/>
              <w:spacing w:after="0" w:line="240" w:lineRule="auto"/>
              <w:jc w:val="center"/>
              <w:rPr>
                <w:sz w:val="16"/>
                <w:szCs w:val="16"/>
              </w:rPr>
            </w:pPr>
            <w:r>
              <w:rPr>
                <w:b/>
                <w:sz w:val="16"/>
                <w:szCs w:val="16"/>
              </w:rPr>
              <w:t>2022</w:t>
            </w:r>
          </w:p>
        </w:tc>
        <w:tc>
          <w:tcPr>
            <w:tcW w:w="840" w:type="dxa"/>
            <w:tcBorders>
              <w:top w:val="single" w:sz="6" w:space="0" w:color="000000"/>
              <w:left w:val="single" w:sz="6" w:space="0" w:color="CCCCCC"/>
              <w:bottom w:val="single" w:sz="6" w:space="0" w:color="000000"/>
              <w:right w:val="single" w:sz="6" w:space="0" w:color="000000"/>
            </w:tcBorders>
            <w:shd w:val="clear" w:color="auto" w:fill="FFFF00"/>
            <w:tcMar>
              <w:top w:w="0" w:type="dxa"/>
              <w:left w:w="40" w:type="dxa"/>
              <w:bottom w:w="0" w:type="dxa"/>
              <w:right w:w="40" w:type="dxa"/>
            </w:tcMar>
            <w:vAlign w:val="center"/>
          </w:tcPr>
          <w:p w14:paraId="00000A07" w14:textId="77777777" w:rsidR="00B749D5" w:rsidRDefault="003A6A8C">
            <w:pPr>
              <w:widowControl w:val="0"/>
              <w:spacing w:after="0" w:line="240" w:lineRule="auto"/>
              <w:jc w:val="center"/>
              <w:rPr>
                <w:sz w:val="16"/>
                <w:szCs w:val="16"/>
              </w:rPr>
            </w:pPr>
            <w:r>
              <w:rPr>
                <w:b/>
                <w:sz w:val="16"/>
                <w:szCs w:val="16"/>
              </w:rPr>
              <w:t>2023</w:t>
            </w:r>
          </w:p>
        </w:tc>
      </w:tr>
      <w:tr w:rsidR="00B749D5" w14:paraId="78781248" w14:textId="77777777">
        <w:trPr>
          <w:trHeight w:val="340"/>
        </w:trPr>
        <w:tc>
          <w:tcPr>
            <w:tcW w:w="2310" w:type="dxa"/>
            <w:tcBorders>
              <w:top w:val="single" w:sz="6" w:space="0" w:color="CCCCCC"/>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0A08" w14:textId="77777777" w:rsidR="00B749D5" w:rsidRDefault="003A6A8C">
            <w:pPr>
              <w:widowControl w:val="0"/>
              <w:spacing w:after="0" w:line="240" w:lineRule="auto"/>
              <w:jc w:val="left"/>
              <w:rPr>
                <w:sz w:val="16"/>
                <w:szCs w:val="16"/>
              </w:rPr>
            </w:pPr>
            <w:r>
              <w:rPr>
                <w:sz w:val="16"/>
                <w:szCs w:val="16"/>
              </w:rPr>
              <w:t>Споживання електричної енергії</w:t>
            </w:r>
          </w:p>
        </w:tc>
        <w:tc>
          <w:tcPr>
            <w:tcW w:w="106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00000A09" w14:textId="77777777" w:rsidR="00B749D5" w:rsidRDefault="003A6A8C">
            <w:pPr>
              <w:widowControl w:val="0"/>
              <w:spacing w:after="0" w:line="240" w:lineRule="auto"/>
              <w:jc w:val="center"/>
              <w:rPr>
                <w:sz w:val="16"/>
                <w:szCs w:val="16"/>
              </w:rPr>
            </w:pPr>
            <w:r>
              <w:rPr>
                <w:sz w:val="16"/>
                <w:szCs w:val="16"/>
              </w:rPr>
              <w:t>МВт·год</w:t>
            </w:r>
          </w:p>
        </w:tc>
        <w:tc>
          <w:tcPr>
            <w:tcW w:w="870"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00000A0A" w14:textId="77777777" w:rsidR="00B749D5" w:rsidRDefault="003A6A8C">
            <w:pPr>
              <w:widowControl w:val="0"/>
              <w:spacing w:after="0" w:line="240" w:lineRule="auto"/>
              <w:jc w:val="center"/>
              <w:rPr>
                <w:sz w:val="16"/>
                <w:szCs w:val="16"/>
              </w:rPr>
            </w:pPr>
            <w:r>
              <w:rPr>
                <w:sz w:val="16"/>
                <w:szCs w:val="16"/>
              </w:rPr>
              <w:t>1849</w:t>
            </w:r>
          </w:p>
        </w:tc>
        <w:tc>
          <w:tcPr>
            <w:tcW w:w="930"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00000A0B" w14:textId="77777777" w:rsidR="00B749D5" w:rsidRDefault="003A6A8C">
            <w:pPr>
              <w:widowControl w:val="0"/>
              <w:spacing w:after="0" w:line="240" w:lineRule="auto"/>
              <w:jc w:val="center"/>
              <w:rPr>
                <w:sz w:val="16"/>
                <w:szCs w:val="16"/>
              </w:rPr>
            </w:pPr>
            <w:r>
              <w:rPr>
                <w:sz w:val="16"/>
                <w:szCs w:val="16"/>
              </w:rPr>
              <w:t>1968</w:t>
            </w:r>
          </w:p>
        </w:tc>
        <w:tc>
          <w:tcPr>
            <w:tcW w:w="97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00000A0C" w14:textId="77777777" w:rsidR="00B749D5" w:rsidRDefault="003A6A8C">
            <w:pPr>
              <w:widowControl w:val="0"/>
              <w:spacing w:after="0" w:line="240" w:lineRule="auto"/>
              <w:jc w:val="center"/>
              <w:rPr>
                <w:sz w:val="16"/>
                <w:szCs w:val="16"/>
              </w:rPr>
            </w:pPr>
            <w:r>
              <w:rPr>
                <w:sz w:val="16"/>
                <w:szCs w:val="16"/>
              </w:rPr>
              <w:t>1981</w:t>
            </w:r>
          </w:p>
        </w:tc>
        <w:tc>
          <w:tcPr>
            <w:tcW w:w="900"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00000A0D" w14:textId="77777777" w:rsidR="00B749D5" w:rsidRDefault="003A6A8C">
            <w:pPr>
              <w:widowControl w:val="0"/>
              <w:spacing w:after="0" w:line="240" w:lineRule="auto"/>
              <w:jc w:val="center"/>
              <w:rPr>
                <w:sz w:val="16"/>
                <w:szCs w:val="16"/>
              </w:rPr>
            </w:pPr>
            <w:r>
              <w:rPr>
                <w:sz w:val="16"/>
                <w:szCs w:val="16"/>
              </w:rPr>
              <w:t>1905</w:t>
            </w:r>
          </w:p>
        </w:tc>
        <w:tc>
          <w:tcPr>
            <w:tcW w:w="85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00000A0E" w14:textId="77777777" w:rsidR="00B749D5" w:rsidRDefault="003A6A8C">
            <w:pPr>
              <w:widowControl w:val="0"/>
              <w:spacing w:after="0" w:line="240" w:lineRule="auto"/>
              <w:jc w:val="center"/>
              <w:rPr>
                <w:sz w:val="16"/>
                <w:szCs w:val="16"/>
              </w:rPr>
            </w:pPr>
            <w:r>
              <w:rPr>
                <w:sz w:val="16"/>
                <w:szCs w:val="16"/>
              </w:rPr>
              <w:t>1984</w:t>
            </w:r>
          </w:p>
        </w:tc>
        <w:tc>
          <w:tcPr>
            <w:tcW w:w="840"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00000A0F" w14:textId="77777777" w:rsidR="00B749D5" w:rsidRDefault="003A6A8C">
            <w:pPr>
              <w:widowControl w:val="0"/>
              <w:spacing w:after="0" w:line="240" w:lineRule="auto"/>
              <w:jc w:val="center"/>
              <w:rPr>
                <w:sz w:val="16"/>
                <w:szCs w:val="16"/>
              </w:rPr>
            </w:pPr>
            <w:r>
              <w:rPr>
                <w:sz w:val="16"/>
                <w:szCs w:val="16"/>
              </w:rPr>
              <w:t>582</w:t>
            </w:r>
          </w:p>
        </w:tc>
        <w:tc>
          <w:tcPr>
            <w:tcW w:w="840"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00000A10" w14:textId="77777777" w:rsidR="00B749D5" w:rsidRDefault="003A6A8C">
            <w:pPr>
              <w:widowControl w:val="0"/>
              <w:spacing w:after="0" w:line="240" w:lineRule="auto"/>
              <w:jc w:val="center"/>
              <w:rPr>
                <w:sz w:val="16"/>
                <w:szCs w:val="16"/>
              </w:rPr>
            </w:pPr>
            <w:r>
              <w:rPr>
                <w:sz w:val="16"/>
                <w:szCs w:val="16"/>
              </w:rPr>
              <w:t>744</w:t>
            </w:r>
          </w:p>
        </w:tc>
      </w:tr>
      <w:tr w:rsidR="00B749D5" w14:paraId="31624214" w14:textId="77777777">
        <w:trPr>
          <w:trHeight w:val="340"/>
        </w:trPr>
        <w:tc>
          <w:tcPr>
            <w:tcW w:w="2310" w:type="dxa"/>
            <w:tcBorders>
              <w:top w:val="single" w:sz="6" w:space="0" w:color="CCCCCC"/>
              <w:left w:val="single" w:sz="6" w:space="0" w:color="000000"/>
              <w:bottom w:val="single" w:sz="6" w:space="0" w:color="000000"/>
              <w:right w:val="single" w:sz="6" w:space="0" w:color="000000"/>
            </w:tcBorders>
            <w:shd w:val="clear" w:color="auto" w:fill="A4C2F4"/>
            <w:tcMar>
              <w:top w:w="0" w:type="dxa"/>
              <w:left w:w="40" w:type="dxa"/>
              <w:bottom w:w="0" w:type="dxa"/>
              <w:right w:w="40" w:type="dxa"/>
            </w:tcMar>
            <w:vAlign w:val="center"/>
          </w:tcPr>
          <w:p w14:paraId="00000A11" w14:textId="77777777" w:rsidR="00B749D5" w:rsidRDefault="003A6A8C">
            <w:pPr>
              <w:widowControl w:val="0"/>
              <w:spacing w:after="0" w:line="240" w:lineRule="auto"/>
              <w:jc w:val="center"/>
              <w:rPr>
                <w:rFonts w:ascii="Calibri" w:eastAsia="Calibri" w:hAnsi="Calibri" w:cs="Calibri"/>
                <w:sz w:val="16"/>
                <w:szCs w:val="16"/>
              </w:rPr>
            </w:pPr>
            <w:r>
              <w:rPr>
                <w:b/>
                <w:sz w:val="16"/>
                <w:szCs w:val="16"/>
              </w:rPr>
              <w:t>Всього</w:t>
            </w:r>
          </w:p>
        </w:tc>
        <w:tc>
          <w:tcPr>
            <w:tcW w:w="1065" w:type="dxa"/>
            <w:tcBorders>
              <w:top w:val="single" w:sz="6" w:space="0" w:color="CCCCCC"/>
              <w:left w:val="single" w:sz="6" w:space="0" w:color="CCCCCC"/>
              <w:bottom w:val="single" w:sz="6" w:space="0" w:color="000000"/>
              <w:right w:val="single" w:sz="6" w:space="0" w:color="000000"/>
            </w:tcBorders>
            <w:shd w:val="clear" w:color="auto" w:fill="A4C2F4"/>
            <w:tcMar>
              <w:top w:w="0" w:type="dxa"/>
              <w:left w:w="40" w:type="dxa"/>
              <w:bottom w:w="0" w:type="dxa"/>
              <w:right w:w="40" w:type="dxa"/>
            </w:tcMar>
            <w:vAlign w:val="center"/>
          </w:tcPr>
          <w:p w14:paraId="00000A12" w14:textId="77777777" w:rsidR="00B749D5" w:rsidRDefault="003A6A8C">
            <w:pPr>
              <w:widowControl w:val="0"/>
              <w:spacing w:after="0" w:line="240" w:lineRule="auto"/>
              <w:jc w:val="center"/>
              <w:rPr>
                <w:rFonts w:ascii="Calibri" w:eastAsia="Calibri" w:hAnsi="Calibri" w:cs="Calibri"/>
                <w:sz w:val="16"/>
                <w:szCs w:val="16"/>
              </w:rPr>
            </w:pPr>
            <w:r>
              <w:rPr>
                <w:sz w:val="16"/>
                <w:szCs w:val="16"/>
              </w:rPr>
              <w:t>МВт·год</w:t>
            </w:r>
          </w:p>
        </w:tc>
        <w:tc>
          <w:tcPr>
            <w:tcW w:w="870" w:type="dxa"/>
            <w:tcBorders>
              <w:top w:val="single" w:sz="6" w:space="0" w:color="CCCCCC"/>
              <w:left w:val="single" w:sz="6" w:space="0" w:color="CCCCCC"/>
              <w:bottom w:val="single" w:sz="6" w:space="0" w:color="000000"/>
              <w:right w:val="single" w:sz="6" w:space="0" w:color="000000"/>
            </w:tcBorders>
            <w:shd w:val="clear" w:color="auto" w:fill="A4C2F4"/>
            <w:tcMar>
              <w:top w:w="0" w:type="dxa"/>
              <w:left w:w="40" w:type="dxa"/>
              <w:bottom w:w="0" w:type="dxa"/>
              <w:right w:w="40" w:type="dxa"/>
            </w:tcMar>
            <w:vAlign w:val="center"/>
          </w:tcPr>
          <w:p w14:paraId="00000A13" w14:textId="77777777" w:rsidR="00B749D5" w:rsidRDefault="003A6A8C">
            <w:pPr>
              <w:widowControl w:val="0"/>
              <w:spacing w:after="0" w:line="240" w:lineRule="auto"/>
              <w:jc w:val="center"/>
              <w:rPr>
                <w:rFonts w:ascii="Calibri" w:eastAsia="Calibri" w:hAnsi="Calibri" w:cs="Calibri"/>
                <w:sz w:val="16"/>
                <w:szCs w:val="16"/>
              </w:rPr>
            </w:pPr>
            <w:r>
              <w:rPr>
                <w:sz w:val="16"/>
                <w:szCs w:val="16"/>
              </w:rPr>
              <w:t>1849</w:t>
            </w:r>
          </w:p>
        </w:tc>
        <w:tc>
          <w:tcPr>
            <w:tcW w:w="930" w:type="dxa"/>
            <w:tcBorders>
              <w:top w:val="single" w:sz="6" w:space="0" w:color="CCCCCC"/>
              <w:left w:val="single" w:sz="6" w:space="0" w:color="CCCCCC"/>
              <w:bottom w:val="single" w:sz="6" w:space="0" w:color="000000"/>
              <w:right w:val="single" w:sz="6" w:space="0" w:color="000000"/>
            </w:tcBorders>
            <w:shd w:val="clear" w:color="auto" w:fill="A4C2F4"/>
            <w:tcMar>
              <w:top w:w="0" w:type="dxa"/>
              <w:left w:w="40" w:type="dxa"/>
              <w:bottom w:w="0" w:type="dxa"/>
              <w:right w:w="40" w:type="dxa"/>
            </w:tcMar>
            <w:vAlign w:val="center"/>
          </w:tcPr>
          <w:p w14:paraId="00000A14" w14:textId="77777777" w:rsidR="00B749D5" w:rsidRDefault="003A6A8C">
            <w:pPr>
              <w:widowControl w:val="0"/>
              <w:spacing w:after="0" w:line="240" w:lineRule="auto"/>
              <w:jc w:val="center"/>
              <w:rPr>
                <w:rFonts w:ascii="Calibri" w:eastAsia="Calibri" w:hAnsi="Calibri" w:cs="Calibri"/>
                <w:sz w:val="16"/>
                <w:szCs w:val="16"/>
              </w:rPr>
            </w:pPr>
            <w:r>
              <w:rPr>
                <w:sz w:val="16"/>
                <w:szCs w:val="16"/>
              </w:rPr>
              <w:t>1968</w:t>
            </w:r>
          </w:p>
        </w:tc>
        <w:tc>
          <w:tcPr>
            <w:tcW w:w="975" w:type="dxa"/>
            <w:tcBorders>
              <w:top w:val="single" w:sz="6" w:space="0" w:color="CCCCCC"/>
              <w:left w:val="single" w:sz="6" w:space="0" w:color="CCCCCC"/>
              <w:bottom w:val="single" w:sz="6" w:space="0" w:color="000000"/>
              <w:right w:val="single" w:sz="6" w:space="0" w:color="000000"/>
            </w:tcBorders>
            <w:shd w:val="clear" w:color="auto" w:fill="A4C2F4"/>
            <w:tcMar>
              <w:top w:w="0" w:type="dxa"/>
              <w:left w:w="40" w:type="dxa"/>
              <w:bottom w:w="0" w:type="dxa"/>
              <w:right w:w="40" w:type="dxa"/>
            </w:tcMar>
            <w:vAlign w:val="center"/>
          </w:tcPr>
          <w:p w14:paraId="00000A15" w14:textId="77777777" w:rsidR="00B749D5" w:rsidRDefault="003A6A8C">
            <w:pPr>
              <w:widowControl w:val="0"/>
              <w:spacing w:after="0" w:line="240" w:lineRule="auto"/>
              <w:jc w:val="center"/>
              <w:rPr>
                <w:rFonts w:ascii="Calibri" w:eastAsia="Calibri" w:hAnsi="Calibri" w:cs="Calibri"/>
                <w:sz w:val="16"/>
                <w:szCs w:val="16"/>
              </w:rPr>
            </w:pPr>
            <w:r>
              <w:rPr>
                <w:sz w:val="16"/>
                <w:szCs w:val="16"/>
              </w:rPr>
              <w:t>1981</w:t>
            </w:r>
          </w:p>
        </w:tc>
        <w:tc>
          <w:tcPr>
            <w:tcW w:w="900" w:type="dxa"/>
            <w:tcBorders>
              <w:top w:val="single" w:sz="6" w:space="0" w:color="CCCCCC"/>
              <w:left w:val="single" w:sz="6" w:space="0" w:color="CCCCCC"/>
              <w:bottom w:val="single" w:sz="6" w:space="0" w:color="000000"/>
              <w:right w:val="single" w:sz="6" w:space="0" w:color="000000"/>
            </w:tcBorders>
            <w:shd w:val="clear" w:color="auto" w:fill="A4C2F4"/>
            <w:tcMar>
              <w:top w:w="0" w:type="dxa"/>
              <w:left w:w="40" w:type="dxa"/>
              <w:bottom w:w="0" w:type="dxa"/>
              <w:right w:w="40" w:type="dxa"/>
            </w:tcMar>
            <w:vAlign w:val="center"/>
          </w:tcPr>
          <w:p w14:paraId="00000A16" w14:textId="77777777" w:rsidR="00B749D5" w:rsidRDefault="003A6A8C">
            <w:pPr>
              <w:widowControl w:val="0"/>
              <w:spacing w:after="0" w:line="240" w:lineRule="auto"/>
              <w:jc w:val="center"/>
              <w:rPr>
                <w:rFonts w:ascii="Calibri" w:eastAsia="Calibri" w:hAnsi="Calibri" w:cs="Calibri"/>
                <w:sz w:val="16"/>
                <w:szCs w:val="16"/>
              </w:rPr>
            </w:pPr>
            <w:r>
              <w:rPr>
                <w:sz w:val="16"/>
                <w:szCs w:val="16"/>
              </w:rPr>
              <w:t>1905</w:t>
            </w:r>
          </w:p>
        </w:tc>
        <w:tc>
          <w:tcPr>
            <w:tcW w:w="855" w:type="dxa"/>
            <w:tcBorders>
              <w:top w:val="single" w:sz="6" w:space="0" w:color="CCCCCC"/>
              <w:left w:val="single" w:sz="6" w:space="0" w:color="CCCCCC"/>
              <w:bottom w:val="single" w:sz="6" w:space="0" w:color="000000"/>
              <w:right w:val="single" w:sz="6" w:space="0" w:color="000000"/>
            </w:tcBorders>
            <w:shd w:val="clear" w:color="auto" w:fill="A4C2F4"/>
            <w:tcMar>
              <w:top w:w="0" w:type="dxa"/>
              <w:left w:w="40" w:type="dxa"/>
              <w:bottom w:w="0" w:type="dxa"/>
              <w:right w:w="40" w:type="dxa"/>
            </w:tcMar>
            <w:vAlign w:val="center"/>
          </w:tcPr>
          <w:p w14:paraId="00000A17" w14:textId="77777777" w:rsidR="00B749D5" w:rsidRDefault="003A6A8C">
            <w:pPr>
              <w:widowControl w:val="0"/>
              <w:spacing w:after="0" w:line="240" w:lineRule="auto"/>
              <w:jc w:val="center"/>
              <w:rPr>
                <w:rFonts w:ascii="Calibri" w:eastAsia="Calibri" w:hAnsi="Calibri" w:cs="Calibri"/>
                <w:sz w:val="16"/>
                <w:szCs w:val="16"/>
              </w:rPr>
            </w:pPr>
            <w:r>
              <w:rPr>
                <w:sz w:val="16"/>
                <w:szCs w:val="16"/>
              </w:rPr>
              <w:t>1984</w:t>
            </w:r>
          </w:p>
        </w:tc>
        <w:tc>
          <w:tcPr>
            <w:tcW w:w="840" w:type="dxa"/>
            <w:tcBorders>
              <w:top w:val="single" w:sz="6" w:space="0" w:color="CCCCCC"/>
              <w:left w:val="single" w:sz="6" w:space="0" w:color="CCCCCC"/>
              <w:bottom w:val="single" w:sz="6" w:space="0" w:color="000000"/>
              <w:right w:val="single" w:sz="6" w:space="0" w:color="000000"/>
            </w:tcBorders>
            <w:shd w:val="clear" w:color="auto" w:fill="A4C2F4"/>
            <w:tcMar>
              <w:top w:w="0" w:type="dxa"/>
              <w:left w:w="40" w:type="dxa"/>
              <w:bottom w:w="0" w:type="dxa"/>
              <w:right w:w="40" w:type="dxa"/>
            </w:tcMar>
            <w:vAlign w:val="center"/>
          </w:tcPr>
          <w:p w14:paraId="00000A18" w14:textId="77777777" w:rsidR="00B749D5" w:rsidRDefault="003A6A8C">
            <w:pPr>
              <w:widowControl w:val="0"/>
              <w:spacing w:after="0" w:line="240" w:lineRule="auto"/>
              <w:jc w:val="center"/>
              <w:rPr>
                <w:rFonts w:ascii="Calibri" w:eastAsia="Calibri" w:hAnsi="Calibri" w:cs="Calibri"/>
                <w:sz w:val="16"/>
                <w:szCs w:val="16"/>
              </w:rPr>
            </w:pPr>
            <w:r>
              <w:rPr>
                <w:sz w:val="16"/>
                <w:szCs w:val="16"/>
              </w:rPr>
              <w:t>582</w:t>
            </w:r>
          </w:p>
        </w:tc>
        <w:tc>
          <w:tcPr>
            <w:tcW w:w="840" w:type="dxa"/>
            <w:tcBorders>
              <w:top w:val="single" w:sz="6" w:space="0" w:color="CCCCCC"/>
              <w:left w:val="single" w:sz="6" w:space="0" w:color="CCCCCC"/>
              <w:bottom w:val="single" w:sz="6" w:space="0" w:color="000000"/>
              <w:right w:val="single" w:sz="6" w:space="0" w:color="000000"/>
            </w:tcBorders>
            <w:shd w:val="clear" w:color="auto" w:fill="A4C2F4"/>
            <w:tcMar>
              <w:top w:w="0" w:type="dxa"/>
              <w:left w:w="40" w:type="dxa"/>
              <w:bottom w:w="0" w:type="dxa"/>
              <w:right w:w="40" w:type="dxa"/>
            </w:tcMar>
            <w:vAlign w:val="center"/>
          </w:tcPr>
          <w:p w14:paraId="00000A19" w14:textId="77777777" w:rsidR="00B749D5" w:rsidRDefault="003A6A8C">
            <w:pPr>
              <w:widowControl w:val="0"/>
              <w:spacing w:after="0" w:line="240" w:lineRule="auto"/>
              <w:jc w:val="center"/>
              <w:rPr>
                <w:rFonts w:ascii="Calibri" w:eastAsia="Calibri" w:hAnsi="Calibri" w:cs="Calibri"/>
                <w:sz w:val="16"/>
                <w:szCs w:val="16"/>
              </w:rPr>
            </w:pPr>
            <w:r>
              <w:rPr>
                <w:sz w:val="16"/>
                <w:szCs w:val="16"/>
              </w:rPr>
              <w:t>744</w:t>
            </w:r>
          </w:p>
        </w:tc>
      </w:tr>
    </w:tbl>
    <w:p w14:paraId="00000A1A" w14:textId="77777777" w:rsidR="00B749D5" w:rsidRDefault="00B749D5">
      <w:pPr>
        <w:spacing w:after="0" w:line="240" w:lineRule="auto"/>
        <w:ind w:firstLine="567"/>
      </w:pPr>
    </w:p>
    <w:p w14:paraId="00000A1B" w14:textId="77777777" w:rsidR="00B749D5" w:rsidRDefault="003A6A8C">
      <w:pPr>
        <w:spacing w:after="0" w:line="240" w:lineRule="auto"/>
        <w:jc w:val="center"/>
      </w:pPr>
      <w:r>
        <w:rPr>
          <w:noProof/>
        </w:rPr>
        <w:drawing>
          <wp:inline distT="114300" distB="114300" distL="114300" distR="114300">
            <wp:extent cx="3975668" cy="2457686"/>
            <wp:effectExtent l="0" t="0" r="0" b="0"/>
            <wp:docPr id="85" name="image85.png" descr="Діаграма"/>
            <wp:cNvGraphicFramePr/>
            <a:graphic xmlns:a="http://schemas.openxmlformats.org/drawingml/2006/main">
              <a:graphicData uri="http://schemas.openxmlformats.org/drawingml/2006/picture">
                <pic:pic xmlns:pic="http://schemas.openxmlformats.org/drawingml/2006/picture">
                  <pic:nvPicPr>
                    <pic:cNvPr id="0" name="image85.png" descr="Діаграма"/>
                    <pic:cNvPicPr preferRelativeResize="0"/>
                  </pic:nvPicPr>
                  <pic:blipFill>
                    <a:blip r:embed="rId56"/>
                    <a:srcRect/>
                    <a:stretch>
                      <a:fillRect/>
                    </a:stretch>
                  </pic:blipFill>
                  <pic:spPr>
                    <a:xfrm>
                      <a:off x="0" y="0"/>
                      <a:ext cx="3975668" cy="2457686"/>
                    </a:xfrm>
                    <a:prstGeom prst="rect">
                      <a:avLst/>
                    </a:prstGeom>
                    <a:ln/>
                  </pic:spPr>
                </pic:pic>
              </a:graphicData>
            </a:graphic>
          </wp:inline>
        </w:drawing>
      </w:r>
    </w:p>
    <w:p w14:paraId="00000A1C" w14:textId="77777777" w:rsidR="00B749D5" w:rsidRDefault="003A6A8C">
      <w:pPr>
        <w:spacing w:after="0" w:line="240" w:lineRule="auto"/>
        <w:ind w:firstLine="567"/>
        <w:rPr>
          <w:sz w:val="20"/>
          <w:szCs w:val="20"/>
        </w:rPr>
      </w:pPr>
      <w:r>
        <w:rPr>
          <w:sz w:val="20"/>
          <w:szCs w:val="20"/>
        </w:rPr>
        <w:t>Рис. 2.23. Загальний енергетичний баланс у секторі «Зовнішнє освітлення», МВт·год.</w:t>
      </w:r>
    </w:p>
    <w:p w14:paraId="00000A1D" w14:textId="77777777" w:rsidR="00B749D5" w:rsidRDefault="00B749D5">
      <w:pPr>
        <w:spacing w:after="0" w:line="240" w:lineRule="auto"/>
        <w:ind w:firstLine="567"/>
        <w:rPr>
          <w:sz w:val="10"/>
          <w:szCs w:val="10"/>
        </w:rPr>
      </w:pPr>
    </w:p>
    <w:p w14:paraId="00000A1E" w14:textId="77777777" w:rsidR="00B749D5" w:rsidRDefault="003A6A8C">
      <w:pPr>
        <w:spacing w:after="0" w:line="240" w:lineRule="auto"/>
        <w:ind w:firstLine="567"/>
        <w:rPr>
          <w:sz w:val="20"/>
          <w:szCs w:val="20"/>
        </w:rPr>
      </w:pPr>
      <w:r>
        <w:rPr>
          <w:sz w:val="20"/>
          <w:szCs w:val="20"/>
        </w:rPr>
        <w:t>Вартісний баланс побудований у грн на основі тарифів на електроенергії та у євро з використанням курсу обміну валют НБУ (таблиця 2.28, рисунки  2.24, 2.25).</w:t>
      </w:r>
    </w:p>
    <w:p w14:paraId="00000A1F" w14:textId="77777777" w:rsidR="00B749D5" w:rsidRDefault="003A6A8C">
      <w:pPr>
        <w:spacing w:after="0" w:line="240" w:lineRule="auto"/>
        <w:jc w:val="right"/>
        <w:rPr>
          <w:sz w:val="20"/>
          <w:szCs w:val="20"/>
        </w:rPr>
      </w:pPr>
      <w:r>
        <w:rPr>
          <w:sz w:val="20"/>
          <w:szCs w:val="20"/>
        </w:rPr>
        <w:t xml:space="preserve">Таблиця 2.28 </w:t>
      </w:r>
    </w:p>
    <w:p w14:paraId="00000A20" w14:textId="77777777" w:rsidR="00B749D5" w:rsidRDefault="003A6A8C">
      <w:pPr>
        <w:spacing w:after="0" w:line="240" w:lineRule="auto"/>
        <w:jc w:val="center"/>
        <w:rPr>
          <w:sz w:val="20"/>
          <w:szCs w:val="20"/>
        </w:rPr>
      </w:pPr>
      <w:r>
        <w:rPr>
          <w:color w:val="000000"/>
          <w:sz w:val="20"/>
          <w:szCs w:val="20"/>
        </w:rPr>
        <w:t xml:space="preserve">Вартісні баланси у секторі </w:t>
      </w:r>
      <w:r>
        <w:rPr>
          <w:sz w:val="20"/>
          <w:szCs w:val="20"/>
        </w:rPr>
        <w:t>«Зовнішнє освітлення»</w:t>
      </w:r>
    </w:p>
    <w:p w14:paraId="00000A21" w14:textId="77777777" w:rsidR="00B749D5" w:rsidRDefault="00B749D5">
      <w:pPr>
        <w:spacing w:after="0" w:line="240" w:lineRule="auto"/>
        <w:jc w:val="center"/>
        <w:rPr>
          <w:sz w:val="20"/>
          <w:szCs w:val="20"/>
        </w:rPr>
      </w:pPr>
    </w:p>
    <w:tbl>
      <w:tblPr>
        <w:tblStyle w:val="51"/>
        <w:tblW w:w="9585" w:type="dxa"/>
        <w:tblInd w:w="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1830"/>
        <w:gridCol w:w="1380"/>
        <w:gridCol w:w="900"/>
        <w:gridCol w:w="885"/>
        <w:gridCol w:w="915"/>
        <w:gridCol w:w="900"/>
        <w:gridCol w:w="900"/>
        <w:gridCol w:w="915"/>
        <w:gridCol w:w="960"/>
      </w:tblGrid>
      <w:tr w:rsidR="00B749D5" w14:paraId="218DBEBA" w14:textId="77777777">
        <w:trPr>
          <w:trHeight w:val="283"/>
        </w:trPr>
        <w:tc>
          <w:tcPr>
            <w:tcW w:w="1830" w:type="dxa"/>
            <w:tcBorders>
              <w:top w:val="single" w:sz="6" w:space="0" w:color="000000"/>
              <w:left w:val="single" w:sz="6" w:space="0" w:color="000000"/>
              <w:bottom w:val="single" w:sz="6" w:space="0" w:color="000000"/>
              <w:right w:val="single" w:sz="6" w:space="0" w:color="000000"/>
            </w:tcBorders>
            <w:shd w:val="clear" w:color="auto" w:fill="FFFF00"/>
            <w:tcMar>
              <w:top w:w="0" w:type="dxa"/>
              <w:left w:w="40" w:type="dxa"/>
              <w:bottom w:w="0" w:type="dxa"/>
              <w:right w:w="40" w:type="dxa"/>
            </w:tcMar>
            <w:vAlign w:val="center"/>
          </w:tcPr>
          <w:p w14:paraId="00000A22" w14:textId="77777777" w:rsidR="00B749D5" w:rsidRDefault="003A6A8C">
            <w:pPr>
              <w:widowControl w:val="0"/>
              <w:spacing w:after="0" w:line="240" w:lineRule="auto"/>
              <w:jc w:val="center"/>
              <w:rPr>
                <w:rFonts w:ascii="Calibri" w:eastAsia="Calibri" w:hAnsi="Calibri" w:cs="Calibri"/>
                <w:sz w:val="16"/>
                <w:szCs w:val="16"/>
              </w:rPr>
            </w:pPr>
            <w:r>
              <w:rPr>
                <w:b/>
                <w:sz w:val="16"/>
                <w:szCs w:val="16"/>
              </w:rPr>
              <w:t>Показник</w:t>
            </w:r>
          </w:p>
        </w:tc>
        <w:tc>
          <w:tcPr>
            <w:tcW w:w="1380" w:type="dxa"/>
            <w:tcBorders>
              <w:top w:val="single" w:sz="6" w:space="0" w:color="000000"/>
              <w:left w:val="single" w:sz="6" w:space="0" w:color="CCCCCC"/>
              <w:bottom w:val="single" w:sz="6" w:space="0" w:color="000000"/>
              <w:right w:val="single" w:sz="6" w:space="0" w:color="000000"/>
            </w:tcBorders>
            <w:shd w:val="clear" w:color="auto" w:fill="FFFF00"/>
            <w:tcMar>
              <w:top w:w="0" w:type="dxa"/>
              <w:left w:w="40" w:type="dxa"/>
              <w:bottom w:w="0" w:type="dxa"/>
              <w:right w:w="40" w:type="dxa"/>
            </w:tcMar>
            <w:vAlign w:val="center"/>
          </w:tcPr>
          <w:p w14:paraId="00000A23" w14:textId="77777777" w:rsidR="00B749D5" w:rsidRDefault="003A6A8C">
            <w:pPr>
              <w:widowControl w:val="0"/>
              <w:spacing w:after="0" w:line="240" w:lineRule="auto"/>
              <w:jc w:val="center"/>
              <w:rPr>
                <w:rFonts w:ascii="Calibri" w:eastAsia="Calibri" w:hAnsi="Calibri" w:cs="Calibri"/>
                <w:sz w:val="16"/>
                <w:szCs w:val="16"/>
              </w:rPr>
            </w:pPr>
            <w:r>
              <w:rPr>
                <w:b/>
                <w:sz w:val="16"/>
                <w:szCs w:val="16"/>
              </w:rPr>
              <w:t>Одиниці виміру</w:t>
            </w:r>
          </w:p>
        </w:tc>
        <w:tc>
          <w:tcPr>
            <w:tcW w:w="900" w:type="dxa"/>
            <w:tcBorders>
              <w:top w:val="single" w:sz="6" w:space="0" w:color="000000"/>
              <w:left w:val="single" w:sz="6" w:space="0" w:color="CCCCCC"/>
              <w:bottom w:val="single" w:sz="6" w:space="0" w:color="000000"/>
              <w:right w:val="single" w:sz="6" w:space="0" w:color="000000"/>
            </w:tcBorders>
            <w:shd w:val="clear" w:color="auto" w:fill="FFFF00"/>
            <w:tcMar>
              <w:top w:w="0" w:type="dxa"/>
              <w:left w:w="40" w:type="dxa"/>
              <w:bottom w:w="0" w:type="dxa"/>
              <w:right w:w="40" w:type="dxa"/>
            </w:tcMar>
            <w:vAlign w:val="center"/>
          </w:tcPr>
          <w:p w14:paraId="00000A24" w14:textId="77777777" w:rsidR="00B749D5" w:rsidRDefault="003A6A8C">
            <w:pPr>
              <w:widowControl w:val="0"/>
              <w:spacing w:after="0" w:line="240" w:lineRule="auto"/>
              <w:jc w:val="center"/>
              <w:rPr>
                <w:rFonts w:ascii="Calibri" w:eastAsia="Calibri" w:hAnsi="Calibri" w:cs="Calibri"/>
                <w:sz w:val="16"/>
                <w:szCs w:val="16"/>
              </w:rPr>
            </w:pPr>
            <w:r>
              <w:rPr>
                <w:b/>
                <w:sz w:val="16"/>
                <w:szCs w:val="16"/>
              </w:rPr>
              <w:t>2017</w:t>
            </w:r>
          </w:p>
        </w:tc>
        <w:tc>
          <w:tcPr>
            <w:tcW w:w="885" w:type="dxa"/>
            <w:tcBorders>
              <w:top w:val="single" w:sz="6" w:space="0" w:color="000000"/>
              <w:left w:val="single" w:sz="6" w:space="0" w:color="CCCCCC"/>
              <w:bottom w:val="single" w:sz="6" w:space="0" w:color="000000"/>
              <w:right w:val="single" w:sz="6" w:space="0" w:color="000000"/>
            </w:tcBorders>
            <w:shd w:val="clear" w:color="auto" w:fill="FFFF00"/>
            <w:tcMar>
              <w:top w:w="0" w:type="dxa"/>
              <w:left w:w="40" w:type="dxa"/>
              <w:bottom w:w="0" w:type="dxa"/>
              <w:right w:w="40" w:type="dxa"/>
            </w:tcMar>
            <w:vAlign w:val="center"/>
          </w:tcPr>
          <w:p w14:paraId="00000A25" w14:textId="77777777" w:rsidR="00B749D5" w:rsidRDefault="003A6A8C">
            <w:pPr>
              <w:widowControl w:val="0"/>
              <w:spacing w:after="0" w:line="240" w:lineRule="auto"/>
              <w:jc w:val="center"/>
              <w:rPr>
                <w:rFonts w:ascii="Calibri" w:eastAsia="Calibri" w:hAnsi="Calibri" w:cs="Calibri"/>
                <w:sz w:val="16"/>
                <w:szCs w:val="16"/>
              </w:rPr>
            </w:pPr>
            <w:r>
              <w:rPr>
                <w:b/>
                <w:sz w:val="16"/>
                <w:szCs w:val="16"/>
              </w:rPr>
              <w:t>2018</w:t>
            </w:r>
          </w:p>
        </w:tc>
        <w:tc>
          <w:tcPr>
            <w:tcW w:w="915" w:type="dxa"/>
            <w:tcBorders>
              <w:top w:val="single" w:sz="6" w:space="0" w:color="000000"/>
              <w:left w:val="single" w:sz="6" w:space="0" w:color="CCCCCC"/>
              <w:bottom w:val="single" w:sz="6" w:space="0" w:color="000000"/>
              <w:right w:val="single" w:sz="6" w:space="0" w:color="000000"/>
            </w:tcBorders>
            <w:shd w:val="clear" w:color="auto" w:fill="FFFF00"/>
            <w:tcMar>
              <w:top w:w="0" w:type="dxa"/>
              <w:left w:w="40" w:type="dxa"/>
              <w:bottom w:w="0" w:type="dxa"/>
              <w:right w:w="40" w:type="dxa"/>
            </w:tcMar>
            <w:vAlign w:val="center"/>
          </w:tcPr>
          <w:p w14:paraId="00000A26" w14:textId="77777777" w:rsidR="00B749D5" w:rsidRDefault="003A6A8C">
            <w:pPr>
              <w:widowControl w:val="0"/>
              <w:spacing w:after="0" w:line="240" w:lineRule="auto"/>
              <w:jc w:val="center"/>
              <w:rPr>
                <w:rFonts w:ascii="Calibri" w:eastAsia="Calibri" w:hAnsi="Calibri" w:cs="Calibri"/>
                <w:sz w:val="16"/>
                <w:szCs w:val="16"/>
              </w:rPr>
            </w:pPr>
            <w:r>
              <w:rPr>
                <w:b/>
                <w:sz w:val="16"/>
                <w:szCs w:val="16"/>
              </w:rPr>
              <w:t>2019</w:t>
            </w:r>
          </w:p>
        </w:tc>
        <w:tc>
          <w:tcPr>
            <w:tcW w:w="900" w:type="dxa"/>
            <w:tcBorders>
              <w:top w:val="single" w:sz="6" w:space="0" w:color="000000"/>
              <w:left w:val="single" w:sz="6" w:space="0" w:color="CCCCCC"/>
              <w:bottom w:val="single" w:sz="6" w:space="0" w:color="000000"/>
              <w:right w:val="single" w:sz="6" w:space="0" w:color="000000"/>
            </w:tcBorders>
            <w:shd w:val="clear" w:color="auto" w:fill="FFFF00"/>
            <w:tcMar>
              <w:top w:w="0" w:type="dxa"/>
              <w:left w:w="40" w:type="dxa"/>
              <w:bottom w:w="0" w:type="dxa"/>
              <w:right w:w="40" w:type="dxa"/>
            </w:tcMar>
            <w:vAlign w:val="center"/>
          </w:tcPr>
          <w:p w14:paraId="00000A27" w14:textId="77777777" w:rsidR="00B749D5" w:rsidRDefault="003A6A8C">
            <w:pPr>
              <w:widowControl w:val="0"/>
              <w:spacing w:after="0" w:line="240" w:lineRule="auto"/>
              <w:jc w:val="center"/>
              <w:rPr>
                <w:rFonts w:ascii="Calibri" w:eastAsia="Calibri" w:hAnsi="Calibri" w:cs="Calibri"/>
                <w:sz w:val="16"/>
                <w:szCs w:val="16"/>
              </w:rPr>
            </w:pPr>
            <w:r>
              <w:rPr>
                <w:b/>
                <w:sz w:val="16"/>
                <w:szCs w:val="16"/>
              </w:rPr>
              <w:t>2020</w:t>
            </w:r>
          </w:p>
        </w:tc>
        <w:tc>
          <w:tcPr>
            <w:tcW w:w="900" w:type="dxa"/>
            <w:tcBorders>
              <w:top w:val="single" w:sz="6" w:space="0" w:color="000000"/>
              <w:left w:val="single" w:sz="6" w:space="0" w:color="CCCCCC"/>
              <w:bottom w:val="single" w:sz="6" w:space="0" w:color="000000"/>
              <w:right w:val="single" w:sz="6" w:space="0" w:color="000000"/>
            </w:tcBorders>
            <w:shd w:val="clear" w:color="auto" w:fill="FFFF00"/>
            <w:tcMar>
              <w:top w:w="0" w:type="dxa"/>
              <w:left w:w="40" w:type="dxa"/>
              <w:bottom w:w="0" w:type="dxa"/>
              <w:right w:w="40" w:type="dxa"/>
            </w:tcMar>
            <w:vAlign w:val="center"/>
          </w:tcPr>
          <w:p w14:paraId="00000A28" w14:textId="77777777" w:rsidR="00B749D5" w:rsidRDefault="003A6A8C">
            <w:pPr>
              <w:widowControl w:val="0"/>
              <w:spacing w:after="0" w:line="240" w:lineRule="auto"/>
              <w:jc w:val="center"/>
              <w:rPr>
                <w:rFonts w:ascii="Calibri" w:eastAsia="Calibri" w:hAnsi="Calibri" w:cs="Calibri"/>
                <w:sz w:val="16"/>
                <w:szCs w:val="16"/>
              </w:rPr>
            </w:pPr>
            <w:r>
              <w:rPr>
                <w:b/>
                <w:sz w:val="16"/>
                <w:szCs w:val="16"/>
              </w:rPr>
              <w:t>2021</w:t>
            </w:r>
          </w:p>
        </w:tc>
        <w:tc>
          <w:tcPr>
            <w:tcW w:w="915" w:type="dxa"/>
            <w:tcBorders>
              <w:top w:val="single" w:sz="6" w:space="0" w:color="000000"/>
              <w:left w:val="single" w:sz="6" w:space="0" w:color="CCCCCC"/>
              <w:bottom w:val="single" w:sz="6" w:space="0" w:color="000000"/>
              <w:right w:val="single" w:sz="6" w:space="0" w:color="000000"/>
            </w:tcBorders>
            <w:shd w:val="clear" w:color="auto" w:fill="FFFF00"/>
            <w:tcMar>
              <w:top w:w="0" w:type="dxa"/>
              <w:left w:w="40" w:type="dxa"/>
              <w:bottom w:w="0" w:type="dxa"/>
              <w:right w:w="40" w:type="dxa"/>
            </w:tcMar>
            <w:vAlign w:val="center"/>
          </w:tcPr>
          <w:p w14:paraId="00000A29" w14:textId="77777777" w:rsidR="00B749D5" w:rsidRDefault="003A6A8C">
            <w:pPr>
              <w:widowControl w:val="0"/>
              <w:spacing w:after="0" w:line="240" w:lineRule="auto"/>
              <w:jc w:val="center"/>
              <w:rPr>
                <w:rFonts w:ascii="Calibri" w:eastAsia="Calibri" w:hAnsi="Calibri" w:cs="Calibri"/>
                <w:sz w:val="16"/>
                <w:szCs w:val="16"/>
              </w:rPr>
            </w:pPr>
            <w:r>
              <w:rPr>
                <w:b/>
                <w:sz w:val="16"/>
                <w:szCs w:val="16"/>
              </w:rPr>
              <w:t>2022</w:t>
            </w:r>
          </w:p>
        </w:tc>
        <w:tc>
          <w:tcPr>
            <w:tcW w:w="960" w:type="dxa"/>
            <w:tcBorders>
              <w:top w:val="single" w:sz="6" w:space="0" w:color="000000"/>
              <w:left w:val="single" w:sz="6" w:space="0" w:color="CCCCCC"/>
              <w:bottom w:val="single" w:sz="6" w:space="0" w:color="000000"/>
              <w:right w:val="single" w:sz="6" w:space="0" w:color="000000"/>
            </w:tcBorders>
            <w:shd w:val="clear" w:color="auto" w:fill="FFFF00"/>
            <w:tcMar>
              <w:top w:w="0" w:type="dxa"/>
              <w:left w:w="40" w:type="dxa"/>
              <w:bottom w:w="0" w:type="dxa"/>
              <w:right w:w="40" w:type="dxa"/>
            </w:tcMar>
            <w:vAlign w:val="center"/>
          </w:tcPr>
          <w:p w14:paraId="00000A2A" w14:textId="77777777" w:rsidR="00B749D5" w:rsidRDefault="003A6A8C">
            <w:pPr>
              <w:widowControl w:val="0"/>
              <w:spacing w:after="0" w:line="240" w:lineRule="auto"/>
              <w:jc w:val="center"/>
              <w:rPr>
                <w:rFonts w:ascii="Calibri" w:eastAsia="Calibri" w:hAnsi="Calibri" w:cs="Calibri"/>
                <w:sz w:val="16"/>
                <w:szCs w:val="16"/>
              </w:rPr>
            </w:pPr>
            <w:r>
              <w:rPr>
                <w:b/>
                <w:sz w:val="16"/>
                <w:szCs w:val="16"/>
              </w:rPr>
              <w:t>2023</w:t>
            </w:r>
          </w:p>
        </w:tc>
      </w:tr>
      <w:tr w:rsidR="00B749D5" w14:paraId="55DAA7A8" w14:textId="77777777">
        <w:trPr>
          <w:trHeight w:val="283"/>
        </w:trPr>
        <w:tc>
          <w:tcPr>
            <w:tcW w:w="1830" w:type="dxa"/>
            <w:vMerge w:val="restart"/>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center"/>
          </w:tcPr>
          <w:p w14:paraId="00000A2B" w14:textId="77777777" w:rsidR="00B749D5" w:rsidRDefault="003A6A8C">
            <w:pPr>
              <w:widowControl w:val="0"/>
              <w:spacing w:after="0" w:line="240" w:lineRule="auto"/>
              <w:jc w:val="left"/>
              <w:rPr>
                <w:sz w:val="16"/>
                <w:szCs w:val="16"/>
              </w:rPr>
            </w:pPr>
            <w:r>
              <w:rPr>
                <w:sz w:val="16"/>
                <w:szCs w:val="16"/>
              </w:rPr>
              <w:t>Витрати на придбання електричної енергії</w:t>
            </w:r>
          </w:p>
        </w:tc>
        <w:tc>
          <w:tcPr>
            <w:tcW w:w="138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A2C" w14:textId="77777777" w:rsidR="00B749D5" w:rsidRDefault="003A6A8C">
            <w:pPr>
              <w:widowControl w:val="0"/>
              <w:spacing w:after="0" w:line="240" w:lineRule="auto"/>
              <w:jc w:val="center"/>
              <w:rPr>
                <w:rFonts w:ascii="Calibri" w:eastAsia="Calibri" w:hAnsi="Calibri" w:cs="Calibri"/>
                <w:sz w:val="16"/>
                <w:szCs w:val="16"/>
              </w:rPr>
            </w:pPr>
            <w:r>
              <w:rPr>
                <w:sz w:val="16"/>
                <w:szCs w:val="16"/>
              </w:rPr>
              <w:t>тис грн</w:t>
            </w:r>
          </w:p>
        </w:tc>
        <w:tc>
          <w:tcPr>
            <w:tcW w:w="90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A2D" w14:textId="77777777" w:rsidR="00B749D5" w:rsidRDefault="003A6A8C">
            <w:pPr>
              <w:widowControl w:val="0"/>
              <w:spacing w:after="0" w:line="240" w:lineRule="auto"/>
              <w:jc w:val="center"/>
              <w:rPr>
                <w:rFonts w:ascii="Calibri" w:eastAsia="Calibri" w:hAnsi="Calibri" w:cs="Calibri"/>
                <w:sz w:val="16"/>
                <w:szCs w:val="16"/>
              </w:rPr>
            </w:pPr>
            <w:r>
              <w:rPr>
                <w:sz w:val="16"/>
                <w:szCs w:val="16"/>
              </w:rPr>
              <w:t>3235,87</w:t>
            </w:r>
          </w:p>
        </w:tc>
        <w:tc>
          <w:tcPr>
            <w:tcW w:w="88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A2E" w14:textId="77777777" w:rsidR="00B749D5" w:rsidRDefault="003A6A8C">
            <w:pPr>
              <w:widowControl w:val="0"/>
              <w:spacing w:after="0" w:line="240" w:lineRule="auto"/>
              <w:jc w:val="center"/>
              <w:rPr>
                <w:rFonts w:ascii="Calibri" w:eastAsia="Calibri" w:hAnsi="Calibri" w:cs="Calibri"/>
                <w:sz w:val="16"/>
                <w:szCs w:val="16"/>
              </w:rPr>
            </w:pPr>
            <w:r>
              <w:rPr>
                <w:sz w:val="16"/>
                <w:szCs w:val="16"/>
              </w:rPr>
              <w:t>3443,41</w:t>
            </w:r>
          </w:p>
        </w:tc>
        <w:tc>
          <w:tcPr>
            <w:tcW w:w="91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A2F" w14:textId="77777777" w:rsidR="00B749D5" w:rsidRDefault="003A6A8C">
            <w:pPr>
              <w:widowControl w:val="0"/>
              <w:spacing w:after="0" w:line="240" w:lineRule="auto"/>
              <w:jc w:val="center"/>
              <w:rPr>
                <w:rFonts w:ascii="Calibri" w:eastAsia="Calibri" w:hAnsi="Calibri" w:cs="Calibri"/>
                <w:sz w:val="16"/>
                <w:szCs w:val="16"/>
              </w:rPr>
            </w:pPr>
            <w:r>
              <w:rPr>
                <w:sz w:val="16"/>
                <w:szCs w:val="16"/>
              </w:rPr>
              <w:t>5666,83</w:t>
            </w:r>
          </w:p>
        </w:tc>
        <w:tc>
          <w:tcPr>
            <w:tcW w:w="90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A30" w14:textId="77777777" w:rsidR="00B749D5" w:rsidRDefault="003A6A8C">
            <w:pPr>
              <w:widowControl w:val="0"/>
              <w:spacing w:after="0" w:line="240" w:lineRule="auto"/>
              <w:jc w:val="center"/>
              <w:rPr>
                <w:rFonts w:ascii="Calibri" w:eastAsia="Calibri" w:hAnsi="Calibri" w:cs="Calibri"/>
                <w:sz w:val="16"/>
                <w:szCs w:val="16"/>
              </w:rPr>
            </w:pPr>
            <w:r>
              <w:rPr>
                <w:sz w:val="16"/>
                <w:szCs w:val="16"/>
              </w:rPr>
              <w:t>5715,24</w:t>
            </w:r>
          </w:p>
        </w:tc>
        <w:tc>
          <w:tcPr>
            <w:tcW w:w="90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A31" w14:textId="77777777" w:rsidR="00B749D5" w:rsidRDefault="003A6A8C">
            <w:pPr>
              <w:widowControl w:val="0"/>
              <w:spacing w:after="0" w:line="240" w:lineRule="auto"/>
              <w:jc w:val="center"/>
              <w:rPr>
                <w:rFonts w:ascii="Calibri" w:eastAsia="Calibri" w:hAnsi="Calibri" w:cs="Calibri"/>
                <w:sz w:val="16"/>
                <w:szCs w:val="16"/>
              </w:rPr>
            </w:pPr>
            <w:r>
              <w:rPr>
                <w:sz w:val="16"/>
                <w:szCs w:val="16"/>
              </w:rPr>
              <w:t>8195,72</w:t>
            </w:r>
          </w:p>
        </w:tc>
        <w:tc>
          <w:tcPr>
            <w:tcW w:w="91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A32" w14:textId="77777777" w:rsidR="00B749D5" w:rsidRDefault="003A6A8C">
            <w:pPr>
              <w:widowControl w:val="0"/>
              <w:spacing w:after="0" w:line="240" w:lineRule="auto"/>
              <w:jc w:val="center"/>
              <w:rPr>
                <w:rFonts w:ascii="Calibri" w:eastAsia="Calibri" w:hAnsi="Calibri" w:cs="Calibri"/>
                <w:sz w:val="16"/>
                <w:szCs w:val="16"/>
              </w:rPr>
            </w:pPr>
            <w:r>
              <w:rPr>
                <w:sz w:val="16"/>
                <w:szCs w:val="16"/>
              </w:rPr>
              <w:t>3615,90</w:t>
            </w:r>
          </w:p>
        </w:tc>
        <w:tc>
          <w:tcPr>
            <w:tcW w:w="96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A33" w14:textId="77777777" w:rsidR="00B749D5" w:rsidRDefault="003A6A8C">
            <w:pPr>
              <w:widowControl w:val="0"/>
              <w:spacing w:after="0" w:line="240" w:lineRule="auto"/>
              <w:jc w:val="center"/>
              <w:rPr>
                <w:rFonts w:ascii="Calibri" w:eastAsia="Calibri" w:hAnsi="Calibri" w:cs="Calibri"/>
                <w:sz w:val="16"/>
                <w:szCs w:val="16"/>
              </w:rPr>
            </w:pPr>
            <w:r>
              <w:rPr>
                <w:sz w:val="16"/>
                <w:szCs w:val="16"/>
              </w:rPr>
              <w:t>6345,73</w:t>
            </w:r>
          </w:p>
        </w:tc>
      </w:tr>
      <w:tr w:rsidR="00B749D5" w14:paraId="405EB9D0" w14:textId="77777777">
        <w:trPr>
          <w:trHeight w:val="283"/>
        </w:trPr>
        <w:tc>
          <w:tcPr>
            <w:tcW w:w="1830" w:type="dxa"/>
            <w:vMerge/>
            <w:tcBorders>
              <w:top w:val="single" w:sz="6" w:space="0" w:color="CCCCCC"/>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00000A34" w14:textId="77777777" w:rsidR="00B749D5" w:rsidRDefault="00B749D5">
            <w:pPr>
              <w:widowControl w:val="0"/>
              <w:spacing w:after="0" w:line="240" w:lineRule="auto"/>
              <w:jc w:val="left"/>
              <w:rPr>
                <w:rFonts w:ascii="Calibri" w:eastAsia="Calibri" w:hAnsi="Calibri" w:cs="Calibri"/>
                <w:sz w:val="22"/>
                <w:szCs w:val="22"/>
              </w:rPr>
            </w:pPr>
          </w:p>
        </w:tc>
        <w:tc>
          <w:tcPr>
            <w:tcW w:w="138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00000A35" w14:textId="77777777" w:rsidR="00B749D5" w:rsidRDefault="003A6A8C">
            <w:pPr>
              <w:widowControl w:val="0"/>
              <w:spacing w:after="0" w:line="240" w:lineRule="auto"/>
              <w:jc w:val="center"/>
              <w:rPr>
                <w:rFonts w:ascii="Calibri" w:eastAsia="Calibri" w:hAnsi="Calibri" w:cs="Calibri"/>
                <w:sz w:val="16"/>
                <w:szCs w:val="16"/>
              </w:rPr>
            </w:pPr>
            <w:r>
              <w:rPr>
                <w:sz w:val="16"/>
                <w:szCs w:val="16"/>
              </w:rPr>
              <w:t>тис євро</w:t>
            </w:r>
          </w:p>
        </w:tc>
        <w:tc>
          <w:tcPr>
            <w:tcW w:w="90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00000A36" w14:textId="77777777" w:rsidR="00B749D5" w:rsidRDefault="003A6A8C">
            <w:pPr>
              <w:widowControl w:val="0"/>
              <w:spacing w:after="0" w:line="240" w:lineRule="auto"/>
              <w:jc w:val="center"/>
              <w:rPr>
                <w:rFonts w:ascii="Calibri" w:eastAsia="Calibri" w:hAnsi="Calibri" w:cs="Calibri"/>
                <w:sz w:val="16"/>
                <w:szCs w:val="16"/>
              </w:rPr>
            </w:pPr>
            <w:r>
              <w:rPr>
                <w:sz w:val="16"/>
                <w:szCs w:val="16"/>
              </w:rPr>
              <w:t>109,10</w:t>
            </w:r>
          </w:p>
        </w:tc>
        <w:tc>
          <w:tcPr>
            <w:tcW w:w="88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00000A37" w14:textId="77777777" w:rsidR="00B749D5" w:rsidRDefault="003A6A8C">
            <w:pPr>
              <w:widowControl w:val="0"/>
              <w:spacing w:after="0" w:line="240" w:lineRule="auto"/>
              <w:jc w:val="center"/>
              <w:rPr>
                <w:rFonts w:ascii="Calibri" w:eastAsia="Calibri" w:hAnsi="Calibri" w:cs="Calibri"/>
                <w:sz w:val="16"/>
                <w:szCs w:val="16"/>
              </w:rPr>
            </w:pPr>
            <w:r>
              <w:rPr>
                <w:sz w:val="16"/>
                <w:szCs w:val="16"/>
              </w:rPr>
              <w:t>108,59</w:t>
            </w:r>
          </w:p>
        </w:tc>
        <w:tc>
          <w:tcPr>
            <w:tcW w:w="91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00000A38" w14:textId="77777777" w:rsidR="00B749D5" w:rsidRDefault="003A6A8C">
            <w:pPr>
              <w:widowControl w:val="0"/>
              <w:spacing w:after="0" w:line="240" w:lineRule="auto"/>
              <w:jc w:val="center"/>
              <w:rPr>
                <w:rFonts w:ascii="Calibri" w:eastAsia="Calibri" w:hAnsi="Calibri" w:cs="Calibri"/>
                <w:sz w:val="16"/>
                <w:szCs w:val="16"/>
              </w:rPr>
            </w:pPr>
            <w:r>
              <w:rPr>
                <w:sz w:val="16"/>
                <w:szCs w:val="16"/>
              </w:rPr>
              <w:t>213,84</w:t>
            </w:r>
          </w:p>
        </w:tc>
        <w:tc>
          <w:tcPr>
            <w:tcW w:w="90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00000A39" w14:textId="77777777" w:rsidR="00B749D5" w:rsidRDefault="003A6A8C">
            <w:pPr>
              <w:widowControl w:val="0"/>
              <w:spacing w:after="0" w:line="240" w:lineRule="auto"/>
              <w:jc w:val="center"/>
              <w:rPr>
                <w:rFonts w:ascii="Calibri" w:eastAsia="Calibri" w:hAnsi="Calibri" w:cs="Calibri"/>
                <w:sz w:val="16"/>
                <w:szCs w:val="16"/>
              </w:rPr>
            </w:pPr>
            <w:r>
              <w:rPr>
                <w:sz w:val="16"/>
                <w:szCs w:val="16"/>
              </w:rPr>
              <w:t>167,60</w:t>
            </w:r>
          </w:p>
        </w:tc>
        <w:tc>
          <w:tcPr>
            <w:tcW w:w="90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00000A3A" w14:textId="77777777" w:rsidR="00B749D5" w:rsidRDefault="003A6A8C">
            <w:pPr>
              <w:widowControl w:val="0"/>
              <w:spacing w:after="0" w:line="240" w:lineRule="auto"/>
              <w:jc w:val="center"/>
              <w:rPr>
                <w:rFonts w:ascii="Calibri" w:eastAsia="Calibri" w:hAnsi="Calibri" w:cs="Calibri"/>
                <w:sz w:val="16"/>
                <w:szCs w:val="16"/>
              </w:rPr>
            </w:pPr>
            <w:r>
              <w:rPr>
                <w:sz w:val="16"/>
                <w:szCs w:val="16"/>
              </w:rPr>
              <w:t>266,35</w:t>
            </w:r>
          </w:p>
        </w:tc>
        <w:tc>
          <w:tcPr>
            <w:tcW w:w="91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00000A3B" w14:textId="77777777" w:rsidR="00B749D5" w:rsidRDefault="003A6A8C">
            <w:pPr>
              <w:widowControl w:val="0"/>
              <w:spacing w:after="0" w:line="240" w:lineRule="auto"/>
              <w:jc w:val="center"/>
              <w:rPr>
                <w:rFonts w:ascii="Calibri" w:eastAsia="Calibri" w:hAnsi="Calibri" w:cs="Calibri"/>
                <w:sz w:val="16"/>
                <w:szCs w:val="16"/>
              </w:rPr>
            </w:pPr>
            <w:r>
              <w:rPr>
                <w:sz w:val="16"/>
                <w:szCs w:val="16"/>
              </w:rPr>
              <w:t>84,38</w:t>
            </w:r>
          </w:p>
        </w:tc>
        <w:tc>
          <w:tcPr>
            <w:tcW w:w="96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00000A3C" w14:textId="77777777" w:rsidR="00B749D5" w:rsidRDefault="003A6A8C">
            <w:pPr>
              <w:widowControl w:val="0"/>
              <w:spacing w:after="0" w:line="240" w:lineRule="auto"/>
              <w:jc w:val="center"/>
              <w:rPr>
                <w:rFonts w:ascii="Calibri" w:eastAsia="Calibri" w:hAnsi="Calibri" w:cs="Calibri"/>
                <w:sz w:val="16"/>
                <w:szCs w:val="16"/>
              </w:rPr>
            </w:pPr>
            <w:r>
              <w:rPr>
                <w:sz w:val="16"/>
                <w:szCs w:val="16"/>
              </w:rPr>
              <w:t>150,48</w:t>
            </w:r>
          </w:p>
        </w:tc>
      </w:tr>
    </w:tbl>
    <w:p w14:paraId="00000A3D" w14:textId="77777777" w:rsidR="00B749D5" w:rsidRDefault="00B749D5">
      <w:pPr>
        <w:spacing w:after="0" w:line="240" w:lineRule="auto"/>
        <w:rPr>
          <w:sz w:val="10"/>
          <w:szCs w:val="10"/>
        </w:rPr>
      </w:pPr>
    </w:p>
    <w:p w14:paraId="00000A3E" w14:textId="77777777" w:rsidR="00B749D5" w:rsidRDefault="00B749D5">
      <w:pPr>
        <w:spacing w:after="0" w:line="240" w:lineRule="auto"/>
        <w:rPr>
          <w:sz w:val="10"/>
          <w:szCs w:val="10"/>
        </w:rPr>
      </w:pPr>
    </w:p>
    <w:p w14:paraId="00000A3F" w14:textId="77777777" w:rsidR="00B749D5" w:rsidRDefault="00B749D5">
      <w:pPr>
        <w:spacing w:after="0" w:line="240" w:lineRule="auto"/>
        <w:rPr>
          <w:sz w:val="10"/>
          <w:szCs w:val="10"/>
        </w:rPr>
      </w:pPr>
    </w:p>
    <w:p w14:paraId="00000A40" w14:textId="77777777" w:rsidR="00B749D5" w:rsidRDefault="003A6A8C">
      <w:pPr>
        <w:spacing w:after="0" w:line="240" w:lineRule="auto"/>
        <w:jc w:val="center"/>
        <w:rPr>
          <w:color w:val="000000"/>
        </w:rPr>
      </w:pPr>
      <w:r>
        <w:rPr>
          <w:noProof/>
        </w:rPr>
        <w:drawing>
          <wp:inline distT="114300" distB="114300" distL="114300" distR="114300">
            <wp:extent cx="3968335" cy="2451513"/>
            <wp:effectExtent l="0" t="0" r="0" b="0"/>
            <wp:docPr id="46" name="image43.png" descr="Діаграма"/>
            <wp:cNvGraphicFramePr/>
            <a:graphic xmlns:a="http://schemas.openxmlformats.org/drawingml/2006/main">
              <a:graphicData uri="http://schemas.openxmlformats.org/drawingml/2006/picture">
                <pic:pic xmlns:pic="http://schemas.openxmlformats.org/drawingml/2006/picture">
                  <pic:nvPicPr>
                    <pic:cNvPr id="0" name="image43.png" descr="Діаграма"/>
                    <pic:cNvPicPr preferRelativeResize="0"/>
                  </pic:nvPicPr>
                  <pic:blipFill>
                    <a:blip r:embed="rId57"/>
                    <a:srcRect/>
                    <a:stretch>
                      <a:fillRect/>
                    </a:stretch>
                  </pic:blipFill>
                  <pic:spPr>
                    <a:xfrm>
                      <a:off x="0" y="0"/>
                      <a:ext cx="3968335" cy="2451513"/>
                    </a:xfrm>
                    <a:prstGeom prst="rect">
                      <a:avLst/>
                    </a:prstGeom>
                    <a:ln/>
                  </pic:spPr>
                </pic:pic>
              </a:graphicData>
            </a:graphic>
          </wp:inline>
        </w:drawing>
      </w:r>
    </w:p>
    <w:p w14:paraId="00000A41" w14:textId="77777777" w:rsidR="00B749D5" w:rsidRDefault="003A6A8C">
      <w:pPr>
        <w:spacing w:after="0" w:line="240" w:lineRule="auto"/>
        <w:jc w:val="center"/>
        <w:rPr>
          <w:sz w:val="20"/>
          <w:szCs w:val="20"/>
        </w:rPr>
      </w:pPr>
      <w:r>
        <w:rPr>
          <w:sz w:val="20"/>
          <w:szCs w:val="20"/>
        </w:rPr>
        <w:t>Рис. 2.24. Вартісний баланс у секторі «Зовнішнє освітлення», тис грн.</w:t>
      </w:r>
    </w:p>
    <w:p w14:paraId="00000A42" w14:textId="77777777" w:rsidR="00B749D5" w:rsidRDefault="00B749D5">
      <w:pPr>
        <w:spacing w:after="0" w:line="240" w:lineRule="auto"/>
        <w:rPr>
          <w:color w:val="000000"/>
          <w:sz w:val="20"/>
          <w:szCs w:val="20"/>
        </w:rPr>
      </w:pPr>
    </w:p>
    <w:p w14:paraId="00000A43" w14:textId="77777777" w:rsidR="00B749D5" w:rsidRDefault="003A6A8C">
      <w:pPr>
        <w:spacing w:after="0" w:line="240" w:lineRule="auto"/>
        <w:jc w:val="center"/>
        <w:rPr>
          <w:color w:val="000000"/>
        </w:rPr>
      </w:pPr>
      <w:r>
        <w:rPr>
          <w:noProof/>
        </w:rPr>
        <w:lastRenderedPageBreak/>
        <w:drawing>
          <wp:inline distT="114300" distB="114300" distL="114300" distR="114300">
            <wp:extent cx="3939760" cy="2440167"/>
            <wp:effectExtent l="0" t="0" r="0" b="0"/>
            <wp:docPr id="63" name="image66.png" descr="Діаграма"/>
            <wp:cNvGraphicFramePr/>
            <a:graphic xmlns:a="http://schemas.openxmlformats.org/drawingml/2006/main">
              <a:graphicData uri="http://schemas.openxmlformats.org/drawingml/2006/picture">
                <pic:pic xmlns:pic="http://schemas.openxmlformats.org/drawingml/2006/picture">
                  <pic:nvPicPr>
                    <pic:cNvPr id="0" name="image66.png" descr="Діаграма"/>
                    <pic:cNvPicPr preferRelativeResize="0"/>
                  </pic:nvPicPr>
                  <pic:blipFill>
                    <a:blip r:embed="rId58"/>
                    <a:srcRect/>
                    <a:stretch>
                      <a:fillRect/>
                    </a:stretch>
                  </pic:blipFill>
                  <pic:spPr>
                    <a:xfrm>
                      <a:off x="0" y="0"/>
                      <a:ext cx="3939760" cy="2440167"/>
                    </a:xfrm>
                    <a:prstGeom prst="rect">
                      <a:avLst/>
                    </a:prstGeom>
                    <a:ln/>
                  </pic:spPr>
                </pic:pic>
              </a:graphicData>
            </a:graphic>
          </wp:inline>
        </w:drawing>
      </w:r>
    </w:p>
    <w:p w14:paraId="00000A44" w14:textId="77777777" w:rsidR="00B749D5" w:rsidRDefault="003A6A8C">
      <w:pPr>
        <w:spacing w:after="0" w:line="240" w:lineRule="auto"/>
        <w:ind w:firstLine="567"/>
        <w:rPr>
          <w:sz w:val="20"/>
          <w:szCs w:val="20"/>
        </w:rPr>
      </w:pPr>
      <w:r>
        <w:rPr>
          <w:sz w:val="20"/>
          <w:szCs w:val="20"/>
        </w:rPr>
        <w:t>Рис. 2.25. Вартісний баланс у секторі «Зовнішнє освітлення», тис євро.</w:t>
      </w:r>
    </w:p>
    <w:p w14:paraId="00000A45" w14:textId="77777777" w:rsidR="00B749D5" w:rsidRDefault="00B749D5">
      <w:pPr>
        <w:pStyle w:val="3"/>
        <w:spacing w:before="0" w:after="0" w:line="240" w:lineRule="auto"/>
        <w:rPr>
          <w:sz w:val="20"/>
          <w:szCs w:val="20"/>
        </w:rPr>
      </w:pPr>
      <w:bookmarkStart w:id="52" w:name="_cuhpqi30zfgi" w:colFirst="0" w:colLast="0"/>
      <w:bookmarkEnd w:id="52"/>
    </w:p>
    <w:p w14:paraId="00000A46" w14:textId="77777777" w:rsidR="00B749D5" w:rsidRDefault="003A6A8C">
      <w:pPr>
        <w:pStyle w:val="3"/>
        <w:spacing w:before="0" w:after="0" w:line="240" w:lineRule="auto"/>
        <w:ind w:firstLine="566"/>
        <w:rPr>
          <w:sz w:val="20"/>
          <w:szCs w:val="20"/>
        </w:rPr>
      </w:pPr>
      <w:bookmarkStart w:id="53" w:name="_nrssvibzinhe" w:colFirst="0" w:colLast="0"/>
      <w:bookmarkEnd w:id="53"/>
      <w:r>
        <w:rPr>
          <w:sz w:val="20"/>
          <w:szCs w:val="20"/>
        </w:rPr>
        <w:t>2.3.5. Теплопостачання</w:t>
      </w:r>
    </w:p>
    <w:p w14:paraId="00000A47" w14:textId="77777777" w:rsidR="00B749D5" w:rsidRDefault="003A6A8C">
      <w:pPr>
        <w:spacing w:after="0" w:line="240" w:lineRule="auto"/>
        <w:ind w:firstLine="566"/>
        <w:rPr>
          <w:sz w:val="20"/>
          <w:szCs w:val="20"/>
          <w:highlight w:val="white"/>
        </w:rPr>
      </w:pPr>
      <w:r>
        <w:rPr>
          <w:sz w:val="20"/>
          <w:szCs w:val="20"/>
          <w:highlight w:val="white"/>
        </w:rPr>
        <w:t xml:space="preserve">Забезпечення міста Чорноморськ тепловою енергією  здійснюється комунальним підприємством «Чорноморськтеплоенерго», яке є основним </w:t>
      </w:r>
      <w:proofErr w:type="spellStart"/>
      <w:r>
        <w:rPr>
          <w:sz w:val="20"/>
          <w:szCs w:val="20"/>
          <w:highlight w:val="white"/>
        </w:rPr>
        <w:t>теплогенеруючим</w:t>
      </w:r>
      <w:proofErr w:type="spellEnd"/>
      <w:r>
        <w:rPr>
          <w:sz w:val="20"/>
          <w:szCs w:val="20"/>
          <w:highlight w:val="white"/>
        </w:rPr>
        <w:t xml:space="preserve"> підприємством громади. На його частку припадає понад 80% загального виробництва теплової енергії в місті. Незначну частину теплової енергії виробляє ЧФ ДП АМПУ (для власних господарських потреб).</w:t>
      </w:r>
    </w:p>
    <w:p w14:paraId="00000A48" w14:textId="77777777" w:rsidR="00B749D5" w:rsidRDefault="003A6A8C">
      <w:pPr>
        <w:spacing w:after="0" w:line="240" w:lineRule="auto"/>
        <w:ind w:firstLine="566"/>
        <w:rPr>
          <w:sz w:val="20"/>
          <w:szCs w:val="20"/>
          <w:highlight w:val="white"/>
        </w:rPr>
      </w:pPr>
      <w:r>
        <w:rPr>
          <w:sz w:val="20"/>
          <w:szCs w:val="20"/>
          <w:highlight w:val="white"/>
        </w:rPr>
        <w:t>Система централізованого теплопостачання охоплює близько 92,7% житлового фонду міста. На балансі підприємства «Чорноморськтеплоенерго» перебуває 19046 абонентів,                       з яких 18780 – населення (232 житлових будинка), 23 – бюджетні установи та 243 – інші категорії споживачів.</w:t>
      </w:r>
    </w:p>
    <w:p w14:paraId="00000A49" w14:textId="77777777" w:rsidR="00B749D5" w:rsidRDefault="003A6A8C">
      <w:pPr>
        <w:spacing w:after="0" w:line="240" w:lineRule="auto"/>
        <w:ind w:firstLine="566"/>
        <w:rPr>
          <w:sz w:val="20"/>
          <w:szCs w:val="20"/>
          <w:highlight w:val="white"/>
        </w:rPr>
      </w:pPr>
      <w:r>
        <w:rPr>
          <w:sz w:val="20"/>
          <w:szCs w:val="20"/>
          <w:highlight w:val="white"/>
        </w:rPr>
        <w:t xml:space="preserve">Підприємство експлуатує котельні у місті Чорноморськ та селищі Малодолинське. Котельня № 2, розташована по вул. Садовій, 1, працює на природному газі, має сумарну потужність 160 Гкал/год. Котельня у с. Малодолинське працює на природному газі, має сумарну потужність 0,4 Гкал/год, обслуговує один житловий будинок і школу, обладнана сучасними енергоефективними котлами </w:t>
      </w:r>
      <w:proofErr w:type="spellStart"/>
      <w:r>
        <w:rPr>
          <w:sz w:val="20"/>
          <w:szCs w:val="20"/>
          <w:highlight w:val="white"/>
        </w:rPr>
        <w:t>Buderus</w:t>
      </w:r>
      <w:proofErr w:type="spellEnd"/>
      <w:r>
        <w:rPr>
          <w:sz w:val="20"/>
          <w:szCs w:val="20"/>
          <w:highlight w:val="white"/>
        </w:rPr>
        <w:t>.</w:t>
      </w:r>
    </w:p>
    <w:p w14:paraId="00000A4A" w14:textId="77777777" w:rsidR="00B749D5" w:rsidRDefault="003A6A8C">
      <w:pPr>
        <w:spacing w:after="0" w:line="240" w:lineRule="auto"/>
        <w:ind w:firstLine="566"/>
        <w:rPr>
          <w:sz w:val="20"/>
          <w:szCs w:val="20"/>
          <w:highlight w:val="white"/>
        </w:rPr>
      </w:pPr>
      <w:r>
        <w:rPr>
          <w:sz w:val="20"/>
          <w:szCs w:val="20"/>
          <w:highlight w:val="white"/>
        </w:rPr>
        <w:t>На балансі КП «Чорноморськтеплоенерго» перебуває 8 центральних теплових пунктів (ЦТП), які забезпечують підготовку теплоносія для систем опалення житлових будинків, бюджетних установ і інших споживачів. На ЦТП встановлені пластинчасті теплообмінники фірми «Альфа Лаваль», що забезпечують теплопередачу та стабільну роботу системи централізованого теплопостачання.</w:t>
      </w:r>
    </w:p>
    <w:p w14:paraId="00000A4B" w14:textId="77777777" w:rsidR="00B749D5" w:rsidRDefault="003A6A8C">
      <w:pPr>
        <w:spacing w:after="0" w:line="240" w:lineRule="auto"/>
        <w:ind w:firstLine="566"/>
        <w:rPr>
          <w:sz w:val="20"/>
          <w:szCs w:val="20"/>
          <w:highlight w:val="white"/>
        </w:rPr>
      </w:pPr>
      <w:r>
        <w:rPr>
          <w:sz w:val="20"/>
          <w:szCs w:val="20"/>
          <w:highlight w:val="white"/>
        </w:rPr>
        <w:t>Загальна довжина теплових мереж у двотрубному вимірі становить 38,1 км, з яких 11,9 км (31%) виконано у сучасній пінополіуретановій ізоляції. Решта мереж експлуатується у традиційному канальному та безканальному виконанні, та потребує поступової модернізації.</w:t>
      </w:r>
    </w:p>
    <w:p w14:paraId="00000A4C" w14:textId="77777777" w:rsidR="00B749D5" w:rsidRDefault="003A6A8C">
      <w:pPr>
        <w:spacing w:after="0" w:line="240" w:lineRule="auto"/>
        <w:ind w:firstLine="566"/>
        <w:rPr>
          <w:sz w:val="20"/>
          <w:szCs w:val="20"/>
          <w:highlight w:val="white"/>
        </w:rPr>
      </w:pPr>
      <w:r>
        <w:rPr>
          <w:sz w:val="20"/>
          <w:szCs w:val="20"/>
          <w:highlight w:val="white"/>
        </w:rPr>
        <w:t>З 2016 року на підприємстві досягнуто повного (100%) обліку споживання теплової енергії, що забезпечує прозорість та контроль витрат.</w:t>
      </w:r>
    </w:p>
    <w:p w14:paraId="00000A4D" w14:textId="77777777" w:rsidR="00B749D5" w:rsidRDefault="003A6A8C">
      <w:pPr>
        <w:spacing w:after="0" w:line="240" w:lineRule="auto"/>
        <w:ind w:firstLine="566"/>
        <w:rPr>
          <w:sz w:val="20"/>
          <w:szCs w:val="20"/>
          <w:highlight w:val="white"/>
        </w:rPr>
      </w:pPr>
      <w:r>
        <w:rPr>
          <w:sz w:val="20"/>
          <w:szCs w:val="20"/>
          <w:highlight w:val="white"/>
        </w:rPr>
        <w:t>Статутний капітал підприємства 130 млн грн при цьому знос основних засобів складає 55%.</w:t>
      </w:r>
    </w:p>
    <w:p w14:paraId="00000A4E" w14:textId="77777777" w:rsidR="00B749D5" w:rsidRDefault="003A6A8C">
      <w:pPr>
        <w:spacing w:after="0" w:line="240" w:lineRule="auto"/>
        <w:ind w:firstLine="566"/>
        <w:rPr>
          <w:sz w:val="20"/>
          <w:szCs w:val="20"/>
          <w:highlight w:val="white"/>
        </w:rPr>
      </w:pPr>
      <w:r>
        <w:rPr>
          <w:sz w:val="20"/>
          <w:szCs w:val="20"/>
          <w:highlight w:val="white"/>
        </w:rPr>
        <w:t xml:space="preserve">Система теплопостачання міста характеризується високим рівнем охоплення населення послугами централізованого опалення, але водночас вимагає подальших заходів з підвищення енергоефективності </w:t>
      </w:r>
      <w:r>
        <w:rPr>
          <w:sz w:val="20"/>
          <w:szCs w:val="20"/>
        </w:rPr>
        <w:t xml:space="preserve">роботи КП </w:t>
      </w:r>
      <w:r>
        <w:rPr>
          <w:sz w:val="20"/>
          <w:szCs w:val="20"/>
          <w:highlight w:val="white"/>
        </w:rPr>
        <w:t>«Чорноморськтеплоенерго», оновлення котельного обладнання та поетапної заміни зношених теплових мереж.</w:t>
      </w:r>
    </w:p>
    <w:p w14:paraId="00000A4F" w14:textId="77777777" w:rsidR="00B749D5" w:rsidRDefault="003A6A8C">
      <w:pPr>
        <w:spacing w:after="0" w:line="240" w:lineRule="auto"/>
        <w:ind w:firstLine="566"/>
        <w:rPr>
          <w:sz w:val="20"/>
          <w:szCs w:val="20"/>
        </w:rPr>
      </w:pPr>
      <w:r>
        <w:rPr>
          <w:sz w:val="20"/>
          <w:szCs w:val="20"/>
        </w:rPr>
        <w:t>Основні показники діяльності підприємства приведені у табл. 2.29, 2.31 та на рис. 2.26.</w:t>
      </w:r>
    </w:p>
    <w:p w14:paraId="00000A53" w14:textId="77777777" w:rsidR="00B749D5" w:rsidRDefault="003A6A8C">
      <w:pPr>
        <w:spacing w:after="0" w:line="240" w:lineRule="auto"/>
        <w:ind w:firstLine="566"/>
        <w:jc w:val="right"/>
        <w:rPr>
          <w:color w:val="000000"/>
          <w:sz w:val="20"/>
          <w:szCs w:val="20"/>
        </w:rPr>
      </w:pPr>
      <w:r>
        <w:rPr>
          <w:sz w:val="20"/>
          <w:szCs w:val="20"/>
        </w:rPr>
        <w:t>Таблиця 2.29</w:t>
      </w:r>
    </w:p>
    <w:p w14:paraId="00000A54" w14:textId="77777777" w:rsidR="00B749D5" w:rsidRDefault="003A6A8C">
      <w:pPr>
        <w:spacing w:after="0" w:line="240" w:lineRule="auto"/>
        <w:jc w:val="center"/>
        <w:rPr>
          <w:sz w:val="20"/>
          <w:szCs w:val="20"/>
        </w:rPr>
      </w:pPr>
      <w:r>
        <w:rPr>
          <w:sz w:val="20"/>
          <w:szCs w:val="20"/>
        </w:rPr>
        <w:t>Основні параметри теплопостачального підприємства</w:t>
      </w:r>
    </w:p>
    <w:tbl>
      <w:tblPr>
        <w:tblStyle w:val="50"/>
        <w:tblW w:w="9660" w:type="dxa"/>
        <w:tblInd w:w="4" w:type="dxa"/>
        <w:tblLayout w:type="fixed"/>
        <w:tblLook w:val="0400" w:firstRow="0" w:lastRow="0" w:firstColumn="0" w:lastColumn="0" w:noHBand="0" w:noVBand="1"/>
      </w:tblPr>
      <w:tblGrid>
        <w:gridCol w:w="405"/>
        <w:gridCol w:w="2115"/>
        <w:gridCol w:w="990"/>
        <w:gridCol w:w="930"/>
        <w:gridCol w:w="915"/>
        <w:gridCol w:w="885"/>
        <w:gridCol w:w="885"/>
        <w:gridCol w:w="855"/>
        <w:gridCol w:w="855"/>
        <w:gridCol w:w="825"/>
      </w:tblGrid>
      <w:tr w:rsidR="00B749D5" w14:paraId="0D0B3BFA" w14:textId="77777777">
        <w:trPr>
          <w:trHeight w:val="283"/>
        </w:trPr>
        <w:tc>
          <w:tcPr>
            <w:tcW w:w="405" w:type="dxa"/>
            <w:tcBorders>
              <w:top w:val="single" w:sz="8" w:space="0" w:color="000000"/>
              <w:left w:val="single" w:sz="8" w:space="0" w:color="000000"/>
              <w:bottom w:val="single" w:sz="4" w:space="0" w:color="000000"/>
              <w:right w:val="single" w:sz="8" w:space="0" w:color="000000"/>
            </w:tcBorders>
            <w:shd w:val="clear" w:color="auto" w:fill="FFFF00"/>
            <w:tcMar>
              <w:top w:w="-113" w:type="dxa"/>
              <w:left w:w="-113" w:type="dxa"/>
              <w:bottom w:w="-113" w:type="dxa"/>
              <w:right w:w="-113" w:type="dxa"/>
            </w:tcMar>
            <w:vAlign w:val="center"/>
          </w:tcPr>
          <w:p w14:paraId="00000A55" w14:textId="77777777" w:rsidR="00B749D5" w:rsidRDefault="003A6A8C">
            <w:pPr>
              <w:spacing w:after="0" w:line="240" w:lineRule="auto"/>
              <w:jc w:val="center"/>
              <w:rPr>
                <w:b/>
                <w:sz w:val="16"/>
                <w:szCs w:val="16"/>
              </w:rPr>
            </w:pPr>
            <w:r>
              <w:rPr>
                <w:b/>
                <w:sz w:val="16"/>
                <w:szCs w:val="16"/>
              </w:rPr>
              <w:t>№</w:t>
            </w:r>
          </w:p>
        </w:tc>
        <w:tc>
          <w:tcPr>
            <w:tcW w:w="2115" w:type="dxa"/>
            <w:tcBorders>
              <w:top w:val="single" w:sz="8" w:space="0" w:color="000000"/>
              <w:left w:val="single" w:sz="8" w:space="0" w:color="CCCCCC"/>
              <w:bottom w:val="single" w:sz="4" w:space="0" w:color="000000"/>
              <w:right w:val="single" w:sz="8" w:space="0" w:color="000000"/>
            </w:tcBorders>
            <w:shd w:val="clear" w:color="auto" w:fill="FFFF00"/>
            <w:tcMar>
              <w:top w:w="-113" w:type="dxa"/>
              <w:left w:w="-113" w:type="dxa"/>
              <w:bottom w:w="-113" w:type="dxa"/>
              <w:right w:w="-113" w:type="dxa"/>
            </w:tcMar>
            <w:vAlign w:val="center"/>
          </w:tcPr>
          <w:p w14:paraId="00000A56" w14:textId="77777777" w:rsidR="00B749D5" w:rsidRDefault="003A6A8C">
            <w:pPr>
              <w:spacing w:after="0" w:line="240" w:lineRule="auto"/>
              <w:jc w:val="center"/>
              <w:rPr>
                <w:b/>
                <w:sz w:val="16"/>
                <w:szCs w:val="16"/>
              </w:rPr>
            </w:pPr>
            <w:r>
              <w:rPr>
                <w:b/>
                <w:sz w:val="16"/>
                <w:szCs w:val="16"/>
              </w:rPr>
              <w:t>Найменування</w:t>
            </w:r>
          </w:p>
        </w:tc>
        <w:tc>
          <w:tcPr>
            <w:tcW w:w="990" w:type="dxa"/>
            <w:tcBorders>
              <w:top w:val="single" w:sz="8" w:space="0" w:color="000000"/>
              <w:left w:val="single" w:sz="8" w:space="0" w:color="CCCCCC"/>
              <w:bottom w:val="single" w:sz="4" w:space="0" w:color="000000"/>
              <w:right w:val="single" w:sz="8" w:space="0" w:color="000000"/>
            </w:tcBorders>
            <w:shd w:val="clear" w:color="auto" w:fill="FFFF00"/>
            <w:tcMar>
              <w:top w:w="-113" w:type="dxa"/>
              <w:left w:w="-113" w:type="dxa"/>
              <w:bottom w:w="-113" w:type="dxa"/>
              <w:right w:w="-113" w:type="dxa"/>
            </w:tcMar>
            <w:vAlign w:val="center"/>
          </w:tcPr>
          <w:p w14:paraId="00000A57" w14:textId="77777777" w:rsidR="00B749D5" w:rsidRDefault="003A6A8C">
            <w:pPr>
              <w:spacing w:after="0" w:line="240" w:lineRule="auto"/>
              <w:jc w:val="center"/>
              <w:rPr>
                <w:b/>
                <w:sz w:val="16"/>
                <w:szCs w:val="16"/>
              </w:rPr>
            </w:pPr>
            <w:r>
              <w:rPr>
                <w:b/>
                <w:sz w:val="16"/>
                <w:szCs w:val="16"/>
              </w:rPr>
              <w:t>Одиниці виміру</w:t>
            </w:r>
          </w:p>
        </w:tc>
        <w:tc>
          <w:tcPr>
            <w:tcW w:w="930" w:type="dxa"/>
            <w:tcBorders>
              <w:top w:val="single" w:sz="8" w:space="0" w:color="000000"/>
              <w:left w:val="single" w:sz="8" w:space="0" w:color="CCCCCC"/>
              <w:bottom w:val="single" w:sz="4" w:space="0" w:color="000000"/>
              <w:right w:val="single" w:sz="8" w:space="0" w:color="000000"/>
            </w:tcBorders>
            <w:shd w:val="clear" w:color="auto" w:fill="FFFF00"/>
            <w:tcMar>
              <w:top w:w="-113" w:type="dxa"/>
              <w:left w:w="-113" w:type="dxa"/>
              <w:bottom w:w="-113" w:type="dxa"/>
              <w:right w:w="-113" w:type="dxa"/>
            </w:tcMar>
            <w:vAlign w:val="center"/>
          </w:tcPr>
          <w:p w14:paraId="00000A58" w14:textId="77777777" w:rsidR="00B749D5" w:rsidRDefault="003A6A8C">
            <w:pPr>
              <w:spacing w:after="0" w:line="240" w:lineRule="auto"/>
              <w:jc w:val="center"/>
              <w:rPr>
                <w:b/>
                <w:sz w:val="16"/>
                <w:szCs w:val="16"/>
              </w:rPr>
            </w:pPr>
            <w:r>
              <w:rPr>
                <w:b/>
                <w:sz w:val="16"/>
                <w:szCs w:val="16"/>
              </w:rPr>
              <w:t>2017</w:t>
            </w:r>
          </w:p>
        </w:tc>
        <w:tc>
          <w:tcPr>
            <w:tcW w:w="915" w:type="dxa"/>
            <w:tcBorders>
              <w:top w:val="single" w:sz="8" w:space="0" w:color="000000"/>
              <w:left w:val="single" w:sz="8" w:space="0" w:color="CCCCCC"/>
              <w:bottom w:val="single" w:sz="4" w:space="0" w:color="000000"/>
              <w:right w:val="single" w:sz="8" w:space="0" w:color="000000"/>
            </w:tcBorders>
            <w:shd w:val="clear" w:color="auto" w:fill="FFFF00"/>
            <w:tcMar>
              <w:top w:w="-113" w:type="dxa"/>
              <w:left w:w="-113" w:type="dxa"/>
              <w:bottom w:w="-113" w:type="dxa"/>
              <w:right w:w="-113" w:type="dxa"/>
            </w:tcMar>
            <w:vAlign w:val="center"/>
          </w:tcPr>
          <w:p w14:paraId="00000A59" w14:textId="77777777" w:rsidR="00B749D5" w:rsidRDefault="003A6A8C">
            <w:pPr>
              <w:spacing w:after="0" w:line="240" w:lineRule="auto"/>
              <w:jc w:val="center"/>
              <w:rPr>
                <w:b/>
                <w:sz w:val="16"/>
                <w:szCs w:val="16"/>
              </w:rPr>
            </w:pPr>
            <w:r>
              <w:rPr>
                <w:b/>
                <w:sz w:val="16"/>
                <w:szCs w:val="16"/>
              </w:rPr>
              <w:t>2018</w:t>
            </w:r>
          </w:p>
        </w:tc>
        <w:tc>
          <w:tcPr>
            <w:tcW w:w="885" w:type="dxa"/>
            <w:tcBorders>
              <w:top w:val="single" w:sz="8" w:space="0" w:color="000000"/>
              <w:left w:val="single" w:sz="8" w:space="0" w:color="CCCCCC"/>
              <w:bottom w:val="single" w:sz="4" w:space="0" w:color="000000"/>
              <w:right w:val="single" w:sz="8" w:space="0" w:color="000000"/>
            </w:tcBorders>
            <w:shd w:val="clear" w:color="auto" w:fill="FFFF00"/>
            <w:tcMar>
              <w:top w:w="-113" w:type="dxa"/>
              <w:left w:w="-113" w:type="dxa"/>
              <w:bottom w:w="-113" w:type="dxa"/>
              <w:right w:w="-113" w:type="dxa"/>
            </w:tcMar>
            <w:vAlign w:val="center"/>
          </w:tcPr>
          <w:p w14:paraId="00000A5A" w14:textId="77777777" w:rsidR="00B749D5" w:rsidRDefault="003A6A8C">
            <w:pPr>
              <w:spacing w:after="0" w:line="240" w:lineRule="auto"/>
              <w:jc w:val="center"/>
              <w:rPr>
                <w:b/>
                <w:sz w:val="16"/>
                <w:szCs w:val="16"/>
              </w:rPr>
            </w:pPr>
            <w:r>
              <w:rPr>
                <w:b/>
                <w:sz w:val="16"/>
                <w:szCs w:val="16"/>
              </w:rPr>
              <w:t>2019</w:t>
            </w:r>
          </w:p>
        </w:tc>
        <w:tc>
          <w:tcPr>
            <w:tcW w:w="885" w:type="dxa"/>
            <w:tcBorders>
              <w:top w:val="single" w:sz="8" w:space="0" w:color="000000"/>
              <w:left w:val="single" w:sz="8" w:space="0" w:color="CCCCCC"/>
              <w:bottom w:val="single" w:sz="4" w:space="0" w:color="000000"/>
              <w:right w:val="single" w:sz="8" w:space="0" w:color="000000"/>
            </w:tcBorders>
            <w:shd w:val="clear" w:color="auto" w:fill="FFFF00"/>
            <w:tcMar>
              <w:top w:w="-113" w:type="dxa"/>
              <w:left w:w="-113" w:type="dxa"/>
              <w:bottom w:w="-113" w:type="dxa"/>
              <w:right w:w="-113" w:type="dxa"/>
            </w:tcMar>
            <w:vAlign w:val="center"/>
          </w:tcPr>
          <w:p w14:paraId="00000A5B" w14:textId="77777777" w:rsidR="00B749D5" w:rsidRDefault="003A6A8C">
            <w:pPr>
              <w:spacing w:after="0" w:line="240" w:lineRule="auto"/>
              <w:jc w:val="center"/>
              <w:rPr>
                <w:b/>
                <w:sz w:val="16"/>
                <w:szCs w:val="16"/>
              </w:rPr>
            </w:pPr>
            <w:r>
              <w:rPr>
                <w:b/>
                <w:sz w:val="16"/>
                <w:szCs w:val="16"/>
              </w:rPr>
              <w:t>2020</w:t>
            </w:r>
          </w:p>
        </w:tc>
        <w:tc>
          <w:tcPr>
            <w:tcW w:w="855" w:type="dxa"/>
            <w:tcBorders>
              <w:top w:val="single" w:sz="8" w:space="0" w:color="000000"/>
              <w:left w:val="single" w:sz="8" w:space="0" w:color="CCCCCC"/>
              <w:bottom w:val="single" w:sz="4" w:space="0" w:color="000000"/>
              <w:right w:val="single" w:sz="8" w:space="0" w:color="000000"/>
            </w:tcBorders>
            <w:shd w:val="clear" w:color="auto" w:fill="FFFF00"/>
            <w:tcMar>
              <w:top w:w="-113" w:type="dxa"/>
              <w:left w:w="-113" w:type="dxa"/>
              <w:bottom w:w="-113" w:type="dxa"/>
              <w:right w:w="-113" w:type="dxa"/>
            </w:tcMar>
            <w:vAlign w:val="center"/>
          </w:tcPr>
          <w:p w14:paraId="00000A5C" w14:textId="77777777" w:rsidR="00B749D5" w:rsidRDefault="003A6A8C">
            <w:pPr>
              <w:spacing w:after="0" w:line="240" w:lineRule="auto"/>
              <w:jc w:val="center"/>
              <w:rPr>
                <w:b/>
                <w:sz w:val="16"/>
                <w:szCs w:val="16"/>
              </w:rPr>
            </w:pPr>
            <w:r>
              <w:rPr>
                <w:b/>
                <w:sz w:val="16"/>
                <w:szCs w:val="16"/>
              </w:rPr>
              <w:t>2021</w:t>
            </w:r>
          </w:p>
        </w:tc>
        <w:tc>
          <w:tcPr>
            <w:tcW w:w="855" w:type="dxa"/>
            <w:tcBorders>
              <w:top w:val="single" w:sz="8" w:space="0" w:color="000000"/>
              <w:left w:val="single" w:sz="8" w:space="0" w:color="CCCCCC"/>
              <w:bottom w:val="single" w:sz="4" w:space="0" w:color="000000"/>
              <w:right w:val="single" w:sz="8" w:space="0" w:color="000000"/>
            </w:tcBorders>
            <w:shd w:val="clear" w:color="auto" w:fill="FFFF00"/>
            <w:tcMar>
              <w:top w:w="-113" w:type="dxa"/>
              <w:left w:w="-113" w:type="dxa"/>
              <w:bottom w:w="-113" w:type="dxa"/>
              <w:right w:w="-113" w:type="dxa"/>
            </w:tcMar>
            <w:vAlign w:val="center"/>
          </w:tcPr>
          <w:p w14:paraId="00000A5D" w14:textId="77777777" w:rsidR="00B749D5" w:rsidRDefault="003A6A8C">
            <w:pPr>
              <w:spacing w:after="0" w:line="240" w:lineRule="auto"/>
              <w:jc w:val="center"/>
              <w:rPr>
                <w:b/>
                <w:sz w:val="16"/>
                <w:szCs w:val="16"/>
              </w:rPr>
            </w:pPr>
            <w:r>
              <w:rPr>
                <w:b/>
                <w:sz w:val="16"/>
                <w:szCs w:val="16"/>
              </w:rPr>
              <w:t>2022</w:t>
            </w:r>
          </w:p>
        </w:tc>
        <w:tc>
          <w:tcPr>
            <w:tcW w:w="825" w:type="dxa"/>
            <w:tcBorders>
              <w:top w:val="single" w:sz="8" w:space="0" w:color="000000"/>
              <w:left w:val="single" w:sz="8" w:space="0" w:color="CCCCCC"/>
              <w:bottom w:val="single" w:sz="4" w:space="0" w:color="000000"/>
              <w:right w:val="single" w:sz="8" w:space="0" w:color="000000"/>
            </w:tcBorders>
            <w:shd w:val="clear" w:color="auto" w:fill="FFFF00"/>
            <w:tcMar>
              <w:top w:w="-113" w:type="dxa"/>
              <w:left w:w="-113" w:type="dxa"/>
              <w:bottom w:w="-113" w:type="dxa"/>
              <w:right w:w="-113" w:type="dxa"/>
            </w:tcMar>
            <w:vAlign w:val="center"/>
          </w:tcPr>
          <w:p w14:paraId="00000A5E" w14:textId="77777777" w:rsidR="00B749D5" w:rsidRDefault="003A6A8C">
            <w:pPr>
              <w:spacing w:after="0" w:line="240" w:lineRule="auto"/>
              <w:jc w:val="center"/>
              <w:rPr>
                <w:b/>
                <w:sz w:val="16"/>
                <w:szCs w:val="16"/>
              </w:rPr>
            </w:pPr>
            <w:r>
              <w:rPr>
                <w:b/>
                <w:sz w:val="16"/>
                <w:szCs w:val="16"/>
              </w:rPr>
              <w:t>2023</w:t>
            </w:r>
          </w:p>
        </w:tc>
      </w:tr>
      <w:tr w:rsidR="00B749D5" w14:paraId="0308B061" w14:textId="77777777">
        <w:trPr>
          <w:trHeight w:val="283"/>
        </w:trPr>
        <w:tc>
          <w:tcPr>
            <w:tcW w:w="405" w:type="dxa"/>
            <w:tcBorders>
              <w:top w:val="single" w:sz="4" w:space="0" w:color="000000"/>
              <w:left w:val="single" w:sz="4" w:space="0" w:color="000000"/>
              <w:bottom w:val="single" w:sz="4" w:space="0" w:color="000000"/>
              <w:right w:val="single" w:sz="4" w:space="0" w:color="000000"/>
            </w:tcBorders>
            <w:shd w:val="clear" w:color="auto" w:fill="99CCFF"/>
            <w:tcMar>
              <w:top w:w="-113" w:type="dxa"/>
              <w:left w:w="-113" w:type="dxa"/>
              <w:bottom w:w="-113" w:type="dxa"/>
              <w:right w:w="-113" w:type="dxa"/>
            </w:tcMar>
            <w:vAlign w:val="center"/>
          </w:tcPr>
          <w:p w14:paraId="00000A5F" w14:textId="77777777" w:rsidR="00B749D5" w:rsidRDefault="003A6A8C">
            <w:pPr>
              <w:spacing w:after="0" w:line="240" w:lineRule="auto"/>
              <w:jc w:val="center"/>
              <w:rPr>
                <w:sz w:val="16"/>
                <w:szCs w:val="16"/>
              </w:rPr>
            </w:pPr>
            <w:r>
              <w:rPr>
                <w:sz w:val="16"/>
                <w:szCs w:val="16"/>
              </w:rPr>
              <w:t>1</w:t>
            </w:r>
          </w:p>
        </w:tc>
        <w:tc>
          <w:tcPr>
            <w:tcW w:w="2115" w:type="dxa"/>
            <w:tcBorders>
              <w:top w:val="single" w:sz="4" w:space="0" w:color="000000"/>
              <w:left w:val="single" w:sz="4" w:space="0" w:color="000000"/>
              <w:bottom w:val="single" w:sz="4" w:space="0" w:color="000000"/>
              <w:right w:val="single" w:sz="4" w:space="0" w:color="000000"/>
            </w:tcBorders>
            <w:shd w:val="clear" w:color="auto" w:fill="FFFFFF"/>
            <w:tcMar>
              <w:top w:w="-113" w:type="dxa"/>
              <w:left w:w="-113" w:type="dxa"/>
              <w:bottom w:w="-113" w:type="dxa"/>
              <w:right w:w="-113" w:type="dxa"/>
            </w:tcMar>
            <w:vAlign w:val="center"/>
          </w:tcPr>
          <w:p w14:paraId="00000A60" w14:textId="77777777" w:rsidR="00B749D5" w:rsidRDefault="003A6A8C">
            <w:pPr>
              <w:spacing w:after="0" w:line="240" w:lineRule="auto"/>
              <w:jc w:val="left"/>
              <w:rPr>
                <w:sz w:val="16"/>
                <w:szCs w:val="16"/>
              </w:rPr>
            </w:pPr>
            <w:r>
              <w:rPr>
                <w:sz w:val="16"/>
                <w:szCs w:val="16"/>
              </w:rPr>
              <w:t>Виробництво теплової енергії, всього</w:t>
            </w:r>
          </w:p>
        </w:tc>
        <w:tc>
          <w:tcPr>
            <w:tcW w:w="990" w:type="dxa"/>
            <w:tcBorders>
              <w:top w:val="single" w:sz="4" w:space="0" w:color="000000"/>
              <w:left w:val="single" w:sz="4" w:space="0" w:color="000000"/>
              <w:bottom w:val="single" w:sz="4" w:space="0" w:color="000000"/>
              <w:right w:val="single" w:sz="4" w:space="0" w:color="000000"/>
            </w:tcBorders>
            <w:shd w:val="clear" w:color="auto" w:fill="FFFFFF"/>
            <w:tcMar>
              <w:top w:w="-113" w:type="dxa"/>
              <w:left w:w="-113" w:type="dxa"/>
              <w:bottom w:w="-113" w:type="dxa"/>
              <w:right w:w="-113" w:type="dxa"/>
            </w:tcMar>
            <w:vAlign w:val="center"/>
          </w:tcPr>
          <w:p w14:paraId="00000A61" w14:textId="77777777" w:rsidR="00B749D5" w:rsidRDefault="003A6A8C">
            <w:pPr>
              <w:spacing w:after="0" w:line="240" w:lineRule="auto"/>
              <w:jc w:val="center"/>
              <w:rPr>
                <w:sz w:val="16"/>
                <w:szCs w:val="16"/>
              </w:rPr>
            </w:pPr>
            <w:r>
              <w:rPr>
                <w:sz w:val="16"/>
                <w:szCs w:val="16"/>
              </w:rPr>
              <w:t>Гкал</w:t>
            </w:r>
          </w:p>
        </w:tc>
        <w:tc>
          <w:tcPr>
            <w:tcW w:w="930" w:type="dxa"/>
            <w:tcBorders>
              <w:top w:val="single" w:sz="4" w:space="0" w:color="000000"/>
              <w:left w:val="single" w:sz="4" w:space="0" w:color="000000"/>
              <w:bottom w:val="single" w:sz="4" w:space="0" w:color="000000"/>
              <w:right w:val="single" w:sz="4" w:space="0" w:color="000000"/>
            </w:tcBorders>
            <w:shd w:val="clear" w:color="auto" w:fill="FFFFFF"/>
            <w:tcMar>
              <w:top w:w="-113" w:type="dxa"/>
              <w:left w:w="-113" w:type="dxa"/>
              <w:bottom w:w="-113" w:type="dxa"/>
              <w:right w:w="-113" w:type="dxa"/>
            </w:tcMar>
            <w:vAlign w:val="center"/>
          </w:tcPr>
          <w:p w14:paraId="00000A62" w14:textId="77777777" w:rsidR="00B749D5" w:rsidRDefault="003A6A8C">
            <w:pPr>
              <w:spacing w:after="0" w:line="240" w:lineRule="auto"/>
              <w:jc w:val="center"/>
              <w:rPr>
                <w:sz w:val="16"/>
                <w:szCs w:val="16"/>
              </w:rPr>
            </w:pPr>
            <w:r>
              <w:rPr>
                <w:sz w:val="16"/>
                <w:szCs w:val="16"/>
              </w:rPr>
              <w:t>99491</w:t>
            </w:r>
          </w:p>
        </w:tc>
        <w:tc>
          <w:tcPr>
            <w:tcW w:w="915" w:type="dxa"/>
            <w:tcBorders>
              <w:top w:val="single" w:sz="4" w:space="0" w:color="000000"/>
              <w:left w:val="single" w:sz="4" w:space="0" w:color="000000"/>
              <w:bottom w:val="single" w:sz="4" w:space="0" w:color="000000"/>
              <w:right w:val="single" w:sz="4" w:space="0" w:color="000000"/>
            </w:tcBorders>
            <w:shd w:val="clear" w:color="auto" w:fill="FFFFFF"/>
            <w:tcMar>
              <w:top w:w="-113" w:type="dxa"/>
              <w:left w:w="-113" w:type="dxa"/>
              <w:bottom w:w="-113" w:type="dxa"/>
              <w:right w:w="-113" w:type="dxa"/>
            </w:tcMar>
            <w:vAlign w:val="center"/>
          </w:tcPr>
          <w:p w14:paraId="00000A63" w14:textId="77777777" w:rsidR="00B749D5" w:rsidRDefault="003A6A8C">
            <w:pPr>
              <w:spacing w:after="0" w:line="240" w:lineRule="auto"/>
              <w:jc w:val="center"/>
              <w:rPr>
                <w:sz w:val="16"/>
                <w:szCs w:val="16"/>
              </w:rPr>
            </w:pPr>
            <w:r>
              <w:rPr>
                <w:sz w:val="16"/>
                <w:szCs w:val="16"/>
              </w:rPr>
              <w:t>93678</w:t>
            </w:r>
          </w:p>
        </w:tc>
        <w:tc>
          <w:tcPr>
            <w:tcW w:w="885" w:type="dxa"/>
            <w:tcBorders>
              <w:top w:val="single" w:sz="6" w:space="0" w:color="000000"/>
              <w:left w:val="single" w:sz="6" w:space="0" w:color="000000"/>
              <w:bottom w:val="single" w:sz="6" w:space="0" w:color="000000"/>
              <w:right w:val="single" w:sz="6" w:space="0" w:color="000000"/>
            </w:tcBorders>
            <w:shd w:val="clear" w:color="auto" w:fill="FFFFFF"/>
            <w:tcMar>
              <w:top w:w="-113" w:type="dxa"/>
              <w:left w:w="-113" w:type="dxa"/>
              <w:bottom w:w="-113" w:type="dxa"/>
              <w:right w:w="-113" w:type="dxa"/>
            </w:tcMar>
            <w:vAlign w:val="center"/>
          </w:tcPr>
          <w:p w14:paraId="00000A64" w14:textId="77777777" w:rsidR="00B749D5" w:rsidRDefault="003A6A8C">
            <w:pPr>
              <w:widowControl w:val="0"/>
              <w:spacing w:after="0" w:line="240" w:lineRule="auto"/>
              <w:jc w:val="center"/>
              <w:rPr>
                <w:sz w:val="16"/>
                <w:szCs w:val="16"/>
              </w:rPr>
            </w:pPr>
            <w:r>
              <w:rPr>
                <w:sz w:val="16"/>
                <w:szCs w:val="16"/>
              </w:rPr>
              <w:t>95940</w:t>
            </w:r>
          </w:p>
        </w:tc>
        <w:tc>
          <w:tcPr>
            <w:tcW w:w="885" w:type="dxa"/>
            <w:tcBorders>
              <w:top w:val="single" w:sz="6" w:space="0" w:color="000000"/>
              <w:left w:val="single" w:sz="6" w:space="0" w:color="CCCCCC"/>
              <w:bottom w:val="single" w:sz="6" w:space="0" w:color="000000"/>
              <w:right w:val="single" w:sz="6" w:space="0" w:color="000000"/>
            </w:tcBorders>
            <w:shd w:val="clear" w:color="auto" w:fill="FFFFFF"/>
            <w:tcMar>
              <w:top w:w="-113" w:type="dxa"/>
              <w:left w:w="-113" w:type="dxa"/>
              <w:bottom w:w="-113" w:type="dxa"/>
              <w:right w:w="-113" w:type="dxa"/>
            </w:tcMar>
            <w:vAlign w:val="center"/>
          </w:tcPr>
          <w:p w14:paraId="00000A65" w14:textId="77777777" w:rsidR="00B749D5" w:rsidRDefault="003A6A8C">
            <w:pPr>
              <w:widowControl w:val="0"/>
              <w:spacing w:after="0" w:line="240" w:lineRule="auto"/>
              <w:jc w:val="center"/>
              <w:rPr>
                <w:sz w:val="16"/>
                <w:szCs w:val="16"/>
              </w:rPr>
            </w:pPr>
            <w:r>
              <w:rPr>
                <w:sz w:val="16"/>
                <w:szCs w:val="16"/>
              </w:rPr>
              <w:t>91068</w:t>
            </w:r>
          </w:p>
        </w:tc>
        <w:tc>
          <w:tcPr>
            <w:tcW w:w="855" w:type="dxa"/>
            <w:tcBorders>
              <w:top w:val="single" w:sz="6" w:space="0" w:color="000000"/>
              <w:left w:val="single" w:sz="6" w:space="0" w:color="CCCCCC"/>
              <w:bottom w:val="single" w:sz="6" w:space="0" w:color="000000"/>
              <w:right w:val="single" w:sz="6" w:space="0" w:color="000000"/>
            </w:tcBorders>
            <w:shd w:val="clear" w:color="auto" w:fill="FFFFFF"/>
            <w:tcMar>
              <w:top w:w="-113" w:type="dxa"/>
              <w:left w:w="-113" w:type="dxa"/>
              <w:bottom w:w="-113" w:type="dxa"/>
              <w:right w:w="-113" w:type="dxa"/>
            </w:tcMar>
            <w:vAlign w:val="center"/>
          </w:tcPr>
          <w:p w14:paraId="00000A66" w14:textId="77777777" w:rsidR="00B749D5" w:rsidRDefault="003A6A8C">
            <w:pPr>
              <w:widowControl w:val="0"/>
              <w:spacing w:after="0" w:line="240" w:lineRule="auto"/>
              <w:jc w:val="center"/>
              <w:rPr>
                <w:sz w:val="16"/>
                <w:szCs w:val="16"/>
              </w:rPr>
            </w:pPr>
            <w:r>
              <w:rPr>
                <w:sz w:val="16"/>
                <w:szCs w:val="16"/>
              </w:rPr>
              <w:t>102060</w:t>
            </w:r>
          </w:p>
        </w:tc>
        <w:tc>
          <w:tcPr>
            <w:tcW w:w="855" w:type="dxa"/>
            <w:tcBorders>
              <w:top w:val="single" w:sz="6" w:space="0" w:color="000000"/>
              <w:left w:val="single" w:sz="6" w:space="0" w:color="CCCCCC"/>
              <w:bottom w:val="single" w:sz="6" w:space="0" w:color="000000"/>
              <w:right w:val="single" w:sz="6" w:space="0" w:color="000000"/>
            </w:tcBorders>
            <w:shd w:val="clear" w:color="auto" w:fill="FFFFFF"/>
            <w:tcMar>
              <w:top w:w="-113" w:type="dxa"/>
              <w:left w:w="-113" w:type="dxa"/>
              <w:bottom w:w="-113" w:type="dxa"/>
              <w:right w:w="-113" w:type="dxa"/>
            </w:tcMar>
            <w:vAlign w:val="center"/>
          </w:tcPr>
          <w:p w14:paraId="00000A67" w14:textId="77777777" w:rsidR="00B749D5" w:rsidRDefault="003A6A8C">
            <w:pPr>
              <w:widowControl w:val="0"/>
              <w:spacing w:after="0" w:line="240" w:lineRule="auto"/>
              <w:jc w:val="center"/>
              <w:rPr>
                <w:sz w:val="16"/>
                <w:szCs w:val="16"/>
              </w:rPr>
            </w:pPr>
            <w:r>
              <w:rPr>
                <w:sz w:val="16"/>
                <w:szCs w:val="16"/>
              </w:rPr>
              <w:t>74803</w:t>
            </w:r>
          </w:p>
        </w:tc>
        <w:tc>
          <w:tcPr>
            <w:tcW w:w="825" w:type="dxa"/>
            <w:tcBorders>
              <w:top w:val="single" w:sz="6" w:space="0" w:color="000000"/>
              <w:left w:val="single" w:sz="6" w:space="0" w:color="CCCCCC"/>
              <w:bottom w:val="single" w:sz="6" w:space="0" w:color="000000"/>
              <w:right w:val="single" w:sz="6" w:space="0" w:color="000000"/>
            </w:tcBorders>
            <w:shd w:val="clear" w:color="auto" w:fill="FFFFFF"/>
            <w:tcMar>
              <w:top w:w="-113" w:type="dxa"/>
              <w:left w:w="-113" w:type="dxa"/>
              <w:bottom w:w="-113" w:type="dxa"/>
              <w:right w:w="-113" w:type="dxa"/>
            </w:tcMar>
            <w:vAlign w:val="center"/>
          </w:tcPr>
          <w:p w14:paraId="00000A68" w14:textId="77777777" w:rsidR="00B749D5" w:rsidRDefault="003A6A8C">
            <w:pPr>
              <w:widowControl w:val="0"/>
              <w:spacing w:after="0" w:line="240" w:lineRule="auto"/>
              <w:jc w:val="center"/>
              <w:rPr>
                <w:sz w:val="16"/>
                <w:szCs w:val="16"/>
              </w:rPr>
            </w:pPr>
            <w:r>
              <w:rPr>
                <w:sz w:val="16"/>
                <w:szCs w:val="16"/>
              </w:rPr>
              <w:t>70976</w:t>
            </w:r>
          </w:p>
        </w:tc>
      </w:tr>
      <w:tr w:rsidR="00B749D5" w14:paraId="7F632272" w14:textId="77777777">
        <w:trPr>
          <w:trHeight w:val="283"/>
        </w:trPr>
        <w:tc>
          <w:tcPr>
            <w:tcW w:w="405" w:type="dxa"/>
            <w:tcBorders>
              <w:top w:val="single" w:sz="4" w:space="0" w:color="000000"/>
              <w:left w:val="single" w:sz="4" w:space="0" w:color="000000"/>
              <w:bottom w:val="single" w:sz="4" w:space="0" w:color="000000"/>
              <w:right w:val="single" w:sz="4" w:space="0" w:color="000000"/>
            </w:tcBorders>
            <w:shd w:val="clear" w:color="auto" w:fill="99CCFF"/>
            <w:tcMar>
              <w:top w:w="-113" w:type="dxa"/>
              <w:left w:w="-113" w:type="dxa"/>
              <w:bottom w:w="-113" w:type="dxa"/>
              <w:right w:w="-113" w:type="dxa"/>
            </w:tcMar>
            <w:vAlign w:val="center"/>
          </w:tcPr>
          <w:p w14:paraId="00000A69" w14:textId="77777777" w:rsidR="00B749D5" w:rsidRDefault="003A6A8C">
            <w:pPr>
              <w:spacing w:after="0" w:line="240" w:lineRule="auto"/>
              <w:jc w:val="center"/>
              <w:rPr>
                <w:sz w:val="16"/>
                <w:szCs w:val="16"/>
              </w:rPr>
            </w:pPr>
            <w:r>
              <w:rPr>
                <w:sz w:val="16"/>
                <w:szCs w:val="16"/>
              </w:rPr>
              <w:t>2</w:t>
            </w:r>
          </w:p>
        </w:tc>
        <w:tc>
          <w:tcPr>
            <w:tcW w:w="2115" w:type="dxa"/>
            <w:tcBorders>
              <w:top w:val="single" w:sz="4" w:space="0" w:color="000000"/>
              <w:left w:val="single" w:sz="4" w:space="0" w:color="000000"/>
              <w:bottom w:val="single" w:sz="4" w:space="0" w:color="000000"/>
              <w:right w:val="single" w:sz="4" w:space="0" w:color="000000"/>
            </w:tcBorders>
            <w:shd w:val="clear" w:color="auto" w:fill="FFFFFF"/>
            <w:tcMar>
              <w:top w:w="-113" w:type="dxa"/>
              <w:left w:w="-113" w:type="dxa"/>
              <w:bottom w:w="-113" w:type="dxa"/>
              <w:right w:w="-113" w:type="dxa"/>
            </w:tcMar>
            <w:vAlign w:val="center"/>
          </w:tcPr>
          <w:p w14:paraId="00000A6A" w14:textId="77777777" w:rsidR="00B749D5" w:rsidRDefault="003A6A8C">
            <w:pPr>
              <w:spacing w:after="0" w:line="240" w:lineRule="auto"/>
              <w:jc w:val="left"/>
              <w:rPr>
                <w:sz w:val="16"/>
                <w:szCs w:val="16"/>
              </w:rPr>
            </w:pPr>
            <w:r>
              <w:rPr>
                <w:sz w:val="16"/>
                <w:szCs w:val="16"/>
              </w:rPr>
              <w:t>Витрати на власні потреби</w:t>
            </w:r>
          </w:p>
        </w:tc>
        <w:tc>
          <w:tcPr>
            <w:tcW w:w="990" w:type="dxa"/>
            <w:tcBorders>
              <w:top w:val="single" w:sz="4" w:space="0" w:color="000000"/>
              <w:left w:val="single" w:sz="4" w:space="0" w:color="000000"/>
              <w:bottom w:val="single" w:sz="4" w:space="0" w:color="000000"/>
              <w:right w:val="single" w:sz="4" w:space="0" w:color="000000"/>
            </w:tcBorders>
            <w:shd w:val="clear" w:color="auto" w:fill="FFFFFF"/>
            <w:tcMar>
              <w:top w:w="-113" w:type="dxa"/>
              <w:left w:w="-113" w:type="dxa"/>
              <w:bottom w:w="-113" w:type="dxa"/>
              <w:right w:w="-113" w:type="dxa"/>
            </w:tcMar>
            <w:vAlign w:val="center"/>
          </w:tcPr>
          <w:p w14:paraId="00000A6B" w14:textId="77777777" w:rsidR="00B749D5" w:rsidRDefault="003A6A8C">
            <w:pPr>
              <w:spacing w:after="0" w:line="240" w:lineRule="auto"/>
              <w:jc w:val="center"/>
              <w:rPr>
                <w:sz w:val="16"/>
                <w:szCs w:val="16"/>
              </w:rPr>
            </w:pPr>
            <w:r>
              <w:rPr>
                <w:sz w:val="16"/>
                <w:szCs w:val="16"/>
              </w:rPr>
              <w:t>Гкал</w:t>
            </w:r>
          </w:p>
        </w:tc>
        <w:tc>
          <w:tcPr>
            <w:tcW w:w="930" w:type="dxa"/>
            <w:tcBorders>
              <w:top w:val="single" w:sz="4" w:space="0" w:color="000000"/>
              <w:left w:val="single" w:sz="4" w:space="0" w:color="000000"/>
              <w:bottom w:val="single" w:sz="4" w:space="0" w:color="000000"/>
              <w:right w:val="single" w:sz="4" w:space="0" w:color="000000"/>
            </w:tcBorders>
            <w:shd w:val="clear" w:color="auto" w:fill="FFFFFF"/>
            <w:tcMar>
              <w:top w:w="-113" w:type="dxa"/>
              <w:left w:w="-113" w:type="dxa"/>
              <w:bottom w:w="-113" w:type="dxa"/>
              <w:right w:w="-113" w:type="dxa"/>
            </w:tcMar>
            <w:vAlign w:val="center"/>
          </w:tcPr>
          <w:p w14:paraId="00000A6C" w14:textId="77777777" w:rsidR="00B749D5" w:rsidRDefault="003A6A8C">
            <w:pPr>
              <w:spacing w:after="0" w:line="240" w:lineRule="auto"/>
              <w:jc w:val="center"/>
              <w:rPr>
                <w:sz w:val="16"/>
                <w:szCs w:val="16"/>
              </w:rPr>
            </w:pPr>
            <w:r>
              <w:rPr>
                <w:sz w:val="16"/>
                <w:szCs w:val="16"/>
              </w:rPr>
              <w:t>2471</w:t>
            </w:r>
          </w:p>
        </w:tc>
        <w:tc>
          <w:tcPr>
            <w:tcW w:w="915" w:type="dxa"/>
            <w:tcBorders>
              <w:top w:val="single" w:sz="4" w:space="0" w:color="000000"/>
              <w:left w:val="single" w:sz="4" w:space="0" w:color="000000"/>
              <w:bottom w:val="single" w:sz="4" w:space="0" w:color="000000"/>
              <w:right w:val="single" w:sz="4" w:space="0" w:color="000000"/>
            </w:tcBorders>
            <w:shd w:val="clear" w:color="auto" w:fill="FFFFFF"/>
            <w:tcMar>
              <w:top w:w="-113" w:type="dxa"/>
              <w:left w:w="-113" w:type="dxa"/>
              <w:bottom w:w="-113" w:type="dxa"/>
              <w:right w:w="-113" w:type="dxa"/>
            </w:tcMar>
            <w:vAlign w:val="center"/>
          </w:tcPr>
          <w:p w14:paraId="00000A6D" w14:textId="77777777" w:rsidR="00B749D5" w:rsidRDefault="003A6A8C">
            <w:pPr>
              <w:spacing w:after="0" w:line="240" w:lineRule="auto"/>
              <w:jc w:val="center"/>
              <w:rPr>
                <w:sz w:val="16"/>
                <w:szCs w:val="16"/>
              </w:rPr>
            </w:pPr>
            <w:r>
              <w:rPr>
                <w:sz w:val="16"/>
                <w:szCs w:val="16"/>
              </w:rPr>
              <w:t>2345</w:t>
            </w:r>
          </w:p>
        </w:tc>
        <w:tc>
          <w:tcPr>
            <w:tcW w:w="885" w:type="dxa"/>
            <w:tcBorders>
              <w:top w:val="single" w:sz="6" w:space="0" w:color="000000"/>
              <w:left w:val="single" w:sz="6" w:space="0" w:color="000000"/>
              <w:bottom w:val="single" w:sz="6" w:space="0" w:color="000000"/>
              <w:right w:val="single" w:sz="6" w:space="0" w:color="000000"/>
            </w:tcBorders>
            <w:shd w:val="clear" w:color="auto" w:fill="FFFFFF"/>
            <w:tcMar>
              <w:top w:w="-113" w:type="dxa"/>
              <w:left w:w="-113" w:type="dxa"/>
              <w:bottom w:w="-113" w:type="dxa"/>
              <w:right w:w="-113" w:type="dxa"/>
            </w:tcMar>
            <w:vAlign w:val="center"/>
          </w:tcPr>
          <w:p w14:paraId="00000A6E" w14:textId="77777777" w:rsidR="00B749D5" w:rsidRDefault="003A6A8C">
            <w:pPr>
              <w:widowControl w:val="0"/>
              <w:spacing w:after="0" w:line="240" w:lineRule="auto"/>
              <w:jc w:val="center"/>
              <w:rPr>
                <w:sz w:val="16"/>
                <w:szCs w:val="16"/>
              </w:rPr>
            </w:pPr>
            <w:r>
              <w:rPr>
                <w:sz w:val="16"/>
                <w:szCs w:val="16"/>
              </w:rPr>
              <w:t>1874</w:t>
            </w:r>
          </w:p>
        </w:tc>
        <w:tc>
          <w:tcPr>
            <w:tcW w:w="885" w:type="dxa"/>
            <w:tcBorders>
              <w:top w:val="single" w:sz="6" w:space="0" w:color="000000"/>
              <w:left w:val="single" w:sz="6" w:space="0" w:color="CCCCCC"/>
              <w:bottom w:val="single" w:sz="6" w:space="0" w:color="000000"/>
              <w:right w:val="single" w:sz="6" w:space="0" w:color="000000"/>
            </w:tcBorders>
            <w:shd w:val="clear" w:color="auto" w:fill="FFFFFF"/>
            <w:tcMar>
              <w:top w:w="-113" w:type="dxa"/>
              <w:left w:w="-113" w:type="dxa"/>
              <w:bottom w:w="-113" w:type="dxa"/>
              <w:right w:w="-113" w:type="dxa"/>
            </w:tcMar>
            <w:vAlign w:val="center"/>
          </w:tcPr>
          <w:p w14:paraId="00000A6F" w14:textId="77777777" w:rsidR="00B749D5" w:rsidRDefault="003A6A8C">
            <w:pPr>
              <w:widowControl w:val="0"/>
              <w:spacing w:after="0" w:line="240" w:lineRule="auto"/>
              <w:jc w:val="center"/>
              <w:rPr>
                <w:sz w:val="16"/>
                <w:szCs w:val="16"/>
              </w:rPr>
            </w:pPr>
            <w:r>
              <w:rPr>
                <w:sz w:val="16"/>
                <w:szCs w:val="16"/>
              </w:rPr>
              <w:t>1998,1</w:t>
            </w:r>
          </w:p>
        </w:tc>
        <w:tc>
          <w:tcPr>
            <w:tcW w:w="855" w:type="dxa"/>
            <w:tcBorders>
              <w:top w:val="single" w:sz="6" w:space="0" w:color="000000"/>
              <w:left w:val="single" w:sz="6" w:space="0" w:color="CCCCCC"/>
              <w:bottom w:val="single" w:sz="6" w:space="0" w:color="000000"/>
              <w:right w:val="single" w:sz="6" w:space="0" w:color="000000"/>
            </w:tcBorders>
            <w:shd w:val="clear" w:color="auto" w:fill="FFFFFF"/>
            <w:tcMar>
              <w:top w:w="-113" w:type="dxa"/>
              <w:left w:w="-113" w:type="dxa"/>
              <w:bottom w:w="-113" w:type="dxa"/>
              <w:right w:w="-113" w:type="dxa"/>
            </w:tcMar>
            <w:vAlign w:val="center"/>
          </w:tcPr>
          <w:p w14:paraId="00000A70" w14:textId="77777777" w:rsidR="00B749D5" w:rsidRDefault="003A6A8C">
            <w:pPr>
              <w:widowControl w:val="0"/>
              <w:spacing w:after="0" w:line="240" w:lineRule="auto"/>
              <w:jc w:val="center"/>
              <w:rPr>
                <w:sz w:val="16"/>
                <w:szCs w:val="16"/>
              </w:rPr>
            </w:pPr>
            <w:r>
              <w:rPr>
                <w:sz w:val="16"/>
                <w:szCs w:val="16"/>
              </w:rPr>
              <w:t>2245,319</w:t>
            </w:r>
          </w:p>
        </w:tc>
        <w:tc>
          <w:tcPr>
            <w:tcW w:w="855" w:type="dxa"/>
            <w:tcBorders>
              <w:top w:val="single" w:sz="6" w:space="0" w:color="000000"/>
              <w:left w:val="single" w:sz="6" w:space="0" w:color="CCCCCC"/>
              <w:bottom w:val="single" w:sz="6" w:space="0" w:color="000000"/>
              <w:right w:val="single" w:sz="6" w:space="0" w:color="000000"/>
            </w:tcBorders>
            <w:shd w:val="clear" w:color="auto" w:fill="FFFFFF"/>
            <w:tcMar>
              <w:top w:w="-113" w:type="dxa"/>
              <w:left w:w="-113" w:type="dxa"/>
              <w:bottom w:w="-113" w:type="dxa"/>
              <w:right w:w="-113" w:type="dxa"/>
            </w:tcMar>
            <w:vAlign w:val="center"/>
          </w:tcPr>
          <w:p w14:paraId="00000A71" w14:textId="77777777" w:rsidR="00B749D5" w:rsidRDefault="003A6A8C">
            <w:pPr>
              <w:widowControl w:val="0"/>
              <w:spacing w:after="0" w:line="240" w:lineRule="auto"/>
              <w:jc w:val="center"/>
              <w:rPr>
                <w:sz w:val="16"/>
                <w:szCs w:val="16"/>
              </w:rPr>
            </w:pPr>
            <w:r>
              <w:rPr>
                <w:sz w:val="16"/>
                <w:szCs w:val="16"/>
              </w:rPr>
              <w:t>1645,664</w:t>
            </w:r>
          </w:p>
        </w:tc>
        <w:tc>
          <w:tcPr>
            <w:tcW w:w="825" w:type="dxa"/>
            <w:tcBorders>
              <w:top w:val="single" w:sz="6" w:space="0" w:color="000000"/>
              <w:left w:val="single" w:sz="6" w:space="0" w:color="CCCCCC"/>
              <w:bottom w:val="single" w:sz="6" w:space="0" w:color="000000"/>
              <w:right w:val="single" w:sz="6" w:space="0" w:color="000000"/>
            </w:tcBorders>
            <w:shd w:val="clear" w:color="auto" w:fill="FFFFFF"/>
            <w:tcMar>
              <w:top w:w="-113" w:type="dxa"/>
              <w:left w:w="-113" w:type="dxa"/>
              <w:bottom w:w="-113" w:type="dxa"/>
              <w:right w:w="-113" w:type="dxa"/>
            </w:tcMar>
            <w:vAlign w:val="center"/>
          </w:tcPr>
          <w:p w14:paraId="00000A72" w14:textId="77777777" w:rsidR="00B749D5" w:rsidRDefault="003A6A8C">
            <w:pPr>
              <w:widowControl w:val="0"/>
              <w:spacing w:after="0" w:line="240" w:lineRule="auto"/>
              <w:jc w:val="center"/>
              <w:rPr>
                <w:sz w:val="16"/>
                <w:szCs w:val="16"/>
              </w:rPr>
            </w:pPr>
            <w:r>
              <w:rPr>
                <w:sz w:val="16"/>
                <w:szCs w:val="16"/>
              </w:rPr>
              <w:t>1561,5</w:t>
            </w:r>
          </w:p>
        </w:tc>
      </w:tr>
      <w:tr w:rsidR="00B749D5" w14:paraId="192D6BE0" w14:textId="77777777">
        <w:trPr>
          <w:trHeight w:val="283"/>
        </w:trPr>
        <w:tc>
          <w:tcPr>
            <w:tcW w:w="405" w:type="dxa"/>
            <w:tcBorders>
              <w:top w:val="single" w:sz="4" w:space="0" w:color="000000"/>
              <w:left w:val="single" w:sz="4" w:space="0" w:color="000000"/>
              <w:bottom w:val="single" w:sz="4" w:space="0" w:color="000000"/>
              <w:right w:val="single" w:sz="4" w:space="0" w:color="000000"/>
            </w:tcBorders>
            <w:shd w:val="clear" w:color="auto" w:fill="99CCFF"/>
            <w:tcMar>
              <w:top w:w="-113" w:type="dxa"/>
              <w:left w:w="-113" w:type="dxa"/>
              <w:bottom w:w="-113" w:type="dxa"/>
              <w:right w:w="-113" w:type="dxa"/>
            </w:tcMar>
            <w:vAlign w:val="center"/>
          </w:tcPr>
          <w:p w14:paraId="00000A73" w14:textId="77777777" w:rsidR="00B749D5" w:rsidRDefault="003A6A8C">
            <w:pPr>
              <w:spacing w:after="0" w:line="240" w:lineRule="auto"/>
              <w:jc w:val="center"/>
              <w:rPr>
                <w:sz w:val="16"/>
                <w:szCs w:val="16"/>
              </w:rPr>
            </w:pPr>
            <w:r>
              <w:rPr>
                <w:sz w:val="16"/>
                <w:szCs w:val="16"/>
              </w:rPr>
              <w:t>3</w:t>
            </w:r>
          </w:p>
        </w:tc>
        <w:tc>
          <w:tcPr>
            <w:tcW w:w="2115" w:type="dxa"/>
            <w:tcBorders>
              <w:top w:val="single" w:sz="4" w:space="0" w:color="000000"/>
              <w:left w:val="single" w:sz="4" w:space="0" w:color="000000"/>
              <w:bottom w:val="single" w:sz="4" w:space="0" w:color="000000"/>
              <w:right w:val="single" w:sz="4" w:space="0" w:color="000000"/>
            </w:tcBorders>
            <w:shd w:val="clear" w:color="auto" w:fill="FFFFFF"/>
            <w:tcMar>
              <w:top w:w="-113" w:type="dxa"/>
              <w:left w:w="-113" w:type="dxa"/>
              <w:bottom w:w="-113" w:type="dxa"/>
              <w:right w:w="-113" w:type="dxa"/>
            </w:tcMar>
            <w:vAlign w:val="center"/>
          </w:tcPr>
          <w:p w14:paraId="00000A74" w14:textId="77777777" w:rsidR="00B749D5" w:rsidRDefault="003A6A8C">
            <w:pPr>
              <w:spacing w:after="0" w:line="240" w:lineRule="auto"/>
              <w:jc w:val="left"/>
              <w:rPr>
                <w:sz w:val="16"/>
                <w:szCs w:val="16"/>
              </w:rPr>
            </w:pPr>
            <w:r>
              <w:rPr>
                <w:sz w:val="16"/>
                <w:szCs w:val="16"/>
              </w:rPr>
              <w:t>Відпуск теплової енергії з колекторів</w:t>
            </w:r>
          </w:p>
        </w:tc>
        <w:tc>
          <w:tcPr>
            <w:tcW w:w="990" w:type="dxa"/>
            <w:tcBorders>
              <w:top w:val="single" w:sz="4" w:space="0" w:color="000000"/>
              <w:left w:val="single" w:sz="4" w:space="0" w:color="000000"/>
              <w:bottom w:val="single" w:sz="4" w:space="0" w:color="000000"/>
              <w:right w:val="single" w:sz="4" w:space="0" w:color="000000"/>
            </w:tcBorders>
            <w:shd w:val="clear" w:color="auto" w:fill="FFFFFF"/>
            <w:tcMar>
              <w:top w:w="-113" w:type="dxa"/>
              <w:left w:w="-113" w:type="dxa"/>
              <w:bottom w:w="-113" w:type="dxa"/>
              <w:right w:w="-113" w:type="dxa"/>
            </w:tcMar>
            <w:vAlign w:val="center"/>
          </w:tcPr>
          <w:p w14:paraId="00000A75" w14:textId="77777777" w:rsidR="00B749D5" w:rsidRDefault="003A6A8C">
            <w:pPr>
              <w:spacing w:after="0" w:line="240" w:lineRule="auto"/>
              <w:jc w:val="center"/>
              <w:rPr>
                <w:sz w:val="16"/>
                <w:szCs w:val="16"/>
              </w:rPr>
            </w:pPr>
            <w:r>
              <w:rPr>
                <w:sz w:val="16"/>
                <w:szCs w:val="16"/>
              </w:rPr>
              <w:t>Гкал</w:t>
            </w:r>
          </w:p>
        </w:tc>
        <w:tc>
          <w:tcPr>
            <w:tcW w:w="930" w:type="dxa"/>
            <w:tcBorders>
              <w:top w:val="single" w:sz="4" w:space="0" w:color="000000"/>
              <w:left w:val="single" w:sz="4" w:space="0" w:color="000000"/>
              <w:bottom w:val="single" w:sz="4" w:space="0" w:color="000000"/>
              <w:right w:val="single" w:sz="4" w:space="0" w:color="000000"/>
            </w:tcBorders>
            <w:shd w:val="clear" w:color="auto" w:fill="FFFFFF"/>
            <w:tcMar>
              <w:top w:w="-113" w:type="dxa"/>
              <w:left w:w="-113" w:type="dxa"/>
              <w:bottom w:w="-113" w:type="dxa"/>
              <w:right w:w="-113" w:type="dxa"/>
            </w:tcMar>
            <w:vAlign w:val="center"/>
          </w:tcPr>
          <w:p w14:paraId="00000A76" w14:textId="77777777" w:rsidR="00B749D5" w:rsidRDefault="003A6A8C">
            <w:pPr>
              <w:spacing w:after="0" w:line="240" w:lineRule="auto"/>
              <w:jc w:val="center"/>
              <w:rPr>
                <w:sz w:val="16"/>
                <w:szCs w:val="16"/>
              </w:rPr>
            </w:pPr>
            <w:r>
              <w:rPr>
                <w:sz w:val="16"/>
                <w:szCs w:val="16"/>
              </w:rPr>
              <w:t>109856</w:t>
            </w:r>
          </w:p>
        </w:tc>
        <w:tc>
          <w:tcPr>
            <w:tcW w:w="915" w:type="dxa"/>
            <w:tcBorders>
              <w:top w:val="single" w:sz="4" w:space="0" w:color="000000"/>
              <w:left w:val="single" w:sz="4" w:space="0" w:color="000000"/>
              <w:bottom w:val="single" w:sz="4" w:space="0" w:color="000000"/>
              <w:right w:val="single" w:sz="4" w:space="0" w:color="000000"/>
            </w:tcBorders>
            <w:shd w:val="clear" w:color="auto" w:fill="FFFFFF"/>
            <w:tcMar>
              <w:top w:w="-113" w:type="dxa"/>
              <w:left w:w="-113" w:type="dxa"/>
              <w:bottom w:w="-113" w:type="dxa"/>
              <w:right w:w="-113" w:type="dxa"/>
            </w:tcMar>
            <w:vAlign w:val="center"/>
          </w:tcPr>
          <w:p w14:paraId="00000A77" w14:textId="77777777" w:rsidR="00B749D5" w:rsidRDefault="003A6A8C">
            <w:pPr>
              <w:spacing w:after="0" w:line="240" w:lineRule="auto"/>
              <w:jc w:val="center"/>
              <w:rPr>
                <w:sz w:val="16"/>
                <w:szCs w:val="16"/>
              </w:rPr>
            </w:pPr>
            <w:r>
              <w:rPr>
                <w:sz w:val="16"/>
                <w:szCs w:val="16"/>
              </w:rPr>
              <w:t>109233</w:t>
            </w:r>
          </w:p>
        </w:tc>
        <w:tc>
          <w:tcPr>
            <w:tcW w:w="885" w:type="dxa"/>
            <w:tcBorders>
              <w:top w:val="single" w:sz="6" w:space="0" w:color="000000"/>
              <w:left w:val="single" w:sz="6" w:space="0" w:color="000000"/>
              <w:bottom w:val="single" w:sz="6" w:space="0" w:color="000000"/>
              <w:right w:val="single" w:sz="6" w:space="0" w:color="000000"/>
            </w:tcBorders>
            <w:shd w:val="clear" w:color="auto" w:fill="FFFFFF"/>
            <w:tcMar>
              <w:top w:w="-113" w:type="dxa"/>
              <w:left w:w="-113" w:type="dxa"/>
              <w:bottom w:w="-113" w:type="dxa"/>
              <w:right w:w="-113" w:type="dxa"/>
            </w:tcMar>
            <w:vAlign w:val="center"/>
          </w:tcPr>
          <w:p w14:paraId="00000A78" w14:textId="77777777" w:rsidR="00B749D5" w:rsidRDefault="003A6A8C">
            <w:pPr>
              <w:widowControl w:val="0"/>
              <w:spacing w:after="0" w:line="240" w:lineRule="auto"/>
              <w:jc w:val="center"/>
              <w:rPr>
                <w:sz w:val="16"/>
                <w:szCs w:val="16"/>
              </w:rPr>
            </w:pPr>
            <w:r>
              <w:rPr>
                <w:sz w:val="16"/>
                <w:szCs w:val="16"/>
              </w:rPr>
              <w:t>94065,9</w:t>
            </w:r>
          </w:p>
        </w:tc>
        <w:tc>
          <w:tcPr>
            <w:tcW w:w="885" w:type="dxa"/>
            <w:tcBorders>
              <w:top w:val="single" w:sz="6" w:space="0" w:color="000000"/>
              <w:left w:val="single" w:sz="6" w:space="0" w:color="CCCCCC"/>
              <w:bottom w:val="single" w:sz="6" w:space="0" w:color="000000"/>
              <w:right w:val="single" w:sz="6" w:space="0" w:color="000000"/>
            </w:tcBorders>
            <w:shd w:val="clear" w:color="auto" w:fill="FFFFFF"/>
            <w:tcMar>
              <w:top w:w="-113" w:type="dxa"/>
              <w:left w:w="-113" w:type="dxa"/>
              <w:bottom w:w="-113" w:type="dxa"/>
              <w:right w:w="-113" w:type="dxa"/>
            </w:tcMar>
            <w:vAlign w:val="center"/>
          </w:tcPr>
          <w:p w14:paraId="00000A79" w14:textId="77777777" w:rsidR="00B749D5" w:rsidRDefault="003A6A8C">
            <w:pPr>
              <w:widowControl w:val="0"/>
              <w:spacing w:after="0" w:line="240" w:lineRule="auto"/>
              <w:jc w:val="center"/>
              <w:rPr>
                <w:sz w:val="16"/>
                <w:szCs w:val="16"/>
              </w:rPr>
            </w:pPr>
            <w:r>
              <w:rPr>
                <w:sz w:val="16"/>
                <w:szCs w:val="16"/>
              </w:rPr>
              <w:t>89070,1</w:t>
            </w:r>
          </w:p>
        </w:tc>
        <w:tc>
          <w:tcPr>
            <w:tcW w:w="855" w:type="dxa"/>
            <w:tcBorders>
              <w:top w:val="single" w:sz="6" w:space="0" w:color="000000"/>
              <w:left w:val="single" w:sz="6" w:space="0" w:color="CCCCCC"/>
              <w:bottom w:val="single" w:sz="6" w:space="0" w:color="000000"/>
              <w:right w:val="single" w:sz="6" w:space="0" w:color="000000"/>
            </w:tcBorders>
            <w:shd w:val="clear" w:color="auto" w:fill="FFFFFF"/>
            <w:tcMar>
              <w:top w:w="-113" w:type="dxa"/>
              <w:left w:w="-113" w:type="dxa"/>
              <w:bottom w:w="-113" w:type="dxa"/>
              <w:right w:w="-113" w:type="dxa"/>
            </w:tcMar>
            <w:vAlign w:val="center"/>
          </w:tcPr>
          <w:p w14:paraId="00000A7A" w14:textId="77777777" w:rsidR="00B749D5" w:rsidRDefault="003A6A8C">
            <w:pPr>
              <w:widowControl w:val="0"/>
              <w:spacing w:after="0" w:line="240" w:lineRule="auto"/>
              <w:jc w:val="center"/>
              <w:rPr>
                <w:sz w:val="16"/>
                <w:szCs w:val="16"/>
              </w:rPr>
            </w:pPr>
            <w:r>
              <w:rPr>
                <w:sz w:val="16"/>
                <w:szCs w:val="16"/>
              </w:rPr>
              <w:t>99814,648</w:t>
            </w:r>
          </w:p>
        </w:tc>
        <w:tc>
          <w:tcPr>
            <w:tcW w:w="855" w:type="dxa"/>
            <w:tcBorders>
              <w:top w:val="single" w:sz="6" w:space="0" w:color="000000"/>
              <w:left w:val="single" w:sz="6" w:space="0" w:color="CCCCCC"/>
              <w:bottom w:val="single" w:sz="6" w:space="0" w:color="000000"/>
              <w:right w:val="single" w:sz="6" w:space="0" w:color="000000"/>
            </w:tcBorders>
            <w:shd w:val="clear" w:color="auto" w:fill="FFFFFF"/>
            <w:tcMar>
              <w:top w:w="-113" w:type="dxa"/>
              <w:left w:w="-113" w:type="dxa"/>
              <w:bottom w:w="-113" w:type="dxa"/>
              <w:right w:w="-113" w:type="dxa"/>
            </w:tcMar>
            <w:vAlign w:val="center"/>
          </w:tcPr>
          <w:p w14:paraId="00000A7B" w14:textId="77777777" w:rsidR="00B749D5" w:rsidRDefault="003A6A8C">
            <w:pPr>
              <w:widowControl w:val="0"/>
              <w:spacing w:after="0" w:line="240" w:lineRule="auto"/>
              <w:jc w:val="center"/>
              <w:rPr>
                <w:sz w:val="16"/>
                <w:szCs w:val="16"/>
              </w:rPr>
            </w:pPr>
            <w:r>
              <w:rPr>
                <w:sz w:val="16"/>
                <w:szCs w:val="16"/>
              </w:rPr>
              <w:t>73157,247</w:t>
            </w:r>
          </w:p>
        </w:tc>
        <w:tc>
          <w:tcPr>
            <w:tcW w:w="825" w:type="dxa"/>
            <w:tcBorders>
              <w:top w:val="single" w:sz="6" w:space="0" w:color="000000"/>
              <w:left w:val="single" w:sz="6" w:space="0" w:color="CCCCCC"/>
              <w:bottom w:val="single" w:sz="6" w:space="0" w:color="000000"/>
              <w:right w:val="single" w:sz="6" w:space="0" w:color="000000"/>
            </w:tcBorders>
            <w:shd w:val="clear" w:color="auto" w:fill="FFFFFF"/>
            <w:tcMar>
              <w:top w:w="-113" w:type="dxa"/>
              <w:left w:w="-113" w:type="dxa"/>
              <w:bottom w:w="-113" w:type="dxa"/>
              <w:right w:w="-113" w:type="dxa"/>
            </w:tcMar>
            <w:vAlign w:val="center"/>
          </w:tcPr>
          <w:p w14:paraId="00000A7C" w14:textId="77777777" w:rsidR="00B749D5" w:rsidRDefault="003A6A8C">
            <w:pPr>
              <w:widowControl w:val="0"/>
              <w:spacing w:after="0" w:line="240" w:lineRule="auto"/>
              <w:jc w:val="center"/>
              <w:rPr>
                <w:sz w:val="16"/>
                <w:szCs w:val="16"/>
              </w:rPr>
            </w:pPr>
            <w:r>
              <w:rPr>
                <w:sz w:val="16"/>
                <w:szCs w:val="16"/>
              </w:rPr>
              <w:t>69414,1</w:t>
            </w:r>
          </w:p>
        </w:tc>
      </w:tr>
      <w:tr w:rsidR="00B749D5" w14:paraId="7E902F89" w14:textId="77777777">
        <w:trPr>
          <w:trHeight w:val="283"/>
        </w:trPr>
        <w:tc>
          <w:tcPr>
            <w:tcW w:w="405" w:type="dxa"/>
            <w:tcBorders>
              <w:top w:val="single" w:sz="4" w:space="0" w:color="000000"/>
              <w:left w:val="single" w:sz="4" w:space="0" w:color="000000"/>
              <w:bottom w:val="single" w:sz="4" w:space="0" w:color="000000"/>
              <w:right w:val="single" w:sz="4" w:space="0" w:color="000000"/>
            </w:tcBorders>
            <w:shd w:val="clear" w:color="auto" w:fill="99CCFF"/>
            <w:tcMar>
              <w:top w:w="-113" w:type="dxa"/>
              <w:left w:w="-113" w:type="dxa"/>
              <w:bottom w:w="-113" w:type="dxa"/>
              <w:right w:w="-113" w:type="dxa"/>
            </w:tcMar>
            <w:vAlign w:val="center"/>
          </w:tcPr>
          <w:p w14:paraId="00000A7D" w14:textId="77777777" w:rsidR="00B749D5" w:rsidRDefault="003A6A8C">
            <w:pPr>
              <w:spacing w:after="0" w:line="240" w:lineRule="auto"/>
              <w:jc w:val="center"/>
              <w:rPr>
                <w:sz w:val="16"/>
                <w:szCs w:val="16"/>
              </w:rPr>
            </w:pPr>
            <w:r>
              <w:rPr>
                <w:sz w:val="16"/>
                <w:szCs w:val="16"/>
              </w:rPr>
              <w:t>4</w:t>
            </w:r>
          </w:p>
        </w:tc>
        <w:tc>
          <w:tcPr>
            <w:tcW w:w="2115" w:type="dxa"/>
            <w:tcBorders>
              <w:top w:val="single" w:sz="4" w:space="0" w:color="000000"/>
              <w:left w:val="single" w:sz="4" w:space="0" w:color="000000"/>
              <w:bottom w:val="single" w:sz="4" w:space="0" w:color="000000"/>
              <w:right w:val="single" w:sz="4" w:space="0" w:color="000000"/>
            </w:tcBorders>
            <w:shd w:val="clear" w:color="auto" w:fill="FFFFFF"/>
            <w:tcMar>
              <w:top w:w="-113" w:type="dxa"/>
              <w:left w:w="-113" w:type="dxa"/>
              <w:bottom w:w="-113" w:type="dxa"/>
              <w:right w:w="-113" w:type="dxa"/>
            </w:tcMar>
            <w:vAlign w:val="center"/>
          </w:tcPr>
          <w:p w14:paraId="00000A7E" w14:textId="77777777" w:rsidR="00B749D5" w:rsidRDefault="003A6A8C">
            <w:pPr>
              <w:spacing w:after="0" w:line="240" w:lineRule="auto"/>
              <w:jc w:val="left"/>
              <w:rPr>
                <w:sz w:val="16"/>
                <w:szCs w:val="16"/>
              </w:rPr>
            </w:pPr>
            <w:r>
              <w:rPr>
                <w:sz w:val="16"/>
                <w:szCs w:val="16"/>
              </w:rPr>
              <w:t>Втрати в мережах</w:t>
            </w:r>
          </w:p>
        </w:tc>
        <w:tc>
          <w:tcPr>
            <w:tcW w:w="990" w:type="dxa"/>
            <w:tcBorders>
              <w:top w:val="single" w:sz="4" w:space="0" w:color="000000"/>
              <w:left w:val="single" w:sz="4" w:space="0" w:color="000000"/>
              <w:bottom w:val="single" w:sz="4" w:space="0" w:color="000000"/>
              <w:right w:val="single" w:sz="4" w:space="0" w:color="000000"/>
            </w:tcBorders>
            <w:shd w:val="clear" w:color="auto" w:fill="FFFFFF"/>
            <w:tcMar>
              <w:top w:w="-113" w:type="dxa"/>
              <w:left w:w="-113" w:type="dxa"/>
              <w:bottom w:w="-113" w:type="dxa"/>
              <w:right w:w="-113" w:type="dxa"/>
            </w:tcMar>
            <w:vAlign w:val="center"/>
          </w:tcPr>
          <w:p w14:paraId="00000A7F" w14:textId="77777777" w:rsidR="00B749D5" w:rsidRDefault="003A6A8C">
            <w:pPr>
              <w:spacing w:after="0" w:line="240" w:lineRule="auto"/>
              <w:jc w:val="center"/>
              <w:rPr>
                <w:sz w:val="16"/>
                <w:szCs w:val="16"/>
              </w:rPr>
            </w:pPr>
            <w:r>
              <w:rPr>
                <w:sz w:val="16"/>
                <w:szCs w:val="16"/>
              </w:rPr>
              <w:t>Гкал</w:t>
            </w:r>
          </w:p>
        </w:tc>
        <w:tc>
          <w:tcPr>
            <w:tcW w:w="930" w:type="dxa"/>
            <w:tcBorders>
              <w:top w:val="single" w:sz="4" w:space="0" w:color="000000"/>
              <w:left w:val="single" w:sz="4" w:space="0" w:color="000000"/>
              <w:bottom w:val="single" w:sz="4" w:space="0" w:color="000000"/>
              <w:right w:val="single" w:sz="4" w:space="0" w:color="000000"/>
            </w:tcBorders>
            <w:shd w:val="clear" w:color="auto" w:fill="FFFFFF"/>
            <w:tcMar>
              <w:top w:w="-113" w:type="dxa"/>
              <w:left w:w="-113" w:type="dxa"/>
              <w:bottom w:w="-113" w:type="dxa"/>
              <w:right w:w="-113" w:type="dxa"/>
            </w:tcMar>
            <w:vAlign w:val="center"/>
          </w:tcPr>
          <w:p w14:paraId="00000A80" w14:textId="77777777" w:rsidR="00B749D5" w:rsidRDefault="003A6A8C">
            <w:pPr>
              <w:spacing w:after="0" w:line="240" w:lineRule="auto"/>
              <w:jc w:val="center"/>
              <w:rPr>
                <w:sz w:val="16"/>
                <w:szCs w:val="16"/>
              </w:rPr>
            </w:pPr>
            <w:r>
              <w:rPr>
                <w:sz w:val="16"/>
                <w:szCs w:val="16"/>
              </w:rPr>
              <w:t>6283</w:t>
            </w:r>
          </w:p>
        </w:tc>
        <w:tc>
          <w:tcPr>
            <w:tcW w:w="915" w:type="dxa"/>
            <w:tcBorders>
              <w:top w:val="single" w:sz="4" w:space="0" w:color="000000"/>
              <w:left w:val="single" w:sz="4" w:space="0" w:color="000000"/>
              <w:bottom w:val="single" w:sz="4" w:space="0" w:color="000000"/>
              <w:right w:val="single" w:sz="4" w:space="0" w:color="000000"/>
            </w:tcBorders>
            <w:shd w:val="clear" w:color="auto" w:fill="FFFFFF"/>
            <w:tcMar>
              <w:top w:w="-113" w:type="dxa"/>
              <w:left w:w="-113" w:type="dxa"/>
              <w:bottom w:w="-113" w:type="dxa"/>
              <w:right w:w="-113" w:type="dxa"/>
            </w:tcMar>
            <w:vAlign w:val="center"/>
          </w:tcPr>
          <w:p w14:paraId="00000A81" w14:textId="77777777" w:rsidR="00B749D5" w:rsidRDefault="003A6A8C">
            <w:pPr>
              <w:spacing w:after="0" w:line="240" w:lineRule="auto"/>
              <w:ind w:left="-40"/>
              <w:jc w:val="center"/>
              <w:rPr>
                <w:sz w:val="16"/>
                <w:szCs w:val="16"/>
              </w:rPr>
            </w:pPr>
            <w:r>
              <w:rPr>
                <w:sz w:val="16"/>
                <w:szCs w:val="16"/>
              </w:rPr>
              <w:t>7647</w:t>
            </w:r>
          </w:p>
        </w:tc>
        <w:tc>
          <w:tcPr>
            <w:tcW w:w="885" w:type="dxa"/>
            <w:tcBorders>
              <w:top w:val="single" w:sz="6" w:space="0" w:color="000000"/>
              <w:left w:val="single" w:sz="6" w:space="0" w:color="000000"/>
              <w:bottom w:val="single" w:sz="6" w:space="0" w:color="000000"/>
              <w:right w:val="single" w:sz="6" w:space="0" w:color="000000"/>
            </w:tcBorders>
            <w:shd w:val="clear" w:color="auto" w:fill="FFFFFF"/>
            <w:tcMar>
              <w:top w:w="-113" w:type="dxa"/>
              <w:left w:w="-113" w:type="dxa"/>
              <w:bottom w:w="-113" w:type="dxa"/>
              <w:right w:w="-113" w:type="dxa"/>
            </w:tcMar>
            <w:vAlign w:val="center"/>
          </w:tcPr>
          <w:p w14:paraId="00000A82" w14:textId="77777777" w:rsidR="00B749D5" w:rsidRDefault="003A6A8C">
            <w:pPr>
              <w:widowControl w:val="0"/>
              <w:spacing w:after="0" w:line="240" w:lineRule="auto"/>
              <w:jc w:val="center"/>
              <w:rPr>
                <w:sz w:val="16"/>
                <w:szCs w:val="16"/>
              </w:rPr>
            </w:pPr>
            <w:r>
              <w:rPr>
                <w:sz w:val="16"/>
                <w:szCs w:val="16"/>
              </w:rPr>
              <w:t>8569,9</w:t>
            </w:r>
          </w:p>
        </w:tc>
        <w:tc>
          <w:tcPr>
            <w:tcW w:w="885" w:type="dxa"/>
            <w:tcBorders>
              <w:top w:val="single" w:sz="6" w:space="0" w:color="000000"/>
              <w:left w:val="single" w:sz="6" w:space="0" w:color="CCCCCC"/>
              <w:bottom w:val="single" w:sz="6" w:space="0" w:color="000000"/>
              <w:right w:val="single" w:sz="6" w:space="0" w:color="000000"/>
            </w:tcBorders>
            <w:shd w:val="clear" w:color="auto" w:fill="FFFFFF"/>
            <w:tcMar>
              <w:top w:w="-113" w:type="dxa"/>
              <w:left w:w="-113" w:type="dxa"/>
              <w:bottom w:w="-113" w:type="dxa"/>
              <w:right w:w="-113" w:type="dxa"/>
            </w:tcMar>
            <w:vAlign w:val="center"/>
          </w:tcPr>
          <w:p w14:paraId="00000A83" w14:textId="77777777" w:rsidR="00B749D5" w:rsidRDefault="003A6A8C">
            <w:pPr>
              <w:widowControl w:val="0"/>
              <w:spacing w:after="0" w:line="240" w:lineRule="auto"/>
              <w:jc w:val="center"/>
              <w:rPr>
                <w:sz w:val="16"/>
                <w:szCs w:val="16"/>
              </w:rPr>
            </w:pPr>
            <w:r>
              <w:rPr>
                <w:sz w:val="16"/>
                <w:szCs w:val="16"/>
              </w:rPr>
              <w:t>2834,2</w:t>
            </w:r>
          </w:p>
        </w:tc>
        <w:tc>
          <w:tcPr>
            <w:tcW w:w="855" w:type="dxa"/>
            <w:tcBorders>
              <w:top w:val="single" w:sz="6" w:space="0" w:color="000000"/>
              <w:left w:val="single" w:sz="6" w:space="0" w:color="CCCCCC"/>
              <w:bottom w:val="single" w:sz="6" w:space="0" w:color="000000"/>
              <w:right w:val="single" w:sz="6" w:space="0" w:color="000000"/>
            </w:tcBorders>
            <w:shd w:val="clear" w:color="auto" w:fill="FFFFFF"/>
            <w:tcMar>
              <w:top w:w="-113" w:type="dxa"/>
              <w:left w:w="-113" w:type="dxa"/>
              <w:bottom w:w="-113" w:type="dxa"/>
              <w:right w:w="-113" w:type="dxa"/>
            </w:tcMar>
            <w:vAlign w:val="center"/>
          </w:tcPr>
          <w:p w14:paraId="00000A84" w14:textId="77777777" w:rsidR="00B749D5" w:rsidRDefault="003A6A8C">
            <w:pPr>
              <w:widowControl w:val="0"/>
              <w:spacing w:after="0" w:line="240" w:lineRule="auto"/>
              <w:jc w:val="center"/>
              <w:rPr>
                <w:sz w:val="16"/>
                <w:szCs w:val="16"/>
              </w:rPr>
            </w:pPr>
            <w:r>
              <w:rPr>
                <w:sz w:val="16"/>
                <w:szCs w:val="16"/>
              </w:rPr>
              <w:t>7185,572</w:t>
            </w:r>
          </w:p>
        </w:tc>
        <w:tc>
          <w:tcPr>
            <w:tcW w:w="855" w:type="dxa"/>
            <w:tcBorders>
              <w:top w:val="single" w:sz="6" w:space="0" w:color="000000"/>
              <w:left w:val="single" w:sz="6" w:space="0" w:color="CCCCCC"/>
              <w:bottom w:val="single" w:sz="6" w:space="0" w:color="000000"/>
              <w:right w:val="single" w:sz="6" w:space="0" w:color="000000"/>
            </w:tcBorders>
            <w:shd w:val="clear" w:color="auto" w:fill="FFFFFF"/>
            <w:tcMar>
              <w:top w:w="-113" w:type="dxa"/>
              <w:left w:w="-113" w:type="dxa"/>
              <w:bottom w:w="-113" w:type="dxa"/>
              <w:right w:w="-113" w:type="dxa"/>
            </w:tcMar>
            <w:vAlign w:val="center"/>
          </w:tcPr>
          <w:p w14:paraId="00000A85" w14:textId="77777777" w:rsidR="00B749D5" w:rsidRDefault="003A6A8C">
            <w:pPr>
              <w:widowControl w:val="0"/>
              <w:spacing w:after="0" w:line="240" w:lineRule="auto"/>
              <w:jc w:val="center"/>
              <w:rPr>
                <w:sz w:val="16"/>
                <w:szCs w:val="16"/>
              </w:rPr>
            </w:pPr>
            <w:r>
              <w:rPr>
                <w:sz w:val="16"/>
                <w:szCs w:val="16"/>
              </w:rPr>
              <w:t>6304,03</w:t>
            </w:r>
          </w:p>
        </w:tc>
        <w:tc>
          <w:tcPr>
            <w:tcW w:w="825" w:type="dxa"/>
            <w:tcBorders>
              <w:top w:val="single" w:sz="6" w:space="0" w:color="000000"/>
              <w:left w:val="single" w:sz="6" w:space="0" w:color="CCCCCC"/>
              <w:bottom w:val="single" w:sz="6" w:space="0" w:color="000000"/>
              <w:right w:val="single" w:sz="6" w:space="0" w:color="000000"/>
            </w:tcBorders>
            <w:shd w:val="clear" w:color="auto" w:fill="FFFFFF"/>
            <w:tcMar>
              <w:top w:w="-113" w:type="dxa"/>
              <w:left w:w="-113" w:type="dxa"/>
              <w:bottom w:w="-113" w:type="dxa"/>
              <w:right w:w="-113" w:type="dxa"/>
            </w:tcMar>
            <w:vAlign w:val="center"/>
          </w:tcPr>
          <w:p w14:paraId="00000A86" w14:textId="77777777" w:rsidR="00B749D5" w:rsidRDefault="003A6A8C">
            <w:pPr>
              <w:widowControl w:val="0"/>
              <w:spacing w:after="0" w:line="240" w:lineRule="auto"/>
              <w:jc w:val="center"/>
              <w:rPr>
                <w:sz w:val="16"/>
                <w:szCs w:val="16"/>
              </w:rPr>
            </w:pPr>
            <w:r>
              <w:rPr>
                <w:sz w:val="16"/>
                <w:szCs w:val="16"/>
              </w:rPr>
              <w:t>4713,2</w:t>
            </w:r>
          </w:p>
        </w:tc>
      </w:tr>
      <w:tr w:rsidR="00B749D5" w14:paraId="7C7C9FB0" w14:textId="77777777">
        <w:trPr>
          <w:trHeight w:val="283"/>
        </w:trPr>
        <w:tc>
          <w:tcPr>
            <w:tcW w:w="405" w:type="dxa"/>
            <w:tcBorders>
              <w:top w:val="single" w:sz="4" w:space="0" w:color="000000"/>
              <w:left w:val="single" w:sz="4" w:space="0" w:color="000000"/>
              <w:bottom w:val="single" w:sz="4" w:space="0" w:color="000000"/>
              <w:right w:val="single" w:sz="4" w:space="0" w:color="000000"/>
            </w:tcBorders>
            <w:shd w:val="clear" w:color="auto" w:fill="99CCFF"/>
            <w:tcMar>
              <w:top w:w="-113" w:type="dxa"/>
              <w:left w:w="-113" w:type="dxa"/>
              <w:bottom w:w="-113" w:type="dxa"/>
              <w:right w:w="-113" w:type="dxa"/>
            </w:tcMar>
            <w:vAlign w:val="center"/>
          </w:tcPr>
          <w:p w14:paraId="00000A87" w14:textId="77777777" w:rsidR="00B749D5" w:rsidRDefault="003A6A8C">
            <w:pPr>
              <w:spacing w:after="0" w:line="240" w:lineRule="auto"/>
              <w:jc w:val="center"/>
              <w:rPr>
                <w:sz w:val="16"/>
                <w:szCs w:val="16"/>
              </w:rPr>
            </w:pPr>
            <w:r>
              <w:rPr>
                <w:sz w:val="16"/>
                <w:szCs w:val="16"/>
              </w:rPr>
              <w:lastRenderedPageBreak/>
              <w:t>5</w:t>
            </w:r>
          </w:p>
        </w:tc>
        <w:tc>
          <w:tcPr>
            <w:tcW w:w="2115" w:type="dxa"/>
            <w:tcBorders>
              <w:top w:val="single" w:sz="4" w:space="0" w:color="000000"/>
              <w:left w:val="single" w:sz="4" w:space="0" w:color="000000"/>
              <w:bottom w:val="single" w:sz="4" w:space="0" w:color="000000"/>
              <w:right w:val="single" w:sz="4" w:space="0" w:color="000000"/>
            </w:tcBorders>
            <w:shd w:val="clear" w:color="auto" w:fill="FFFFFF"/>
            <w:tcMar>
              <w:top w:w="-113" w:type="dxa"/>
              <w:left w:w="-113" w:type="dxa"/>
              <w:bottom w:w="-113" w:type="dxa"/>
              <w:right w:w="-113" w:type="dxa"/>
            </w:tcMar>
            <w:vAlign w:val="center"/>
          </w:tcPr>
          <w:p w14:paraId="00000A88" w14:textId="77777777" w:rsidR="00B749D5" w:rsidRDefault="003A6A8C">
            <w:pPr>
              <w:spacing w:after="0" w:line="240" w:lineRule="auto"/>
              <w:jc w:val="left"/>
              <w:rPr>
                <w:sz w:val="16"/>
                <w:szCs w:val="16"/>
              </w:rPr>
            </w:pPr>
            <w:r>
              <w:rPr>
                <w:sz w:val="16"/>
                <w:szCs w:val="16"/>
              </w:rPr>
              <w:t>Корисний відпуск теплової енергії, в т.ч., реалізована</w:t>
            </w:r>
          </w:p>
        </w:tc>
        <w:tc>
          <w:tcPr>
            <w:tcW w:w="990" w:type="dxa"/>
            <w:tcBorders>
              <w:top w:val="single" w:sz="4" w:space="0" w:color="000000"/>
              <w:left w:val="single" w:sz="4" w:space="0" w:color="000000"/>
              <w:bottom w:val="single" w:sz="4" w:space="0" w:color="000000"/>
              <w:right w:val="single" w:sz="4" w:space="0" w:color="000000"/>
            </w:tcBorders>
            <w:shd w:val="clear" w:color="auto" w:fill="FFFFFF"/>
            <w:tcMar>
              <w:top w:w="-113" w:type="dxa"/>
              <w:left w:w="-113" w:type="dxa"/>
              <w:bottom w:w="-113" w:type="dxa"/>
              <w:right w:w="-113" w:type="dxa"/>
            </w:tcMar>
            <w:vAlign w:val="center"/>
          </w:tcPr>
          <w:p w14:paraId="00000A89" w14:textId="77777777" w:rsidR="00B749D5" w:rsidRDefault="003A6A8C">
            <w:pPr>
              <w:spacing w:after="0" w:line="240" w:lineRule="auto"/>
              <w:jc w:val="center"/>
              <w:rPr>
                <w:sz w:val="16"/>
                <w:szCs w:val="16"/>
              </w:rPr>
            </w:pPr>
            <w:r>
              <w:rPr>
                <w:sz w:val="16"/>
                <w:szCs w:val="16"/>
              </w:rPr>
              <w:t>Гкал</w:t>
            </w:r>
          </w:p>
        </w:tc>
        <w:tc>
          <w:tcPr>
            <w:tcW w:w="930" w:type="dxa"/>
            <w:tcBorders>
              <w:top w:val="single" w:sz="4" w:space="0" w:color="000000"/>
              <w:left w:val="single" w:sz="4" w:space="0" w:color="000000"/>
              <w:bottom w:val="single" w:sz="4" w:space="0" w:color="000000"/>
              <w:right w:val="single" w:sz="4" w:space="0" w:color="000000"/>
            </w:tcBorders>
            <w:shd w:val="clear" w:color="auto" w:fill="FFFFFF"/>
            <w:tcMar>
              <w:top w:w="-113" w:type="dxa"/>
              <w:left w:w="-113" w:type="dxa"/>
              <w:bottom w:w="-113" w:type="dxa"/>
              <w:right w:w="-113" w:type="dxa"/>
            </w:tcMar>
            <w:vAlign w:val="center"/>
          </w:tcPr>
          <w:p w14:paraId="00000A8A" w14:textId="77777777" w:rsidR="00B749D5" w:rsidRDefault="003A6A8C">
            <w:pPr>
              <w:spacing w:after="0" w:line="240" w:lineRule="auto"/>
              <w:jc w:val="center"/>
              <w:rPr>
                <w:sz w:val="16"/>
                <w:szCs w:val="16"/>
              </w:rPr>
            </w:pPr>
            <w:r>
              <w:rPr>
                <w:sz w:val="16"/>
                <w:szCs w:val="16"/>
              </w:rPr>
              <w:t>86008</w:t>
            </w:r>
          </w:p>
        </w:tc>
        <w:tc>
          <w:tcPr>
            <w:tcW w:w="915" w:type="dxa"/>
            <w:tcBorders>
              <w:top w:val="single" w:sz="4" w:space="0" w:color="000000"/>
              <w:left w:val="single" w:sz="4" w:space="0" w:color="000000"/>
              <w:bottom w:val="single" w:sz="4" w:space="0" w:color="000000"/>
              <w:right w:val="single" w:sz="4" w:space="0" w:color="000000"/>
            </w:tcBorders>
            <w:shd w:val="clear" w:color="auto" w:fill="FFFFFF"/>
            <w:tcMar>
              <w:top w:w="-113" w:type="dxa"/>
              <w:left w:w="-113" w:type="dxa"/>
              <w:bottom w:w="-113" w:type="dxa"/>
              <w:right w:w="-113" w:type="dxa"/>
            </w:tcMar>
            <w:vAlign w:val="center"/>
          </w:tcPr>
          <w:p w14:paraId="00000A8B" w14:textId="77777777" w:rsidR="00B749D5" w:rsidRDefault="003A6A8C">
            <w:pPr>
              <w:spacing w:after="0" w:line="240" w:lineRule="auto"/>
              <w:jc w:val="center"/>
              <w:rPr>
                <w:sz w:val="16"/>
                <w:szCs w:val="16"/>
              </w:rPr>
            </w:pPr>
            <w:r>
              <w:rPr>
                <w:sz w:val="16"/>
                <w:szCs w:val="16"/>
              </w:rPr>
              <w:t>85667</w:t>
            </w:r>
          </w:p>
        </w:tc>
        <w:tc>
          <w:tcPr>
            <w:tcW w:w="885" w:type="dxa"/>
            <w:tcBorders>
              <w:top w:val="single" w:sz="6" w:space="0" w:color="000000"/>
              <w:left w:val="single" w:sz="6" w:space="0" w:color="000000"/>
              <w:bottom w:val="single" w:sz="6" w:space="0" w:color="000000"/>
              <w:right w:val="single" w:sz="6" w:space="0" w:color="000000"/>
            </w:tcBorders>
            <w:shd w:val="clear" w:color="auto" w:fill="FFFFFF"/>
            <w:tcMar>
              <w:top w:w="-113" w:type="dxa"/>
              <w:left w:w="-113" w:type="dxa"/>
              <w:bottom w:w="-113" w:type="dxa"/>
              <w:right w:w="-113" w:type="dxa"/>
            </w:tcMar>
            <w:vAlign w:val="center"/>
          </w:tcPr>
          <w:p w14:paraId="00000A8C" w14:textId="77777777" w:rsidR="00B749D5" w:rsidRDefault="003A6A8C">
            <w:pPr>
              <w:widowControl w:val="0"/>
              <w:spacing w:after="0" w:line="240" w:lineRule="auto"/>
              <w:jc w:val="center"/>
              <w:rPr>
                <w:sz w:val="16"/>
                <w:szCs w:val="16"/>
              </w:rPr>
            </w:pPr>
            <w:r>
              <w:rPr>
                <w:sz w:val="16"/>
                <w:szCs w:val="16"/>
              </w:rPr>
              <w:t>85496</w:t>
            </w:r>
          </w:p>
        </w:tc>
        <w:tc>
          <w:tcPr>
            <w:tcW w:w="885" w:type="dxa"/>
            <w:tcBorders>
              <w:top w:val="single" w:sz="6" w:space="0" w:color="000000"/>
              <w:left w:val="single" w:sz="6" w:space="0" w:color="CCCCCC"/>
              <w:bottom w:val="single" w:sz="6" w:space="0" w:color="000000"/>
              <w:right w:val="single" w:sz="6" w:space="0" w:color="000000"/>
            </w:tcBorders>
            <w:shd w:val="clear" w:color="auto" w:fill="FFFFFF"/>
            <w:tcMar>
              <w:top w:w="-113" w:type="dxa"/>
              <w:left w:w="-113" w:type="dxa"/>
              <w:bottom w:w="-113" w:type="dxa"/>
              <w:right w:w="-113" w:type="dxa"/>
            </w:tcMar>
            <w:vAlign w:val="center"/>
          </w:tcPr>
          <w:p w14:paraId="00000A8D" w14:textId="77777777" w:rsidR="00B749D5" w:rsidRDefault="003A6A8C">
            <w:pPr>
              <w:widowControl w:val="0"/>
              <w:spacing w:after="0" w:line="240" w:lineRule="auto"/>
              <w:jc w:val="center"/>
              <w:rPr>
                <w:sz w:val="16"/>
                <w:szCs w:val="16"/>
              </w:rPr>
            </w:pPr>
            <w:r>
              <w:rPr>
                <w:sz w:val="16"/>
                <w:szCs w:val="16"/>
              </w:rPr>
              <w:t>86235,9</w:t>
            </w:r>
          </w:p>
        </w:tc>
        <w:tc>
          <w:tcPr>
            <w:tcW w:w="855" w:type="dxa"/>
            <w:tcBorders>
              <w:top w:val="single" w:sz="6" w:space="0" w:color="000000"/>
              <w:left w:val="single" w:sz="6" w:space="0" w:color="CCCCCC"/>
              <w:bottom w:val="single" w:sz="6" w:space="0" w:color="000000"/>
              <w:right w:val="single" w:sz="6" w:space="0" w:color="000000"/>
            </w:tcBorders>
            <w:shd w:val="clear" w:color="auto" w:fill="FFFFFF"/>
            <w:tcMar>
              <w:top w:w="-113" w:type="dxa"/>
              <w:left w:w="-113" w:type="dxa"/>
              <w:bottom w:w="-113" w:type="dxa"/>
              <w:right w:w="-113" w:type="dxa"/>
            </w:tcMar>
            <w:vAlign w:val="center"/>
          </w:tcPr>
          <w:p w14:paraId="00000A8E" w14:textId="77777777" w:rsidR="00B749D5" w:rsidRDefault="003A6A8C">
            <w:pPr>
              <w:widowControl w:val="0"/>
              <w:spacing w:after="0" w:line="240" w:lineRule="auto"/>
              <w:jc w:val="center"/>
              <w:rPr>
                <w:sz w:val="16"/>
                <w:szCs w:val="16"/>
              </w:rPr>
            </w:pPr>
            <w:r>
              <w:rPr>
                <w:sz w:val="16"/>
                <w:szCs w:val="16"/>
              </w:rPr>
              <w:t>92629,076</w:t>
            </w:r>
          </w:p>
        </w:tc>
        <w:tc>
          <w:tcPr>
            <w:tcW w:w="855" w:type="dxa"/>
            <w:tcBorders>
              <w:top w:val="single" w:sz="6" w:space="0" w:color="000000"/>
              <w:left w:val="single" w:sz="6" w:space="0" w:color="CCCCCC"/>
              <w:bottom w:val="single" w:sz="6" w:space="0" w:color="000000"/>
              <w:right w:val="single" w:sz="6" w:space="0" w:color="000000"/>
            </w:tcBorders>
            <w:shd w:val="clear" w:color="auto" w:fill="FFFFFF"/>
            <w:tcMar>
              <w:top w:w="-113" w:type="dxa"/>
              <w:left w:w="-113" w:type="dxa"/>
              <w:bottom w:w="-113" w:type="dxa"/>
              <w:right w:w="-113" w:type="dxa"/>
            </w:tcMar>
            <w:vAlign w:val="center"/>
          </w:tcPr>
          <w:p w14:paraId="00000A8F" w14:textId="77777777" w:rsidR="00B749D5" w:rsidRDefault="003A6A8C">
            <w:pPr>
              <w:widowControl w:val="0"/>
              <w:spacing w:after="0" w:line="240" w:lineRule="auto"/>
              <w:jc w:val="center"/>
              <w:rPr>
                <w:sz w:val="16"/>
                <w:szCs w:val="16"/>
              </w:rPr>
            </w:pPr>
            <w:r>
              <w:rPr>
                <w:sz w:val="16"/>
                <w:szCs w:val="16"/>
              </w:rPr>
              <w:t>66853,217</w:t>
            </w:r>
          </w:p>
        </w:tc>
        <w:tc>
          <w:tcPr>
            <w:tcW w:w="825" w:type="dxa"/>
            <w:tcBorders>
              <w:top w:val="single" w:sz="6" w:space="0" w:color="000000"/>
              <w:left w:val="single" w:sz="6" w:space="0" w:color="CCCCCC"/>
              <w:bottom w:val="single" w:sz="6" w:space="0" w:color="000000"/>
              <w:right w:val="single" w:sz="6" w:space="0" w:color="000000"/>
            </w:tcBorders>
            <w:shd w:val="clear" w:color="auto" w:fill="FFFFFF"/>
            <w:tcMar>
              <w:top w:w="-113" w:type="dxa"/>
              <w:left w:w="-113" w:type="dxa"/>
              <w:bottom w:w="-113" w:type="dxa"/>
              <w:right w:w="-113" w:type="dxa"/>
            </w:tcMar>
            <w:vAlign w:val="center"/>
          </w:tcPr>
          <w:p w14:paraId="00000A90" w14:textId="77777777" w:rsidR="00B749D5" w:rsidRDefault="003A6A8C">
            <w:pPr>
              <w:widowControl w:val="0"/>
              <w:spacing w:after="0" w:line="240" w:lineRule="auto"/>
              <w:jc w:val="center"/>
              <w:rPr>
                <w:sz w:val="16"/>
                <w:szCs w:val="16"/>
              </w:rPr>
            </w:pPr>
            <w:r>
              <w:rPr>
                <w:sz w:val="16"/>
                <w:szCs w:val="16"/>
              </w:rPr>
              <w:t>64700,9</w:t>
            </w:r>
          </w:p>
        </w:tc>
      </w:tr>
      <w:tr w:rsidR="00B749D5" w14:paraId="54072C21" w14:textId="77777777">
        <w:trPr>
          <w:trHeight w:val="283"/>
        </w:trPr>
        <w:tc>
          <w:tcPr>
            <w:tcW w:w="405" w:type="dxa"/>
            <w:tcBorders>
              <w:top w:val="single" w:sz="4" w:space="0" w:color="000000"/>
              <w:left w:val="single" w:sz="4" w:space="0" w:color="000000"/>
              <w:bottom w:val="single" w:sz="4" w:space="0" w:color="000000"/>
              <w:right w:val="single" w:sz="4" w:space="0" w:color="000000"/>
            </w:tcBorders>
            <w:shd w:val="clear" w:color="auto" w:fill="99CCFF"/>
            <w:tcMar>
              <w:top w:w="-113" w:type="dxa"/>
              <w:left w:w="-113" w:type="dxa"/>
              <w:bottom w:w="-113" w:type="dxa"/>
              <w:right w:w="-113" w:type="dxa"/>
            </w:tcMar>
            <w:vAlign w:val="center"/>
          </w:tcPr>
          <w:p w14:paraId="00000A91" w14:textId="77777777" w:rsidR="00B749D5" w:rsidRDefault="003A6A8C">
            <w:pPr>
              <w:spacing w:after="0" w:line="240" w:lineRule="auto"/>
              <w:jc w:val="center"/>
              <w:rPr>
                <w:sz w:val="16"/>
                <w:szCs w:val="16"/>
              </w:rPr>
            </w:pPr>
            <w:r>
              <w:rPr>
                <w:sz w:val="16"/>
                <w:szCs w:val="16"/>
              </w:rPr>
              <w:t> 5.1</w:t>
            </w:r>
          </w:p>
        </w:tc>
        <w:tc>
          <w:tcPr>
            <w:tcW w:w="2115" w:type="dxa"/>
            <w:tcBorders>
              <w:top w:val="single" w:sz="4" w:space="0" w:color="000000"/>
              <w:left w:val="single" w:sz="4" w:space="0" w:color="000000"/>
              <w:bottom w:val="single" w:sz="4" w:space="0" w:color="000000"/>
              <w:right w:val="single" w:sz="4" w:space="0" w:color="000000"/>
            </w:tcBorders>
            <w:shd w:val="clear" w:color="auto" w:fill="FFFFFF"/>
            <w:tcMar>
              <w:top w:w="-113" w:type="dxa"/>
              <w:left w:w="-113" w:type="dxa"/>
              <w:bottom w:w="-113" w:type="dxa"/>
              <w:right w:w="-113" w:type="dxa"/>
            </w:tcMar>
            <w:vAlign w:val="center"/>
          </w:tcPr>
          <w:p w14:paraId="00000A92" w14:textId="77777777" w:rsidR="00B749D5" w:rsidRDefault="003A6A8C">
            <w:pPr>
              <w:spacing w:after="0" w:line="240" w:lineRule="auto"/>
              <w:jc w:val="left"/>
              <w:rPr>
                <w:sz w:val="16"/>
                <w:szCs w:val="16"/>
              </w:rPr>
            </w:pPr>
            <w:r>
              <w:rPr>
                <w:sz w:val="16"/>
                <w:szCs w:val="16"/>
              </w:rPr>
              <w:t>Населення</w:t>
            </w:r>
          </w:p>
        </w:tc>
        <w:tc>
          <w:tcPr>
            <w:tcW w:w="990" w:type="dxa"/>
            <w:tcBorders>
              <w:top w:val="single" w:sz="4" w:space="0" w:color="000000"/>
              <w:left w:val="single" w:sz="4" w:space="0" w:color="000000"/>
              <w:bottom w:val="single" w:sz="4" w:space="0" w:color="000000"/>
              <w:right w:val="single" w:sz="4" w:space="0" w:color="000000"/>
            </w:tcBorders>
            <w:shd w:val="clear" w:color="auto" w:fill="FFFFFF"/>
            <w:tcMar>
              <w:top w:w="-113" w:type="dxa"/>
              <w:left w:w="-113" w:type="dxa"/>
              <w:bottom w:w="-113" w:type="dxa"/>
              <w:right w:w="-113" w:type="dxa"/>
            </w:tcMar>
            <w:vAlign w:val="center"/>
          </w:tcPr>
          <w:p w14:paraId="00000A93" w14:textId="77777777" w:rsidR="00B749D5" w:rsidRDefault="003A6A8C">
            <w:pPr>
              <w:spacing w:after="0" w:line="240" w:lineRule="auto"/>
              <w:jc w:val="center"/>
              <w:rPr>
                <w:sz w:val="16"/>
                <w:szCs w:val="16"/>
              </w:rPr>
            </w:pPr>
            <w:r>
              <w:rPr>
                <w:sz w:val="16"/>
                <w:szCs w:val="16"/>
              </w:rPr>
              <w:t>Гкал</w:t>
            </w:r>
          </w:p>
        </w:tc>
        <w:tc>
          <w:tcPr>
            <w:tcW w:w="930" w:type="dxa"/>
            <w:tcBorders>
              <w:top w:val="single" w:sz="4" w:space="0" w:color="000000"/>
              <w:left w:val="single" w:sz="4" w:space="0" w:color="000000"/>
              <w:bottom w:val="single" w:sz="4" w:space="0" w:color="000000"/>
              <w:right w:val="single" w:sz="4" w:space="0" w:color="000000"/>
            </w:tcBorders>
            <w:shd w:val="clear" w:color="auto" w:fill="FFFFFF"/>
            <w:tcMar>
              <w:top w:w="-113" w:type="dxa"/>
              <w:left w:w="-113" w:type="dxa"/>
              <w:bottom w:w="-113" w:type="dxa"/>
              <w:right w:w="-113" w:type="dxa"/>
            </w:tcMar>
            <w:vAlign w:val="center"/>
          </w:tcPr>
          <w:p w14:paraId="00000A94" w14:textId="77777777" w:rsidR="00B749D5" w:rsidRDefault="003A6A8C">
            <w:pPr>
              <w:spacing w:after="0" w:line="240" w:lineRule="auto"/>
              <w:jc w:val="center"/>
              <w:rPr>
                <w:sz w:val="16"/>
                <w:szCs w:val="16"/>
              </w:rPr>
            </w:pPr>
            <w:r>
              <w:rPr>
                <w:sz w:val="16"/>
                <w:szCs w:val="16"/>
              </w:rPr>
              <w:t>73834</w:t>
            </w:r>
          </w:p>
        </w:tc>
        <w:tc>
          <w:tcPr>
            <w:tcW w:w="915" w:type="dxa"/>
            <w:tcBorders>
              <w:top w:val="single" w:sz="4" w:space="0" w:color="000000"/>
              <w:left w:val="single" w:sz="4" w:space="0" w:color="000000"/>
              <w:bottom w:val="single" w:sz="4" w:space="0" w:color="000000"/>
              <w:right w:val="single" w:sz="4" w:space="0" w:color="000000"/>
            </w:tcBorders>
            <w:shd w:val="clear" w:color="auto" w:fill="FFFFFF"/>
            <w:tcMar>
              <w:top w:w="-113" w:type="dxa"/>
              <w:left w:w="-113" w:type="dxa"/>
              <w:bottom w:w="-113" w:type="dxa"/>
              <w:right w:w="-113" w:type="dxa"/>
            </w:tcMar>
            <w:vAlign w:val="center"/>
          </w:tcPr>
          <w:p w14:paraId="00000A95" w14:textId="77777777" w:rsidR="00B749D5" w:rsidRDefault="003A6A8C">
            <w:pPr>
              <w:spacing w:after="0" w:line="240" w:lineRule="auto"/>
              <w:jc w:val="center"/>
              <w:rPr>
                <w:sz w:val="16"/>
                <w:szCs w:val="16"/>
              </w:rPr>
            </w:pPr>
            <w:r>
              <w:rPr>
                <w:sz w:val="16"/>
                <w:szCs w:val="16"/>
              </w:rPr>
              <w:t>73024</w:t>
            </w:r>
          </w:p>
        </w:tc>
        <w:tc>
          <w:tcPr>
            <w:tcW w:w="885" w:type="dxa"/>
            <w:tcBorders>
              <w:top w:val="single" w:sz="6" w:space="0" w:color="CCCCCC"/>
              <w:left w:val="single" w:sz="6" w:space="0" w:color="000000"/>
              <w:bottom w:val="single" w:sz="6" w:space="0" w:color="000000"/>
              <w:right w:val="single" w:sz="6" w:space="0" w:color="000000"/>
            </w:tcBorders>
            <w:shd w:val="clear" w:color="auto" w:fill="FFFFFF"/>
            <w:tcMar>
              <w:top w:w="-113" w:type="dxa"/>
              <w:left w:w="-113" w:type="dxa"/>
              <w:bottom w:w="-113" w:type="dxa"/>
              <w:right w:w="-113" w:type="dxa"/>
            </w:tcMar>
            <w:vAlign w:val="center"/>
          </w:tcPr>
          <w:p w14:paraId="00000A96" w14:textId="77777777" w:rsidR="00B749D5" w:rsidRDefault="003A6A8C">
            <w:pPr>
              <w:widowControl w:val="0"/>
              <w:spacing w:after="0" w:line="240" w:lineRule="auto"/>
              <w:jc w:val="center"/>
              <w:rPr>
                <w:sz w:val="16"/>
                <w:szCs w:val="16"/>
              </w:rPr>
            </w:pPr>
            <w:r>
              <w:rPr>
                <w:sz w:val="16"/>
                <w:szCs w:val="16"/>
              </w:rPr>
              <w:t>72845</w:t>
            </w:r>
          </w:p>
        </w:tc>
        <w:tc>
          <w:tcPr>
            <w:tcW w:w="885" w:type="dxa"/>
            <w:tcBorders>
              <w:top w:val="single" w:sz="6" w:space="0" w:color="CCCCCC"/>
              <w:left w:val="single" w:sz="6" w:space="0" w:color="CCCCCC"/>
              <w:bottom w:val="single" w:sz="6" w:space="0" w:color="000000"/>
              <w:right w:val="single" w:sz="6" w:space="0" w:color="000000"/>
            </w:tcBorders>
            <w:shd w:val="clear" w:color="auto" w:fill="FFFFFF"/>
            <w:tcMar>
              <w:top w:w="-113" w:type="dxa"/>
              <w:left w:w="-113" w:type="dxa"/>
              <w:bottom w:w="-113" w:type="dxa"/>
              <w:right w:w="-113" w:type="dxa"/>
            </w:tcMar>
            <w:vAlign w:val="center"/>
          </w:tcPr>
          <w:p w14:paraId="00000A97" w14:textId="77777777" w:rsidR="00B749D5" w:rsidRDefault="003A6A8C">
            <w:pPr>
              <w:widowControl w:val="0"/>
              <w:spacing w:after="0" w:line="240" w:lineRule="auto"/>
              <w:jc w:val="center"/>
              <w:rPr>
                <w:sz w:val="16"/>
                <w:szCs w:val="16"/>
              </w:rPr>
            </w:pPr>
            <w:r>
              <w:rPr>
                <w:sz w:val="16"/>
                <w:szCs w:val="16"/>
              </w:rPr>
              <w:t>73187</w:t>
            </w:r>
          </w:p>
        </w:tc>
        <w:tc>
          <w:tcPr>
            <w:tcW w:w="855" w:type="dxa"/>
            <w:tcBorders>
              <w:top w:val="single" w:sz="6" w:space="0" w:color="CCCCCC"/>
              <w:left w:val="single" w:sz="6" w:space="0" w:color="CCCCCC"/>
              <w:bottom w:val="single" w:sz="6" w:space="0" w:color="000000"/>
              <w:right w:val="single" w:sz="6" w:space="0" w:color="000000"/>
            </w:tcBorders>
            <w:shd w:val="clear" w:color="auto" w:fill="FFFFFF"/>
            <w:tcMar>
              <w:top w:w="-113" w:type="dxa"/>
              <w:left w:w="-113" w:type="dxa"/>
              <w:bottom w:w="-113" w:type="dxa"/>
              <w:right w:w="-113" w:type="dxa"/>
            </w:tcMar>
            <w:vAlign w:val="center"/>
          </w:tcPr>
          <w:p w14:paraId="00000A98" w14:textId="77777777" w:rsidR="00B749D5" w:rsidRDefault="003A6A8C">
            <w:pPr>
              <w:widowControl w:val="0"/>
              <w:spacing w:after="0" w:line="240" w:lineRule="auto"/>
              <w:jc w:val="center"/>
              <w:rPr>
                <w:sz w:val="16"/>
                <w:szCs w:val="16"/>
              </w:rPr>
            </w:pPr>
            <w:r>
              <w:rPr>
                <w:sz w:val="16"/>
                <w:szCs w:val="16"/>
              </w:rPr>
              <w:t>78680</w:t>
            </w:r>
          </w:p>
        </w:tc>
        <w:tc>
          <w:tcPr>
            <w:tcW w:w="855" w:type="dxa"/>
            <w:tcBorders>
              <w:top w:val="single" w:sz="6" w:space="0" w:color="CCCCCC"/>
              <w:left w:val="single" w:sz="6" w:space="0" w:color="CCCCCC"/>
              <w:bottom w:val="single" w:sz="6" w:space="0" w:color="000000"/>
              <w:right w:val="single" w:sz="6" w:space="0" w:color="000000"/>
            </w:tcBorders>
            <w:shd w:val="clear" w:color="auto" w:fill="FFFFFF"/>
            <w:tcMar>
              <w:top w:w="-113" w:type="dxa"/>
              <w:left w:w="-113" w:type="dxa"/>
              <w:bottom w:w="-113" w:type="dxa"/>
              <w:right w:w="-113" w:type="dxa"/>
            </w:tcMar>
            <w:vAlign w:val="center"/>
          </w:tcPr>
          <w:p w14:paraId="00000A99" w14:textId="77777777" w:rsidR="00B749D5" w:rsidRDefault="003A6A8C">
            <w:pPr>
              <w:widowControl w:val="0"/>
              <w:spacing w:after="0" w:line="240" w:lineRule="auto"/>
              <w:jc w:val="center"/>
              <w:rPr>
                <w:sz w:val="16"/>
                <w:szCs w:val="16"/>
              </w:rPr>
            </w:pPr>
            <w:r>
              <w:rPr>
                <w:sz w:val="16"/>
                <w:szCs w:val="16"/>
              </w:rPr>
              <w:t>57582</w:t>
            </w:r>
          </w:p>
        </w:tc>
        <w:tc>
          <w:tcPr>
            <w:tcW w:w="825" w:type="dxa"/>
            <w:tcBorders>
              <w:top w:val="single" w:sz="6" w:space="0" w:color="CCCCCC"/>
              <w:left w:val="single" w:sz="6" w:space="0" w:color="CCCCCC"/>
              <w:bottom w:val="single" w:sz="6" w:space="0" w:color="000000"/>
              <w:right w:val="single" w:sz="6" w:space="0" w:color="000000"/>
            </w:tcBorders>
            <w:shd w:val="clear" w:color="auto" w:fill="FFFFFF"/>
            <w:tcMar>
              <w:top w:w="-113" w:type="dxa"/>
              <w:left w:w="-113" w:type="dxa"/>
              <w:bottom w:w="-113" w:type="dxa"/>
              <w:right w:w="-113" w:type="dxa"/>
            </w:tcMar>
            <w:vAlign w:val="center"/>
          </w:tcPr>
          <w:p w14:paraId="00000A9A" w14:textId="77777777" w:rsidR="00B749D5" w:rsidRDefault="003A6A8C">
            <w:pPr>
              <w:widowControl w:val="0"/>
              <w:spacing w:after="0" w:line="240" w:lineRule="auto"/>
              <w:jc w:val="center"/>
              <w:rPr>
                <w:sz w:val="16"/>
                <w:szCs w:val="16"/>
              </w:rPr>
            </w:pPr>
            <w:r>
              <w:rPr>
                <w:sz w:val="16"/>
                <w:szCs w:val="16"/>
              </w:rPr>
              <w:t>56524</w:t>
            </w:r>
          </w:p>
        </w:tc>
      </w:tr>
      <w:tr w:rsidR="00B749D5" w14:paraId="3234DE4F" w14:textId="77777777">
        <w:trPr>
          <w:trHeight w:val="283"/>
        </w:trPr>
        <w:tc>
          <w:tcPr>
            <w:tcW w:w="405" w:type="dxa"/>
            <w:tcBorders>
              <w:top w:val="single" w:sz="4" w:space="0" w:color="000000"/>
              <w:left w:val="single" w:sz="4" w:space="0" w:color="000000"/>
              <w:bottom w:val="single" w:sz="4" w:space="0" w:color="000000"/>
              <w:right w:val="single" w:sz="4" w:space="0" w:color="000000"/>
            </w:tcBorders>
            <w:shd w:val="clear" w:color="auto" w:fill="99CCFF"/>
            <w:tcMar>
              <w:top w:w="-113" w:type="dxa"/>
              <w:left w:w="-113" w:type="dxa"/>
              <w:bottom w:w="-113" w:type="dxa"/>
              <w:right w:w="-113" w:type="dxa"/>
            </w:tcMar>
            <w:vAlign w:val="center"/>
          </w:tcPr>
          <w:p w14:paraId="00000A9B" w14:textId="77777777" w:rsidR="00B749D5" w:rsidRDefault="003A6A8C">
            <w:pPr>
              <w:spacing w:after="0" w:line="240" w:lineRule="auto"/>
              <w:jc w:val="center"/>
              <w:rPr>
                <w:sz w:val="16"/>
                <w:szCs w:val="16"/>
              </w:rPr>
            </w:pPr>
            <w:r>
              <w:rPr>
                <w:sz w:val="16"/>
                <w:szCs w:val="16"/>
              </w:rPr>
              <w:t> 5.2</w:t>
            </w:r>
          </w:p>
        </w:tc>
        <w:tc>
          <w:tcPr>
            <w:tcW w:w="2115" w:type="dxa"/>
            <w:tcBorders>
              <w:top w:val="single" w:sz="4" w:space="0" w:color="000000"/>
              <w:left w:val="single" w:sz="4" w:space="0" w:color="000000"/>
              <w:bottom w:val="single" w:sz="4" w:space="0" w:color="000000"/>
              <w:right w:val="single" w:sz="4" w:space="0" w:color="000000"/>
            </w:tcBorders>
            <w:shd w:val="clear" w:color="auto" w:fill="FFFFFF"/>
            <w:tcMar>
              <w:top w:w="-113" w:type="dxa"/>
              <w:left w:w="-113" w:type="dxa"/>
              <w:bottom w:w="-113" w:type="dxa"/>
              <w:right w:w="-113" w:type="dxa"/>
            </w:tcMar>
            <w:vAlign w:val="center"/>
          </w:tcPr>
          <w:p w14:paraId="00000A9C" w14:textId="77777777" w:rsidR="00B749D5" w:rsidRDefault="003A6A8C">
            <w:pPr>
              <w:spacing w:after="0" w:line="240" w:lineRule="auto"/>
              <w:jc w:val="left"/>
              <w:rPr>
                <w:sz w:val="16"/>
                <w:szCs w:val="16"/>
              </w:rPr>
            </w:pPr>
            <w:r>
              <w:rPr>
                <w:sz w:val="16"/>
                <w:szCs w:val="16"/>
              </w:rPr>
              <w:t>Бюджетна сфера</w:t>
            </w:r>
          </w:p>
        </w:tc>
        <w:tc>
          <w:tcPr>
            <w:tcW w:w="990" w:type="dxa"/>
            <w:tcBorders>
              <w:top w:val="single" w:sz="4" w:space="0" w:color="000000"/>
              <w:left w:val="single" w:sz="4" w:space="0" w:color="000000"/>
              <w:bottom w:val="single" w:sz="4" w:space="0" w:color="000000"/>
              <w:right w:val="single" w:sz="4" w:space="0" w:color="000000"/>
            </w:tcBorders>
            <w:shd w:val="clear" w:color="auto" w:fill="FFFFFF"/>
            <w:tcMar>
              <w:top w:w="-113" w:type="dxa"/>
              <w:left w:w="-113" w:type="dxa"/>
              <w:bottom w:w="-113" w:type="dxa"/>
              <w:right w:w="-113" w:type="dxa"/>
            </w:tcMar>
            <w:vAlign w:val="center"/>
          </w:tcPr>
          <w:p w14:paraId="00000A9D" w14:textId="77777777" w:rsidR="00B749D5" w:rsidRDefault="003A6A8C">
            <w:pPr>
              <w:spacing w:after="0" w:line="240" w:lineRule="auto"/>
              <w:jc w:val="center"/>
              <w:rPr>
                <w:sz w:val="16"/>
                <w:szCs w:val="16"/>
              </w:rPr>
            </w:pPr>
            <w:r>
              <w:rPr>
                <w:sz w:val="16"/>
                <w:szCs w:val="16"/>
              </w:rPr>
              <w:t>Гкал</w:t>
            </w:r>
          </w:p>
        </w:tc>
        <w:tc>
          <w:tcPr>
            <w:tcW w:w="930" w:type="dxa"/>
            <w:tcBorders>
              <w:top w:val="single" w:sz="4" w:space="0" w:color="000000"/>
              <w:left w:val="single" w:sz="4" w:space="0" w:color="000000"/>
              <w:bottom w:val="single" w:sz="4" w:space="0" w:color="000000"/>
              <w:right w:val="single" w:sz="4" w:space="0" w:color="000000"/>
            </w:tcBorders>
            <w:shd w:val="clear" w:color="auto" w:fill="FFFFFF"/>
            <w:tcMar>
              <w:top w:w="-113" w:type="dxa"/>
              <w:left w:w="-113" w:type="dxa"/>
              <w:bottom w:w="-113" w:type="dxa"/>
              <w:right w:w="-113" w:type="dxa"/>
            </w:tcMar>
            <w:vAlign w:val="center"/>
          </w:tcPr>
          <w:p w14:paraId="00000A9E" w14:textId="77777777" w:rsidR="00B749D5" w:rsidRDefault="003A6A8C">
            <w:pPr>
              <w:spacing w:after="0" w:line="240" w:lineRule="auto"/>
              <w:jc w:val="center"/>
              <w:rPr>
                <w:sz w:val="16"/>
                <w:szCs w:val="16"/>
              </w:rPr>
            </w:pPr>
            <w:r>
              <w:rPr>
                <w:sz w:val="16"/>
                <w:szCs w:val="16"/>
              </w:rPr>
              <w:t>8349</w:t>
            </w:r>
          </w:p>
        </w:tc>
        <w:tc>
          <w:tcPr>
            <w:tcW w:w="915" w:type="dxa"/>
            <w:tcBorders>
              <w:top w:val="single" w:sz="4" w:space="0" w:color="000000"/>
              <w:left w:val="single" w:sz="4" w:space="0" w:color="000000"/>
              <w:bottom w:val="single" w:sz="4" w:space="0" w:color="000000"/>
              <w:right w:val="single" w:sz="4" w:space="0" w:color="000000"/>
            </w:tcBorders>
            <w:shd w:val="clear" w:color="auto" w:fill="FFFFFF"/>
            <w:tcMar>
              <w:top w:w="-113" w:type="dxa"/>
              <w:left w:w="-113" w:type="dxa"/>
              <w:bottom w:w="-113" w:type="dxa"/>
              <w:right w:w="-113" w:type="dxa"/>
            </w:tcMar>
            <w:vAlign w:val="center"/>
          </w:tcPr>
          <w:p w14:paraId="00000A9F" w14:textId="77777777" w:rsidR="00B749D5" w:rsidRDefault="003A6A8C">
            <w:pPr>
              <w:spacing w:after="0" w:line="240" w:lineRule="auto"/>
              <w:jc w:val="center"/>
              <w:rPr>
                <w:sz w:val="16"/>
                <w:szCs w:val="16"/>
              </w:rPr>
            </w:pPr>
            <w:r>
              <w:rPr>
                <w:sz w:val="16"/>
                <w:szCs w:val="16"/>
              </w:rPr>
              <w:t>8497</w:t>
            </w:r>
          </w:p>
        </w:tc>
        <w:tc>
          <w:tcPr>
            <w:tcW w:w="885" w:type="dxa"/>
            <w:tcBorders>
              <w:top w:val="single" w:sz="6" w:space="0" w:color="CCCCCC"/>
              <w:left w:val="single" w:sz="6" w:space="0" w:color="000000"/>
              <w:bottom w:val="single" w:sz="6" w:space="0" w:color="000000"/>
              <w:right w:val="single" w:sz="6" w:space="0" w:color="000000"/>
            </w:tcBorders>
            <w:shd w:val="clear" w:color="auto" w:fill="FFFFFF"/>
            <w:tcMar>
              <w:top w:w="-113" w:type="dxa"/>
              <w:left w:w="-113" w:type="dxa"/>
              <w:bottom w:w="-113" w:type="dxa"/>
              <w:right w:w="-113" w:type="dxa"/>
            </w:tcMar>
            <w:vAlign w:val="center"/>
          </w:tcPr>
          <w:p w14:paraId="00000AA0" w14:textId="77777777" w:rsidR="00B749D5" w:rsidRDefault="003A6A8C">
            <w:pPr>
              <w:widowControl w:val="0"/>
              <w:spacing w:after="0" w:line="240" w:lineRule="auto"/>
              <w:jc w:val="center"/>
              <w:rPr>
                <w:sz w:val="16"/>
                <w:szCs w:val="16"/>
              </w:rPr>
            </w:pPr>
            <w:r>
              <w:rPr>
                <w:sz w:val="16"/>
                <w:szCs w:val="16"/>
              </w:rPr>
              <w:t>8470</w:t>
            </w:r>
          </w:p>
        </w:tc>
        <w:tc>
          <w:tcPr>
            <w:tcW w:w="885" w:type="dxa"/>
            <w:tcBorders>
              <w:top w:val="single" w:sz="6" w:space="0" w:color="CCCCCC"/>
              <w:left w:val="single" w:sz="6" w:space="0" w:color="CCCCCC"/>
              <w:bottom w:val="single" w:sz="6" w:space="0" w:color="000000"/>
              <w:right w:val="single" w:sz="6" w:space="0" w:color="000000"/>
            </w:tcBorders>
            <w:shd w:val="clear" w:color="auto" w:fill="FFFFFF"/>
            <w:tcMar>
              <w:top w:w="-113" w:type="dxa"/>
              <w:left w:w="-113" w:type="dxa"/>
              <w:bottom w:w="-113" w:type="dxa"/>
              <w:right w:w="-113" w:type="dxa"/>
            </w:tcMar>
            <w:vAlign w:val="center"/>
          </w:tcPr>
          <w:p w14:paraId="00000AA1" w14:textId="77777777" w:rsidR="00B749D5" w:rsidRDefault="003A6A8C">
            <w:pPr>
              <w:widowControl w:val="0"/>
              <w:spacing w:after="0" w:line="240" w:lineRule="auto"/>
              <w:jc w:val="center"/>
              <w:rPr>
                <w:sz w:val="16"/>
                <w:szCs w:val="16"/>
              </w:rPr>
            </w:pPr>
            <w:r>
              <w:rPr>
                <w:sz w:val="16"/>
                <w:szCs w:val="16"/>
              </w:rPr>
              <w:t>7344</w:t>
            </w:r>
          </w:p>
        </w:tc>
        <w:tc>
          <w:tcPr>
            <w:tcW w:w="855" w:type="dxa"/>
            <w:tcBorders>
              <w:top w:val="single" w:sz="6" w:space="0" w:color="CCCCCC"/>
              <w:left w:val="single" w:sz="6" w:space="0" w:color="CCCCCC"/>
              <w:bottom w:val="single" w:sz="6" w:space="0" w:color="000000"/>
              <w:right w:val="single" w:sz="6" w:space="0" w:color="000000"/>
            </w:tcBorders>
            <w:shd w:val="clear" w:color="auto" w:fill="FFFFFF"/>
            <w:tcMar>
              <w:top w:w="-113" w:type="dxa"/>
              <w:left w:w="-113" w:type="dxa"/>
              <w:bottom w:w="-113" w:type="dxa"/>
              <w:right w:w="-113" w:type="dxa"/>
            </w:tcMar>
            <w:vAlign w:val="center"/>
          </w:tcPr>
          <w:p w14:paraId="00000AA2" w14:textId="77777777" w:rsidR="00B749D5" w:rsidRDefault="003A6A8C">
            <w:pPr>
              <w:widowControl w:val="0"/>
              <w:spacing w:after="0" w:line="240" w:lineRule="auto"/>
              <w:jc w:val="center"/>
              <w:rPr>
                <w:sz w:val="16"/>
                <w:szCs w:val="16"/>
              </w:rPr>
            </w:pPr>
            <w:r>
              <w:rPr>
                <w:sz w:val="16"/>
                <w:szCs w:val="16"/>
              </w:rPr>
              <w:t>8760</w:t>
            </w:r>
          </w:p>
        </w:tc>
        <w:tc>
          <w:tcPr>
            <w:tcW w:w="855" w:type="dxa"/>
            <w:tcBorders>
              <w:top w:val="single" w:sz="6" w:space="0" w:color="CCCCCC"/>
              <w:left w:val="single" w:sz="6" w:space="0" w:color="CCCCCC"/>
              <w:bottom w:val="single" w:sz="6" w:space="0" w:color="000000"/>
              <w:right w:val="single" w:sz="6" w:space="0" w:color="000000"/>
            </w:tcBorders>
            <w:shd w:val="clear" w:color="auto" w:fill="FFFFFF"/>
            <w:tcMar>
              <w:top w:w="-113" w:type="dxa"/>
              <w:left w:w="-113" w:type="dxa"/>
              <w:bottom w:w="-113" w:type="dxa"/>
              <w:right w:w="-113" w:type="dxa"/>
            </w:tcMar>
            <w:vAlign w:val="center"/>
          </w:tcPr>
          <w:p w14:paraId="00000AA3" w14:textId="77777777" w:rsidR="00B749D5" w:rsidRDefault="003A6A8C">
            <w:pPr>
              <w:widowControl w:val="0"/>
              <w:spacing w:after="0" w:line="240" w:lineRule="auto"/>
              <w:jc w:val="center"/>
              <w:rPr>
                <w:sz w:val="16"/>
                <w:szCs w:val="16"/>
              </w:rPr>
            </w:pPr>
            <w:r>
              <w:rPr>
                <w:sz w:val="16"/>
                <w:szCs w:val="16"/>
              </w:rPr>
              <w:t>6753</w:t>
            </w:r>
          </w:p>
        </w:tc>
        <w:tc>
          <w:tcPr>
            <w:tcW w:w="825" w:type="dxa"/>
            <w:tcBorders>
              <w:top w:val="single" w:sz="6" w:space="0" w:color="CCCCCC"/>
              <w:left w:val="single" w:sz="6" w:space="0" w:color="CCCCCC"/>
              <w:bottom w:val="single" w:sz="6" w:space="0" w:color="000000"/>
              <w:right w:val="single" w:sz="6" w:space="0" w:color="000000"/>
            </w:tcBorders>
            <w:shd w:val="clear" w:color="auto" w:fill="FFFFFF"/>
            <w:tcMar>
              <w:top w:w="-113" w:type="dxa"/>
              <w:left w:w="-113" w:type="dxa"/>
              <w:bottom w:w="-113" w:type="dxa"/>
              <w:right w:w="-113" w:type="dxa"/>
            </w:tcMar>
            <w:vAlign w:val="center"/>
          </w:tcPr>
          <w:p w14:paraId="00000AA4" w14:textId="77777777" w:rsidR="00B749D5" w:rsidRDefault="003A6A8C">
            <w:pPr>
              <w:widowControl w:val="0"/>
              <w:spacing w:after="0" w:line="240" w:lineRule="auto"/>
              <w:jc w:val="center"/>
              <w:rPr>
                <w:sz w:val="16"/>
                <w:szCs w:val="16"/>
              </w:rPr>
            </w:pPr>
            <w:r>
              <w:rPr>
                <w:sz w:val="16"/>
                <w:szCs w:val="16"/>
              </w:rPr>
              <w:t>5892</w:t>
            </w:r>
          </w:p>
        </w:tc>
      </w:tr>
      <w:tr w:rsidR="00B749D5" w14:paraId="31413AE4" w14:textId="77777777">
        <w:trPr>
          <w:trHeight w:val="283"/>
        </w:trPr>
        <w:tc>
          <w:tcPr>
            <w:tcW w:w="405" w:type="dxa"/>
            <w:tcBorders>
              <w:top w:val="single" w:sz="4" w:space="0" w:color="000000"/>
              <w:left w:val="single" w:sz="4" w:space="0" w:color="000000"/>
              <w:bottom w:val="single" w:sz="4" w:space="0" w:color="000000"/>
              <w:right w:val="single" w:sz="4" w:space="0" w:color="000000"/>
            </w:tcBorders>
            <w:shd w:val="clear" w:color="auto" w:fill="99CCFF"/>
            <w:tcMar>
              <w:top w:w="-113" w:type="dxa"/>
              <w:left w:w="-113" w:type="dxa"/>
              <w:bottom w:w="-113" w:type="dxa"/>
              <w:right w:w="-113" w:type="dxa"/>
            </w:tcMar>
            <w:vAlign w:val="center"/>
          </w:tcPr>
          <w:p w14:paraId="00000AA5" w14:textId="77777777" w:rsidR="00B749D5" w:rsidRDefault="003A6A8C">
            <w:pPr>
              <w:spacing w:after="0" w:line="240" w:lineRule="auto"/>
              <w:jc w:val="center"/>
              <w:rPr>
                <w:sz w:val="16"/>
                <w:szCs w:val="16"/>
              </w:rPr>
            </w:pPr>
            <w:r>
              <w:rPr>
                <w:sz w:val="16"/>
                <w:szCs w:val="16"/>
              </w:rPr>
              <w:t> 5.3</w:t>
            </w:r>
          </w:p>
        </w:tc>
        <w:tc>
          <w:tcPr>
            <w:tcW w:w="2115" w:type="dxa"/>
            <w:tcBorders>
              <w:top w:val="single" w:sz="4" w:space="0" w:color="000000"/>
              <w:left w:val="single" w:sz="4" w:space="0" w:color="000000"/>
              <w:bottom w:val="single" w:sz="4" w:space="0" w:color="000000"/>
              <w:right w:val="single" w:sz="4" w:space="0" w:color="000000"/>
            </w:tcBorders>
            <w:shd w:val="clear" w:color="auto" w:fill="FFFFFF"/>
            <w:tcMar>
              <w:top w:w="-113" w:type="dxa"/>
              <w:left w:w="-113" w:type="dxa"/>
              <w:bottom w:w="-113" w:type="dxa"/>
              <w:right w:w="-113" w:type="dxa"/>
            </w:tcMar>
            <w:vAlign w:val="center"/>
          </w:tcPr>
          <w:p w14:paraId="00000AA6" w14:textId="77777777" w:rsidR="00B749D5" w:rsidRDefault="003A6A8C">
            <w:pPr>
              <w:spacing w:after="0" w:line="240" w:lineRule="auto"/>
              <w:jc w:val="left"/>
              <w:rPr>
                <w:sz w:val="16"/>
                <w:szCs w:val="16"/>
              </w:rPr>
            </w:pPr>
            <w:r>
              <w:rPr>
                <w:sz w:val="16"/>
                <w:szCs w:val="16"/>
              </w:rPr>
              <w:t>Інші споживачі (не промислові)</w:t>
            </w:r>
          </w:p>
        </w:tc>
        <w:tc>
          <w:tcPr>
            <w:tcW w:w="990" w:type="dxa"/>
            <w:tcBorders>
              <w:top w:val="single" w:sz="4" w:space="0" w:color="000000"/>
              <w:left w:val="single" w:sz="4" w:space="0" w:color="000000"/>
              <w:bottom w:val="single" w:sz="4" w:space="0" w:color="000000"/>
              <w:right w:val="single" w:sz="4" w:space="0" w:color="000000"/>
            </w:tcBorders>
            <w:shd w:val="clear" w:color="auto" w:fill="FFFFFF"/>
            <w:tcMar>
              <w:top w:w="-113" w:type="dxa"/>
              <w:left w:w="-113" w:type="dxa"/>
              <w:bottom w:w="-113" w:type="dxa"/>
              <w:right w:w="-113" w:type="dxa"/>
            </w:tcMar>
            <w:vAlign w:val="center"/>
          </w:tcPr>
          <w:p w14:paraId="00000AA7" w14:textId="77777777" w:rsidR="00B749D5" w:rsidRDefault="003A6A8C">
            <w:pPr>
              <w:spacing w:after="0" w:line="240" w:lineRule="auto"/>
              <w:jc w:val="center"/>
              <w:rPr>
                <w:sz w:val="16"/>
                <w:szCs w:val="16"/>
              </w:rPr>
            </w:pPr>
            <w:r>
              <w:rPr>
                <w:sz w:val="16"/>
                <w:szCs w:val="16"/>
              </w:rPr>
              <w:t>Гкал</w:t>
            </w:r>
          </w:p>
        </w:tc>
        <w:tc>
          <w:tcPr>
            <w:tcW w:w="930" w:type="dxa"/>
            <w:tcBorders>
              <w:top w:val="single" w:sz="4" w:space="0" w:color="000000"/>
              <w:left w:val="single" w:sz="4" w:space="0" w:color="000000"/>
              <w:bottom w:val="single" w:sz="4" w:space="0" w:color="000000"/>
              <w:right w:val="single" w:sz="4" w:space="0" w:color="000000"/>
            </w:tcBorders>
            <w:shd w:val="clear" w:color="auto" w:fill="FFFFFF"/>
            <w:tcMar>
              <w:top w:w="-113" w:type="dxa"/>
              <w:left w:w="-113" w:type="dxa"/>
              <w:bottom w:w="-113" w:type="dxa"/>
              <w:right w:w="-113" w:type="dxa"/>
            </w:tcMar>
            <w:vAlign w:val="center"/>
          </w:tcPr>
          <w:p w14:paraId="00000AA8" w14:textId="77777777" w:rsidR="00B749D5" w:rsidRDefault="003A6A8C">
            <w:pPr>
              <w:spacing w:after="0" w:line="240" w:lineRule="auto"/>
              <w:jc w:val="center"/>
              <w:rPr>
                <w:sz w:val="16"/>
                <w:szCs w:val="16"/>
              </w:rPr>
            </w:pPr>
            <w:r>
              <w:rPr>
                <w:sz w:val="16"/>
                <w:szCs w:val="16"/>
              </w:rPr>
              <w:t>3825</w:t>
            </w:r>
          </w:p>
        </w:tc>
        <w:tc>
          <w:tcPr>
            <w:tcW w:w="915" w:type="dxa"/>
            <w:tcBorders>
              <w:top w:val="single" w:sz="4" w:space="0" w:color="000000"/>
              <w:left w:val="single" w:sz="4" w:space="0" w:color="000000"/>
              <w:bottom w:val="single" w:sz="4" w:space="0" w:color="000000"/>
              <w:right w:val="single" w:sz="4" w:space="0" w:color="000000"/>
            </w:tcBorders>
            <w:shd w:val="clear" w:color="auto" w:fill="FFFFFF"/>
            <w:tcMar>
              <w:top w:w="-113" w:type="dxa"/>
              <w:left w:w="-113" w:type="dxa"/>
              <w:bottom w:w="-113" w:type="dxa"/>
              <w:right w:w="-113" w:type="dxa"/>
            </w:tcMar>
            <w:vAlign w:val="center"/>
          </w:tcPr>
          <w:p w14:paraId="00000AA9" w14:textId="77777777" w:rsidR="00B749D5" w:rsidRDefault="003A6A8C">
            <w:pPr>
              <w:spacing w:after="0" w:line="240" w:lineRule="auto"/>
              <w:jc w:val="center"/>
              <w:rPr>
                <w:sz w:val="16"/>
                <w:szCs w:val="16"/>
              </w:rPr>
            </w:pPr>
            <w:r>
              <w:rPr>
                <w:sz w:val="16"/>
                <w:szCs w:val="16"/>
              </w:rPr>
              <w:t>4146</w:t>
            </w:r>
          </w:p>
        </w:tc>
        <w:tc>
          <w:tcPr>
            <w:tcW w:w="885" w:type="dxa"/>
            <w:tcBorders>
              <w:top w:val="single" w:sz="6" w:space="0" w:color="CCCCCC"/>
              <w:left w:val="single" w:sz="6" w:space="0" w:color="000000"/>
              <w:bottom w:val="single" w:sz="6" w:space="0" w:color="000000"/>
              <w:right w:val="single" w:sz="6" w:space="0" w:color="000000"/>
            </w:tcBorders>
            <w:shd w:val="clear" w:color="auto" w:fill="FFFFFF"/>
            <w:tcMar>
              <w:top w:w="-113" w:type="dxa"/>
              <w:left w:w="-113" w:type="dxa"/>
              <w:bottom w:w="-113" w:type="dxa"/>
              <w:right w:w="-113" w:type="dxa"/>
            </w:tcMar>
            <w:vAlign w:val="center"/>
          </w:tcPr>
          <w:p w14:paraId="00000AAA" w14:textId="77777777" w:rsidR="00B749D5" w:rsidRDefault="003A6A8C">
            <w:pPr>
              <w:widowControl w:val="0"/>
              <w:spacing w:after="0" w:line="240" w:lineRule="auto"/>
              <w:jc w:val="center"/>
              <w:rPr>
                <w:sz w:val="16"/>
                <w:szCs w:val="16"/>
              </w:rPr>
            </w:pPr>
            <w:r>
              <w:rPr>
                <w:sz w:val="16"/>
                <w:szCs w:val="16"/>
              </w:rPr>
              <w:t>4181</w:t>
            </w:r>
          </w:p>
        </w:tc>
        <w:tc>
          <w:tcPr>
            <w:tcW w:w="885" w:type="dxa"/>
            <w:tcBorders>
              <w:top w:val="single" w:sz="6" w:space="0" w:color="CCCCCC"/>
              <w:left w:val="single" w:sz="6" w:space="0" w:color="CCCCCC"/>
              <w:bottom w:val="single" w:sz="6" w:space="0" w:color="000000"/>
              <w:right w:val="single" w:sz="6" w:space="0" w:color="000000"/>
            </w:tcBorders>
            <w:shd w:val="clear" w:color="auto" w:fill="FFFFFF"/>
            <w:tcMar>
              <w:top w:w="-113" w:type="dxa"/>
              <w:left w:w="-113" w:type="dxa"/>
              <w:bottom w:w="-113" w:type="dxa"/>
              <w:right w:w="-113" w:type="dxa"/>
            </w:tcMar>
            <w:vAlign w:val="center"/>
          </w:tcPr>
          <w:p w14:paraId="00000AAB" w14:textId="77777777" w:rsidR="00B749D5" w:rsidRDefault="003A6A8C">
            <w:pPr>
              <w:widowControl w:val="0"/>
              <w:spacing w:after="0" w:line="240" w:lineRule="auto"/>
              <w:jc w:val="center"/>
              <w:rPr>
                <w:sz w:val="16"/>
                <w:szCs w:val="16"/>
              </w:rPr>
            </w:pPr>
            <w:r>
              <w:rPr>
                <w:sz w:val="16"/>
                <w:szCs w:val="16"/>
              </w:rPr>
              <w:t>5705</w:t>
            </w:r>
          </w:p>
        </w:tc>
        <w:tc>
          <w:tcPr>
            <w:tcW w:w="855" w:type="dxa"/>
            <w:tcBorders>
              <w:top w:val="single" w:sz="6" w:space="0" w:color="CCCCCC"/>
              <w:left w:val="single" w:sz="6" w:space="0" w:color="CCCCCC"/>
              <w:bottom w:val="single" w:sz="6" w:space="0" w:color="000000"/>
              <w:right w:val="single" w:sz="6" w:space="0" w:color="000000"/>
            </w:tcBorders>
            <w:shd w:val="clear" w:color="auto" w:fill="FFFFFF"/>
            <w:tcMar>
              <w:top w:w="-113" w:type="dxa"/>
              <w:left w:w="-113" w:type="dxa"/>
              <w:bottom w:w="-113" w:type="dxa"/>
              <w:right w:w="-113" w:type="dxa"/>
            </w:tcMar>
            <w:vAlign w:val="center"/>
          </w:tcPr>
          <w:p w14:paraId="00000AAC" w14:textId="77777777" w:rsidR="00B749D5" w:rsidRDefault="003A6A8C">
            <w:pPr>
              <w:widowControl w:val="0"/>
              <w:spacing w:after="0" w:line="240" w:lineRule="auto"/>
              <w:jc w:val="center"/>
              <w:rPr>
                <w:sz w:val="16"/>
                <w:szCs w:val="16"/>
              </w:rPr>
            </w:pPr>
            <w:r>
              <w:rPr>
                <w:sz w:val="16"/>
                <w:szCs w:val="16"/>
              </w:rPr>
              <w:t>5189</w:t>
            </w:r>
          </w:p>
        </w:tc>
        <w:tc>
          <w:tcPr>
            <w:tcW w:w="855" w:type="dxa"/>
            <w:tcBorders>
              <w:top w:val="single" w:sz="6" w:space="0" w:color="CCCCCC"/>
              <w:left w:val="single" w:sz="6" w:space="0" w:color="CCCCCC"/>
              <w:bottom w:val="single" w:sz="6" w:space="0" w:color="000000"/>
              <w:right w:val="single" w:sz="6" w:space="0" w:color="000000"/>
            </w:tcBorders>
            <w:shd w:val="clear" w:color="auto" w:fill="FFFFFF"/>
            <w:tcMar>
              <w:top w:w="-113" w:type="dxa"/>
              <w:left w:w="-113" w:type="dxa"/>
              <w:bottom w:w="-113" w:type="dxa"/>
              <w:right w:w="-113" w:type="dxa"/>
            </w:tcMar>
            <w:vAlign w:val="center"/>
          </w:tcPr>
          <w:p w14:paraId="00000AAD" w14:textId="77777777" w:rsidR="00B749D5" w:rsidRDefault="003A6A8C">
            <w:pPr>
              <w:widowControl w:val="0"/>
              <w:spacing w:after="0" w:line="240" w:lineRule="auto"/>
              <w:jc w:val="center"/>
              <w:rPr>
                <w:sz w:val="16"/>
                <w:szCs w:val="16"/>
              </w:rPr>
            </w:pPr>
            <w:r>
              <w:rPr>
                <w:sz w:val="16"/>
                <w:szCs w:val="16"/>
              </w:rPr>
              <w:t>2518</w:t>
            </w:r>
          </w:p>
        </w:tc>
        <w:tc>
          <w:tcPr>
            <w:tcW w:w="825" w:type="dxa"/>
            <w:tcBorders>
              <w:top w:val="single" w:sz="6" w:space="0" w:color="CCCCCC"/>
              <w:left w:val="single" w:sz="6" w:space="0" w:color="CCCCCC"/>
              <w:bottom w:val="single" w:sz="6" w:space="0" w:color="000000"/>
              <w:right w:val="single" w:sz="6" w:space="0" w:color="000000"/>
            </w:tcBorders>
            <w:shd w:val="clear" w:color="auto" w:fill="FFFFFF"/>
            <w:tcMar>
              <w:top w:w="-113" w:type="dxa"/>
              <w:left w:w="-113" w:type="dxa"/>
              <w:bottom w:w="-113" w:type="dxa"/>
              <w:right w:w="-113" w:type="dxa"/>
            </w:tcMar>
            <w:vAlign w:val="center"/>
          </w:tcPr>
          <w:p w14:paraId="00000AAE" w14:textId="77777777" w:rsidR="00B749D5" w:rsidRDefault="003A6A8C">
            <w:pPr>
              <w:widowControl w:val="0"/>
              <w:spacing w:after="0" w:line="240" w:lineRule="auto"/>
              <w:jc w:val="center"/>
              <w:rPr>
                <w:sz w:val="16"/>
                <w:szCs w:val="16"/>
              </w:rPr>
            </w:pPr>
            <w:r>
              <w:rPr>
                <w:sz w:val="16"/>
                <w:szCs w:val="16"/>
              </w:rPr>
              <w:t>2285</w:t>
            </w:r>
          </w:p>
        </w:tc>
      </w:tr>
      <w:tr w:rsidR="00B749D5" w14:paraId="2E7D0D87" w14:textId="77777777">
        <w:trPr>
          <w:trHeight w:val="283"/>
        </w:trPr>
        <w:tc>
          <w:tcPr>
            <w:tcW w:w="405" w:type="dxa"/>
            <w:tcBorders>
              <w:top w:val="single" w:sz="4" w:space="0" w:color="000000"/>
              <w:left w:val="single" w:sz="4" w:space="0" w:color="000000"/>
              <w:bottom w:val="single" w:sz="4" w:space="0" w:color="000000"/>
              <w:right w:val="single" w:sz="4" w:space="0" w:color="000000"/>
            </w:tcBorders>
            <w:shd w:val="clear" w:color="auto" w:fill="99CCFF"/>
            <w:tcMar>
              <w:top w:w="-113" w:type="dxa"/>
              <w:left w:w="-113" w:type="dxa"/>
              <w:bottom w:w="-113" w:type="dxa"/>
              <w:right w:w="-113" w:type="dxa"/>
            </w:tcMar>
            <w:vAlign w:val="center"/>
          </w:tcPr>
          <w:p w14:paraId="00000AAF" w14:textId="77777777" w:rsidR="00B749D5" w:rsidRDefault="003A6A8C">
            <w:pPr>
              <w:spacing w:after="0" w:line="240" w:lineRule="auto"/>
              <w:jc w:val="center"/>
              <w:rPr>
                <w:sz w:val="16"/>
                <w:szCs w:val="16"/>
              </w:rPr>
            </w:pPr>
            <w:r>
              <w:rPr>
                <w:sz w:val="16"/>
                <w:szCs w:val="16"/>
              </w:rPr>
              <w:t>6</w:t>
            </w:r>
          </w:p>
        </w:tc>
        <w:tc>
          <w:tcPr>
            <w:tcW w:w="2115" w:type="dxa"/>
            <w:tcBorders>
              <w:top w:val="single" w:sz="4" w:space="0" w:color="000000"/>
              <w:left w:val="single" w:sz="4" w:space="0" w:color="000000"/>
              <w:bottom w:val="single" w:sz="4" w:space="0" w:color="000000"/>
              <w:right w:val="single" w:sz="4" w:space="0" w:color="000000"/>
            </w:tcBorders>
            <w:shd w:val="clear" w:color="auto" w:fill="FFFFFF"/>
            <w:tcMar>
              <w:top w:w="-113" w:type="dxa"/>
              <w:left w:w="-113" w:type="dxa"/>
              <w:bottom w:w="-113" w:type="dxa"/>
              <w:right w:w="-113" w:type="dxa"/>
            </w:tcMar>
            <w:vAlign w:val="center"/>
          </w:tcPr>
          <w:p w14:paraId="00000AB0" w14:textId="77777777" w:rsidR="00B749D5" w:rsidRDefault="003A6A8C">
            <w:pPr>
              <w:spacing w:after="0" w:line="240" w:lineRule="auto"/>
              <w:jc w:val="left"/>
              <w:rPr>
                <w:sz w:val="16"/>
                <w:szCs w:val="16"/>
              </w:rPr>
            </w:pPr>
            <w:r>
              <w:rPr>
                <w:sz w:val="16"/>
                <w:szCs w:val="16"/>
              </w:rPr>
              <w:t>Приєднане теплове навантаження</w:t>
            </w:r>
          </w:p>
        </w:tc>
        <w:tc>
          <w:tcPr>
            <w:tcW w:w="990" w:type="dxa"/>
            <w:tcBorders>
              <w:top w:val="single" w:sz="4" w:space="0" w:color="000000"/>
              <w:left w:val="single" w:sz="4" w:space="0" w:color="000000"/>
              <w:bottom w:val="single" w:sz="4" w:space="0" w:color="000000"/>
              <w:right w:val="single" w:sz="4" w:space="0" w:color="000000"/>
            </w:tcBorders>
            <w:shd w:val="clear" w:color="auto" w:fill="FFFFFF"/>
            <w:tcMar>
              <w:top w:w="-113" w:type="dxa"/>
              <w:left w:w="-113" w:type="dxa"/>
              <w:bottom w:w="-113" w:type="dxa"/>
              <w:right w:w="-113" w:type="dxa"/>
            </w:tcMar>
            <w:vAlign w:val="center"/>
          </w:tcPr>
          <w:p w14:paraId="00000AB1" w14:textId="77777777" w:rsidR="00B749D5" w:rsidRDefault="003A6A8C">
            <w:pPr>
              <w:spacing w:after="0" w:line="240" w:lineRule="auto"/>
              <w:jc w:val="center"/>
              <w:rPr>
                <w:sz w:val="16"/>
                <w:szCs w:val="16"/>
              </w:rPr>
            </w:pPr>
            <w:r>
              <w:rPr>
                <w:sz w:val="16"/>
                <w:szCs w:val="16"/>
              </w:rPr>
              <w:t>Гкал/год</w:t>
            </w:r>
          </w:p>
        </w:tc>
        <w:tc>
          <w:tcPr>
            <w:tcW w:w="930" w:type="dxa"/>
            <w:tcBorders>
              <w:top w:val="single" w:sz="4" w:space="0" w:color="000000"/>
              <w:left w:val="single" w:sz="4" w:space="0" w:color="000000"/>
              <w:bottom w:val="single" w:sz="4" w:space="0" w:color="000000"/>
              <w:right w:val="single" w:sz="4" w:space="0" w:color="000000"/>
            </w:tcBorders>
            <w:shd w:val="clear" w:color="auto" w:fill="FFFFFF"/>
            <w:tcMar>
              <w:top w:w="-113" w:type="dxa"/>
              <w:left w:w="-113" w:type="dxa"/>
              <w:bottom w:w="-113" w:type="dxa"/>
              <w:right w:w="-113" w:type="dxa"/>
            </w:tcMar>
            <w:vAlign w:val="center"/>
          </w:tcPr>
          <w:p w14:paraId="00000AB2" w14:textId="77777777" w:rsidR="00B749D5" w:rsidRDefault="003A6A8C">
            <w:pPr>
              <w:spacing w:after="0" w:line="240" w:lineRule="auto"/>
              <w:jc w:val="center"/>
              <w:rPr>
                <w:sz w:val="16"/>
                <w:szCs w:val="16"/>
              </w:rPr>
            </w:pPr>
            <w:r>
              <w:rPr>
                <w:sz w:val="16"/>
                <w:szCs w:val="16"/>
              </w:rPr>
              <w:t>72,9</w:t>
            </w:r>
          </w:p>
        </w:tc>
        <w:tc>
          <w:tcPr>
            <w:tcW w:w="915" w:type="dxa"/>
            <w:tcBorders>
              <w:top w:val="single" w:sz="4" w:space="0" w:color="000000"/>
              <w:left w:val="single" w:sz="4" w:space="0" w:color="000000"/>
              <w:bottom w:val="single" w:sz="4" w:space="0" w:color="000000"/>
              <w:right w:val="single" w:sz="4" w:space="0" w:color="000000"/>
            </w:tcBorders>
            <w:shd w:val="clear" w:color="auto" w:fill="FFFFFF"/>
            <w:tcMar>
              <w:top w:w="-113" w:type="dxa"/>
              <w:left w:w="-113" w:type="dxa"/>
              <w:bottom w:w="-113" w:type="dxa"/>
              <w:right w:w="-113" w:type="dxa"/>
            </w:tcMar>
            <w:vAlign w:val="center"/>
          </w:tcPr>
          <w:p w14:paraId="00000AB3" w14:textId="77777777" w:rsidR="00B749D5" w:rsidRDefault="003A6A8C">
            <w:pPr>
              <w:spacing w:after="0" w:line="240" w:lineRule="auto"/>
              <w:jc w:val="center"/>
              <w:rPr>
                <w:sz w:val="16"/>
                <w:szCs w:val="16"/>
              </w:rPr>
            </w:pPr>
            <w:r>
              <w:rPr>
                <w:sz w:val="16"/>
                <w:szCs w:val="16"/>
              </w:rPr>
              <w:t>72,8</w:t>
            </w:r>
          </w:p>
        </w:tc>
        <w:tc>
          <w:tcPr>
            <w:tcW w:w="885" w:type="dxa"/>
            <w:tcBorders>
              <w:top w:val="single" w:sz="4" w:space="0" w:color="000000"/>
              <w:left w:val="single" w:sz="4" w:space="0" w:color="000000"/>
              <w:bottom w:val="single" w:sz="4" w:space="0" w:color="000000"/>
              <w:right w:val="single" w:sz="4" w:space="0" w:color="000000"/>
            </w:tcBorders>
            <w:shd w:val="clear" w:color="auto" w:fill="FFFFFF"/>
            <w:tcMar>
              <w:top w:w="-113" w:type="dxa"/>
              <w:left w:w="-113" w:type="dxa"/>
              <w:bottom w:w="-113" w:type="dxa"/>
              <w:right w:w="-113" w:type="dxa"/>
            </w:tcMar>
            <w:vAlign w:val="center"/>
          </w:tcPr>
          <w:p w14:paraId="00000AB4" w14:textId="77777777" w:rsidR="00B749D5" w:rsidRDefault="003A6A8C">
            <w:pPr>
              <w:spacing w:after="0" w:line="240" w:lineRule="auto"/>
              <w:jc w:val="center"/>
              <w:rPr>
                <w:sz w:val="16"/>
                <w:szCs w:val="16"/>
              </w:rPr>
            </w:pPr>
            <w:r>
              <w:rPr>
                <w:sz w:val="16"/>
                <w:szCs w:val="16"/>
              </w:rPr>
              <w:t>72,9</w:t>
            </w:r>
          </w:p>
        </w:tc>
        <w:tc>
          <w:tcPr>
            <w:tcW w:w="885" w:type="dxa"/>
            <w:tcBorders>
              <w:top w:val="single" w:sz="4" w:space="0" w:color="000000"/>
              <w:left w:val="single" w:sz="4" w:space="0" w:color="000000"/>
              <w:bottom w:val="single" w:sz="4" w:space="0" w:color="000000"/>
              <w:right w:val="single" w:sz="4" w:space="0" w:color="000000"/>
            </w:tcBorders>
            <w:shd w:val="clear" w:color="auto" w:fill="FFFFFF"/>
            <w:tcMar>
              <w:top w:w="-113" w:type="dxa"/>
              <w:left w:w="-113" w:type="dxa"/>
              <w:bottom w:w="-113" w:type="dxa"/>
              <w:right w:w="-113" w:type="dxa"/>
            </w:tcMar>
            <w:vAlign w:val="center"/>
          </w:tcPr>
          <w:p w14:paraId="00000AB5" w14:textId="77777777" w:rsidR="00B749D5" w:rsidRDefault="003A6A8C">
            <w:pPr>
              <w:spacing w:after="0" w:line="240" w:lineRule="auto"/>
              <w:jc w:val="center"/>
              <w:rPr>
                <w:sz w:val="16"/>
                <w:szCs w:val="16"/>
              </w:rPr>
            </w:pPr>
            <w:r>
              <w:rPr>
                <w:sz w:val="16"/>
                <w:szCs w:val="16"/>
              </w:rPr>
              <w:t>72,8</w:t>
            </w:r>
          </w:p>
        </w:tc>
        <w:tc>
          <w:tcPr>
            <w:tcW w:w="855" w:type="dxa"/>
            <w:tcBorders>
              <w:top w:val="single" w:sz="4" w:space="0" w:color="000000"/>
              <w:left w:val="single" w:sz="4" w:space="0" w:color="000000"/>
              <w:bottom w:val="single" w:sz="4" w:space="0" w:color="000000"/>
              <w:right w:val="single" w:sz="4" w:space="0" w:color="000000"/>
            </w:tcBorders>
            <w:shd w:val="clear" w:color="auto" w:fill="FFFFFF"/>
            <w:tcMar>
              <w:top w:w="-113" w:type="dxa"/>
              <w:left w:w="-113" w:type="dxa"/>
              <w:bottom w:w="-113" w:type="dxa"/>
              <w:right w:w="-113" w:type="dxa"/>
            </w:tcMar>
            <w:vAlign w:val="center"/>
          </w:tcPr>
          <w:p w14:paraId="00000AB6" w14:textId="77777777" w:rsidR="00B749D5" w:rsidRDefault="003A6A8C">
            <w:pPr>
              <w:spacing w:after="0" w:line="240" w:lineRule="auto"/>
              <w:jc w:val="center"/>
              <w:rPr>
                <w:sz w:val="16"/>
                <w:szCs w:val="16"/>
              </w:rPr>
            </w:pPr>
            <w:r>
              <w:rPr>
                <w:sz w:val="16"/>
                <w:szCs w:val="16"/>
              </w:rPr>
              <w:t>72,3</w:t>
            </w:r>
          </w:p>
        </w:tc>
        <w:tc>
          <w:tcPr>
            <w:tcW w:w="855" w:type="dxa"/>
            <w:tcBorders>
              <w:top w:val="single" w:sz="4" w:space="0" w:color="000000"/>
              <w:left w:val="single" w:sz="4" w:space="0" w:color="000000"/>
              <w:bottom w:val="single" w:sz="4" w:space="0" w:color="000000"/>
              <w:right w:val="single" w:sz="4" w:space="0" w:color="000000"/>
            </w:tcBorders>
            <w:shd w:val="clear" w:color="auto" w:fill="FFFFFF"/>
            <w:tcMar>
              <w:top w:w="-113" w:type="dxa"/>
              <w:left w:w="-113" w:type="dxa"/>
              <w:bottom w:w="-113" w:type="dxa"/>
              <w:right w:w="-113" w:type="dxa"/>
            </w:tcMar>
            <w:vAlign w:val="center"/>
          </w:tcPr>
          <w:p w14:paraId="00000AB7" w14:textId="77777777" w:rsidR="00B749D5" w:rsidRDefault="003A6A8C">
            <w:pPr>
              <w:spacing w:after="0" w:line="240" w:lineRule="auto"/>
              <w:jc w:val="center"/>
              <w:rPr>
                <w:sz w:val="16"/>
                <w:szCs w:val="16"/>
              </w:rPr>
            </w:pPr>
            <w:r>
              <w:rPr>
                <w:sz w:val="16"/>
                <w:szCs w:val="16"/>
              </w:rPr>
              <w:t>72,1</w:t>
            </w:r>
          </w:p>
        </w:tc>
        <w:tc>
          <w:tcPr>
            <w:tcW w:w="825" w:type="dxa"/>
            <w:tcBorders>
              <w:top w:val="single" w:sz="4" w:space="0" w:color="000000"/>
              <w:left w:val="single" w:sz="4" w:space="0" w:color="000000"/>
              <w:bottom w:val="single" w:sz="4" w:space="0" w:color="000000"/>
              <w:right w:val="single" w:sz="4" w:space="0" w:color="000000"/>
            </w:tcBorders>
            <w:shd w:val="clear" w:color="auto" w:fill="FFFFFF"/>
            <w:tcMar>
              <w:top w:w="-113" w:type="dxa"/>
              <w:left w:w="-113" w:type="dxa"/>
              <w:bottom w:w="-113" w:type="dxa"/>
              <w:right w:w="-113" w:type="dxa"/>
            </w:tcMar>
            <w:vAlign w:val="center"/>
          </w:tcPr>
          <w:p w14:paraId="00000AB8" w14:textId="77777777" w:rsidR="00B749D5" w:rsidRDefault="003A6A8C">
            <w:pPr>
              <w:spacing w:after="0" w:line="240" w:lineRule="auto"/>
              <w:jc w:val="center"/>
              <w:rPr>
                <w:sz w:val="16"/>
                <w:szCs w:val="16"/>
              </w:rPr>
            </w:pPr>
            <w:r>
              <w:rPr>
                <w:sz w:val="16"/>
                <w:szCs w:val="16"/>
              </w:rPr>
              <w:t>71,7</w:t>
            </w:r>
          </w:p>
        </w:tc>
      </w:tr>
      <w:tr w:rsidR="00B749D5" w14:paraId="0E7CBF93" w14:textId="77777777">
        <w:trPr>
          <w:trHeight w:val="283"/>
        </w:trPr>
        <w:tc>
          <w:tcPr>
            <w:tcW w:w="405" w:type="dxa"/>
            <w:tcBorders>
              <w:top w:val="single" w:sz="4" w:space="0" w:color="000000"/>
              <w:left w:val="single" w:sz="4" w:space="0" w:color="000000"/>
              <w:bottom w:val="single" w:sz="4" w:space="0" w:color="000000"/>
              <w:right w:val="single" w:sz="4" w:space="0" w:color="000000"/>
            </w:tcBorders>
            <w:shd w:val="clear" w:color="auto" w:fill="99CCFF"/>
            <w:tcMar>
              <w:top w:w="-113" w:type="dxa"/>
              <w:left w:w="-113" w:type="dxa"/>
              <w:bottom w:w="-113" w:type="dxa"/>
              <w:right w:w="-113" w:type="dxa"/>
            </w:tcMar>
            <w:vAlign w:val="center"/>
          </w:tcPr>
          <w:p w14:paraId="00000AB9" w14:textId="77777777" w:rsidR="00B749D5" w:rsidRDefault="003A6A8C">
            <w:pPr>
              <w:spacing w:after="0" w:line="240" w:lineRule="auto"/>
              <w:jc w:val="center"/>
              <w:rPr>
                <w:sz w:val="16"/>
                <w:szCs w:val="16"/>
              </w:rPr>
            </w:pPr>
            <w:r>
              <w:rPr>
                <w:sz w:val="16"/>
                <w:szCs w:val="16"/>
              </w:rPr>
              <w:t>7</w:t>
            </w:r>
          </w:p>
        </w:tc>
        <w:tc>
          <w:tcPr>
            <w:tcW w:w="2115" w:type="dxa"/>
            <w:tcBorders>
              <w:top w:val="single" w:sz="4" w:space="0" w:color="000000"/>
              <w:left w:val="single" w:sz="4" w:space="0" w:color="000000"/>
              <w:bottom w:val="single" w:sz="4" w:space="0" w:color="000000"/>
              <w:right w:val="single" w:sz="4" w:space="0" w:color="000000"/>
            </w:tcBorders>
            <w:shd w:val="clear" w:color="auto" w:fill="FFFFFF"/>
            <w:tcMar>
              <w:top w:w="-113" w:type="dxa"/>
              <w:left w:w="-113" w:type="dxa"/>
              <w:bottom w:w="-113" w:type="dxa"/>
              <w:right w:w="-113" w:type="dxa"/>
            </w:tcMar>
            <w:vAlign w:val="center"/>
          </w:tcPr>
          <w:p w14:paraId="00000ABA" w14:textId="77777777" w:rsidR="00B749D5" w:rsidRDefault="003A6A8C">
            <w:pPr>
              <w:spacing w:after="0" w:line="240" w:lineRule="auto"/>
              <w:jc w:val="left"/>
              <w:rPr>
                <w:sz w:val="16"/>
                <w:szCs w:val="16"/>
              </w:rPr>
            </w:pPr>
            <w:r>
              <w:rPr>
                <w:sz w:val="16"/>
                <w:szCs w:val="16"/>
              </w:rPr>
              <w:t>Споживання газу</w:t>
            </w:r>
          </w:p>
        </w:tc>
        <w:tc>
          <w:tcPr>
            <w:tcW w:w="990" w:type="dxa"/>
            <w:tcBorders>
              <w:top w:val="single" w:sz="4" w:space="0" w:color="000000"/>
              <w:left w:val="single" w:sz="4" w:space="0" w:color="000000"/>
              <w:bottom w:val="single" w:sz="4" w:space="0" w:color="000000"/>
              <w:right w:val="single" w:sz="4" w:space="0" w:color="000000"/>
            </w:tcBorders>
            <w:shd w:val="clear" w:color="auto" w:fill="FFFFFF"/>
            <w:tcMar>
              <w:top w:w="-113" w:type="dxa"/>
              <w:left w:w="-113" w:type="dxa"/>
              <w:bottom w:w="-113" w:type="dxa"/>
              <w:right w:w="-113" w:type="dxa"/>
            </w:tcMar>
            <w:vAlign w:val="center"/>
          </w:tcPr>
          <w:p w14:paraId="00000ABB" w14:textId="77777777" w:rsidR="00B749D5" w:rsidRDefault="003A6A8C">
            <w:pPr>
              <w:spacing w:after="0" w:line="240" w:lineRule="auto"/>
              <w:jc w:val="center"/>
              <w:rPr>
                <w:sz w:val="16"/>
                <w:szCs w:val="16"/>
              </w:rPr>
            </w:pPr>
            <w:r>
              <w:rPr>
                <w:sz w:val="16"/>
                <w:szCs w:val="16"/>
              </w:rPr>
              <w:t>т.м3</w:t>
            </w:r>
          </w:p>
        </w:tc>
        <w:tc>
          <w:tcPr>
            <w:tcW w:w="930" w:type="dxa"/>
            <w:tcBorders>
              <w:top w:val="single" w:sz="4" w:space="0" w:color="000000"/>
              <w:left w:val="single" w:sz="4" w:space="0" w:color="000000"/>
              <w:bottom w:val="single" w:sz="4" w:space="0" w:color="000000"/>
              <w:right w:val="single" w:sz="4" w:space="0" w:color="000000"/>
            </w:tcBorders>
            <w:shd w:val="clear" w:color="auto" w:fill="FFFFFF"/>
            <w:tcMar>
              <w:top w:w="-113" w:type="dxa"/>
              <w:left w:w="-113" w:type="dxa"/>
              <w:bottom w:w="-113" w:type="dxa"/>
              <w:right w:w="-113" w:type="dxa"/>
            </w:tcMar>
            <w:vAlign w:val="center"/>
          </w:tcPr>
          <w:p w14:paraId="00000ABC" w14:textId="77777777" w:rsidR="00B749D5" w:rsidRDefault="003A6A8C">
            <w:pPr>
              <w:spacing w:after="0" w:line="240" w:lineRule="auto"/>
              <w:jc w:val="center"/>
              <w:rPr>
                <w:sz w:val="16"/>
                <w:szCs w:val="16"/>
              </w:rPr>
            </w:pPr>
            <w:r>
              <w:rPr>
                <w:sz w:val="16"/>
                <w:szCs w:val="16"/>
              </w:rPr>
              <w:t>11541,78</w:t>
            </w:r>
          </w:p>
        </w:tc>
        <w:tc>
          <w:tcPr>
            <w:tcW w:w="915" w:type="dxa"/>
            <w:tcBorders>
              <w:top w:val="single" w:sz="4" w:space="0" w:color="000000"/>
              <w:left w:val="single" w:sz="4" w:space="0" w:color="000000"/>
              <w:bottom w:val="single" w:sz="4" w:space="0" w:color="000000"/>
              <w:right w:val="single" w:sz="4" w:space="0" w:color="000000"/>
            </w:tcBorders>
            <w:shd w:val="clear" w:color="auto" w:fill="FFFFFF"/>
            <w:tcMar>
              <w:top w:w="-113" w:type="dxa"/>
              <w:left w:w="-113" w:type="dxa"/>
              <w:bottom w:w="-113" w:type="dxa"/>
              <w:right w:w="-113" w:type="dxa"/>
            </w:tcMar>
            <w:vAlign w:val="center"/>
          </w:tcPr>
          <w:p w14:paraId="00000ABD" w14:textId="77777777" w:rsidR="00B749D5" w:rsidRDefault="003A6A8C">
            <w:pPr>
              <w:spacing w:after="0" w:line="240" w:lineRule="auto"/>
              <w:jc w:val="center"/>
              <w:rPr>
                <w:sz w:val="16"/>
                <w:szCs w:val="16"/>
              </w:rPr>
            </w:pPr>
            <w:r>
              <w:rPr>
                <w:sz w:val="16"/>
                <w:szCs w:val="16"/>
              </w:rPr>
              <w:t>11472,50</w:t>
            </w:r>
          </w:p>
        </w:tc>
        <w:tc>
          <w:tcPr>
            <w:tcW w:w="885" w:type="dxa"/>
            <w:tcBorders>
              <w:top w:val="single" w:sz="4" w:space="0" w:color="000000"/>
              <w:left w:val="single" w:sz="4" w:space="0" w:color="000000"/>
              <w:bottom w:val="single" w:sz="4" w:space="0" w:color="000000"/>
              <w:right w:val="single" w:sz="4" w:space="0" w:color="000000"/>
            </w:tcBorders>
            <w:shd w:val="clear" w:color="auto" w:fill="FFFFFF"/>
            <w:tcMar>
              <w:top w:w="-113" w:type="dxa"/>
              <w:left w:w="-113" w:type="dxa"/>
              <w:bottom w:w="-113" w:type="dxa"/>
              <w:right w:w="-113" w:type="dxa"/>
            </w:tcMar>
            <w:vAlign w:val="center"/>
          </w:tcPr>
          <w:p w14:paraId="00000ABE" w14:textId="77777777" w:rsidR="00B749D5" w:rsidRDefault="003A6A8C">
            <w:pPr>
              <w:spacing w:after="0" w:line="240" w:lineRule="auto"/>
              <w:jc w:val="center"/>
              <w:rPr>
                <w:sz w:val="16"/>
                <w:szCs w:val="16"/>
              </w:rPr>
            </w:pPr>
            <w:r>
              <w:rPr>
                <w:sz w:val="16"/>
                <w:szCs w:val="16"/>
              </w:rPr>
              <w:t>11468,62</w:t>
            </w:r>
          </w:p>
        </w:tc>
        <w:tc>
          <w:tcPr>
            <w:tcW w:w="885" w:type="dxa"/>
            <w:tcBorders>
              <w:top w:val="single" w:sz="4" w:space="0" w:color="000000"/>
              <w:left w:val="single" w:sz="4" w:space="0" w:color="000000"/>
              <w:bottom w:val="single" w:sz="4" w:space="0" w:color="000000"/>
              <w:right w:val="single" w:sz="4" w:space="0" w:color="000000"/>
            </w:tcBorders>
            <w:shd w:val="clear" w:color="auto" w:fill="FFFFFF"/>
            <w:tcMar>
              <w:top w:w="-113" w:type="dxa"/>
              <w:left w:w="-113" w:type="dxa"/>
              <w:bottom w:w="-113" w:type="dxa"/>
              <w:right w:w="-113" w:type="dxa"/>
            </w:tcMar>
            <w:vAlign w:val="center"/>
          </w:tcPr>
          <w:p w14:paraId="00000ABF" w14:textId="77777777" w:rsidR="00B749D5" w:rsidRDefault="003A6A8C">
            <w:pPr>
              <w:spacing w:after="0" w:line="240" w:lineRule="auto"/>
              <w:jc w:val="center"/>
              <w:rPr>
                <w:sz w:val="16"/>
                <w:szCs w:val="16"/>
              </w:rPr>
            </w:pPr>
            <w:r>
              <w:rPr>
                <w:sz w:val="16"/>
                <w:szCs w:val="16"/>
              </w:rPr>
              <w:t>11858,457</w:t>
            </w:r>
          </w:p>
        </w:tc>
        <w:tc>
          <w:tcPr>
            <w:tcW w:w="855" w:type="dxa"/>
            <w:tcBorders>
              <w:top w:val="single" w:sz="4" w:space="0" w:color="000000"/>
              <w:left w:val="single" w:sz="4" w:space="0" w:color="000000"/>
              <w:bottom w:val="single" w:sz="4" w:space="0" w:color="000000"/>
              <w:right w:val="single" w:sz="4" w:space="0" w:color="000000"/>
            </w:tcBorders>
            <w:shd w:val="clear" w:color="auto" w:fill="FFFFFF"/>
            <w:tcMar>
              <w:top w:w="-113" w:type="dxa"/>
              <w:left w:w="-113" w:type="dxa"/>
              <w:bottom w:w="-113" w:type="dxa"/>
              <w:right w:w="-113" w:type="dxa"/>
            </w:tcMar>
            <w:vAlign w:val="center"/>
          </w:tcPr>
          <w:p w14:paraId="00000AC0" w14:textId="77777777" w:rsidR="00B749D5" w:rsidRDefault="003A6A8C">
            <w:pPr>
              <w:spacing w:after="0" w:line="240" w:lineRule="auto"/>
              <w:jc w:val="center"/>
              <w:rPr>
                <w:sz w:val="16"/>
                <w:szCs w:val="16"/>
              </w:rPr>
            </w:pPr>
            <w:r>
              <w:rPr>
                <w:sz w:val="16"/>
                <w:szCs w:val="16"/>
              </w:rPr>
              <w:t>12650,492</w:t>
            </w:r>
          </w:p>
        </w:tc>
        <w:tc>
          <w:tcPr>
            <w:tcW w:w="855" w:type="dxa"/>
            <w:tcBorders>
              <w:top w:val="single" w:sz="4" w:space="0" w:color="000000"/>
              <w:left w:val="single" w:sz="4" w:space="0" w:color="000000"/>
              <w:bottom w:val="single" w:sz="4" w:space="0" w:color="000000"/>
              <w:right w:val="single" w:sz="4" w:space="0" w:color="000000"/>
            </w:tcBorders>
            <w:shd w:val="clear" w:color="auto" w:fill="FFFFFF"/>
            <w:tcMar>
              <w:top w:w="-113" w:type="dxa"/>
              <w:left w:w="-113" w:type="dxa"/>
              <w:bottom w:w="-113" w:type="dxa"/>
              <w:right w:w="-113" w:type="dxa"/>
            </w:tcMar>
            <w:vAlign w:val="center"/>
          </w:tcPr>
          <w:p w14:paraId="00000AC1" w14:textId="77777777" w:rsidR="00B749D5" w:rsidRDefault="003A6A8C">
            <w:pPr>
              <w:spacing w:after="0" w:line="240" w:lineRule="auto"/>
              <w:jc w:val="center"/>
              <w:rPr>
                <w:sz w:val="16"/>
                <w:szCs w:val="16"/>
              </w:rPr>
            </w:pPr>
            <w:r>
              <w:rPr>
                <w:sz w:val="16"/>
                <w:szCs w:val="16"/>
              </w:rPr>
              <w:t>9639,667</w:t>
            </w:r>
          </w:p>
        </w:tc>
        <w:tc>
          <w:tcPr>
            <w:tcW w:w="825" w:type="dxa"/>
            <w:tcBorders>
              <w:top w:val="single" w:sz="4" w:space="0" w:color="000000"/>
              <w:left w:val="single" w:sz="4" w:space="0" w:color="000000"/>
              <w:bottom w:val="single" w:sz="4" w:space="0" w:color="000000"/>
              <w:right w:val="single" w:sz="4" w:space="0" w:color="000000"/>
            </w:tcBorders>
            <w:shd w:val="clear" w:color="auto" w:fill="FFFFFF"/>
            <w:tcMar>
              <w:top w:w="-113" w:type="dxa"/>
              <w:left w:w="-113" w:type="dxa"/>
              <w:bottom w:w="-113" w:type="dxa"/>
              <w:right w:w="-113" w:type="dxa"/>
            </w:tcMar>
            <w:vAlign w:val="center"/>
          </w:tcPr>
          <w:p w14:paraId="00000AC2" w14:textId="77777777" w:rsidR="00B749D5" w:rsidRDefault="003A6A8C">
            <w:pPr>
              <w:spacing w:after="0" w:line="240" w:lineRule="auto"/>
              <w:jc w:val="center"/>
              <w:rPr>
                <w:sz w:val="16"/>
                <w:szCs w:val="16"/>
              </w:rPr>
            </w:pPr>
            <w:r>
              <w:rPr>
                <w:sz w:val="16"/>
                <w:szCs w:val="16"/>
              </w:rPr>
              <w:t>9128,782</w:t>
            </w:r>
          </w:p>
        </w:tc>
      </w:tr>
      <w:tr w:rsidR="00B749D5" w14:paraId="62CE2179" w14:textId="77777777">
        <w:trPr>
          <w:trHeight w:val="283"/>
        </w:trPr>
        <w:tc>
          <w:tcPr>
            <w:tcW w:w="405" w:type="dxa"/>
            <w:tcBorders>
              <w:top w:val="single" w:sz="4" w:space="0" w:color="000000"/>
              <w:left w:val="single" w:sz="4" w:space="0" w:color="000000"/>
              <w:bottom w:val="single" w:sz="4" w:space="0" w:color="000000"/>
              <w:right w:val="single" w:sz="4" w:space="0" w:color="000000"/>
            </w:tcBorders>
            <w:shd w:val="clear" w:color="auto" w:fill="99CCFF"/>
            <w:tcMar>
              <w:top w:w="-113" w:type="dxa"/>
              <w:left w:w="-113" w:type="dxa"/>
              <w:bottom w:w="-113" w:type="dxa"/>
              <w:right w:w="-113" w:type="dxa"/>
            </w:tcMar>
            <w:vAlign w:val="center"/>
          </w:tcPr>
          <w:p w14:paraId="00000AC3" w14:textId="77777777" w:rsidR="00B749D5" w:rsidRDefault="003A6A8C">
            <w:pPr>
              <w:spacing w:after="0" w:line="240" w:lineRule="auto"/>
              <w:jc w:val="center"/>
              <w:rPr>
                <w:sz w:val="16"/>
                <w:szCs w:val="16"/>
              </w:rPr>
            </w:pPr>
            <w:r>
              <w:rPr>
                <w:sz w:val="16"/>
                <w:szCs w:val="16"/>
              </w:rPr>
              <w:t>8</w:t>
            </w:r>
          </w:p>
        </w:tc>
        <w:tc>
          <w:tcPr>
            <w:tcW w:w="2115" w:type="dxa"/>
            <w:tcBorders>
              <w:top w:val="single" w:sz="4" w:space="0" w:color="000000"/>
              <w:left w:val="single" w:sz="4" w:space="0" w:color="000000"/>
              <w:bottom w:val="single" w:sz="4" w:space="0" w:color="000000"/>
              <w:right w:val="single" w:sz="4" w:space="0" w:color="000000"/>
            </w:tcBorders>
            <w:shd w:val="clear" w:color="auto" w:fill="FFFFFF"/>
            <w:tcMar>
              <w:top w:w="-113" w:type="dxa"/>
              <w:left w:w="-113" w:type="dxa"/>
              <w:bottom w:w="-113" w:type="dxa"/>
              <w:right w:w="-113" w:type="dxa"/>
            </w:tcMar>
            <w:vAlign w:val="center"/>
          </w:tcPr>
          <w:p w14:paraId="00000AC4" w14:textId="77777777" w:rsidR="00B749D5" w:rsidRDefault="003A6A8C">
            <w:pPr>
              <w:spacing w:after="0" w:line="240" w:lineRule="auto"/>
              <w:jc w:val="left"/>
              <w:rPr>
                <w:sz w:val="16"/>
                <w:szCs w:val="16"/>
              </w:rPr>
            </w:pPr>
            <w:r>
              <w:rPr>
                <w:sz w:val="16"/>
                <w:szCs w:val="16"/>
              </w:rPr>
              <w:t>Споживання електроенергії</w:t>
            </w:r>
          </w:p>
        </w:tc>
        <w:tc>
          <w:tcPr>
            <w:tcW w:w="990" w:type="dxa"/>
            <w:tcBorders>
              <w:top w:val="single" w:sz="4" w:space="0" w:color="000000"/>
              <w:left w:val="single" w:sz="4" w:space="0" w:color="000000"/>
              <w:bottom w:val="single" w:sz="4" w:space="0" w:color="000000"/>
              <w:right w:val="single" w:sz="4" w:space="0" w:color="000000"/>
            </w:tcBorders>
            <w:shd w:val="clear" w:color="auto" w:fill="FFFFFF"/>
            <w:tcMar>
              <w:top w:w="-113" w:type="dxa"/>
              <w:left w:w="-113" w:type="dxa"/>
              <w:bottom w:w="-113" w:type="dxa"/>
              <w:right w:w="-113" w:type="dxa"/>
            </w:tcMar>
            <w:vAlign w:val="center"/>
          </w:tcPr>
          <w:p w14:paraId="00000AC5" w14:textId="77777777" w:rsidR="00B749D5" w:rsidRDefault="003A6A8C">
            <w:pPr>
              <w:spacing w:after="0" w:line="240" w:lineRule="auto"/>
              <w:jc w:val="center"/>
              <w:rPr>
                <w:sz w:val="16"/>
                <w:szCs w:val="16"/>
              </w:rPr>
            </w:pPr>
            <w:proofErr w:type="spellStart"/>
            <w:r>
              <w:rPr>
                <w:sz w:val="16"/>
                <w:szCs w:val="16"/>
              </w:rPr>
              <w:t>т.кВт</w:t>
            </w:r>
            <w:proofErr w:type="spellEnd"/>
            <w:r>
              <w:rPr>
                <w:sz w:val="16"/>
                <w:szCs w:val="16"/>
              </w:rPr>
              <w:t>*ч</w:t>
            </w:r>
          </w:p>
        </w:tc>
        <w:tc>
          <w:tcPr>
            <w:tcW w:w="930" w:type="dxa"/>
            <w:tcBorders>
              <w:top w:val="single" w:sz="6" w:space="0" w:color="000000"/>
              <w:left w:val="single" w:sz="6" w:space="0" w:color="000000"/>
              <w:bottom w:val="single" w:sz="6" w:space="0" w:color="000000"/>
              <w:right w:val="single" w:sz="6" w:space="0" w:color="000000"/>
            </w:tcBorders>
            <w:tcMar>
              <w:top w:w="-113" w:type="dxa"/>
              <w:left w:w="-113" w:type="dxa"/>
              <w:bottom w:w="-113" w:type="dxa"/>
              <w:right w:w="-113" w:type="dxa"/>
            </w:tcMar>
            <w:vAlign w:val="center"/>
          </w:tcPr>
          <w:p w14:paraId="00000AC6" w14:textId="77777777" w:rsidR="00B749D5" w:rsidRDefault="003A6A8C">
            <w:pPr>
              <w:pBdr>
                <w:top w:val="nil"/>
                <w:left w:val="nil"/>
                <w:bottom w:val="nil"/>
                <w:right w:val="nil"/>
                <w:between w:val="nil"/>
              </w:pBdr>
              <w:spacing w:after="0" w:line="240" w:lineRule="auto"/>
              <w:jc w:val="center"/>
              <w:rPr>
                <w:sz w:val="16"/>
                <w:szCs w:val="16"/>
              </w:rPr>
            </w:pPr>
            <w:r>
              <w:rPr>
                <w:sz w:val="16"/>
                <w:szCs w:val="16"/>
              </w:rPr>
              <w:t>3151,500</w:t>
            </w:r>
          </w:p>
        </w:tc>
        <w:tc>
          <w:tcPr>
            <w:tcW w:w="915" w:type="dxa"/>
            <w:tcBorders>
              <w:top w:val="single" w:sz="6" w:space="0" w:color="000000"/>
              <w:left w:val="single" w:sz="6" w:space="0" w:color="CCCCCC"/>
              <w:bottom w:val="single" w:sz="6" w:space="0" w:color="000000"/>
              <w:right w:val="single" w:sz="6" w:space="0" w:color="000000"/>
            </w:tcBorders>
            <w:tcMar>
              <w:top w:w="-113" w:type="dxa"/>
              <w:left w:w="-113" w:type="dxa"/>
              <w:bottom w:w="-113" w:type="dxa"/>
              <w:right w:w="-113" w:type="dxa"/>
            </w:tcMar>
            <w:vAlign w:val="center"/>
          </w:tcPr>
          <w:p w14:paraId="00000AC7" w14:textId="77777777" w:rsidR="00B749D5" w:rsidRDefault="003A6A8C">
            <w:pPr>
              <w:pBdr>
                <w:top w:val="nil"/>
                <w:left w:val="nil"/>
                <w:bottom w:val="nil"/>
                <w:right w:val="nil"/>
                <w:between w:val="nil"/>
              </w:pBdr>
              <w:spacing w:after="0" w:line="240" w:lineRule="auto"/>
              <w:jc w:val="center"/>
              <w:rPr>
                <w:sz w:val="16"/>
                <w:szCs w:val="16"/>
              </w:rPr>
            </w:pPr>
            <w:r>
              <w:rPr>
                <w:sz w:val="16"/>
                <w:szCs w:val="16"/>
              </w:rPr>
              <w:t>3149,010</w:t>
            </w:r>
          </w:p>
        </w:tc>
        <w:tc>
          <w:tcPr>
            <w:tcW w:w="885" w:type="dxa"/>
            <w:tcBorders>
              <w:top w:val="single" w:sz="6" w:space="0" w:color="000000"/>
              <w:left w:val="single" w:sz="6" w:space="0" w:color="CCCCCC"/>
              <w:bottom w:val="single" w:sz="6" w:space="0" w:color="000000"/>
              <w:right w:val="single" w:sz="6" w:space="0" w:color="000000"/>
            </w:tcBorders>
            <w:tcMar>
              <w:top w:w="-113" w:type="dxa"/>
              <w:left w:w="-113" w:type="dxa"/>
              <w:bottom w:w="-113" w:type="dxa"/>
              <w:right w:w="-113" w:type="dxa"/>
            </w:tcMar>
            <w:vAlign w:val="center"/>
          </w:tcPr>
          <w:p w14:paraId="00000AC8" w14:textId="77777777" w:rsidR="00B749D5" w:rsidRDefault="003A6A8C">
            <w:pPr>
              <w:pBdr>
                <w:top w:val="nil"/>
                <w:left w:val="nil"/>
                <w:bottom w:val="nil"/>
                <w:right w:val="nil"/>
                <w:between w:val="nil"/>
              </w:pBdr>
              <w:spacing w:after="0" w:line="240" w:lineRule="auto"/>
              <w:jc w:val="center"/>
              <w:rPr>
                <w:sz w:val="16"/>
                <w:szCs w:val="16"/>
              </w:rPr>
            </w:pPr>
            <w:r>
              <w:rPr>
                <w:sz w:val="16"/>
                <w:szCs w:val="16"/>
              </w:rPr>
              <w:t>2960,618</w:t>
            </w:r>
          </w:p>
        </w:tc>
        <w:tc>
          <w:tcPr>
            <w:tcW w:w="885" w:type="dxa"/>
            <w:tcBorders>
              <w:top w:val="single" w:sz="6" w:space="0" w:color="000000"/>
              <w:left w:val="single" w:sz="6" w:space="0" w:color="CCCCCC"/>
              <w:bottom w:val="single" w:sz="6" w:space="0" w:color="000000"/>
              <w:right w:val="single" w:sz="6" w:space="0" w:color="000000"/>
            </w:tcBorders>
            <w:tcMar>
              <w:top w:w="-113" w:type="dxa"/>
              <w:left w:w="-113" w:type="dxa"/>
              <w:bottom w:w="-113" w:type="dxa"/>
              <w:right w:w="-113" w:type="dxa"/>
            </w:tcMar>
            <w:vAlign w:val="center"/>
          </w:tcPr>
          <w:p w14:paraId="00000AC9" w14:textId="77777777" w:rsidR="00B749D5" w:rsidRDefault="003A6A8C">
            <w:pPr>
              <w:pBdr>
                <w:top w:val="nil"/>
                <w:left w:val="nil"/>
                <w:bottom w:val="nil"/>
                <w:right w:val="nil"/>
                <w:between w:val="nil"/>
              </w:pBdr>
              <w:spacing w:after="0" w:line="240" w:lineRule="auto"/>
              <w:jc w:val="center"/>
              <w:rPr>
                <w:sz w:val="16"/>
                <w:szCs w:val="16"/>
              </w:rPr>
            </w:pPr>
            <w:r>
              <w:rPr>
                <w:sz w:val="16"/>
                <w:szCs w:val="16"/>
              </w:rPr>
              <w:t>3288,599</w:t>
            </w:r>
          </w:p>
        </w:tc>
        <w:tc>
          <w:tcPr>
            <w:tcW w:w="855" w:type="dxa"/>
            <w:tcBorders>
              <w:top w:val="single" w:sz="6" w:space="0" w:color="000000"/>
              <w:left w:val="single" w:sz="6" w:space="0" w:color="CCCCCC"/>
              <w:bottom w:val="single" w:sz="6" w:space="0" w:color="000000"/>
              <w:right w:val="single" w:sz="6" w:space="0" w:color="000000"/>
            </w:tcBorders>
            <w:tcMar>
              <w:top w:w="-113" w:type="dxa"/>
              <w:left w:w="-113" w:type="dxa"/>
              <w:bottom w:w="-113" w:type="dxa"/>
              <w:right w:w="-113" w:type="dxa"/>
            </w:tcMar>
            <w:vAlign w:val="center"/>
          </w:tcPr>
          <w:p w14:paraId="00000ACA" w14:textId="77777777" w:rsidR="00B749D5" w:rsidRDefault="003A6A8C">
            <w:pPr>
              <w:pBdr>
                <w:top w:val="nil"/>
                <w:left w:val="nil"/>
                <w:bottom w:val="nil"/>
                <w:right w:val="nil"/>
                <w:between w:val="nil"/>
              </w:pBdr>
              <w:spacing w:after="0" w:line="240" w:lineRule="auto"/>
              <w:jc w:val="center"/>
              <w:rPr>
                <w:sz w:val="16"/>
                <w:szCs w:val="16"/>
              </w:rPr>
            </w:pPr>
            <w:r>
              <w:rPr>
                <w:sz w:val="16"/>
                <w:szCs w:val="16"/>
              </w:rPr>
              <w:t>3111,619</w:t>
            </w:r>
          </w:p>
        </w:tc>
        <w:tc>
          <w:tcPr>
            <w:tcW w:w="855" w:type="dxa"/>
            <w:tcBorders>
              <w:top w:val="single" w:sz="6" w:space="0" w:color="000000"/>
              <w:left w:val="single" w:sz="6" w:space="0" w:color="CCCCCC"/>
              <w:bottom w:val="single" w:sz="6" w:space="0" w:color="000000"/>
              <w:right w:val="single" w:sz="6" w:space="0" w:color="000000"/>
            </w:tcBorders>
            <w:tcMar>
              <w:top w:w="-113" w:type="dxa"/>
              <w:left w:w="-113" w:type="dxa"/>
              <w:bottom w:w="-113" w:type="dxa"/>
              <w:right w:w="-113" w:type="dxa"/>
            </w:tcMar>
            <w:vAlign w:val="center"/>
          </w:tcPr>
          <w:p w14:paraId="00000ACB" w14:textId="77777777" w:rsidR="00B749D5" w:rsidRDefault="003A6A8C">
            <w:pPr>
              <w:pBdr>
                <w:top w:val="nil"/>
                <w:left w:val="nil"/>
                <w:bottom w:val="nil"/>
                <w:right w:val="nil"/>
                <w:between w:val="nil"/>
              </w:pBdr>
              <w:spacing w:after="0" w:line="240" w:lineRule="auto"/>
              <w:jc w:val="center"/>
              <w:rPr>
                <w:sz w:val="16"/>
                <w:szCs w:val="16"/>
              </w:rPr>
            </w:pPr>
            <w:r>
              <w:rPr>
                <w:sz w:val="16"/>
                <w:szCs w:val="16"/>
              </w:rPr>
              <w:t>2539,22</w:t>
            </w:r>
          </w:p>
        </w:tc>
        <w:tc>
          <w:tcPr>
            <w:tcW w:w="825" w:type="dxa"/>
            <w:tcBorders>
              <w:top w:val="single" w:sz="6" w:space="0" w:color="000000"/>
              <w:left w:val="single" w:sz="6" w:space="0" w:color="CCCCCC"/>
              <w:bottom w:val="single" w:sz="6" w:space="0" w:color="000000"/>
              <w:right w:val="single" w:sz="6" w:space="0" w:color="000000"/>
            </w:tcBorders>
            <w:tcMar>
              <w:top w:w="-113" w:type="dxa"/>
              <w:left w:w="-113" w:type="dxa"/>
              <w:bottom w:w="-113" w:type="dxa"/>
              <w:right w:w="-113" w:type="dxa"/>
            </w:tcMar>
            <w:vAlign w:val="center"/>
          </w:tcPr>
          <w:p w14:paraId="00000ACC" w14:textId="77777777" w:rsidR="00B749D5" w:rsidRDefault="003A6A8C">
            <w:pPr>
              <w:pBdr>
                <w:top w:val="nil"/>
                <w:left w:val="nil"/>
                <w:bottom w:val="nil"/>
                <w:right w:val="nil"/>
                <w:between w:val="nil"/>
              </w:pBdr>
              <w:spacing w:after="0" w:line="240" w:lineRule="auto"/>
              <w:jc w:val="center"/>
              <w:rPr>
                <w:sz w:val="16"/>
                <w:szCs w:val="16"/>
              </w:rPr>
            </w:pPr>
            <w:r>
              <w:rPr>
                <w:sz w:val="16"/>
                <w:szCs w:val="16"/>
              </w:rPr>
              <w:t>2682,019</w:t>
            </w:r>
          </w:p>
        </w:tc>
      </w:tr>
      <w:tr w:rsidR="00B749D5" w14:paraId="18E70C35" w14:textId="77777777">
        <w:trPr>
          <w:trHeight w:val="283"/>
        </w:trPr>
        <w:tc>
          <w:tcPr>
            <w:tcW w:w="405" w:type="dxa"/>
            <w:tcBorders>
              <w:top w:val="single" w:sz="4" w:space="0" w:color="000000"/>
              <w:left w:val="single" w:sz="4" w:space="0" w:color="000000"/>
              <w:bottom w:val="single" w:sz="4" w:space="0" w:color="000000"/>
              <w:right w:val="single" w:sz="4" w:space="0" w:color="000000"/>
            </w:tcBorders>
            <w:shd w:val="clear" w:color="auto" w:fill="99CCFF"/>
            <w:tcMar>
              <w:top w:w="-113" w:type="dxa"/>
              <w:left w:w="-113" w:type="dxa"/>
              <w:bottom w:w="-113" w:type="dxa"/>
              <w:right w:w="-113" w:type="dxa"/>
            </w:tcMar>
            <w:vAlign w:val="center"/>
          </w:tcPr>
          <w:p w14:paraId="00000ACD" w14:textId="77777777" w:rsidR="00B749D5" w:rsidRDefault="003A6A8C">
            <w:pPr>
              <w:spacing w:after="0" w:line="240" w:lineRule="auto"/>
              <w:jc w:val="center"/>
              <w:rPr>
                <w:sz w:val="16"/>
                <w:szCs w:val="16"/>
              </w:rPr>
            </w:pPr>
            <w:r>
              <w:rPr>
                <w:sz w:val="16"/>
                <w:szCs w:val="16"/>
              </w:rPr>
              <w:t>9</w:t>
            </w:r>
          </w:p>
        </w:tc>
        <w:tc>
          <w:tcPr>
            <w:tcW w:w="2115" w:type="dxa"/>
            <w:tcBorders>
              <w:top w:val="single" w:sz="4" w:space="0" w:color="000000"/>
              <w:left w:val="single" w:sz="4" w:space="0" w:color="000000"/>
              <w:bottom w:val="single" w:sz="4" w:space="0" w:color="000000"/>
              <w:right w:val="single" w:sz="4" w:space="0" w:color="000000"/>
            </w:tcBorders>
            <w:shd w:val="clear" w:color="auto" w:fill="FFFFFF"/>
            <w:tcMar>
              <w:top w:w="-113" w:type="dxa"/>
              <w:left w:w="-113" w:type="dxa"/>
              <w:bottom w:w="-113" w:type="dxa"/>
              <w:right w:w="-113" w:type="dxa"/>
            </w:tcMar>
            <w:vAlign w:val="center"/>
          </w:tcPr>
          <w:p w14:paraId="00000ACE" w14:textId="77777777" w:rsidR="00B749D5" w:rsidRDefault="003A6A8C">
            <w:pPr>
              <w:spacing w:after="0" w:line="240" w:lineRule="auto"/>
              <w:jc w:val="left"/>
              <w:rPr>
                <w:sz w:val="16"/>
                <w:szCs w:val="16"/>
              </w:rPr>
            </w:pPr>
            <w:r>
              <w:rPr>
                <w:sz w:val="16"/>
                <w:szCs w:val="16"/>
              </w:rPr>
              <w:t>Споживання вугілля</w:t>
            </w:r>
          </w:p>
        </w:tc>
        <w:tc>
          <w:tcPr>
            <w:tcW w:w="990" w:type="dxa"/>
            <w:tcBorders>
              <w:top w:val="single" w:sz="4" w:space="0" w:color="000000"/>
              <w:left w:val="single" w:sz="4" w:space="0" w:color="000000"/>
              <w:bottom w:val="single" w:sz="4" w:space="0" w:color="000000"/>
              <w:right w:val="single" w:sz="4" w:space="0" w:color="000000"/>
            </w:tcBorders>
            <w:shd w:val="clear" w:color="auto" w:fill="FFFFFF"/>
            <w:tcMar>
              <w:top w:w="-113" w:type="dxa"/>
              <w:left w:w="-113" w:type="dxa"/>
              <w:bottom w:w="-113" w:type="dxa"/>
              <w:right w:w="-113" w:type="dxa"/>
            </w:tcMar>
            <w:vAlign w:val="center"/>
          </w:tcPr>
          <w:p w14:paraId="00000ACF" w14:textId="77777777" w:rsidR="00B749D5" w:rsidRDefault="003A6A8C">
            <w:pPr>
              <w:spacing w:after="0" w:line="240" w:lineRule="auto"/>
              <w:jc w:val="center"/>
              <w:rPr>
                <w:sz w:val="16"/>
                <w:szCs w:val="16"/>
              </w:rPr>
            </w:pPr>
            <w:proofErr w:type="spellStart"/>
            <w:r>
              <w:rPr>
                <w:sz w:val="16"/>
                <w:szCs w:val="16"/>
              </w:rPr>
              <w:t>тонн</w:t>
            </w:r>
            <w:proofErr w:type="spellEnd"/>
          </w:p>
        </w:tc>
        <w:tc>
          <w:tcPr>
            <w:tcW w:w="930" w:type="dxa"/>
            <w:tcBorders>
              <w:top w:val="single" w:sz="4" w:space="0" w:color="000000"/>
              <w:left w:val="single" w:sz="4" w:space="0" w:color="000000"/>
              <w:bottom w:val="single" w:sz="4" w:space="0" w:color="000000"/>
              <w:right w:val="single" w:sz="4" w:space="0" w:color="000000"/>
            </w:tcBorders>
            <w:shd w:val="clear" w:color="auto" w:fill="FFFFFF"/>
            <w:tcMar>
              <w:top w:w="-113" w:type="dxa"/>
              <w:left w:w="-113" w:type="dxa"/>
              <w:bottom w:w="-113" w:type="dxa"/>
              <w:right w:w="-113" w:type="dxa"/>
            </w:tcMar>
            <w:vAlign w:val="center"/>
          </w:tcPr>
          <w:p w14:paraId="00000AD0" w14:textId="77777777" w:rsidR="00B749D5" w:rsidRDefault="003A6A8C">
            <w:pPr>
              <w:spacing w:after="0" w:line="240" w:lineRule="auto"/>
              <w:jc w:val="center"/>
              <w:rPr>
                <w:sz w:val="16"/>
                <w:szCs w:val="16"/>
              </w:rPr>
            </w:pPr>
            <w:r>
              <w:rPr>
                <w:sz w:val="16"/>
                <w:szCs w:val="16"/>
              </w:rPr>
              <w:t>0</w:t>
            </w:r>
          </w:p>
        </w:tc>
        <w:tc>
          <w:tcPr>
            <w:tcW w:w="915" w:type="dxa"/>
            <w:tcBorders>
              <w:top w:val="single" w:sz="4" w:space="0" w:color="000000"/>
              <w:left w:val="single" w:sz="4" w:space="0" w:color="000000"/>
              <w:bottom w:val="single" w:sz="4" w:space="0" w:color="000000"/>
              <w:right w:val="single" w:sz="4" w:space="0" w:color="000000"/>
            </w:tcBorders>
            <w:shd w:val="clear" w:color="auto" w:fill="FFFFFF"/>
            <w:tcMar>
              <w:top w:w="-113" w:type="dxa"/>
              <w:left w:w="-113" w:type="dxa"/>
              <w:bottom w:w="-113" w:type="dxa"/>
              <w:right w:w="-113" w:type="dxa"/>
            </w:tcMar>
            <w:vAlign w:val="center"/>
          </w:tcPr>
          <w:p w14:paraId="00000AD1" w14:textId="77777777" w:rsidR="00B749D5" w:rsidRDefault="003A6A8C">
            <w:pPr>
              <w:spacing w:after="0" w:line="240" w:lineRule="auto"/>
              <w:jc w:val="center"/>
              <w:rPr>
                <w:sz w:val="16"/>
                <w:szCs w:val="16"/>
              </w:rPr>
            </w:pPr>
            <w:r>
              <w:rPr>
                <w:sz w:val="16"/>
                <w:szCs w:val="16"/>
              </w:rPr>
              <w:t>0</w:t>
            </w:r>
          </w:p>
        </w:tc>
        <w:tc>
          <w:tcPr>
            <w:tcW w:w="885" w:type="dxa"/>
            <w:tcBorders>
              <w:top w:val="single" w:sz="4" w:space="0" w:color="000000"/>
              <w:left w:val="single" w:sz="4" w:space="0" w:color="000000"/>
              <w:bottom w:val="single" w:sz="4" w:space="0" w:color="000000"/>
              <w:right w:val="single" w:sz="4" w:space="0" w:color="000000"/>
            </w:tcBorders>
            <w:shd w:val="clear" w:color="auto" w:fill="FFFFFF"/>
            <w:tcMar>
              <w:top w:w="-113" w:type="dxa"/>
              <w:left w:w="-113" w:type="dxa"/>
              <w:bottom w:w="-113" w:type="dxa"/>
              <w:right w:w="-113" w:type="dxa"/>
            </w:tcMar>
            <w:vAlign w:val="center"/>
          </w:tcPr>
          <w:p w14:paraId="00000AD2" w14:textId="77777777" w:rsidR="00B749D5" w:rsidRDefault="003A6A8C">
            <w:pPr>
              <w:spacing w:after="0" w:line="240" w:lineRule="auto"/>
              <w:jc w:val="center"/>
              <w:rPr>
                <w:sz w:val="16"/>
                <w:szCs w:val="16"/>
              </w:rPr>
            </w:pPr>
            <w:r>
              <w:rPr>
                <w:sz w:val="16"/>
                <w:szCs w:val="16"/>
              </w:rPr>
              <w:t>0</w:t>
            </w:r>
          </w:p>
        </w:tc>
        <w:tc>
          <w:tcPr>
            <w:tcW w:w="885" w:type="dxa"/>
            <w:tcBorders>
              <w:top w:val="single" w:sz="4" w:space="0" w:color="000000"/>
              <w:left w:val="single" w:sz="4" w:space="0" w:color="000000"/>
              <w:bottom w:val="single" w:sz="4" w:space="0" w:color="000000"/>
              <w:right w:val="single" w:sz="4" w:space="0" w:color="000000"/>
            </w:tcBorders>
            <w:shd w:val="clear" w:color="auto" w:fill="FFFFFF"/>
            <w:tcMar>
              <w:top w:w="-113" w:type="dxa"/>
              <w:left w:w="-113" w:type="dxa"/>
              <w:bottom w:w="-113" w:type="dxa"/>
              <w:right w:w="-113" w:type="dxa"/>
            </w:tcMar>
            <w:vAlign w:val="center"/>
          </w:tcPr>
          <w:p w14:paraId="00000AD3" w14:textId="77777777" w:rsidR="00B749D5" w:rsidRDefault="003A6A8C">
            <w:pPr>
              <w:spacing w:after="0" w:line="240" w:lineRule="auto"/>
              <w:jc w:val="center"/>
              <w:rPr>
                <w:sz w:val="16"/>
                <w:szCs w:val="16"/>
              </w:rPr>
            </w:pPr>
            <w:r>
              <w:rPr>
                <w:sz w:val="16"/>
                <w:szCs w:val="16"/>
              </w:rPr>
              <w:t>0</w:t>
            </w:r>
          </w:p>
        </w:tc>
        <w:tc>
          <w:tcPr>
            <w:tcW w:w="855" w:type="dxa"/>
            <w:tcBorders>
              <w:top w:val="single" w:sz="4" w:space="0" w:color="000000"/>
              <w:left w:val="single" w:sz="4" w:space="0" w:color="000000"/>
              <w:bottom w:val="single" w:sz="4" w:space="0" w:color="000000"/>
              <w:right w:val="single" w:sz="4" w:space="0" w:color="000000"/>
            </w:tcBorders>
            <w:shd w:val="clear" w:color="auto" w:fill="FFFFFF"/>
            <w:tcMar>
              <w:top w:w="-113" w:type="dxa"/>
              <w:left w:w="-113" w:type="dxa"/>
              <w:bottom w:w="-113" w:type="dxa"/>
              <w:right w:w="-113" w:type="dxa"/>
            </w:tcMar>
            <w:vAlign w:val="center"/>
          </w:tcPr>
          <w:p w14:paraId="00000AD4" w14:textId="77777777" w:rsidR="00B749D5" w:rsidRDefault="003A6A8C">
            <w:pPr>
              <w:spacing w:after="0" w:line="240" w:lineRule="auto"/>
              <w:jc w:val="center"/>
              <w:rPr>
                <w:sz w:val="16"/>
                <w:szCs w:val="16"/>
              </w:rPr>
            </w:pPr>
            <w:r>
              <w:rPr>
                <w:sz w:val="16"/>
                <w:szCs w:val="16"/>
              </w:rPr>
              <w:t>0</w:t>
            </w:r>
          </w:p>
        </w:tc>
        <w:tc>
          <w:tcPr>
            <w:tcW w:w="855" w:type="dxa"/>
            <w:tcBorders>
              <w:top w:val="single" w:sz="4" w:space="0" w:color="000000"/>
              <w:left w:val="single" w:sz="4" w:space="0" w:color="000000"/>
              <w:bottom w:val="single" w:sz="4" w:space="0" w:color="000000"/>
              <w:right w:val="single" w:sz="4" w:space="0" w:color="000000"/>
            </w:tcBorders>
            <w:shd w:val="clear" w:color="auto" w:fill="FFFFFF"/>
            <w:tcMar>
              <w:top w:w="-113" w:type="dxa"/>
              <w:left w:w="-113" w:type="dxa"/>
              <w:bottom w:w="-113" w:type="dxa"/>
              <w:right w:w="-113" w:type="dxa"/>
            </w:tcMar>
            <w:vAlign w:val="center"/>
          </w:tcPr>
          <w:p w14:paraId="00000AD5" w14:textId="77777777" w:rsidR="00B749D5" w:rsidRDefault="003A6A8C">
            <w:pPr>
              <w:spacing w:after="0" w:line="240" w:lineRule="auto"/>
              <w:jc w:val="center"/>
              <w:rPr>
                <w:sz w:val="16"/>
                <w:szCs w:val="16"/>
              </w:rPr>
            </w:pPr>
            <w:r>
              <w:rPr>
                <w:sz w:val="16"/>
                <w:szCs w:val="16"/>
              </w:rPr>
              <w:t>0</w:t>
            </w:r>
          </w:p>
        </w:tc>
        <w:tc>
          <w:tcPr>
            <w:tcW w:w="825" w:type="dxa"/>
            <w:tcBorders>
              <w:top w:val="single" w:sz="4" w:space="0" w:color="000000"/>
              <w:left w:val="single" w:sz="4" w:space="0" w:color="000000"/>
              <w:bottom w:val="single" w:sz="4" w:space="0" w:color="000000"/>
              <w:right w:val="single" w:sz="4" w:space="0" w:color="000000"/>
            </w:tcBorders>
            <w:shd w:val="clear" w:color="auto" w:fill="FFFFFF"/>
            <w:tcMar>
              <w:top w:w="-113" w:type="dxa"/>
              <w:left w:w="-113" w:type="dxa"/>
              <w:bottom w:w="-113" w:type="dxa"/>
              <w:right w:w="-113" w:type="dxa"/>
            </w:tcMar>
            <w:vAlign w:val="center"/>
          </w:tcPr>
          <w:p w14:paraId="00000AD6" w14:textId="77777777" w:rsidR="00B749D5" w:rsidRDefault="003A6A8C">
            <w:pPr>
              <w:spacing w:after="0" w:line="240" w:lineRule="auto"/>
              <w:jc w:val="center"/>
              <w:rPr>
                <w:sz w:val="16"/>
                <w:szCs w:val="16"/>
              </w:rPr>
            </w:pPr>
            <w:r>
              <w:rPr>
                <w:sz w:val="16"/>
                <w:szCs w:val="16"/>
              </w:rPr>
              <w:t>0</w:t>
            </w:r>
          </w:p>
        </w:tc>
      </w:tr>
      <w:tr w:rsidR="00B749D5" w14:paraId="72CBFA48" w14:textId="77777777">
        <w:trPr>
          <w:trHeight w:val="465"/>
        </w:trPr>
        <w:tc>
          <w:tcPr>
            <w:tcW w:w="405" w:type="dxa"/>
            <w:tcBorders>
              <w:top w:val="single" w:sz="4" w:space="0" w:color="000000"/>
              <w:left w:val="single" w:sz="4" w:space="0" w:color="000000"/>
              <w:bottom w:val="single" w:sz="4" w:space="0" w:color="000000"/>
              <w:right w:val="single" w:sz="4" w:space="0" w:color="000000"/>
            </w:tcBorders>
            <w:shd w:val="clear" w:color="auto" w:fill="99CCFF"/>
            <w:tcMar>
              <w:top w:w="-113" w:type="dxa"/>
              <w:left w:w="-113" w:type="dxa"/>
              <w:bottom w:w="-113" w:type="dxa"/>
              <w:right w:w="-113" w:type="dxa"/>
            </w:tcMar>
            <w:vAlign w:val="center"/>
          </w:tcPr>
          <w:p w14:paraId="00000AD7" w14:textId="77777777" w:rsidR="00B749D5" w:rsidRDefault="003A6A8C">
            <w:pPr>
              <w:spacing w:after="0" w:line="240" w:lineRule="auto"/>
              <w:jc w:val="center"/>
              <w:rPr>
                <w:sz w:val="16"/>
                <w:szCs w:val="16"/>
              </w:rPr>
            </w:pPr>
            <w:r>
              <w:rPr>
                <w:sz w:val="16"/>
                <w:szCs w:val="16"/>
              </w:rPr>
              <w:t>11</w:t>
            </w:r>
          </w:p>
        </w:tc>
        <w:tc>
          <w:tcPr>
            <w:tcW w:w="2115" w:type="dxa"/>
            <w:tcBorders>
              <w:top w:val="single" w:sz="4" w:space="0" w:color="000000"/>
              <w:left w:val="single" w:sz="4" w:space="0" w:color="000000"/>
              <w:bottom w:val="single" w:sz="4" w:space="0" w:color="000000"/>
              <w:right w:val="single" w:sz="4" w:space="0" w:color="000000"/>
            </w:tcBorders>
            <w:shd w:val="clear" w:color="auto" w:fill="FFFFFF"/>
            <w:tcMar>
              <w:top w:w="-113" w:type="dxa"/>
              <w:left w:w="-113" w:type="dxa"/>
              <w:bottom w:w="-113" w:type="dxa"/>
              <w:right w:w="-113" w:type="dxa"/>
            </w:tcMar>
            <w:vAlign w:val="center"/>
          </w:tcPr>
          <w:p w14:paraId="00000AD8" w14:textId="77777777" w:rsidR="00B749D5" w:rsidRDefault="003A6A8C">
            <w:pPr>
              <w:spacing w:after="0" w:line="240" w:lineRule="auto"/>
              <w:jc w:val="left"/>
              <w:rPr>
                <w:sz w:val="16"/>
                <w:szCs w:val="16"/>
              </w:rPr>
            </w:pPr>
            <w:r>
              <w:rPr>
                <w:sz w:val="16"/>
                <w:szCs w:val="16"/>
              </w:rPr>
              <w:t>Споживання води на підживлення мереж</w:t>
            </w:r>
          </w:p>
        </w:tc>
        <w:tc>
          <w:tcPr>
            <w:tcW w:w="990" w:type="dxa"/>
            <w:tcBorders>
              <w:top w:val="single" w:sz="4" w:space="0" w:color="000000"/>
              <w:left w:val="single" w:sz="4" w:space="0" w:color="000000"/>
              <w:bottom w:val="single" w:sz="4" w:space="0" w:color="000000"/>
              <w:right w:val="single" w:sz="4" w:space="0" w:color="000000"/>
            </w:tcBorders>
            <w:shd w:val="clear" w:color="auto" w:fill="FFFFFF"/>
            <w:tcMar>
              <w:top w:w="-113" w:type="dxa"/>
              <w:left w:w="-113" w:type="dxa"/>
              <w:bottom w:w="-113" w:type="dxa"/>
              <w:right w:w="-113" w:type="dxa"/>
            </w:tcMar>
            <w:vAlign w:val="center"/>
          </w:tcPr>
          <w:p w14:paraId="00000AD9" w14:textId="77777777" w:rsidR="00B749D5" w:rsidRDefault="003A6A8C">
            <w:pPr>
              <w:spacing w:after="0" w:line="240" w:lineRule="auto"/>
              <w:jc w:val="center"/>
              <w:rPr>
                <w:sz w:val="16"/>
                <w:szCs w:val="16"/>
              </w:rPr>
            </w:pPr>
            <w:r>
              <w:rPr>
                <w:sz w:val="16"/>
                <w:szCs w:val="16"/>
              </w:rPr>
              <w:t>т.м3</w:t>
            </w:r>
          </w:p>
        </w:tc>
        <w:tc>
          <w:tcPr>
            <w:tcW w:w="930" w:type="dxa"/>
            <w:tcBorders>
              <w:top w:val="single" w:sz="4" w:space="0" w:color="000000"/>
              <w:left w:val="single" w:sz="4" w:space="0" w:color="000000"/>
              <w:bottom w:val="single" w:sz="4" w:space="0" w:color="000000"/>
              <w:right w:val="single" w:sz="4" w:space="0" w:color="000000"/>
            </w:tcBorders>
            <w:shd w:val="clear" w:color="auto" w:fill="FFFFFF"/>
            <w:tcMar>
              <w:top w:w="-113" w:type="dxa"/>
              <w:left w:w="-113" w:type="dxa"/>
              <w:bottom w:w="-113" w:type="dxa"/>
              <w:right w:w="-113" w:type="dxa"/>
            </w:tcMar>
            <w:vAlign w:val="center"/>
          </w:tcPr>
          <w:p w14:paraId="00000ADA" w14:textId="77777777" w:rsidR="00B749D5" w:rsidRDefault="003A6A8C">
            <w:pPr>
              <w:spacing w:after="0" w:line="240" w:lineRule="auto"/>
              <w:jc w:val="center"/>
              <w:rPr>
                <w:sz w:val="16"/>
                <w:szCs w:val="16"/>
              </w:rPr>
            </w:pPr>
            <w:r>
              <w:rPr>
                <w:sz w:val="16"/>
                <w:szCs w:val="16"/>
              </w:rPr>
              <w:t>30,3</w:t>
            </w:r>
          </w:p>
        </w:tc>
        <w:tc>
          <w:tcPr>
            <w:tcW w:w="915" w:type="dxa"/>
            <w:tcBorders>
              <w:top w:val="single" w:sz="4" w:space="0" w:color="000000"/>
              <w:left w:val="single" w:sz="4" w:space="0" w:color="000000"/>
              <w:bottom w:val="single" w:sz="4" w:space="0" w:color="000000"/>
              <w:right w:val="single" w:sz="4" w:space="0" w:color="000000"/>
            </w:tcBorders>
            <w:shd w:val="clear" w:color="auto" w:fill="FFFFFF"/>
            <w:tcMar>
              <w:top w:w="-113" w:type="dxa"/>
              <w:left w:w="-113" w:type="dxa"/>
              <w:bottom w:w="-113" w:type="dxa"/>
              <w:right w:w="-113" w:type="dxa"/>
            </w:tcMar>
            <w:vAlign w:val="center"/>
          </w:tcPr>
          <w:p w14:paraId="00000ADB" w14:textId="77777777" w:rsidR="00B749D5" w:rsidRDefault="003A6A8C">
            <w:pPr>
              <w:spacing w:after="0" w:line="240" w:lineRule="auto"/>
              <w:jc w:val="center"/>
              <w:rPr>
                <w:sz w:val="16"/>
                <w:szCs w:val="16"/>
              </w:rPr>
            </w:pPr>
            <w:r>
              <w:rPr>
                <w:sz w:val="16"/>
                <w:szCs w:val="16"/>
              </w:rPr>
              <w:t>30,1</w:t>
            </w:r>
          </w:p>
        </w:tc>
        <w:tc>
          <w:tcPr>
            <w:tcW w:w="885" w:type="dxa"/>
            <w:tcBorders>
              <w:top w:val="single" w:sz="4" w:space="0" w:color="000000"/>
              <w:left w:val="single" w:sz="4" w:space="0" w:color="000000"/>
              <w:bottom w:val="single" w:sz="4" w:space="0" w:color="000000"/>
              <w:right w:val="single" w:sz="4" w:space="0" w:color="000000"/>
            </w:tcBorders>
            <w:shd w:val="clear" w:color="auto" w:fill="FFFFFF"/>
            <w:tcMar>
              <w:top w:w="-113" w:type="dxa"/>
              <w:left w:w="-113" w:type="dxa"/>
              <w:bottom w:w="-113" w:type="dxa"/>
              <w:right w:w="-113" w:type="dxa"/>
            </w:tcMar>
            <w:vAlign w:val="center"/>
          </w:tcPr>
          <w:p w14:paraId="00000ADC" w14:textId="77777777" w:rsidR="00B749D5" w:rsidRDefault="003A6A8C">
            <w:pPr>
              <w:spacing w:after="0" w:line="240" w:lineRule="auto"/>
              <w:jc w:val="center"/>
              <w:rPr>
                <w:sz w:val="16"/>
                <w:szCs w:val="16"/>
              </w:rPr>
            </w:pPr>
            <w:r>
              <w:rPr>
                <w:sz w:val="16"/>
                <w:szCs w:val="16"/>
              </w:rPr>
              <w:t>27,1</w:t>
            </w:r>
          </w:p>
        </w:tc>
        <w:tc>
          <w:tcPr>
            <w:tcW w:w="885" w:type="dxa"/>
            <w:tcBorders>
              <w:top w:val="single" w:sz="4" w:space="0" w:color="000000"/>
              <w:left w:val="single" w:sz="4" w:space="0" w:color="000000"/>
              <w:bottom w:val="single" w:sz="4" w:space="0" w:color="000000"/>
              <w:right w:val="single" w:sz="4" w:space="0" w:color="000000"/>
            </w:tcBorders>
            <w:shd w:val="clear" w:color="auto" w:fill="FFFFFF"/>
            <w:tcMar>
              <w:top w:w="-113" w:type="dxa"/>
              <w:left w:w="-113" w:type="dxa"/>
              <w:bottom w:w="-113" w:type="dxa"/>
              <w:right w:w="-113" w:type="dxa"/>
            </w:tcMar>
            <w:vAlign w:val="center"/>
          </w:tcPr>
          <w:p w14:paraId="00000ADD" w14:textId="77777777" w:rsidR="00B749D5" w:rsidRDefault="003A6A8C">
            <w:pPr>
              <w:spacing w:after="0" w:line="240" w:lineRule="auto"/>
              <w:jc w:val="center"/>
              <w:rPr>
                <w:sz w:val="16"/>
                <w:szCs w:val="16"/>
              </w:rPr>
            </w:pPr>
            <w:r>
              <w:rPr>
                <w:sz w:val="16"/>
                <w:szCs w:val="16"/>
              </w:rPr>
              <w:t>24,79</w:t>
            </w:r>
          </w:p>
        </w:tc>
        <w:tc>
          <w:tcPr>
            <w:tcW w:w="855" w:type="dxa"/>
            <w:tcBorders>
              <w:top w:val="single" w:sz="4" w:space="0" w:color="000000"/>
              <w:left w:val="single" w:sz="4" w:space="0" w:color="000000"/>
              <w:bottom w:val="single" w:sz="4" w:space="0" w:color="000000"/>
              <w:right w:val="single" w:sz="4" w:space="0" w:color="000000"/>
            </w:tcBorders>
            <w:shd w:val="clear" w:color="auto" w:fill="FFFFFF"/>
            <w:tcMar>
              <w:top w:w="-113" w:type="dxa"/>
              <w:left w:w="-113" w:type="dxa"/>
              <w:bottom w:w="-113" w:type="dxa"/>
              <w:right w:w="-113" w:type="dxa"/>
            </w:tcMar>
            <w:vAlign w:val="center"/>
          </w:tcPr>
          <w:p w14:paraId="00000ADE" w14:textId="77777777" w:rsidR="00B749D5" w:rsidRDefault="003A6A8C">
            <w:pPr>
              <w:spacing w:after="0" w:line="240" w:lineRule="auto"/>
              <w:jc w:val="center"/>
              <w:rPr>
                <w:sz w:val="16"/>
                <w:szCs w:val="16"/>
              </w:rPr>
            </w:pPr>
            <w:r>
              <w:rPr>
                <w:sz w:val="16"/>
                <w:szCs w:val="16"/>
              </w:rPr>
              <w:t>24,2</w:t>
            </w:r>
          </w:p>
        </w:tc>
        <w:tc>
          <w:tcPr>
            <w:tcW w:w="855" w:type="dxa"/>
            <w:tcBorders>
              <w:top w:val="single" w:sz="4" w:space="0" w:color="000000"/>
              <w:left w:val="single" w:sz="4" w:space="0" w:color="000000"/>
              <w:bottom w:val="single" w:sz="4" w:space="0" w:color="000000"/>
              <w:right w:val="single" w:sz="4" w:space="0" w:color="000000"/>
            </w:tcBorders>
            <w:shd w:val="clear" w:color="auto" w:fill="FFFFFF"/>
            <w:tcMar>
              <w:top w:w="-113" w:type="dxa"/>
              <w:left w:w="-113" w:type="dxa"/>
              <w:bottom w:w="-113" w:type="dxa"/>
              <w:right w:w="-113" w:type="dxa"/>
            </w:tcMar>
            <w:vAlign w:val="center"/>
          </w:tcPr>
          <w:p w14:paraId="00000ADF" w14:textId="77777777" w:rsidR="00B749D5" w:rsidRDefault="003A6A8C">
            <w:pPr>
              <w:spacing w:after="0" w:line="240" w:lineRule="auto"/>
              <w:jc w:val="center"/>
              <w:rPr>
                <w:sz w:val="16"/>
                <w:szCs w:val="16"/>
              </w:rPr>
            </w:pPr>
            <w:r>
              <w:rPr>
                <w:sz w:val="16"/>
                <w:szCs w:val="16"/>
              </w:rPr>
              <w:t>17,48</w:t>
            </w:r>
          </w:p>
        </w:tc>
        <w:tc>
          <w:tcPr>
            <w:tcW w:w="825" w:type="dxa"/>
            <w:tcBorders>
              <w:top w:val="single" w:sz="4" w:space="0" w:color="000000"/>
              <w:left w:val="single" w:sz="4" w:space="0" w:color="000000"/>
              <w:bottom w:val="single" w:sz="4" w:space="0" w:color="000000"/>
              <w:right w:val="single" w:sz="4" w:space="0" w:color="000000"/>
            </w:tcBorders>
            <w:shd w:val="clear" w:color="auto" w:fill="FFFFFF"/>
            <w:tcMar>
              <w:top w:w="-113" w:type="dxa"/>
              <w:left w:w="-113" w:type="dxa"/>
              <w:bottom w:w="-113" w:type="dxa"/>
              <w:right w:w="-113" w:type="dxa"/>
            </w:tcMar>
            <w:vAlign w:val="center"/>
          </w:tcPr>
          <w:p w14:paraId="00000AE0" w14:textId="77777777" w:rsidR="00B749D5" w:rsidRDefault="003A6A8C">
            <w:pPr>
              <w:spacing w:after="0" w:line="240" w:lineRule="auto"/>
              <w:jc w:val="center"/>
              <w:rPr>
                <w:sz w:val="16"/>
                <w:szCs w:val="16"/>
              </w:rPr>
            </w:pPr>
            <w:r>
              <w:rPr>
                <w:sz w:val="16"/>
                <w:szCs w:val="16"/>
              </w:rPr>
              <w:t>15,42</w:t>
            </w:r>
          </w:p>
        </w:tc>
      </w:tr>
    </w:tbl>
    <w:p w14:paraId="00000AE1" w14:textId="77777777" w:rsidR="00B749D5" w:rsidRDefault="003A6A8C">
      <w:pPr>
        <w:spacing w:after="0" w:line="240" w:lineRule="auto"/>
        <w:jc w:val="center"/>
      </w:pPr>
      <w:r>
        <w:rPr>
          <w:noProof/>
        </w:rPr>
        <w:drawing>
          <wp:inline distT="114300" distB="114300" distL="114300" distR="114300">
            <wp:extent cx="3857625" cy="2579444"/>
            <wp:effectExtent l="0" t="0" r="0" b="0"/>
            <wp:docPr id="42" name="image73.png" descr="Діаграма"/>
            <wp:cNvGraphicFramePr/>
            <a:graphic xmlns:a="http://schemas.openxmlformats.org/drawingml/2006/main">
              <a:graphicData uri="http://schemas.openxmlformats.org/drawingml/2006/picture">
                <pic:pic xmlns:pic="http://schemas.openxmlformats.org/drawingml/2006/picture">
                  <pic:nvPicPr>
                    <pic:cNvPr id="0" name="image73.png" descr="Діаграма"/>
                    <pic:cNvPicPr preferRelativeResize="0"/>
                  </pic:nvPicPr>
                  <pic:blipFill>
                    <a:blip r:embed="rId59"/>
                    <a:srcRect t="-33191" r="3487"/>
                    <a:stretch>
                      <a:fillRect/>
                    </a:stretch>
                  </pic:blipFill>
                  <pic:spPr>
                    <a:xfrm>
                      <a:off x="0" y="0"/>
                      <a:ext cx="3857625" cy="2579444"/>
                    </a:xfrm>
                    <a:prstGeom prst="rect">
                      <a:avLst/>
                    </a:prstGeom>
                    <a:ln/>
                  </pic:spPr>
                </pic:pic>
              </a:graphicData>
            </a:graphic>
          </wp:inline>
        </w:drawing>
      </w:r>
    </w:p>
    <w:p w14:paraId="00000AE2" w14:textId="77777777" w:rsidR="00B749D5" w:rsidRDefault="003A6A8C">
      <w:pPr>
        <w:spacing w:after="0" w:line="240" w:lineRule="auto"/>
        <w:jc w:val="center"/>
        <w:rPr>
          <w:sz w:val="20"/>
          <w:szCs w:val="20"/>
          <w:highlight w:val="yellow"/>
        </w:rPr>
      </w:pPr>
      <w:r>
        <w:rPr>
          <w:sz w:val="20"/>
          <w:szCs w:val="20"/>
        </w:rPr>
        <w:t>Рис. 2.26. Динаміка річного обсягу виробництва теплової енергії, Гкал.</w:t>
      </w:r>
    </w:p>
    <w:p w14:paraId="00000AE3" w14:textId="77777777" w:rsidR="00B749D5" w:rsidRDefault="003A6A8C">
      <w:pPr>
        <w:spacing w:after="0" w:line="240" w:lineRule="auto"/>
        <w:jc w:val="right"/>
        <w:rPr>
          <w:sz w:val="20"/>
          <w:szCs w:val="20"/>
        </w:rPr>
      </w:pPr>
      <w:r>
        <w:rPr>
          <w:sz w:val="20"/>
          <w:szCs w:val="20"/>
        </w:rPr>
        <w:t>Таблиця 2.30</w:t>
      </w:r>
    </w:p>
    <w:p w14:paraId="00000AE4" w14:textId="77777777" w:rsidR="00B749D5" w:rsidRDefault="003A6A8C">
      <w:pPr>
        <w:spacing w:after="0" w:line="240" w:lineRule="auto"/>
        <w:jc w:val="center"/>
        <w:rPr>
          <w:sz w:val="20"/>
          <w:szCs w:val="20"/>
        </w:rPr>
      </w:pPr>
      <w:r>
        <w:rPr>
          <w:sz w:val="20"/>
          <w:szCs w:val="20"/>
        </w:rPr>
        <w:t>Річне споживання енергії сектору «Теплопостачання»</w:t>
      </w:r>
    </w:p>
    <w:tbl>
      <w:tblPr>
        <w:tblStyle w:val="49"/>
        <w:tblW w:w="9629" w:type="dxa"/>
        <w:tblInd w:w="2" w:type="dxa"/>
        <w:tblBorders>
          <w:top w:val="nil"/>
          <w:left w:val="nil"/>
          <w:bottom w:val="nil"/>
          <w:right w:val="nil"/>
          <w:insideH w:val="nil"/>
          <w:insideV w:val="nil"/>
        </w:tblBorders>
        <w:tblLayout w:type="fixed"/>
        <w:tblLook w:val="0600" w:firstRow="0" w:lastRow="0" w:firstColumn="0" w:lastColumn="0" w:noHBand="1" w:noVBand="1"/>
      </w:tblPr>
      <w:tblGrid>
        <w:gridCol w:w="435"/>
        <w:gridCol w:w="1682"/>
        <w:gridCol w:w="1134"/>
        <w:gridCol w:w="992"/>
        <w:gridCol w:w="992"/>
        <w:gridCol w:w="992"/>
        <w:gridCol w:w="851"/>
        <w:gridCol w:w="850"/>
        <w:gridCol w:w="851"/>
        <w:gridCol w:w="850"/>
      </w:tblGrid>
      <w:tr w:rsidR="00B749D5" w14:paraId="164DA2BB" w14:textId="77777777" w:rsidTr="005A605F">
        <w:trPr>
          <w:trHeight w:val="283"/>
        </w:trPr>
        <w:tc>
          <w:tcPr>
            <w:tcW w:w="435" w:type="dxa"/>
            <w:tcBorders>
              <w:top w:val="single" w:sz="6" w:space="0" w:color="000000"/>
              <w:left w:val="single" w:sz="6" w:space="0" w:color="000000"/>
              <w:bottom w:val="single" w:sz="6" w:space="0" w:color="000000"/>
              <w:right w:val="single" w:sz="6" w:space="0" w:color="000000"/>
            </w:tcBorders>
            <w:shd w:val="clear" w:color="auto" w:fill="FFFF00"/>
            <w:tcMar>
              <w:top w:w="0" w:type="dxa"/>
              <w:left w:w="40" w:type="dxa"/>
              <w:bottom w:w="0" w:type="dxa"/>
              <w:right w:w="40" w:type="dxa"/>
            </w:tcMar>
            <w:vAlign w:val="center"/>
          </w:tcPr>
          <w:p w14:paraId="00000AE5" w14:textId="77777777" w:rsidR="00B749D5" w:rsidRDefault="003A6A8C">
            <w:pPr>
              <w:widowControl w:val="0"/>
              <w:spacing w:after="0" w:line="240" w:lineRule="auto"/>
              <w:jc w:val="center"/>
              <w:rPr>
                <w:b/>
                <w:sz w:val="16"/>
                <w:szCs w:val="16"/>
                <w:highlight w:val="yellow"/>
              </w:rPr>
            </w:pPr>
            <w:r>
              <w:rPr>
                <w:b/>
                <w:sz w:val="16"/>
                <w:szCs w:val="16"/>
                <w:highlight w:val="yellow"/>
              </w:rPr>
              <w:t>№</w:t>
            </w:r>
          </w:p>
        </w:tc>
        <w:tc>
          <w:tcPr>
            <w:tcW w:w="1682" w:type="dxa"/>
            <w:tcBorders>
              <w:top w:val="single" w:sz="6" w:space="0" w:color="000000"/>
              <w:left w:val="single" w:sz="6" w:space="0" w:color="CCCCCC"/>
              <w:bottom w:val="single" w:sz="6" w:space="0" w:color="000000"/>
              <w:right w:val="single" w:sz="6" w:space="0" w:color="000000"/>
            </w:tcBorders>
            <w:shd w:val="clear" w:color="auto" w:fill="FFFF00"/>
            <w:tcMar>
              <w:top w:w="0" w:type="dxa"/>
              <w:left w:w="40" w:type="dxa"/>
              <w:bottom w:w="0" w:type="dxa"/>
              <w:right w:w="40" w:type="dxa"/>
            </w:tcMar>
            <w:vAlign w:val="center"/>
          </w:tcPr>
          <w:p w14:paraId="00000AE6" w14:textId="77777777" w:rsidR="00B749D5" w:rsidRDefault="003A6A8C">
            <w:pPr>
              <w:widowControl w:val="0"/>
              <w:spacing w:after="0" w:line="240" w:lineRule="auto"/>
              <w:jc w:val="center"/>
              <w:rPr>
                <w:b/>
                <w:sz w:val="16"/>
                <w:szCs w:val="16"/>
                <w:highlight w:val="yellow"/>
              </w:rPr>
            </w:pPr>
            <w:r>
              <w:rPr>
                <w:b/>
                <w:sz w:val="16"/>
                <w:szCs w:val="16"/>
                <w:highlight w:val="yellow"/>
              </w:rPr>
              <w:t>Показник</w:t>
            </w:r>
          </w:p>
        </w:tc>
        <w:tc>
          <w:tcPr>
            <w:tcW w:w="1134" w:type="dxa"/>
            <w:tcBorders>
              <w:top w:val="single" w:sz="6" w:space="0" w:color="000000"/>
              <w:left w:val="single" w:sz="6" w:space="0" w:color="CCCCCC"/>
              <w:bottom w:val="single" w:sz="6" w:space="0" w:color="000000"/>
              <w:right w:val="single" w:sz="6" w:space="0" w:color="000000"/>
            </w:tcBorders>
            <w:shd w:val="clear" w:color="auto" w:fill="FFFF00"/>
            <w:tcMar>
              <w:top w:w="0" w:type="dxa"/>
              <w:left w:w="40" w:type="dxa"/>
              <w:bottom w:w="0" w:type="dxa"/>
              <w:right w:w="40" w:type="dxa"/>
            </w:tcMar>
            <w:vAlign w:val="center"/>
          </w:tcPr>
          <w:p w14:paraId="00000AE7" w14:textId="77777777" w:rsidR="00B749D5" w:rsidRDefault="003A6A8C">
            <w:pPr>
              <w:widowControl w:val="0"/>
              <w:spacing w:after="0" w:line="240" w:lineRule="auto"/>
              <w:jc w:val="center"/>
              <w:rPr>
                <w:b/>
                <w:sz w:val="16"/>
                <w:szCs w:val="16"/>
                <w:highlight w:val="yellow"/>
              </w:rPr>
            </w:pPr>
            <w:r>
              <w:rPr>
                <w:b/>
                <w:sz w:val="16"/>
                <w:szCs w:val="16"/>
                <w:highlight w:val="yellow"/>
              </w:rPr>
              <w:t>Одиниці виміру</w:t>
            </w:r>
          </w:p>
        </w:tc>
        <w:tc>
          <w:tcPr>
            <w:tcW w:w="992" w:type="dxa"/>
            <w:tcBorders>
              <w:top w:val="single" w:sz="6" w:space="0" w:color="000000"/>
              <w:left w:val="single" w:sz="6" w:space="0" w:color="CCCCCC"/>
              <w:bottom w:val="single" w:sz="6" w:space="0" w:color="000000"/>
              <w:right w:val="single" w:sz="6" w:space="0" w:color="000000"/>
            </w:tcBorders>
            <w:shd w:val="clear" w:color="auto" w:fill="FFFF00"/>
            <w:tcMar>
              <w:top w:w="0" w:type="dxa"/>
              <w:left w:w="40" w:type="dxa"/>
              <w:bottom w:w="0" w:type="dxa"/>
              <w:right w:w="40" w:type="dxa"/>
            </w:tcMar>
            <w:vAlign w:val="center"/>
          </w:tcPr>
          <w:p w14:paraId="00000AE8" w14:textId="77777777" w:rsidR="00B749D5" w:rsidRDefault="003A6A8C">
            <w:pPr>
              <w:widowControl w:val="0"/>
              <w:spacing w:after="0" w:line="240" w:lineRule="auto"/>
              <w:jc w:val="center"/>
              <w:rPr>
                <w:b/>
                <w:sz w:val="16"/>
                <w:szCs w:val="16"/>
                <w:highlight w:val="yellow"/>
              </w:rPr>
            </w:pPr>
            <w:r>
              <w:rPr>
                <w:b/>
                <w:sz w:val="16"/>
                <w:szCs w:val="16"/>
                <w:highlight w:val="yellow"/>
              </w:rPr>
              <w:t>2017</w:t>
            </w:r>
          </w:p>
        </w:tc>
        <w:tc>
          <w:tcPr>
            <w:tcW w:w="992" w:type="dxa"/>
            <w:tcBorders>
              <w:top w:val="single" w:sz="6" w:space="0" w:color="000000"/>
              <w:left w:val="single" w:sz="6" w:space="0" w:color="CCCCCC"/>
              <w:bottom w:val="single" w:sz="6" w:space="0" w:color="000000"/>
              <w:right w:val="single" w:sz="6" w:space="0" w:color="000000"/>
            </w:tcBorders>
            <w:shd w:val="clear" w:color="auto" w:fill="FFFF00"/>
            <w:tcMar>
              <w:top w:w="0" w:type="dxa"/>
              <w:left w:w="40" w:type="dxa"/>
              <w:bottom w:w="0" w:type="dxa"/>
              <w:right w:w="40" w:type="dxa"/>
            </w:tcMar>
            <w:vAlign w:val="center"/>
          </w:tcPr>
          <w:p w14:paraId="00000AE9" w14:textId="77777777" w:rsidR="00B749D5" w:rsidRDefault="003A6A8C">
            <w:pPr>
              <w:widowControl w:val="0"/>
              <w:spacing w:after="0" w:line="240" w:lineRule="auto"/>
              <w:jc w:val="center"/>
              <w:rPr>
                <w:b/>
                <w:sz w:val="16"/>
                <w:szCs w:val="16"/>
                <w:highlight w:val="yellow"/>
              </w:rPr>
            </w:pPr>
            <w:r>
              <w:rPr>
                <w:b/>
                <w:sz w:val="16"/>
                <w:szCs w:val="16"/>
                <w:highlight w:val="yellow"/>
              </w:rPr>
              <w:t>2018</w:t>
            </w:r>
          </w:p>
        </w:tc>
        <w:tc>
          <w:tcPr>
            <w:tcW w:w="992" w:type="dxa"/>
            <w:tcBorders>
              <w:top w:val="single" w:sz="6" w:space="0" w:color="000000"/>
              <w:left w:val="single" w:sz="6" w:space="0" w:color="CCCCCC"/>
              <w:bottom w:val="single" w:sz="6" w:space="0" w:color="000000"/>
              <w:right w:val="single" w:sz="6" w:space="0" w:color="000000"/>
            </w:tcBorders>
            <w:shd w:val="clear" w:color="auto" w:fill="FFFF00"/>
            <w:tcMar>
              <w:top w:w="0" w:type="dxa"/>
              <w:left w:w="40" w:type="dxa"/>
              <w:bottom w:w="0" w:type="dxa"/>
              <w:right w:w="40" w:type="dxa"/>
            </w:tcMar>
            <w:vAlign w:val="center"/>
          </w:tcPr>
          <w:p w14:paraId="00000AEA" w14:textId="77777777" w:rsidR="00B749D5" w:rsidRDefault="003A6A8C">
            <w:pPr>
              <w:widowControl w:val="0"/>
              <w:spacing w:after="0" w:line="240" w:lineRule="auto"/>
              <w:jc w:val="center"/>
              <w:rPr>
                <w:b/>
                <w:sz w:val="16"/>
                <w:szCs w:val="16"/>
                <w:highlight w:val="yellow"/>
              </w:rPr>
            </w:pPr>
            <w:r>
              <w:rPr>
                <w:b/>
                <w:sz w:val="16"/>
                <w:szCs w:val="16"/>
                <w:highlight w:val="yellow"/>
              </w:rPr>
              <w:t>2019</w:t>
            </w:r>
          </w:p>
        </w:tc>
        <w:tc>
          <w:tcPr>
            <w:tcW w:w="851" w:type="dxa"/>
            <w:tcBorders>
              <w:top w:val="single" w:sz="6" w:space="0" w:color="000000"/>
              <w:left w:val="single" w:sz="6" w:space="0" w:color="CCCCCC"/>
              <w:bottom w:val="single" w:sz="6" w:space="0" w:color="000000"/>
              <w:right w:val="single" w:sz="6" w:space="0" w:color="000000"/>
            </w:tcBorders>
            <w:shd w:val="clear" w:color="auto" w:fill="FFFF00"/>
            <w:tcMar>
              <w:top w:w="0" w:type="dxa"/>
              <w:left w:w="40" w:type="dxa"/>
              <w:bottom w:w="0" w:type="dxa"/>
              <w:right w:w="40" w:type="dxa"/>
            </w:tcMar>
            <w:vAlign w:val="center"/>
          </w:tcPr>
          <w:p w14:paraId="00000AEB" w14:textId="77777777" w:rsidR="00B749D5" w:rsidRDefault="003A6A8C">
            <w:pPr>
              <w:widowControl w:val="0"/>
              <w:spacing w:after="0" w:line="240" w:lineRule="auto"/>
              <w:jc w:val="center"/>
              <w:rPr>
                <w:b/>
                <w:sz w:val="16"/>
                <w:szCs w:val="16"/>
                <w:highlight w:val="yellow"/>
              </w:rPr>
            </w:pPr>
            <w:r>
              <w:rPr>
                <w:b/>
                <w:sz w:val="16"/>
                <w:szCs w:val="16"/>
                <w:highlight w:val="yellow"/>
              </w:rPr>
              <w:t>2020</w:t>
            </w:r>
          </w:p>
        </w:tc>
        <w:tc>
          <w:tcPr>
            <w:tcW w:w="850" w:type="dxa"/>
            <w:tcBorders>
              <w:top w:val="single" w:sz="6" w:space="0" w:color="000000"/>
              <w:left w:val="single" w:sz="6" w:space="0" w:color="CCCCCC"/>
              <w:bottom w:val="single" w:sz="6" w:space="0" w:color="000000"/>
              <w:right w:val="single" w:sz="6" w:space="0" w:color="000000"/>
            </w:tcBorders>
            <w:shd w:val="clear" w:color="auto" w:fill="FFFF00"/>
            <w:tcMar>
              <w:top w:w="0" w:type="dxa"/>
              <w:left w:w="40" w:type="dxa"/>
              <w:bottom w:w="0" w:type="dxa"/>
              <w:right w:w="40" w:type="dxa"/>
            </w:tcMar>
            <w:vAlign w:val="center"/>
          </w:tcPr>
          <w:p w14:paraId="00000AEC" w14:textId="77777777" w:rsidR="00B749D5" w:rsidRDefault="003A6A8C">
            <w:pPr>
              <w:widowControl w:val="0"/>
              <w:spacing w:after="0" w:line="240" w:lineRule="auto"/>
              <w:jc w:val="center"/>
              <w:rPr>
                <w:b/>
                <w:sz w:val="16"/>
                <w:szCs w:val="16"/>
                <w:highlight w:val="yellow"/>
              </w:rPr>
            </w:pPr>
            <w:r>
              <w:rPr>
                <w:b/>
                <w:sz w:val="16"/>
                <w:szCs w:val="16"/>
                <w:highlight w:val="yellow"/>
              </w:rPr>
              <w:t>2021</w:t>
            </w:r>
          </w:p>
        </w:tc>
        <w:tc>
          <w:tcPr>
            <w:tcW w:w="851" w:type="dxa"/>
            <w:tcBorders>
              <w:top w:val="single" w:sz="6" w:space="0" w:color="000000"/>
              <w:left w:val="single" w:sz="6" w:space="0" w:color="CCCCCC"/>
              <w:bottom w:val="single" w:sz="6" w:space="0" w:color="000000"/>
              <w:right w:val="single" w:sz="6" w:space="0" w:color="000000"/>
            </w:tcBorders>
            <w:shd w:val="clear" w:color="auto" w:fill="FFFF00"/>
            <w:tcMar>
              <w:top w:w="0" w:type="dxa"/>
              <w:left w:w="40" w:type="dxa"/>
              <w:bottom w:w="0" w:type="dxa"/>
              <w:right w:w="40" w:type="dxa"/>
            </w:tcMar>
            <w:vAlign w:val="center"/>
          </w:tcPr>
          <w:p w14:paraId="00000AED" w14:textId="77777777" w:rsidR="00B749D5" w:rsidRDefault="003A6A8C">
            <w:pPr>
              <w:widowControl w:val="0"/>
              <w:spacing w:after="0" w:line="240" w:lineRule="auto"/>
              <w:jc w:val="center"/>
              <w:rPr>
                <w:b/>
                <w:sz w:val="16"/>
                <w:szCs w:val="16"/>
                <w:highlight w:val="yellow"/>
              </w:rPr>
            </w:pPr>
            <w:r>
              <w:rPr>
                <w:b/>
                <w:sz w:val="16"/>
                <w:szCs w:val="16"/>
                <w:highlight w:val="yellow"/>
              </w:rPr>
              <w:t>2022</w:t>
            </w:r>
          </w:p>
        </w:tc>
        <w:tc>
          <w:tcPr>
            <w:tcW w:w="850" w:type="dxa"/>
            <w:tcBorders>
              <w:top w:val="single" w:sz="6" w:space="0" w:color="000000"/>
              <w:left w:val="single" w:sz="6" w:space="0" w:color="CCCCCC"/>
              <w:bottom w:val="single" w:sz="6" w:space="0" w:color="000000"/>
              <w:right w:val="single" w:sz="6" w:space="0" w:color="000000"/>
            </w:tcBorders>
            <w:shd w:val="clear" w:color="auto" w:fill="FFFF00"/>
            <w:tcMar>
              <w:top w:w="0" w:type="dxa"/>
              <w:left w:w="40" w:type="dxa"/>
              <w:bottom w:w="0" w:type="dxa"/>
              <w:right w:w="40" w:type="dxa"/>
            </w:tcMar>
            <w:vAlign w:val="center"/>
          </w:tcPr>
          <w:p w14:paraId="00000AEE" w14:textId="77777777" w:rsidR="00B749D5" w:rsidRDefault="003A6A8C">
            <w:pPr>
              <w:widowControl w:val="0"/>
              <w:spacing w:after="0" w:line="240" w:lineRule="auto"/>
              <w:jc w:val="center"/>
              <w:rPr>
                <w:b/>
                <w:sz w:val="16"/>
                <w:szCs w:val="16"/>
                <w:highlight w:val="yellow"/>
              </w:rPr>
            </w:pPr>
            <w:r>
              <w:rPr>
                <w:b/>
                <w:sz w:val="16"/>
                <w:szCs w:val="16"/>
                <w:highlight w:val="yellow"/>
              </w:rPr>
              <w:t>2023</w:t>
            </w:r>
          </w:p>
        </w:tc>
      </w:tr>
      <w:tr w:rsidR="00B749D5" w14:paraId="3B689C1A" w14:textId="77777777" w:rsidTr="005A605F">
        <w:trPr>
          <w:trHeight w:val="283"/>
        </w:trPr>
        <w:tc>
          <w:tcPr>
            <w:tcW w:w="435" w:type="dxa"/>
            <w:tcBorders>
              <w:top w:val="single" w:sz="6" w:space="0" w:color="CCCCCC"/>
              <w:left w:val="single" w:sz="6" w:space="0" w:color="000000"/>
              <w:bottom w:val="single" w:sz="6" w:space="0" w:color="000000"/>
              <w:right w:val="single" w:sz="6" w:space="0" w:color="000000"/>
            </w:tcBorders>
            <w:shd w:val="clear" w:color="auto" w:fill="99CCFF"/>
            <w:tcMar>
              <w:top w:w="0" w:type="dxa"/>
              <w:left w:w="40" w:type="dxa"/>
              <w:bottom w:w="0" w:type="dxa"/>
              <w:right w:w="40" w:type="dxa"/>
            </w:tcMar>
            <w:vAlign w:val="center"/>
          </w:tcPr>
          <w:p w14:paraId="00000AEF" w14:textId="77777777" w:rsidR="00B749D5" w:rsidRDefault="003A6A8C">
            <w:pPr>
              <w:widowControl w:val="0"/>
              <w:spacing w:after="0" w:line="240" w:lineRule="auto"/>
              <w:jc w:val="center"/>
              <w:rPr>
                <w:sz w:val="16"/>
                <w:szCs w:val="16"/>
              </w:rPr>
            </w:pPr>
            <w:r>
              <w:rPr>
                <w:sz w:val="16"/>
                <w:szCs w:val="16"/>
              </w:rPr>
              <w:t>1</w:t>
            </w:r>
          </w:p>
        </w:tc>
        <w:tc>
          <w:tcPr>
            <w:tcW w:w="1682"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AF0" w14:textId="77777777" w:rsidR="00B749D5" w:rsidRDefault="003A6A8C">
            <w:pPr>
              <w:widowControl w:val="0"/>
              <w:spacing w:after="0" w:line="240" w:lineRule="auto"/>
              <w:jc w:val="left"/>
              <w:rPr>
                <w:sz w:val="16"/>
                <w:szCs w:val="16"/>
              </w:rPr>
            </w:pPr>
            <w:r>
              <w:rPr>
                <w:sz w:val="16"/>
                <w:szCs w:val="16"/>
              </w:rPr>
              <w:t>Електрична енергія (споживання)</w:t>
            </w:r>
          </w:p>
        </w:tc>
        <w:tc>
          <w:tcPr>
            <w:tcW w:w="113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AF1" w14:textId="77777777" w:rsidR="00B749D5" w:rsidRDefault="003A6A8C">
            <w:pPr>
              <w:widowControl w:val="0"/>
              <w:spacing w:after="0" w:line="240" w:lineRule="auto"/>
              <w:jc w:val="center"/>
              <w:rPr>
                <w:sz w:val="16"/>
                <w:szCs w:val="16"/>
              </w:rPr>
            </w:pPr>
            <w:r>
              <w:rPr>
                <w:sz w:val="16"/>
                <w:szCs w:val="16"/>
              </w:rPr>
              <w:t>тис. кВт·год</w:t>
            </w:r>
          </w:p>
        </w:tc>
        <w:tc>
          <w:tcPr>
            <w:tcW w:w="992"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AF2" w14:textId="77777777" w:rsidR="00B749D5" w:rsidRDefault="003A6A8C">
            <w:pPr>
              <w:widowControl w:val="0"/>
              <w:spacing w:after="0" w:line="240" w:lineRule="auto"/>
              <w:jc w:val="center"/>
              <w:rPr>
                <w:sz w:val="16"/>
                <w:szCs w:val="16"/>
              </w:rPr>
            </w:pPr>
            <w:r>
              <w:rPr>
                <w:sz w:val="16"/>
                <w:szCs w:val="16"/>
              </w:rPr>
              <w:t>3151,500</w:t>
            </w:r>
          </w:p>
        </w:tc>
        <w:tc>
          <w:tcPr>
            <w:tcW w:w="992"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AF3" w14:textId="77777777" w:rsidR="00B749D5" w:rsidRDefault="003A6A8C">
            <w:pPr>
              <w:widowControl w:val="0"/>
              <w:spacing w:after="0" w:line="240" w:lineRule="auto"/>
              <w:jc w:val="center"/>
              <w:rPr>
                <w:sz w:val="16"/>
                <w:szCs w:val="16"/>
              </w:rPr>
            </w:pPr>
            <w:r>
              <w:rPr>
                <w:sz w:val="16"/>
                <w:szCs w:val="16"/>
              </w:rPr>
              <w:t>3149,010</w:t>
            </w:r>
          </w:p>
        </w:tc>
        <w:tc>
          <w:tcPr>
            <w:tcW w:w="992"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AF4" w14:textId="77777777" w:rsidR="00B749D5" w:rsidRDefault="003A6A8C">
            <w:pPr>
              <w:widowControl w:val="0"/>
              <w:spacing w:after="0" w:line="240" w:lineRule="auto"/>
              <w:jc w:val="center"/>
              <w:rPr>
                <w:sz w:val="16"/>
                <w:szCs w:val="16"/>
              </w:rPr>
            </w:pPr>
            <w:r>
              <w:rPr>
                <w:sz w:val="16"/>
                <w:szCs w:val="16"/>
              </w:rPr>
              <w:t>2960,618</w:t>
            </w:r>
          </w:p>
        </w:tc>
        <w:tc>
          <w:tcPr>
            <w:tcW w:w="851"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AF5" w14:textId="77777777" w:rsidR="00B749D5" w:rsidRDefault="003A6A8C">
            <w:pPr>
              <w:widowControl w:val="0"/>
              <w:spacing w:after="0" w:line="240" w:lineRule="auto"/>
              <w:jc w:val="center"/>
              <w:rPr>
                <w:sz w:val="16"/>
                <w:szCs w:val="16"/>
              </w:rPr>
            </w:pPr>
            <w:r>
              <w:rPr>
                <w:sz w:val="16"/>
                <w:szCs w:val="16"/>
              </w:rPr>
              <w:t>3288,599</w:t>
            </w:r>
          </w:p>
        </w:tc>
        <w:tc>
          <w:tcPr>
            <w:tcW w:w="85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AF6" w14:textId="77777777" w:rsidR="00B749D5" w:rsidRDefault="003A6A8C">
            <w:pPr>
              <w:widowControl w:val="0"/>
              <w:spacing w:after="0" w:line="240" w:lineRule="auto"/>
              <w:jc w:val="center"/>
              <w:rPr>
                <w:sz w:val="16"/>
                <w:szCs w:val="16"/>
              </w:rPr>
            </w:pPr>
            <w:r>
              <w:rPr>
                <w:sz w:val="16"/>
                <w:szCs w:val="16"/>
              </w:rPr>
              <w:t>3111,619</w:t>
            </w:r>
          </w:p>
        </w:tc>
        <w:tc>
          <w:tcPr>
            <w:tcW w:w="851"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AF7" w14:textId="77777777" w:rsidR="00B749D5" w:rsidRDefault="003A6A8C">
            <w:pPr>
              <w:widowControl w:val="0"/>
              <w:spacing w:after="0" w:line="240" w:lineRule="auto"/>
              <w:jc w:val="center"/>
              <w:rPr>
                <w:sz w:val="16"/>
                <w:szCs w:val="16"/>
              </w:rPr>
            </w:pPr>
            <w:r>
              <w:rPr>
                <w:sz w:val="16"/>
                <w:szCs w:val="16"/>
              </w:rPr>
              <w:t>2539,22</w:t>
            </w:r>
          </w:p>
        </w:tc>
        <w:tc>
          <w:tcPr>
            <w:tcW w:w="85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AF8" w14:textId="77777777" w:rsidR="00B749D5" w:rsidRDefault="003A6A8C">
            <w:pPr>
              <w:widowControl w:val="0"/>
              <w:spacing w:after="0" w:line="240" w:lineRule="auto"/>
              <w:jc w:val="center"/>
              <w:rPr>
                <w:sz w:val="16"/>
                <w:szCs w:val="16"/>
              </w:rPr>
            </w:pPr>
            <w:r>
              <w:rPr>
                <w:sz w:val="16"/>
                <w:szCs w:val="16"/>
              </w:rPr>
              <w:t>2682,019</w:t>
            </w:r>
          </w:p>
        </w:tc>
      </w:tr>
      <w:tr w:rsidR="00B749D5" w14:paraId="373965D1" w14:textId="77777777" w:rsidTr="005A605F">
        <w:trPr>
          <w:trHeight w:val="283"/>
        </w:trPr>
        <w:tc>
          <w:tcPr>
            <w:tcW w:w="435" w:type="dxa"/>
            <w:tcBorders>
              <w:top w:val="single" w:sz="6" w:space="0" w:color="CCCCCC"/>
              <w:left w:val="single" w:sz="6" w:space="0" w:color="000000"/>
              <w:bottom w:val="single" w:sz="6" w:space="0" w:color="000000"/>
              <w:right w:val="single" w:sz="6" w:space="0" w:color="000000"/>
            </w:tcBorders>
            <w:shd w:val="clear" w:color="auto" w:fill="99CCFF"/>
            <w:tcMar>
              <w:top w:w="0" w:type="dxa"/>
              <w:left w:w="40" w:type="dxa"/>
              <w:bottom w:w="0" w:type="dxa"/>
              <w:right w:w="40" w:type="dxa"/>
            </w:tcMar>
            <w:vAlign w:val="center"/>
          </w:tcPr>
          <w:p w14:paraId="00000AF9" w14:textId="77777777" w:rsidR="00B749D5" w:rsidRDefault="003A6A8C">
            <w:pPr>
              <w:widowControl w:val="0"/>
              <w:spacing w:after="0" w:line="240" w:lineRule="auto"/>
              <w:jc w:val="center"/>
              <w:rPr>
                <w:sz w:val="16"/>
                <w:szCs w:val="16"/>
              </w:rPr>
            </w:pPr>
            <w:r>
              <w:rPr>
                <w:sz w:val="16"/>
                <w:szCs w:val="16"/>
              </w:rPr>
              <w:t>1.1</w:t>
            </w:r>
          </w:p>
        </w:tc>
        <w:tc>
          <w:tcPr>
            <w:tcW w:w="1682"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AFA" w14:textId="77777777" w:rsidR="00B749D5" w:rsidRDefault="003A6A8C">
            <w:pPr>
              <w:widowControl w:val="0"/>
              <w:spacing w:after="0" w:line="240" w:lineRule="auto"/>
              <w:jc w:val="left"/>
              <w:rPr>
                <w:sz w:val="16"/>
                <w:szCs w:val="16"/>
              </w:rPr>
            </w:pPr>
            <w:r>
              <w:rPr>
                <w:sz w:val="16"/>
                <w:szCs w:val="16"/>
              </w:rPr>
              <w:t>Електрична енергія (реактивна)</w:t>
            </w:r>
          </w:p>
        </w:tc>
        <w:tc>
          <w:tcPr>
            <w:tcW w:w="113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AFB" w14:textId="77777777" w:rsidR="00B749D5" w:rsidRDefault="003A6A8C">
            <w:pPr>
              <w:widowControl w:val="0"/>
              <w:spacing w:after="0" w:line="240" w:lineRule="auto"/>
              <w:jc w:val="center"/>
              <w:rPr>
                <w:sz w:val="16"/>
                <w:szCs w:val="16"/>
              </w:rPr>
            </w:pPr>
            <w:r>
              <w:rPr>
                <w:sz w:val="16"/>
                <w:szCs w:val="16"/>
              </w:rPr>
              <w:t>тис. кВт·год</w:t>
            </w:r>
          </w:p>
        </w:tc>
        <w:tc>
          <w:tcPr>
            <w:tcW w:w="992"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AFC" w14:textId="77777777" w:rsidR="00B749D5" w:rsidRDefault="00B749D5">
            <w:pPr>
              <w:widowControl w:val="0"/>
              <w:spacing w:after="0" w:line="240" w:lineRule="auto"/>
              <w:jc w:val="left"/>
              <w:rPr>
                <w:sz w:val="16"/>
                <w:szCs w:val="16"/>
              </w:rPr>
            </w:pPr>
          </w:p>
        </w:tc>
        <w:tc>
          <w:tcPr>
            <w:tcW w:w="992"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AFD" w14:textId="77777777" w:rsidR="00B749D5" w:rsidRDefault="00B749D5">
            <w:pPr>
              <w:widowControl w:val="0"/>
              <w:spacing w:after="0" w:line="240" w:lineRule="auto"/>
              <w:jc w:val="left"/>
              <w:rPr>
                <w:sz w:val="16"/>
                <w:szCs w:val="16"/>
              </w:rPr>
            </w:pPr>
          </w:p>
        </w:tc>
        <w:tc>
          <w:tcPr>
            <w:tcW w:w="992"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AFE" w14:textId="77777777" w:rsidR="00B749D5" w:rsidRDefault="003A6A8C">
            <w:pPr>
              <w:widowControl w:val="0"/>
              <w:spacing w:after="0" w:line="240" w:lineRule="auto"/>
              <w:jc w:val="center"/>
              <w:rPr>
                <w:sz w:val="16"/>
                <w:szCs w:val="16"/>
              </w:rPr>
            </w:pPr>
            <w:r>
              <w:rPr>
                <w:sz w:val="16"/>
                <w:szCs w:val="16"/>
              </w:rPr>
              <w:t>817,746</w:t>
            </w:r>
          </w:p>
        </w:tc>
        <w:tc>
          <w:tcPr>
            <w:tcW w:w="851"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AFF" w14:textId="77777777" w:rsidR="00B749D5" w:rsidRDefault="003A6A8C">
            <w:pPr>
              <w:widowControl w:val="0"/>
              <w:spacing w:after="0" w:line="240" w:lineRule="auto"/>
              <w:jc w:val="center"/>
              <w:rPr>
                <w:sz w:val="16"/>
                <w:szCs w:val="16"/>
              </w:rPr>
            </w:pPr>
            <w:r>
              <w:rPr>
                <w:sz w:val="16"/>
                <w:szCs w:val="16"/>
              </w:rPr>
              <w:t>800,467</w:t>
            </w:r>
          </w:p>
        </w:tc>
        <w:tc>
          <w:tcPr>
            <w:tcW w:w="85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B00" w14:textId="77777777" w:rsidR="00B749D5" w:rsidRDefault="003A6A8C">
            <w:pPr>
              <w:widowControl w:val="0"/>
              <w:spacing w:after="0" w:line="240" w:lineRule="auto"/>
              <w:jc w:val="center"/>
              <w:rPr>
                <w:sz w:val="16"/>
                <w:szCs w:val="16"/>
              </w:rPr>
            </w:pPr>
            <w:r>
              <w:rPr>
                <w:sz w:val="16"/>
                <w:szCs w:val="16"/>
              </w:rPr>
              <w:t>696,336</w:t>
            </w:r>
          </w:p>
        </w:tc>
        <w:tc>
          <w:tcPr>
            <w:tcW w:w="851"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B01" w14:textId="77777777" w:rsidR="00B749D5" w:rsidRDefault="003A6A8C">
            <w:pPr>
              <w:widowControl w:val="0"/>
              <w:spacing w:after="0" w:line="240" w:lineRule="auto"/>
              <w:jc w:val="center"/>
              <w:rPr>
                <w:sz w:val="16"/>
                <w:szCs w:val="16"/>
              </w:rPr>
            </w:pPr>
            <w:r>
              <w:rPr>
                <w:sz w:val="16"/>
                <w:szCs w:val="16"/>
              </w:rPr>
              <w:t>635,931</w:t>
            </w:r>
          </w:p>
        </w:tc>
        <w:tc>
          <w:tcPr>
            <w:tcW w:w="85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B02" w14:textId="77777777" w:rsidR="00B749D5" w:rsidRDefault="003A6A8C">
            <w:pPr>
              <w:widowControl w:val="0"/>
              <w:spacing w:after="0" w:line="240" w:lineRule="auto"/>
              <w:jc w:val="center"/>
              <w:rPr>
                <w:sz w:val="16"/>
                <w:szCs w:val="16"/>
              </w:rPr>
            </w:pPr>
            <w:r>
              <w:rPr>
                <w:sz w:val="16"/>
                <w:szCs w:val="16"/>
              </w:rPr>
              <w:t>599,565</w:t>
            </w:r>
          </w:p>
        </w:tc>
      </w:tr>
      <w:tr w:rsidR="00B749D5" w14:paraId="3003CAA2" w14:textId="77777777" w:rsidTr="005A605F">
        <w:trPr>
          <w:trHeight w:val="283"/>
        </w:trPr>
        <w:tc>
          <w:tcPr>
            <w:tcW w:w="435" w:type="dxa"/>
            <w:tcBorders>
              <w:top w:val="single" w:sz="6" w:space="0" w:color="CCCCCC"/>
              <w:left w:val="single" w:sz="6" w:space="0" w:color="000000"/>
              <w:bottom w:val="single" w:sz="6" w:space="0" w:color="000000"/>
              <w:right w:val="single" w:sz="6" w:space="0" w:color="000000"/>
            </w:tcBorders>
            <w:shd w:val="clear" w:color="auto" w:fill="99CCFF"/>
            <w:tcMar>
              <w:top w:w="0" w:type="dxa"/>
              <w:left w:w="40" w:type="dxa"/>
              <w:bottom w:w="0" w:type="dxa"/>
              <w:right w:w="40" w:type="dxa"/>
            </w:tcMar>
            <w:vAlign w:val="center"/>
          </w:tcPr>
          <w:p w14:paraId="00000B03" w14:textId="77777777" w:rsidR="00B749D5" w:rsidRDefault="003A6A8C">
            <w:pPr>
              <w:widowControl w:val="0"/>
              <w:spacing w:after="0" w:line="240" w:lineRule="auto"/>
              <w:jc w:val="center"/>
              <w:rPr>
                <w:sz w:val="16"/>
                <w:szCs w:val="16"/>
              </w:rPr>
            </w:pPr>
            <w:r>
              <w:rPr>
                <w:sz w:val="16"/>
                <w:szCs w:val="16"/>
              </w:rPr>
              <w:t>1.2</w:t>
            </w:r>
          </w:p>
        </w:tc>
        <w:tc>
          <w:tcPr>
            <w:tcW w:w="1682"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B04" w14:textId="77777777" w:rsidR="00B749D5" w:rsidRDefault="003A6A8C">
            <w:pPr>
              <w:widowControl w:val="0"/>
              <w:spacing w:after="0" w:line="240" w:lineRule="auto"/>
              <w:jc w:val="left"/>
              <w:rPr>
                <w:sz w:val="16"/>
                <w:szCs w:val="16"/>
              </w:rPr>
            </w:pPr>
            <w:r>
              <w:rPr>
                <w:sz w:val="16"/>
                <w:szCs w:val="16"/>
              </w:rPr>
              <w:t>Електрична енергія (генерація)</w:t>
            </w:r>
          </w:p>
        </w:tc>
        <w:tc>
          <w:tcPr>
            <w:tcW w:w="1134" w:type="dxa"/>
            <w:tcBorders>
              <w:top w:val="single" w:sz="6" w:space="0" w:color="CCCCCC"/>
              <w:left w:val="single" w:sz="6" w:space="0" w:color="CCCCCC"/>
              <w:bottom w:val="single" w:sz="6" w:space="0" w:color="000000"/>
              <w:right w:val="single" w:sz="6" w:space="0" w:color="000000"/>
            </w:tcBorders>
            <w:tcMar>
              <w:top w:w="0" w:type="dxa"/>
              <w:left w:w="0" w:type="dxa"/>
              <w:bottom w:w="0" w:type="dxa"/>
              <w:right w:w="0" w:type="dxa"/>
            </w:tcMar>
            <w:vAlign w:val="center"/>
          </w:tcPr>
          <w:p w14:paraId="00000B05" w14:textId="77777777" w:rsidR="00B749D5" w:rsidRDefault="003A6A8C">
            <w:pPr>
              <w:widowControl w:val="0"/>
              <w:spacing w:after="0" w:line="240" w:lineRule="auto"/>
              <w:ind w:left="-9640" w:right="-9640"/>
              <w:jc w:val="center"/>
              <w:rPr>
                <w:sz w:val="16"/>
                <w:szCs w:val="16"/>
              </w:rPr>
            </w:pPr>
            <w:r>
              <w:rPr>
                <w:sz w:val="16"/>
                <w:szCs w:val="16"/>
              </w:rPr>
              <w:t>тис. кВт*год</w:t>
            </w:r>
          </w:p>
        </w:tc>
        <w:tc>
          <w:tcPr>
            <w:tcW w:w="992"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B06" w14:textId="77777777" w:rsidR="00B749D5" w:rsidRDefault="00B749D5">
            <w:pPr>
              <w:widowControl w:val="0"/>
              <w:spacing w:after="0" w:line="240" w:lineRule="auto"/>
              <w:jc w:val="left"/>
              <w:rPr>
                <w:sz w:val="16"/>
                <w:szCs w:val="16"/>
              </w:rPr>
            </w:pPr>
          </w:p>
        </w:tc>
        <w:tc>
          <w:tcPr>
            <w:tcW w:w="992"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B07" w14:textId="77777777" w:rsidR="00B749D5" w:rsidRDefault="00B749D5">
            <w:pPr>
              <w:widowControl w:val="0"/>
              <w:spacing w:after="0" w:line="240" w:lineRule="auto"/>
              <w:jc w:val="left"/>
              <w:rPr>
                <w:sz w:val="16"/>
                <w:szCs w:val="16"/>
              </w:rPr>
            </w:pPr>
          </w:p>
        </w:tc>
        <w:tc>
          <w:tcPr>
            <w:tcW w:w="992"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B08" w14:textId="77777777" w:rsidR="00B749D5" w:rsidRDefault="003A6A8C">
            <w:pPr>
              <w:widowControl w:val="0"/>
              <w:spacing w:after="0" w:line="240" w:lineRule="auto"/>
              <w:jc w:val="center"/>
              <w:rPr>
                <w:sz w:val="16"/>
                <w:szCs w:val="16"/>
              </w:rPr>
            </w:pPr>
            <w:r>
              <w:rPr>
                <w:sz w:val="16"/>
                <w:szCs w:val="16"/>
              </w:rPr>
              <w:t>269,308</w:t>
            </w:r>
          </w:p>
        </w:tc>
        <w:tc>
          <w:tcPr>
            <w:tcW w:w="851"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B09" w14:textId="77777777" w:rsidR="00B749D5" w:rsidRDefault="003A6A8C">
            <w:pPr>
              <w:widowControl w:val="0"/>
              <w:spacing w:after="0" w:line="240" w:lineRule="auto"/>
              <w:jc w:val="center"/>
              <w:rPr>
                <w:sz w:val="16"/>
                <w:szCs w:val="16"/>
              </w:rPr>
            </w:pPr>
            <w:r>
              <w:rPr>
                <w:sz w:val="16"/>
                <w:szCs w:val="16"/>
              </w:rPr>
              <w:t>123,462</w:t>
            </w:r>
          </w:p>
        </w:tc>
        <w:tc>
          <w:tcPr>
            <w:tcW w:w="85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B0A" w14:textId="77777777" w:rsidR="00B749D5" w:rsidRDefault="003A6A8C">
            <w:pPr>
              <w:widowControl w:val="0"/>
              <w:spacing w:after="0" w:line="240" w:lineRule="auto"/>
              <w:jc w:val="center"/>
              <w:rPr>
                <w:sz w:val="16"/>
                <w:szCs w:val="16"/>
              </w:rPr>
            </w:pPr>
            <w:r>
              <w:rPr>
                <w:sz w:val="16"/>
                <w:szCs w:val="16"/>
              </w:rPr>
              <w:t>171,055</w:t>
            </w:r>
          </w:p>
        </w:tc>
        <w:tc>
          <w:tcPr>
            <w:tcW w:w="851"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B0B" w14:textId="77777777" w:rsidR="00B749D5" w:rsidRDefault="003A6A8C">
            <w:pPr>
              <w:widowControl w:val="0"/>
              <w:spacing w:after="0" w:line="240" w:lineRule="auto"/>
              <w:jc w:val="center"/>
              <w:rPr>
                <w:sz w:val="16"/>
                <w:szCs w:val="16"/>
              </w:rPr>
            </w:pPr>
            <w:r>
              <w:rPr>
                <w:sz w:val="16"/>
                <w:szCs w:val="16"/>
              </w:rPr>
              <w:t>243,14</w:t>
            </w:r>
          </w:p>
        </w:tc>
        <w:tc>
          <w:tcPr>
            <w:tcW w:w="85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B0C" w14:textId="77777777" w:rsidR="00B749D5" w:rsidRDefault="003A6A8C">
            <w:pPr>
              <w:widowControl w:val="0"/>
              <w:spacing w:after="0" w:line="240" w:lineRule="auto"/>
              <w:jc w:val="center"/>
              <w:rPr>
                <w:sz w:val="16"/>
                <w:szCs w:val="16"/>
              </w:rPr>
            </w:pPr>
            <w:r>
              <w:rPr>
                <w:sz w:val="16"/>
                <w:szCs w:val="16"/>
              </w:rPr>
              <w:t>166,854</w:t>
            </w:r>
          </w:p>
        </w:tc>
      </w:tr>
      <w:tr w:rsidR="00B749D5" w14:paraId="1C817C2D" w14:textId="77777777" w:rsidTr="005A605F">
        <w:trPr>
          <w:trHeight w:val="283"/>
        </w:trPr>
        <w:tc>
          <w:tcPr>
            <w:tcW w:w="435" w:type="dxa"/>
            <w:tcBorders>
              <w:top w:val="single" w:sz="6" w:space="0" w:color="CCCCCC"/>
              <w:left w:val="single" w:sz="6" w:space="0" w:color="000000"/>
              <w:bottom w:val="single" w:sz="6" w:space="0" w:color="000000"/>
              <w:right w:val="single" w:sz="6" w:space="0" w:color="000000"/>
            </w:tcBorders>
            <w:shd w:val="clear" w:color="auto" w:fill="99CCFF"/>
            <w:tcMar>
              <w:top w:w="0" w:type="dxa"/>
              <w:left w:w="40" w:type="dxa"/>
              <w:bottom w:w="0" w:type="dxa"/>
              <w:right w:w="40" w:type="dxa"/>
            </w:tcMar>
            <w:vAlign w:val="center"/>
          </w:tcPr>
          <w:p w14:paraId="00000B0D" w14:textId="77777777" w:rsidR="00B749D5" w:rsidRDefault="003A6A8C">
            <w:pPr>
              <w:widowControl w:val="0"/>
              <w:spacing w:after="0" w:line="240" w:lineRule="auto"/>
              <w:jc w:val="center"/>
              <w:rPr>
                <w:sz w:val="16"/>
                <w:szCs w:val="16"/>
              </w:rPr>
            </w:pPr>
            <w:r>
              <w:rPr>
                <w:sz w:val="16"/>
                <w:szCs w:val="16"/>
              </w:rPr>
              <w:t>2</w:t>
            </w:r>
          </w:p>
        </w:tc>
        <w:tc>
          <w:tcPr>
            <w:tcW w:w="1682"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B0E" w14:textId="77777777" w:rsidR="00B749D5" w:rsidRDefault="003A6A8C">
            <w:pPr>
              <w:widowControl w:val="0"/>
              <w:spacing w:after="0" w:line="240" w:lineRule="auto"/>
              <w:jc w:val="left"/>
              <w:rPr>
                <w:sz w:val="16"/>
                <w:szCs w:val="16"/>
              </w:rPr>
            </w:pPr>
            <w:r>
              <w:rPr>
                <w:sz w:val="16"/>
                <w:szCs w:val="16"/>
              </w:rPr>
              <w:t>Придбання скидного тепла</w:t>
            </w:r>
          </w:p>
        </w:tc>
        <w:tc>
          <w:tcPr>
            <w:tcW w:w="113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B0F" w14:textId="77777777" w:rsidR="00B749D5" w:rsidRDefault="003A6A8C">
            <w:pPr>
              <w:widowControl w:val="0"/>
              <w:spacing w:after="0" w:line="240" w:lineRule="auto"/>
              <w:jc w:val="center"/>
              <w:rPr>
                <w:sz w:val="16"/>
                <w:szCs w:val="16"/>
              </w:rPr>
            </w:pPr>
            <w:r>
              <w:rPr>
                <w:sz w:val="16"/>
                <w:szCs w:val="16"/>
              </w:rPr>
              <w:t>Гкал</w:t>
            </w:r>
          </w:p>
        </w:tc>
        <w:tc>
          <w:tcPr>
            <w:tcW w:w="992"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B10" w14:textId="77777777" w:rsidR="00B749D5" w:rsidRDefault="003A6A8C">
            <w:pPr>
              <w:widowControl w:val="0"/>
              <w:spacing w:after="0" w:line="240" w:lineRule="auto"/>
              <w:jc w:val="center"/>
              <w:rPr>
                <w:sz w:val="16"/>
                <w:szCs w:val="16"/>
              </w:rPr>
            </w:pPr>
            <w:r>
              <w:rPr>
                <w:sz w:val="16"/>
                <w:szCs w:val="16"/>
              </w:rPr>
              <w:t>0,000</w:t>
            </w:r>
          </w:p>
        </w:tc>
        <w:tc>
          <w:tcPr>
            <w:tcW w:w="992"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B11" w14:textId="77777777" w:rsidR="00B749D5" w:rsidRDefault="003A6A8C">
            <w:pPr>
              <w:widowControl w:val="0"/>
              <w:spacing w:after="0" w:line="240" w:lineRule="auto"/>
              <w:jc w:val="center"/>
              <w:rPr>
                <w:sz w:val="16"/>
                <w:szCs w:val="16"/>
              </w:rPr>
            </w:pPr>
            <w:r>
              <w:rPr>
                <w:sz w:val="16"/>
                <w:szCs w:val="16"/>
              </w:rPr>
              <w:t>0,000</w:t>
            </w:r>
          </w:p>
        </w:tc>
        <w:tc>
          <w:tcPr>
            <w:tcW w:w="992"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B12" w14:textId="77777777" w:rsidR="00B749D5" w:rsidRDefault="003A6A8C">
            <w:pPr>
              <w:widowControl w:val="0"/>
              <w:spacing w:after="0" w:line="240" w:lineRule="auto"/>
              <w:jc w:val="center"/>
              <w:rPr>
                <w:sz w:val="16"/>
                <w:szCs w:val="16"/>
              </w:rPr>
            </w:pPr>
            <w:r>
              <w:rPr>
                <w:sz w:val="16"/>
                <w:szCs w:val="16"/>
              </w:rPr>
              <w:t>0</w:t>
            </w:r>
          </w:p>
        </w:tc>
        <w:tc>
          <w:tcPr>
            <w:tcW w:w="851"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B13" w14:textId="77777777" w:rsidR="00B749D5" w:rsidRDefault="003A6A8C">
            <w:pPr>
              <w:widowControl w:val="0"/>
              <w:spacing w:after="0" w:line="240" w:lineRule="auto"/>
              <w:jc w:val="center"/>
              <w:rPr>
                <w:sz w:val="16"/>
                <w:szCs w:val="16"/>
              </w:rPr>
            </w:pPr>
            <w:r>
              <w:rPr>
                <w:sz w:val="16"/>
                <w:szCs w:val="16"/>
              </w:rPr>
              <w:t>0</w:t>
            </w:r>
          </w:p>
        </w:tc>
        <w:tc>
          <w:tcPr>
            <w:tcW w:w="85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B14" w14:textId="77777777" w:rsidR="00B749D5" w:rsidRDefault="003A6A8C">
            <w:pPr>
              <w:widowControl w:val="0"/>
              <w:spacing w:after="0" w:line="240" w:lineRule="auto"/>
              <w:jc w:val="center"/>
              <w:rPr>
                <w:sz w:val="16"/>
                <w:szCs w:val="16"/>
              </w:rPr>
            </w:pPr>
            <w:r>
              <w:rPr>
                <w:sz w:val="16"/>
                <w:szCs w:val="16"/>
              </w:rPr>
              <w:t>0</w:t>
            </w:r>
          </w:p>
        </w:tc>
        <w:tc>
          <w:tcPr>
            <w:tcW w:w="851"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B15" w14:textId="77777777" w:rsidR="00B749D5" w:rsidRDefault="003A6A8C">
            <w:pPr>
              <w:widowControl w:val="0"/>
              <w:spacing w:after="0" w:line="240" w:lineRule="auto"/>
              <w:jc w:val="center"/>
              <w:rPr>
                <w:sz w:val="16"/>
                <w:szCs w:val="16"/>
              </w:rPr>
            </w:pPr>
            <w:r>
              <w:rPr>
                <w:sz w:val="16"/>
                <w:szCs w:val="16"/>
              </w:rPr>
              <w:t>0</w:t>
            </w:r>
          </w:p>
        </w:tc>
        <w:tc>
          <w:tcPr>
            <w:tcW w:w="85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B16" w14:textId="77777777" w:rsidR="00B749D5" w:rsidRDefault="003A6A8C">
            <w:pPr>
              <w:widowControl w:val="0"/>
              <w:spacing w:after="0" w:line="240" w:lineRule="auto"/>
              <w:jc w:val="center"/>
              <w:rPr>
                <w:sz w:val="16"/>
                <w:szCs w:val="16"/>
              </w:rPr>
            </w:pPr>
            <w:r>
              <w:rPr>
                <w:sz w:val="16"/>
                <w:szCs w:val="16"/>
              </w:rPr>
              <w:t>0</w:t>
            </w:r>
          </w:p>
        </w:tc>
      </w:tr>
      <w:tr w:rsidR="00B749D5" w14:paraId="2E857D3A" w14:textId="77777777" w:rsidTr="005A605F">
        <w:trPr>
          <w:trHeight w:val="283"/>
        </w:trPr>
        <w:tc>
          <w:tcPr>
            <w:tcW w:w="435" w:type="dxa"/>
            <w:tcBorders>
              <w:top w:val="single" w:sz="6" w:space="0" w:color="CCCCCC"/>
              <w:left w:val="single" w:sz="6" w:space="0" w:color="000000"/>
              <w:bottom w:val="single" w:sz="6" w:space="0" w:color="000000"/>
              <w:right w:val="single" w:sz="6" w:space="0" w:color="000000"/>
            </w:tcBorders>
            <w:shd w:val="clear" w:color="auto" w:fill="99CCFF"/>
            <w:tcMar>
              <w:top w:w="0" w:type="dxa"/>
              <w:left w:w="40" w:type="dxa"/>
              <w:bottom w:w="0" w:type="dxa"/>
              <w:right w:w="40" w:type="dxa"/>
            </w:tcMar>
            <w:vAlign w:val="center"/>
          </w:tcPr>
          <w:p w14:paraId="00000B17" w14:textId="77777777" w:rsidR="00B749D5" w:rsidRDefault="003A6A8C">
            <w:pPr>
              <w:widowControl w:val="0"/>
              <w:spacing w:after="0" w:line="240" w:lineRule="auto"/>
              <w:jc w:val="center"/>
              <w:rPr>
                <w:sz w:val="16"/>
                <w:szCs w:val="16"/>
              </w:rPr>
            </w:pPr>
            <w:r>
              <w:rPr>
                <w:sz w:val="16"/>
                <w:szCs w:val="16"/>
              </w:rPr>
              <w:t>3</w:t>
            </w:r>
          </w:p>
        </w:tc>
        <w:tc>
          <w:tcPr>
            <w:tcW w:w="1682"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B18" w14:textId="77777777" w:rsidR="00B749D5" w:rsidRDefault="003A6A8C">
            <w:pPr>
              <w:widowControl w:val="0"/>
              <w:spacing w:after="0" w:line="240" w:lineRule="auto"/>
              <w:jc w:val="left"/>
              <w:rPr>
                <w:sz w:val="16"/>
                <w:szCs w:val="16"/>
              </w:rPr>
            </w:pPr>
            <w:r>
              <w:rPr>
                <w:sz w:val="16"/>
                <w:szCs w:val="16"/>
              </w:rPr>
              <w:t>Бензин</w:t>
            </w:r>
          </w:p>
        </w:tc>
        <w:tc>
          <w:tcPr>
            <w:tcW w:w="113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B19" w14:textId="77777777" w:rsidR="00B749D5" w:rsidRDefault="003A6A8C">
            <w:pPr>
              <w:widowControl w:val="0"/>
              <w:spacing w:after="0" w:line="240" w:lineRule="auto"/>
              <w:jc w:val="center"/>
              <w:rPr>
                <w:sz w:val="16"/>
                <w:szCs w:val="16"/>
              </w:rPr>
            </w:pPr>
            <w:r>
              <w:rPr>
                <w:sz w:val="16"/>
                <w:szCs w:val="16"/>
              </w:rPr>
              <w:t>тис. л</w:t>
            </w:r>
          </w:p>
        </w:tc>
        <w:tc>
          <w:tcPr>
            <w:tcW w:w="992"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B1A" w14:textId="77777777" w:rsidR="00B749D5" w:rsidRDefault="003A6A8C">
            <w:pPr>
              <w:widowControl w:val="0"/>
              <w:spacing w:after="0" w:line="240" w:lineRule="auto"/>
              <w:jc w:val="center"/>
              <w:rPr>
                <w:sz w:val="16"/>
                <w:szCs w:val="16"/>
              </w:rPr>
            </w:pPr>
            <w:r>
              <w:rPr>
                <w:sz w:val="16"/>
                <w:szCs w:val="16"/>
              </w:rPr>
              <w:t>8,700</w:t>
            </w:r>
          </w:p>
        </w:tc>
        <w:tc>
          <w:tcPr>
            <w:tcW w:w="992"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B1B" w14:textId="77777777" w:rsidR="00B749D5" w:rsidRDefault="003A6A8C">
            <w:pPr>
              <w:widowControl w:val="0"/>
              <w:spacing w:after="0" w:line="240" w:lineRule="auto"/>
              <w:jc w:val="center"/>
              <w:rPr>
                <w:sz w:val="16"/>
                <w:szCs w:val="16"/>
              </w:rPr>
            </w:pPr>
            <w:r>
              <w:rPr>
                <w:sz w:val="16"/>
                <w:szCs w:val="16"/>
              </w:rPr>
              <w:t>8,700</w:t>
            </w:r>
          </w:p>
        </w:tc>
        <w:tc>
          <w:tcPr>
            <w:tcW w:w="992"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B1C" w14:textId="77777777" w:rsidR="00B749D5" w:rsidRDefault="003A6A8C">
            <w:pPr>
              <w:widowControl w:val="0"/>
              <w:spacing w:after="0" w:line="240" w:lineRule="auto"/>
              <w:jc w:val="center"/>
              <w:rPr>
                <w:sz w:val="16"/>
                <w:szCs w:val="16"/>
              </w:rPr>
            </w:pPr>
            <w:r>
              <w:rPr>
                <w:sz w:val="16"/>
                <w:szCs w:val="16"/>
              </w:rPr>
              <w:t>8,7</w:t>
            </w:r>
          </w:p>
        </w:tc>
        <w:tc>
          <w:tcPr>
            <w:tcW w:w="851"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B1D" w14:textId="77777777" w:rsidR="00B749D5" w:rsidRDefault="003A6A8C">
            <w:pPr>
              <w:widowControl w:val="0"/>
              <w:spacing w:after="0" w:line="240" w:lineRule="auto"/>
              <w:jc w:val="center"/>
              <w:rPr>
                <w:sz w:val="16"/>
                <w:szCs w:val="16"/>
              </w:rPr>
            </w:pPr>
            <w:r>
              <w:rPr>
                <w:sz w:val="16"/>
                <w:szCs w:val="16"/>
              </w:rPr>
              <w:t>7,85</w:t>
            </w:r>
          </w:p>
        </w:tc>
        <w:tc>
          <w:tcPr>
            <w:tcW w:w="85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B1E" w14:textId="77777777" w:rsidR="00B749D5" w:rsidRDefault="003A6A8C">
            <w:pPr>
              <w:widowControl w:val="0"/>
              <w:spacing w:after="0" w:line="240" w:lineRule="auto"/>
              <w:jc w:val="center"/>
              <w:rPr>
                <w:sz w:val="16"/>
                <w:szCs w:val="16"/>
              </w:rPr>
            </w:pPr>
            <w:r>
              <w:rPr>
                <w:sz w:val="16"/>
                <w:szCs w:val="16"/>
              </w:rPr>
              <w:t>9,905</w:t>
            </w:r>
          </w:p>
        </w:tc>
        <w:tc>
          <w:tcPr>
            <w:tcW w:w="851"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B1F" w14:textId="77777777" w:rsidR="00B749D5" w:rsidRDefault="003A6A8C">
            <w:pPr>
              <w:widowControl w:val="0"/>
              <w:spacing w:after="0" w:line="240" w:lineRule="auto"/>
              <w:jc w:val="center"/>
              <w:rPr>
                <w:sz w:val="16"/>
                <w:szCs w:val="16"/>
              </w:rPr>
            </w:pPr>
            <w:r>
              <w:rPr>
                <w:sz w:val="16"/>
                <w:szCs w:val="16"/>
              </w:rPr>
              <w:t>7,73</w:t>
            </w:r>
          </w:p>
        </w:tc>
        <w:tc>
          <w:tcPr>
            <w:tcW w:w="85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B20" w14:textId="77777777" w:rsidR="00B749D5" w:rsidRDefault="003A6A8C">
            <w:pPr>
              <w:widowControl w:val="0"/>
              <w:spacing w:after="0" w:line="240" w:lineRule="auto"/>
              <w:jc w:val="center"/>
              <w:rPr>
                <w:sz w:val="16"/>
                <w:szCs w:val="16"/>
              </w:rPr>
            </w:pPr>
            <w:r>
              <w:rPr>
                <w:sz w:val="16"/>
                <w:szCs w:val="16"/>
              </w:rPr>
              <w:t>9,44</w:t>
            </w:r>
          </w:p>
        </w:tc>
      </w:tr>
      <w:tr w:rsidR="00B749D5" w14:paraId="5221DA5C" w14:textId="77777777" w:rsidTr="005A605F">
        <w:trPr>
          <w:trHeight w:val="283"/>
        </w:trPr>
        <w:tc>
          <w:tcPr>
            <w:tcW w:w="435" w:type="dxa"/>
            <w:tcBorders>
              <w:top w:val="single" w:sz="4" w:space="0" w:color="auto"/>
              <w:left w:val="single" w:sz="6" w:space="0" w:color="000000"/>
              <w:bottom w:val="single" w:sz="6" w:space="0" w:color="000000"/>
              <w:right w:val="single" w:sz="6" w:space="0" w:color="000000"/>
            </w:tcBorders>
            <w:shd w:val="clear" w:color="auto" w:fill="99CCFF"/>
            <w:tcMar>
              <w:top w:w="0" w:type="dxa"/>
              <w:left w:w="40" w:type="dxa"/>
              <w:bottom w:w="0" w:type="dxa"/>
              <w:right w:w="40" w:type="dxa"/>
            </w:tcMar>
            <w:vAlign w:val="center"/>
          </w:tcPr>
          <w:p w14:paraId="00000B21" w14:textId="77777777" w:rsidR="00B749D5" w:rsidRDefault="003A6A8C">
            <w:pPr>
              <w:widowControl w:val="0"/>
              <w:spacing w:after="0" w:line="240" w:lineRule="auto"/>
              <w:jc w:val="center"/>
              <w:rPr>
                <w:sz w:val="16"/>
                <w:szCs w:val="16"/>
              </w:rPr>
            </w:pPr>
            <w:r>
              <w:rPr>
                <w:sz w:val="16"/>
                <w:szCs w:val="16"/>
              </w:rPr>
              <w:t>4</w:t>
            </w:r>
          </w:p>
        </w:tc>
        <w:tc>
          <w:tcPr>
            <w:tcW w:w="1682" w:type="dxa"/>
            <w:tcBorders>
              <w:top w:val="single" w:sz="4" w:space="0" w:color="auto"/>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B22" w14:textId="77777777" w:rsidR="00B749D5" w:rsidRDefault="003A6A8C">
            <w:pPr>
              <w:widowControl w:val="0"/>
              <w:spacing w:after="0" w:line="240" w:lineRule="auto"/>
              <w:jc w:val="left"/>
              <w:rPr>
                <w:sz w:val="16"/>
                <w:szCs w:val="16"/>
              </w:rPr>
            </w:pPr>
            <w:r>
              <w:rPr>
                <w:sz w:val="16"/>
                <w:szCs w:val="16"/>
              </w:rPr>
              <w:t>Дизель</w:t>
            </w:r>
          </w:p>
        </w:tc>
        <w:tc>
          <w:tcPr>
            <w:tcW w:w="1134" w:type="dxa"/>
            <w:tcBorders>
              <w:top w:val="single" w:sz="4" w:space="0" w:color="auto"/>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B23" w14:textId="77777777" w:rsidR="00B749D5" w:rsidRDefault="003A6A8C">
            <w:pPr>
              <w:widowControl w:val="0"/>
              <w:spacing w:after="0" w:line="240" w:lineRule="auto"/>
              <w:jc w:val="center"/>
              <w:rPr>
                <w:sz w:val="16"/>
                <w:szCs w:val="16"/>
              </w:rPr>
            </w:pPr>
            <w:r>
              <w:rPr>
                <w:sz w:val="16"/>
                <w:szCs w:val="16"/>
              </w:rPr>
              <w:t>тис. л</w:t>
            </w:r>
          </w:p>
        </w:tc>
        <w:tc>
          <w:tcPr>
            <w:tcW w:w="992" w:type="dxa"/>
            <w:tcBorders>
              <w:top w:val="single" w:sz="4" w:space="0" w:color="auto"/>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B24" w14:textId="77777777" w:rsidR="00B749D5" w:rsidRDefault="003A6A8C">
            <w:pPr>
              <w:widowControl w:val="0"/>
              <w:spacing w:after="0" w:line="240" w:lineRule="auto"/>
              <w:jc w:val="center"/>
              <w:rPr>
                <w:sz w:val="16"/>
                <w:szCs w:val="16"/>
              </w:rPr>
            </w:pPr>
            <w:r>
              <w:rPr>
                <w:sz w:val="16"/>
                <w:szCs w:val="16"/>
              </w:rPr>
              <w:t>7,900</w:t>
            </w:r>
          </w:p>
        </w:tc>
        <w:tc>
          <w:tcPr>
            <w:tcW w:w="992" w:type="dxa"/>
            <w:tcBorders>
              <w:top w:val="single" w:sz="4" w:space="0" w:color="auto"/>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B25" w14:textId="77777777" w:rsidR="00B749D5" w:rsidRDefault="003A6A8C">
            <w:pPr>
              <w:widowControl w:val="0"/>
              <w:spacing w:after="0" w:line="240" w:lineRule="auto"/>
              <w:jc w:val="center"/>
              <w:rPr>
                <w:sz w:val="16"/>
                <w:szCs w:val="16"/>
              </w:rPr>
            </w:pPr>
            <w:r>
              <w:rPr>
                <w:sz w:val="16"/>
                <w:szCs w:val="16"/>
              </w:rPr>
              <w:t>7,900</w:t>
            </w:r>
          </w:p>
        </w:tc>
        <w:tc>
          <w:tcPr>
            <w:tcW w:w="992" w:type="dxa"/>
            <w:tcBorders>
              <w:top w:val="single" w:sz="4" w:space="0" w:color="auto"/>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B26" w14:textId="77777777" w:rsidR="00B749D5" w:rsidRDefault="003A6A8C">
            <w:pPr>
              <w:widowControl w:val="0"/>
              <w:spacing w:after="0" w:line="240" w:lineRule="auto"/>
              <w:jc w:val="center"/>
              <w:rPr>
                <w:sz w:val="16"/>
                <w:szCs w:val="16"/>
              </w:rPr>
            </w:pPr>
            <w:r>
              <w:rPr>
                <w:sz w:val="16"/>
                <w:szCs w:val="16"/>
              </w:rPr>
              <w:t>7,9</w:t>
            </w:r>
          </w:p>
        </w:tc>
        <w:tc>
          <w:tcPr>
            <w:tcW w:w="851" w:type="dxa"/>
            <w:tcBorders>
              <w:top w:val="single" w:sz="4" w:space="0" w:color="auto"/>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B27" w14:textId="77777777" w:rsidR="00B749D5" w:rsidRDefault="003A6A8C">
            <w:pPr>
              <w:widowControl w:val="0"/>
              <w:spacing w:after="0" w:line="240" w:lineRule="auto"/>
              <w:jc w:val="center"/>
              <w:rPr>
                <w:sz w:val="16"/>
                <w:szCs w:val="16"/>
              </w:rPr>
            </w:pPr>
            <w:r>
              <w:rPr>
                <w:sz w:val="16"/>
                <w:szCs w:val="16"/>
              </w:rPr>
              <w:t>7,86</w:t>
            </w:r>
          </w:p>
        </w:tc>
        <w:tc>
          <w:tcPr>
            <w:tcW w:w="850" w:type="dxa"/>
            <w:tcBorders>
              <w:top w:val="single" w:sz="4" w:space="0" w:color="auto"/>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B28" w14:textId="77777777" w:rsidR="00B749D5" w:rsidRDefault="003A6A8C">
            <w:pPr>
              <w:widowControl w:val="0"/>
              <w:spacing w:after="0" w:line="240" w:lineRule="auto"/>
              <w:jc w:val="center"/>
              <w:rPr>
                <w:sz w:val="16"/>
                <w:szCs w:val="16"/>
              </w:rPr>
            </w:pPr>
            <w:r>
              <w:rPr>
                <w:sz w:val="16"/>
                <w:szCs w:val="16"/>
              </w:rPr>
              <w:t>7,59</w:t>
            </w:r>
          </w:p>
        </w:tc>
        <w:tc>
          <w:tcPr>
            <w:tcW w:w="851" w:type="dxa"/>
            <w:tcBorders>
              <w:top w:val="single" w:sz="4" w:space="0" w:color="auto"/>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B29" w14:textId="77777777" w:rsidR="00B749D5" w:rsidRDefault="003A6A8C">
            <w:pPr>
              <w:widowControl w:val="0"/>
              <w:spacing w:after="0" w:line="240" w:lineRule="auto"/>
              <w:jc w:val="center"/>
              <w:rPr>
                <w:sz w:val="16"/>
                <w:szCs w:val="16"/>
              </w:rPr>
            </w:pPr>
            <w:r>
              <w:rPr>
                <w:sz w:val="16"/>
                <w:szCs w:val="16"/>
              </w:rPr>
              <w:t>16,968</w:t>
            </w:r>
          </w:p>
        </w:tc>
        <w:tc>
          <w:tcPr>
            <w:tcW w:w="850" w:type="dxa"/>
            <w:tcBorders>
              <w:top w:val="single" w:sz="4" w:space="0" w:color="auto"/>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B2A" w14:textId="77777777" w:rsidR="00B749D5" w:rsidRDefault="003A6A8C">
            <w:pPr>
              <w:widowControl w:val="0"/>
              <w:spacing w:after="0" w:line="240" w:lineRule="auto"/>
              <w:jc w:val="center"/>
              <w:rPr>
                <w:sz w:val="16"/>
                <w:szCs w:val="16"/>
              </w:rPr>
            </w:pPr>
            <w:r>
              <w:rPr>
                <w:sz w:val="16"/>
                <w:szCs w:val="16"/>
              </w:rPr>
              <w:t>19,438</w:t>
            </w:r>
          </w:p>
        </w:tc>
      </w:tr>
      <w:tr w:rsidR="00B749D5" w14:paraId="77C2CF6A" w14:textId="77777777" w:rsidTr="005A605F">
        <w:trPr>
          <w:trHeight w:val="283"/>
        </w:trPr>
        <w:tc>
          <w:tcPr>
            <w:tcW w:w="435" w:type="dxa"/>
            <w:tcBorders>
              <w:top w:val="single" w:sz="6" w:space="0" w:color="CCCCCC"/>
              <w:left w:val="single" w:sz="6" w:space="0" w:color="000000"/>
              <w:bottom w:val="single" w:sz="6" w:space="0" w:color="000000"/>
              <w:right w:val="single" w:sz="6" w:space="0" w:color="000000"/>
            </w:tcBorders>
            <w:shd w:val="clear" w:color="auto" w:fill="99CCFF"/>
            <w:tcMar>
              <w:top w:w="0" w:type="dxa"/>
              <w:left w:w="40" w:type="dxa"/>
              <w:bottom w:w="0" w:type="dxa"/>
              <w:right w:w="40" w:type="dxa"/>
            </w:tcMar>
            <w:vAlign w:val="center"/>
          </w:tcPr>
          <w:p w14:paraId="00000B2B" w14:textId="77777777" w:rsidR="00B749D5" w:rsidRDefault="003A6A8C">
            <w:pPr>
              <w:widowControl w:val="0"/>
              <w:spacing w:after="0" w:line="240" w:lineRule="auto"/>
              <w:jc w:val="center"/>
              <w:rPr>
                <w:sz w:val="16"/>
                <w:szCs w:val="16"/>
              </w:rPr>
            </w:pPr>
            <w:r>
              <w:rPr>
                <w:sz w:val="16"/>
                <w:szCs w:val="16"/>
              </w:rPr>
              <w:t>5</w:t>
            </w:r>
          </w:p>
        </w:tc>
        <w:tc>
          <w:tcPr>
            <w:tcW w:w="1682"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B2C" w14:textId="77777777" w:rsidR="00B749D5" w:rsidRDefault="003A6A8C">
            <w:pPr>
              <w:widowControl w:val="0"/>
              <w:spacing w:after="0" w:line="240" w:lineRule="auto"/>
              <w:jc w:val="left"/>
              <w:rPr>
                <w:sz w:val="16"/>
                <w:szCs w:val="16"/>
              </w:rPr>
            </w:pPr>
            <w:r>
              <w:rPr>
                <w:sz w:val="16"/>
                <w:szCs w:val="16"/>
              </w:rPr>
              <w:t>Скраплений (зріджений) газ</w:t>
            </w:r>
          </w:p>
        </w:tc>
        <w:tc>
          <w:tcPr>
            <w:tcW w:w="113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B2D" w14:textId="77777777" w:rsidR="00B749D5" w:rsidRDefault="003A6A8C">
            <w:pPr>
              <w:widowControl w:val="0"/>
              <w:spacing w:after="0" w:line="240" w:lineRule="auto"/>
              <w:jc w:val="center"/>
              <w:rPr>
                <w:sz w:val="16"/>
                <w:szCs w:val="16"/>
              </w:rPr>
            </w:pPr>
            <w:r>
              <w:rPr>
                <w:sz w:val="16"/>
                <w:szCs w:val="16"/>
              </w:rPr>
              <w:t>тис. л</w:t>
            </w:r>
          </w:p>
        </w:tc>
        <w:tc>
          <w:tcPr>
            <w:tcW w:w="992"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B2E" w14:textId="77777777" w:rsidR="00B749D5" w:rsidRDefault="003A6A8C">
            <w:pPr>
              <w:widowControl w:val="0"/>
              <w:spacing w:after="0" w:line="240" w:lineRule="auto"/>
              <w:jc w:val="center"/>
              <w:rPr>
                <w:sz w:val="16"/>
                <w:szCs w:val="16"/>
              </w:rPr>
            </w:pPr>
            <w:r>
              <w:rPr>
                <w:sz w:val="16"/>
                <w:szCs w:val="16"/>
              </w:rPr>
              <w:t>0,000</w:t>
            </w:r>
          </w:p>
        </w:tc>
        <w:tc>
          <w:tcPr>
            <w:tcW w:w="992"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B2F" w14:textId="77777777" w:rsidR="00B749D5" w:rsidRDefault="003A6A8C">
            <w:pPr>
              <w:widowControl w:val="0"/>
              <w:spacing w:after="0" w:line="240" w:lineRule="auto"/>
              <w:jc w:val="center"/>
              <w:rPr>
                <w:sz w:val="16"/>
                <w:szCs w:val="16"/>
              </w:rPr>
            </w:pPr>
            <w:r>
              <w:rPr>
                <w:sz w:val="16"/>
                <w:szCs w:val="16"/>
              </w:rPr>
              <w:t>0,000</w:t>
            </w:r>
          </w:p>
        </w:tc>
        <w:tc>
          <w:tcPr>
            <w:tcW w:w="992"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B30" w14:textId="77777777" w:rsidR="00B749D5" w:rsidRDefault="003A6A8C">
            <w:pPr>
              <w:widowControl w:val="0"/>
              <w:spacing w:after="0" w:line="240" w:lineRule="auto"/>
              <w:jc w:val="center"/>
              <w:rPr>
                <w:sz w:val="16"/>
                <w:szCs w:val="16"/>
              </w:rPr>
            </w:pPr>
            <w:r>
              <w:rPr>
                <w:sz w:val="16"/>
                <w:szCs w:val="16"/>
              </w:rPr>
              <w:t>0</w:t>
            </w:r>
          </w:p>
        </w:tc>
        <w:tc>
          <w:tcPr>
            <w:tcW w:w="851"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B31" w14:textId="77777777" w:rsidR="00B749D5" w:rsidRDefault="003A6A8C">
            <w:pPr>
              <w:widowControl w:val="0"/>
              <w:spacing w:after="0" w:line="240" w:lineRule="auto"/>
              <w:jc w:val="center"/>
              <w:rPr>
                <w:sz w:val="16"/>
                <w:szCs w:val="16"/>
              </w:rPr>
            </w:pPr>
            <w:r>
              <w:rPr>
                <w:sz w:val="16"/>
                <w:szCs w:val="16"/>
              </w:rPr>
              <w:t>0</w:t>
            </w:r>
          </w:p>
        </w:tc>
        <w:tc>
          <w:tcPr>
            <w:tcW w:w="85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B32" w14:textId="77777777" w:rsidR="00B749D5" w:rsidRDefault="003A6A8C">
            <w:pPr>
              <w:widowControl w:val="0"/>
              <w:spacing w:after="0" w:line="240" w:lineRule="auto"/>
              <w:jc w:val="center"/>
              <w:rPr>
                <w:sz w:val="16"/>
                <w:szCs w:val="16"/>
              </w:rPr>
            </w:pPr>
            <w:r>
              <w:rPr>
                <w:sz w:val="16"/>
                <w:szCs w:val="16"/>
              </w:rPr>
              <w:t>0</w:t>
            </w:r>
          </w:p>
        </w:tc>
        <w:tc>
          <w:tcPr>
            <w:tcW w:w="851"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B33" w14:textId="77777777" w:rsidR="00B749D5" w:rsidRDefault="003A6A8C">
            <w:pPr>
              <w:widowControl w:val="0"/>
              <w:spacing w:after="0" w:line="240" w:lineRule="auto"/>
              <w:jc w:val="center"/>
              <w:rPr>
                <w:sz w:val="16"/>
                <w:szCs w:val="16"/>
              </w:rPr>
            </w:pPr>
            <w:r>
              <w:rPr>
                <w:sz w:val="16"/>
                <w:szCs w:val="16"/>
              </w:rPr>
              <w:t>0</w:t>
            </w:r>
          </w:p>
        </w:tc>
        <w:tc>
          <w:tcPr>
            <w:tcW w:w="85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B34" w14:textId="77777777" w:rsidR="00B749D5" w:rsidRDefault="003A6A8C">
            <w:pPr>
              <w:widowControl w:val="0"/>
              <w:spacing w:after="0" w:line="240" w:lineRule="auto"/>
              <w:jc w:val="center"/>
              <w:rPr>
                <w:sz w:val="16"/>
                <w:szCs w:val="16"/>
              </w:rPr>
            </w:pPr>
            <w:r>
              <w:rPr>
                <w:sz w:val="16"/>
                <w:szCs w:val="16"/>
              </w:rPr>
              <w:t>0</w:t>
            </w:r>
          </w:p>
        </w:tc>
      </w:tr>
      <w:tr w:rsidR="00B749D5" w14:paraId="079C071A" w14:textId="77777777" w:rsidTr="005A605F">
        <w:trPr>
          <w:trHeight w:val="283"/>
        </w:trPr>
        <w:tc>
          <w:tcPr>
            <w:tcW w:w="435" w:type="dxa"/>
            <w:tcBorders>
              <w:top w:val="single" w:sz="6" w:space="0" w:color="CCCCCC"/>
              <w:left w:val="single" w:sz="6" w:space="0" w:color="000000"/>
              <w:bottom w:val="single" w:sz="6" w:space="0" w:color="000000"/>
              <w:right w:val="single" w:sz="6" w:space="0" w:color="000000"/>
            </w:tcBorders>
            <w:shd w:val="clear" w:color="auto" w:fill="99CCFF"/>
            <w:tcMar>
              <w:top w:w="0" w:type="dxa"/>
              <w:left w:w="40" w:type="dxa"/>
              <w:bottom w:w="0" w:type="dxa"/>
              <w:right w:w="40" w:type="dxa"/>
            </w:tcMar>
            <w:vAlign w:val="center"/>
          </w:tcPr>
          <w:p w14:paraId="00000B35" w14:textId="77777777" w:rsidR="00B749D5" w:rsidRDefault="003A6A8C">
            <w:pPr>
              <w:widowControl w:val="0"/>
              <w:spacing w:after="0" w:line="240" w:lineRule="auto"/>
              <w:jc w:val="center"/>
              <w:rPr>
                <w:sz w:val="16"/>
                <w:szCs w:val="16"/>
              </w:rPr>
            </w:pPr>
            <w:r>
              <w:rPr>
                <w:sz w:val="16"/>
                <w:szCs w:val="16"/>
              </w:rPr>
              <w:t>6</w:t>
            </w:r>
          </w:p>
        </w:tc>
        <w:tc>
          <w:tcPr>
            <w:tcW w:w="1682"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B36" w14:textId="77777777" w:rsidR="00B749D5" w:rsidRDefault="003A6A8C">
            <w:pPr>
              <w:widowControl w:val="0"/>
              <w:spacing w:after="0" w:line="240" w:lineRule="auto"/>
              <w:jc w:val="left"/>
              <w:rPr>
                <w:sz w:val="16"/>
                <w:szCs w:val="16"/>
              </w:rPr>
            </w:pPr>
            <w:r>
              <w:rPr>
                <w:sz w:val="16"/>
                <w:szCs w:val="16"/>
              </w:rPr>
              <w:t>Стиснений газ (метан)</w:t>
            </w:r>
          </w:p>
        </w:tc>
        <w:tc>
          <w:tcPr>
            <w:tcW w:w="113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B37" w14:textId="77777777" w:rsidR="00B749D5" w:rsidRDefault="003A6A8C">
            <w:pPr>
              <w:widowControl w:val="0"/>
              <w:spacing w:after="0" w:line="240" w:lineRule="auto"/>
              <w:jc w:val="center"/>
              <w:rPr>
                <w:sz w:val="16"/>
                <w:szCs w:val="16"/>
              </w:rPr>
            </w:pPr>
            <w:r>
              <w:rPr>
                <w:sz w:val="16"/>
                <w:szCs w:val="16"/>
              </w:rPr>
              <w:t>м3</w:t>
            </w:r>
          </w:p>
        </w:tc>
        <w:tc>
          <w:tcPr>
            <w:tcW w:w="992"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B38" w14:textId="77777777" w:rsidR="00B749D5" w:rsidRDefault="003A6A8C">
            <w:pPr>
              <w:widowControl w:val="0"/>
              <w:spacing w:after="0" w:line="240" w:lineRule="auto"/>
              <w:jc w:val="center"/>
              <w:rPr>
                <w:sz w:val="16"/>
                <w:szCs w:val="16"/>
              </w:rPr>
            </w:pPr>
            <w:r>
              <w:rPr>
                <w:sz w:val="16"/>
                <w:szCs w:val="16"/>
              </w:rPr>
              <w:t>0,000</w:t>
            </w:r>
          </w:p>
        </w:tc>
        <w:tc>
          <w:tcPr>
            <w:tcW w:w="992"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B39" w14:textId="77777777" w:rsidR="00B749D5" w:rsidRDefault="003A6A8C">
            <w:pPr>
              <w:widowControl w:val="0"/>
              <w:spacing w:after="0" w:line="240" w:lineRule="auto"/>
              <w:jc w:val="center"/>
              <w:rPr>
                <w:sz w:val="16"/>
                <w:szCs w:val="16"/>
              </w:rPr>
            </w:pPr>
            <w:r>
              <w:rPr>
                <w:sz w:val="16"/>
                <w:szCs w:val="16"/>
              </w:rPr>
              <w:t>0,000</w:t>
            </w:r>
          </w:p>
        </w:tc>
        <w:tc>
          <w:tcPr>
            <w:tcW w:w="992"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B3A" w14:textId="77777777" w:rsidR="00B749D5" w:rsidRDefault="003A6A8C">
            <w:pPr>
              <w:widowControl w:val="0"/>
              <w:spacing w:after="0" w:line="240" w:lineRule="auto"/>
              <w:jc w:val="center"/>
              <w:rPr>
                <w:sz w:val="16"/>
                <w:szCs w:val="16"/>
              </w:rPr>
            </w:pPr>
            <w:r>
              <w:rPr>
                <w:sz w:val="16"/>
                <w:szCs w:val="16"/>
              </w:rPr>
              <w:t>0</w:t>
            </w:r>
          </w:p>
        </w:tc>
        <w:tc>
          <w:tcPr>
            <w:tcW w:w="851"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B3B" w14:textId="77777777" w:rsidR="00B749D5" w:rsidRDefault="003A6A8C">
            <w:pPr>
              <w:widowControl w:val="0"/>
              <w:spacing w:after="0" w:line="240" w:lineRule="auto"/>
              <w:jc w:val="center"/>
              <w:rPr>
                <w:sz w:val="16"/>
                <w:szCs w:val="16"/>
              </w:rPr>
            </w:pPr>
            <w:r>
              <w:rPr>
                <w:sz w:val="16"/>
                <w:szCs w:val="16"/>
              </w:rPr>
              <w:t>0</w:t>
            </w:r>
          </w:p>
        </w:tc>
        <w:tc>
          <w:tcPr>
            <w:tcW w:w="85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B3C" w14:textId="77777777" w:rsidR="00B749D5" w:rsidRDefault="003A6A8C">
            <w:pPr>
              <w:widowControl w:val="0"/>
              <w:spacing w:after="0" w:line="240" w:lineRule="auto"/>
              <w:jc w:val="center"/>
              <w:rPr>
                <w:sz w:val="16"/>
                <w:szCs w:val="16"/>
              </w:rPr>
            </w:pPr>
            <w:r>
              <w:rPr>
                <w:sz w:val="16"/>
                <w:szCs w:val="16"/>
              </w:rPr>
              <w:t>0</w:t>
            </w:r>
          </w:p>
        </w:tc>
        <w:tc>
          <w:tcPr>
            <w:tcW w:w="851"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B3D" w14:textId="77777777" w:rsidR="00B749D5" w:rsidRDefault="003A6A8C">
            <w:pPr>
              <w:widowControl w:val="0"/>
              <w:spacing w:after="0" w:line="240" w:lineRule="auto"/>
              <w:jc w:val="center"/>
              <w:rPr>
                <w:sz w:val="16"/>
                <w:szCs w:val="16"/>
              </w:rPr>
            </w:pPr>
            <w:r>
              <w:rPr>
                <w:sz w:val="16"/>
                <w:szCs w:val="16"/>
              </w:rPr>
              <w:t>0</w:t>
            </w:r>
          </w:p>
        </w:tc>
        <w:tc>
          <w:tcPr>
            <w:tcW w:w="85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B3E" w14:textId="77777777" w:rsidR="00B749D5" w:rsidRDefault="003A6A8C">
            <w:pPr>
              <w:widowControl w:val="0"/>
              <w:spacing w:after="0" w:line="240" w:lineRule="auto"/>
              <w:jc w:val="center"/>
              <w:rPr>
                <w:sz w:val="16"/>
                <w:szCs w:val="16"/>
              </w:rPr>
            </w:pPr>
            <w:r>
              <w:rPr>
                <w:sz w:val="16"/>
                <w:szCs w:val="16"/>
              </w:rPr>
              <w:t>0</w:t>
            </w:r>
          </w:p>
        </w:tc>
      </w:tr>
    </w:tbl>
    <w:p w14:paraId="00000B3F" w14:textId="77777777" w:rsidR="00B749D5" w:rsidRDefault="00B749D5">
      <w:pPr>
        <w:spacing w:after="0" w:line="240" w:lineRule="auto"/>
        <w:rPr>
          <w:sz w:val="10"/>
          <w:szCs w:val="10"/>
        </w:rPr>
      </w:pPr>
    </w:p>
    <w:p w14:paraId="00000B40" w14:textId="3DA1720F" w:rsidR="00B749D5" w:rsidRDefault="003A6A8C">
      <w:pPr>
        <w:spacing w:after="0" w:line="240" w:lineRule="auto"/>
        <w:ind w:firstLine="720"/>
        <w:rPr>
          <w:sz w:val="20"/>
          <w:szCs w:val="20"/>
        </w:rPr>
      </w:pPr>
      <w:r>
        <w:rPr>
          <w:sz w:val="20"/>
          <w:szCs w:val="20"/>
        </w:rPr>
        <w:t xml:space="preserve">З метою побудови енергетичного балансу необхідно перевести споживання енергії теплопостачальним підприємством у </w:t>
      </w:r>
      <w:r w:rsidR="00B97124" w:rsidRPr="00B97124">
        <w:rPr>
          <w:sz w:val="20"/>
          <w:szCs w:val="20"/>
        </w:rPr>
        <w:t>МВт·год</w:t>
      </w:r>
      <w:r>
        <w:rPr>
          <w:sz w:val="20"/>
          <w:szCs w:val="20"/>
        </w:rPr>
        <w:t xml:space="preserve"> за допомогою перевідних коефіцієнтів</w:t>
      </w:r>
      <w:r w:rsidR="00B97124">
        <w:rPr>
          <w:sz w:val="20"/>
          <w:szCs w:val="20"/>
          <w:lang w:val="uk-UA"/>
        </w:rPr>
        <w:t xml:space="preserve"> </w:t>
      </w:r>
      <w:r>
        <w:rPr>
          <w:sz w:val="20"/>
          <w:szCs w:val="20"/>
        </w:rPr>
        <w:t xml:space="preserve">(табл. 2.31). </w:t>
      </w:r>
    </w:p>
    <w:p w14:paraId="00000B41" w14:textId="77777777" w:rsidR="00B749D5" w:rsidRDefault="003A6A8C">
      <w:pPr>
        <w:spacing w:after="0" w:line="240" w:lineRule="auto"/>
        <w:jc w:val="right"/>
        <w:rPr>
          <w:sz w:val="20"/>
          <w:szCs w:val="20"/>
        </w:rPr>
      </w:pPr>
      <w:r>
        <w:rPr>
          <w:sz w:val="20"/>
          <w:szCs w:val="20"/>
        </w:rPr>
        <w:t>Таблиця 2.31</w:t>
      </w:r>
    </w:p>
    <w:p w14:paraId="00000B42" w14:textId="77777777" w:rsidR="00B749D5" w:rsidRDefault="003A6A8C">
      <w:pPr>
        <w:spacing w:after="0" w:line="240" w:lineRule="auto"/>
        <w:jc w:val="center"/>
        <w:rPr>
          <w:sz w:val="20"/>
          <w:szCs w:val="20"/>
        </w:rPr>
      </w:pPr>
      <w:r>
        <w:rPr>
          <w:sz w:val="20"/>
          <w:szCs w:val="20"/>
        </w:rPr>
        <w:t>Споживання енергії у енергетичному виразі у секторі «Теплопостачання», МВт</w:t>
      </w:r>
    </w:p>
    <w:tbl>
      <w:tblPr>
        <w:tblStyle w:val="48"/>
        <w:tblW w:w="9675" w:type="dxa"/>
        <w:tblInd w:w="-90" w:type="dxa"/>
        <w:tblBorders>
          <w:top w:val="nil"/>
          <w:left w:val="nil"/>
          <w:bottom w:val="nil"/>
          <w:right w:val="nil"/>
          <w:insideH w:val="nil"/>
          <w:insideV w:val="nil"/>
        </w:tblBorders>
        <w:tblLayout w:type="fixed"/>
        <w:tblLook w:val="0600" w:firstRow="0" w:lastRow="0" w:firstColumn="0" w:lastColumn="0" w:noHBand="1" w:noVBand="1"/>
      </w:tblPr>
      <w:tblGrid>
        <w:gridCol w:w="1815"/>
        <w:gridCol w:w="960"/>
        <w:gridCol w:w="1035"/>
        <w:gridCol w:w="1020"/>
        <w:gridCol w:w="1020"/>
        <w:gridCol w:w="1005"/>
        <w:gridCol w:w="1035"/>
        <w:gridCol w:w="885"/>
        <w:gridCol w:w="900"/>
      </w:tblGrid>
      <w:tr w:rsidR="00B749D5" w14:paraId="07C93203" w14:textId="77777777">
        <w:trPr>
          <w:trHeight w:val="283"/>
        </w:trPr>
        <w:tc>
          <w:tcPr>
            <w:tcW w:w="1815" w:type="dxa"/>
            <w:tcBorders>
              <w:top w:val="single" w:sz="6" w:space="0" w:color="000000"/>
              <w:left w:val="single" w:sz="6" w:space="0" w:color="000000"/>
              <w:bottom w:val="single" w:sz="6" w:space="0" w:color="000000"/>
              <w:right w:val="single" w:sz="6" w:space="0" w:color="000000"/>
            </w:tcBorders>
            <w:shd w:val="clear" w:color="auto" w:fill="FFFF00"/>
            <w:tcMar>
              <w:top w:w="0" w:type="dxa"/>
              <w:left w:w="40" w:type="dxa"/>
              <w:bottom w:w="0" w:type="dxa"/>
              <w:right w:w="40" w:type="dxa"/>
            </w:tcMar>
            <w:vAlign w:val="center"/>
          </w:tcPr>
          <w:p w14:paraId="00000B43" w14:textId="77777777" w:rsidR="00B749D5" w:rsidRDefault="003A6A8C">
            <w:pPr>
              <w:widowControl w:val="0"/>
              <w:spacing w:after="0" w:line="240" w:lineRule="auto"/>
              <w:jc w:val="center"/>
              <w:rPr>
                <w:rFonts w:ascii="Calibri" w:eastAsia="Calibri" w:hAnsi="Calibri" w:cs="Calibri"/>
                <w:sz w:val="16"/>
                <w:szCs w:val="16"/>
              </w:rPr>
            </w:pPr>
            <w:r>
              <w:rPr>
                <w:b/>
                <w:sz w:val="16"/>
                <w:szCs w:val="16"/>
              </w:rPr>
              <w:t>Показник</w:t>
            </w:r>
          </w:p>
        </w:tc>
        <w:tc>
          <w:tcPr>
            <w:tcW w:w="960" w:type="dxa"/>
            <w:tcBorders>
              <w:top w:val="single" w:sz="6" w:space="0" w:color="000000"/>
              <w:left w:val="single" w:sz="6" w:space="0" w:color="CCCCCC"/>
              <w:bottom w:val="single" w:sz="6" w:space="0" w:color="000000"/>
              <w:right w:val="single" w:sz="6" w:space="0" w:color="000000"/>
            </w:tcBorders>
            <w:shd w:val="clear" w:color="auto" w:fill="FFFF00"/>
            <w:tcMar>
              <w:top w:w="0" w:type="dxa"/>
              <w:left w:w="40" w:type="dxa"/>
              <w:bottom w:w="0" w:type="dxa"/>
              <w:right w:w="40" w:type="dxa"/>
            </w:tcMar>
            <w:vAlign w:val="center"/>
          </w:tcPr>
          <w:p w14:paraId="00000B44" w14:textId="77777777" w:rsidR="00B749D5" w:rsidRDefault="003A6A8C">
            <w:pPr>
              <w:widowControl w:val="0"/>
              <w:spacing w:after="0" w:line="240" w:lineRule="auto"/>
              <w:jc w:val="center"/>
              <w:rPr>
                <w:rFonts w:ascii="Calibri" w:eastAsia="Calibri" w:hAnsi="Calibri" w:cs="Calibri"/>
                <w:sz w:val="16"/>
                <w:szCs w:val="16"/>
              </w:rPr>
            </w:pPr>
            <w:r>
              <w:rPr>
                <w:b/>
                <w:sz w:val="16"/>
                <w:szCs w:val="16"/>
              </w:rPr>
              <w:t>Од. виміру</w:t>
            </w:r>
          </w:p>
        </w:tc>
        <w:tc>
          <w:tcPr>
            <w:tcW w:w="1035" w:type="dxa"/>
            <w:tcBorders>
              <w:top w:val="single" w:sz="6" w:space="0" w:color="000000"/>
              <w:left w:val="single" w:sz="6" w:space="0" w:color="CCCCCC"/>
              <w:bottom w:val="single" w:sz="6" w:space="0" w:color="000000"/>
              <w:right w:val="single" w:sz="6" w:space="0" w:color="000000"/>
            </w:tcBorders>
            <w:shd w:val="clear" w:color="auto" w:fill="FFFF00"/>
            <w:tcMar>
              <w:top w:w="0" w:type="dxa"/>
              <w:left w:w="40" w:type="dxa"/>
              <w:bottom w:w="0" w:type="dxa"/>
              <w:right w:w="40" w:type="dxa"/>
            </w:tcMar>
            <w:vAlign w:val="center"/>
          </w:tcPr>
          <w:p w14:paraId="00000B45" w14:textId="77777777" w:rsidR="00B749D5" w:rsidRDefault="003A6A8C">
            <w:pPr>
              <w:widowControl w:val="0"/>
              <w:spacing w:after="0" w:line="240" w:lineRule="auto"/>
              <w:jc w:val="center"/>
              <w:rPr>
                <w:rFonts w:ascii="Calibri" w:eastAsia="Calibri" w:hAnsi="Calibri" w:cs="Calibri"/>
                <w:sz w:val="16"/>
                <w:szCs w:val="16"/>
              </w:rPr>
            </w:pPr>
            <w:r>
              <w:rPr>
                <w:b/>
                <w:sz w:val="16"/>
                <w:szCs w:val="16"/>
              </w:rPr>
              <w:t>2017</w:t>
            </w:r>
          </w:p>
        </w:tc>
        <w:tc>
          <w:tcPr>
            <w:tcW w:w="1020" w:type="dxa"/>
            <w:tcBorders>
              <w:top w:val="single" w:sz="6" w:space="0" w:color="000000"/>
              <w:left w:val="single" w:sz="6" w:space="0" w:color="CCCCCC"/>
              <w:bottom w:val="single" w:sz="6" w:space="0" w:color="000000"/>
              <w:right w:val="single" w:sz="6" w:space="0" w:color="000000"/>
            </w:tcBorders>
            <w:shd w:val="clear" w:color="auto" w:fill="FFFF00"/>
            <w:tcMar>
              <w:top w:w="0" w:type="dxa"/>
              <w:left w:w="40" w:type="dxa"/>
              <w:bottom w:w="0" w:type="dxa"/>
              <w:right w:w="40" w:type="dxa"/>
            </w:tcMar>
            <w:vAlign w:val="center"/>
          </w:tcPr>
          <w:p w14:paraId="00000B46" w14:textId="77777777" w:rsidR="00B749D5" w:rsidRDefault="003A6A8C">
            <w:pPr>
              <w:widowControl w:val="0"/>
              <w:spacing w:after="0" w:line="240" w:lineRule="auto"/>
              <w:jc w:val="center"/>
              <w:rPr>
                <w:rFonts w:ascii="Calibri" w:eastAsia="Calibri" w:hAnsi="Calibri" w:cs="Calibri"/>
                <w:sz w:val="16"/>
                <w:szCs w:val="16"/>
              </w:rPr>
            </w:pPr>
            <w:r>
              <w:rPr>
                <w:b/>
                <w:sz w:val="16"/>
                <w:szCs w:val="16"/>
              </w:rPr>
              <w:t>2018</w:t>
            </w:r>
          </w:p>
        </w:tc>
        <w:tc>
          <w:tcPr>
            <w:tcW w:w="1020" w:type="dxa"/>
            <w:tcBorders>
              <w:top w:val="single" w:sz="6" w:space="0" w:color="000000"/>
              <w:left w:val="single" w:sz="6" w:space="0" w:color="CCCCCC"/>
              <w:bottom w:val="single" w:sz="6" w:space="0" w:color="000000"/>
              <w:right w:val="single" w:sz="6" w:space="0" w:color="000000"/>
            </w:tcBorders>
            <w:shd w:val="clear" w:color="auto" w:fill="FFFF00"/>
            <w:tcMar>
              <w:top w:w="0" w:type="dxa"/>
              <w:left w:w="40" w:type="dxa"/>
              <w:bottom w:w="0" w:type="dxa"/>
              <w:right w:w="40" w:type="dxa"/>
            </w:tcMar>
            <w:vAlign w:val="center"/>
          </w:tcPr>
          <w:p w14:paraId="00000B47" w14:textId="77777777" w:rsidR="00B749D5" w:rsidRDefault="003A6A8C">
            <w:pPr>
              <w:widowControl w:val="0"/>
              <w:spacing w:after="0" w:line="240" w:lineRule="auto"/>
              <w:jc w:val="center"/>
              <w:rPr>
                <w:rFonts w:ascii="Calibri" w:eastAsia="Calibri" w:hAnsi="Calibri" w:cs="Calibri"/>
                <w:sz w:val="16"/>
                <w:szCs w:val="16"/>
              </w:rPr>
            </w:pPr>
            <w:r>
              <w:rPr>
                <w:b/>
                <w:sz w:val="16"/>
                <w:szCs w:val="16"/>
              </w:rPr>
              <w:t>2019</w:t>
            </w:r>
          </w:p>
        </w:tc>
        <w:tc>
          <w:tcPr>
            <w:tcW w:w="1005" w:type="dxa"/>
            <w:tcBorders>
              <w:top w:val="single" w:sz="6" w:space="0" w:color="000000"/>
              <w:left w:val="single" w:sz="6" w:space="0" w:color="CCCCCC"/>
              <w:bottom w:val="single" w:sz="6" w:space="0" w:color="000000"/>
              <w:right w:val="single" w:sz="6" w:space="0" w:color="000000"/>
            </w:tcBorders>
            <w:shd w:val="clear" w:color="auto" w:fill="FFFF00"/>
            <w:tcMar>
              <w:top w:w="0" w:type="dxa"/>
              <w:left w:w="40" w:type="dxa"/>
              <w:bottom w:w="0" w:type="dxa"/>
              <w:right w:w="40" w:type="dxa"/>
            </w:tcMar>
            <w:vAlign w:val="center"/>
          </w:tcPr>
          <w:p w14:paraId="00000B48" w14:textId="77777777" w:rsidR="00B749D5" w:rsidRDefault="003A6A8C">
            <w:pPr>
              <w:widowControl w:val="0"/>
              <w:spacing w:after="0" w:line="240" w:lineRule="auto"/>
              <w:jc w:val="center"/>
              <w:rPr>
                <w:rFonts w:ascii="Calibri" w:eastAsia="Calibri" w:hAnsi="Calibri" w:cs="Calibri"/>
                <w:sz w:val="16"/>
                <w:szCs w:val="16"/>
              </w:rPr>
            </w:pPr>
            <w:r>
              <w:rPr>
                <w:b/>
                <w:sz w:val="16"/>
                <w:szCs w:val="16"/>
              </w:rPr>
              <w:t>2020</w:t>
            </w:r>
          </w:p>
        </w:tc>
        <w:tc>
          <w:tcPr>
            <w:tcW w:w="1035" w:type="dxa"/>
            <w:tcBorders>
              <w:top w:val="single" w:sz="6" w:space="0" w:color="000000"/>
              <w:left w:val="single" w:sz="6" w:space="0" w:color="CCCCCC"/>
              <w:bottom w:val="single" w:sz="6" w:space="0" w:color="000000"/>
              <w:right w:val="single" w:sz="6" w:space="0" w:color="000000"/>
            </w:tcBorders>
            <w:shd w:val="clear" w:color="auto" w:fill="FFFF00"/>
            <w:tcMar>
              <w:top w:w="0" w:type="dxa"/>
              <w:left w:w="40" w:type="dxa"/>
              <w:bottom w:w="0" w:type="dxa"/>
              <w:right w:w="40" w:type="dxa"/>
            </w:tcMar>
            <w:vAlign w:val="center"/>
          </w:tcPr>
          <w:p w14:paraId="00000B49" w14:textId="77777777" w:rsidR="00B749D5" w:rsidRDefault="003A6A8C">
            <w:pPr>
              <w:widowControl w:val="0"/>
              <w:spacing w:after="0" w:line="240" w:lineRule="auto"/>
              <w:jc w:val="center"/>
              <w:rPr>
                <w:rFonts w:ascii="Calibri" w:eastAsia="Calibri" w:hAnsi="Calibri" w:cs="Calibri"/>
                <w:sz w:val="16"/>
                <w:szCs w:val="16"/>
              </w:rPr>
            </w:pPr>
            <w:r>
              <w:rPr>
                <w:b/>
                <w:sz w:val="16"/>
                <w:szCs w:val="16"/>
              </w:rPr>
              <w:t>2021</w:t>
            </w:r>
          </w:p>
        </w:tc>
        <w:tc>
          <w:tcPr>
            <w:tcW w:w="885" w:type="dxa"/>
            <w:tcBorders>
              <w:top w:val="single" w:sz="6" w:space="0" w:color="000000"/>
              <w:left w:val="single" w:sz="6" w:space="0" w:color="CCCCCC"/>
              <w:bottom w:val="single" w:sz="6" w:space="0" w:color="000000"/>
              <w:right w:val="single" w:sz="6" w:space="0" w:color="000000"/>
            </w:tcBorders>
            <w:shd w:val="clear" w:color="auto" w:fill="FFFF00"/>
            <w:tcMar>
              <w:top w:w="0" w:type="dxa"/>
              <w:left w:w="40" w:type="dxa"/>
              <w:bottom w:w="0" w:type="dxa"/>
              <w:right w:w="40" w:type="dxa"/>
            </w:tcMar>
            <w:vAlign w:val="center"/>
          </w:tcPr>
          <w:p w14:paraId="00000B4A" w14:textId="77777777" w:rsidR="00B749D5" w:rsidRDefault="003A6A8C">
            <w:pPr>
              <w:widowControl w:val="0"/>
              <w:spacing w:after="0" w:line="240" w:lineRule="auto"/>
              <w:jc w:val="center"/>
              <w:rPr>
                <w:rFonts w:ascii="Calibri" w:eastAsia="Calibri" w:hAnsi="Calibri" w:cs="Calibri"/>
                <w:sz w:val="16"/>
                <w:szCs w:val="16"/>
              </w:rPr>
            </w:pPr>
            <w:r>
              <w:rPr>
                <w:b/>
                <w:sz w:val="16"/>
                <w:szCs w:val="16"/>
              </w:rPr>
              <w:t>2022</w:t>
            </w:r>
          </w:p>
        </w:tc>
        <w:tc>
          <w:tcPr>
            <w:tcW w:w="900" w:type="dxa"/>
            <w:tcBorders>
              <w:top w:val="single" w:sz="6" w:space="0" w:color="000000"/>
              <w:left w:val="single" w:sz="6" w:space="0" w:color="CCCCCC"/>
              <w:bottom w:val="single" w:sz="6" w:space="0" w:color="000000"/>
              <w:right w:val="single" w:sz="6" w:space="0" w:color="000000"/>
            </w:tcBorders>
            <w:shd w:val="clear" w:color="auto" w:fill="FFFF00"/>
            <w:tcMar>
              <w:top w:w="0" w:type="dxa"/>
              <w:left w:w="40" w:type="dxa"/>
              <w:bottom w:w="0" w:type="dxa"/>
              <w:right w:w="40" w:type="dxa"/>
            </w:tcMar>
            <w:vAlign w:val="center"/>
          </w:tcPr>
          <w:p w14:paraId="00000B4B" w14:textId="77777777" w:rsidR="00B749D5" w:rsidRDefault="003A6A8C">
            <w:pPr>
              <w:widowControl w:val="0"/>
              <w:spacing w:after="0" w:line="240" w:lineRule="auto"/>
              <w:jc w:val="center"/>
              <w:rPr>
                <w:rFonts w:ascii="Calibri" w:eastAsia="Calibri" w:hAnsi="Calibri" w:cs="Calibri"/>
                <w:sz w:val="16"/>
                <w:szCs w:val="16"/>
              </w:rPr>
            </w:pPr>
            <w:r>
              <w:rPr>
                <w:b/>
                <w:sz w:val="16"/>
                <w:szCs w:val="16"/>
              </w:rPr>
              <w:t>2023</w:t>
            </w:r>
          </w:p>
        </w:tc>
      </w:tr>
      <w:tr w:rsidR="00B749D5" w14:paraId="4C904E18" w14:textId="77777777">
        <w:trPr>
          <w:trHeight w:val="283"/>
        </w:trPr>
        <w:tc>
          <w:tcPr>
            <w:tcW w:w="181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center"/>
          </w:tcPr>
          <w:p w14:paraId="00000B4C" w14:textId="77777777" w:rsidR="00B749D5" w:rsidRDefault="003A6A8C">
            <w:pPr>
              <w:widowControl w:val="0"/>
              <w:spacing w:after="0" w:line="240" w:lineRule="auto"/>
              <w:jc w:val="left"/>
              <w:rPr>
                <w:rFonts w:ascii="Calibri" w:eastAsia="Calibri" w:hAnsi="Calibri" w:cs="Calibri"/>
                <w:sz w:val="16"/>
                <w:szCs w:val="16"/>
              </w:rPr>
            </w:pPr>
            <w:r>
              <w:rPr>
                <w:sz w:val="16"/>
                <w:szCs w:val="16"/>
              </w:rPr>
              <w:t>Споживання електричної енергії</w:t>
            </w:r>
          </w:p>
        </w:tc>
        <w:tc>
          <w:tcPr>
            <w:tcW w:w="96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B4D" w14:textId="77777777" w:rsidR="00B749D5" w:rsidRDefault="003A6A8C">
            <w:pPr>
              <w:widowControl w:val="0"/>
              <w:spacing w:after="0" w:line="240" w:lineRule="auto"/>
              <w:jc w:val="center"/>
              <w:rPr>
                <w:rFonts w:ascii="Calibri" w:eastAsia="Calibri" w:hAnsi="Calibri" w:cs="Calibri"/>
                <w:sz w:val="16"/>
                <w:szCs w:val="16"/>
              </w:rPr>
            </w:pPr>
            <w:r>
              <w:rPr>
                <w:sz w:val="16"/>
                <w:szCs w:val="16"/>
              </w:rPr>
              <w:t>МВт·год</w:t>
            </w:r>
          </w:p>
        </w:tc>
        <w:tc>
          <w:tcPr>
            <w:tcW w:w="103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B4E" w14:textId="77777777" w:rsidR="00B749D5" w:rsidRDefault="003A6A8C">
            <w:pPr>
              <w:widowControl w:val="0"/>
              <w:spacing w:after="0" w:line="240" w:lineRule="auto"/>
              <w:jc w:val="center"/>
              <w:rPr>
                <w:rFonts w:ascii="Calibri" w:eastAsia="Calibri" w:hAnsi="Calibri" w:cs="Calibri"/>
                <w:sz w:val="16"/>
                <w:szCs w:val="16"/>
              </w:rPr>
            </w:pPr>
            <w:r>
              <w:rPr>
                <w:sz w:val="16"/>
                <w:szCs w:val="16"/>
              </w:rPr>
              <w:t>3151,50</w:t>
            </w:r>
          </w:p>
        </w:tc>
        <w:tc>
          <w:tcPr>
            <w:tcW w:w="102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B4F" w14:textId="77777777" w:rsidR="00B749D5" w:rsidRDefault="003A6A8C">
            <w:pPr>
              <w:widowControl w:val="0"/>
              <w:spacing w:after="0" w:line="240" w:lineRule="auto"/>
              <w:jc w:val="center"/>
              <w:rPr>
                <w:rFonts w:ascii="Calibri" w:eastAsia="Calibri" w:hAnsi="Calibri" w:cs="Calibri"/>
                <w:sz w:val="16"/>
                <w:szCs w:val="16"/>
              </w:rPr>
            </w:pPr>
            <w:r>
              <w:rPr>
                <w:sz w:val="16"/>
                <w:szCs w:val="16"/>
              </w:rPr>
              <w:t>3149,01</w:t>
            </w:r>
          </w:p>
        </w:tc>
        <w:tc>
          <w:tcPr>
            <w:tcW w:w="102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B50" w14:textId="77777777" w:rsidR="00B749D5" w:rsidRDefault="003A6A8C">
            <w:pPr>
              <w:widowControl w:val="0"/>
              <w:spacing w:after="0" w:line="240" w:lineRule="auto"/>
              <w:jc w:val="center"/>
              <w:rPr>
                <w:rFonts w:ascii="Calibri" w:eastAsia="Calibri" w:hAnsi="Calibri" w:cs="Calibri"/>
                <w:sz w:val="16"/>
                <w:szCs w:val="16"/>
              </w:rPr>
            </w:pPr>
            <w:r>
              <w:rPr>
                <w:sz w:val="16"/>
                <w:szCs w:val="16"/>
              </w:rPr>
              <w:t>2960,62</w:t>
            </w:r>
          </w:p>
        </w:tc>
        <w:tc>
          <w:tcPr>
            <w:tcW w:w="100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B51" w14:textId="77777777" w:rsidR="00B749D5" w:rsidRDefault="003A6A8C">
            <w:pPr>
              <w:widowControl w:val="0"/>
              <w:spacing w:after="0" w:line="240" w:lineRule="auto"/>
              <w:jc w:val="center"/>
              <w:rPr>
                <w:rFonts w:ascii="Calibri" w:eastAsia="Calibri" w:hAnsi="Calibri" w:cs="Calibri"/>
                <w:sz w:val="16"/>
                <w:szCs w:val="16"/>
              </w:rPr>
            </w:pPr>
            <w:r>
              <w:rPr>
                <w:sz w:val="16"/>
                <w:szCs w:val="16"/>
              </w:rPr>
              <w:t>3288,60</w:t>
            </w:r>
          </w:p>
        </w:tc>
        <w:tc>
          <w:tcPr>
            <w:tcW w:w="103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B52" w14:textId="77777777" w:rsidR="00B749D5" w:rsidRDefault="003A6A8C">
            <w:pPr>
              <w:widowControl w:val="0"/>
              <w:spacing w:after="0" w:line="240" w:lineRule="auto"/>
              <w:jc w:val="center"/>
              <w:rPr>
                <w:rFonts w:ascii="Calibri" w:eastAsia="Calibri" w:hAnsi="Calibri" w:cs="Calibri"/>
                <w:sz w:val="16"/>
                <w:szCs w:val="16"/>
              </w:rPr>
            </w:pPr>
            <w:r>
              <w:rPr>
                <w:sz w:val="16"/>
                <w:szCs w:val="16"/>
              </w:rPr>
              <w:t>3111,62</w:t>
            </w:r>
          </w:p>
        </w:tc>
        <w:tc>
          <w:tcPr>
            <w:tcW w:w="88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B53" w14:textId="77777777" w:rsidR="00B749D5" w:rsidRDefault="003A6A8C">
            <w:pPr>
              <w:widowControl w:val="0"/>
              <w:spacing w:after="0" w:line="240" w:lineRule="auto"/>
              <w:jc w:val="center"/>
              <w:rPr>
                <w:rFonts w:ascii="Calibri" w:eastAsia="Calibri" w:hAnsi="Calibri" w:cs="Calibri"/>
                <w:sz w:val="16"/>
                <w:szCs w:val="16"/>
              </w:rPr>
            </w:pPr>
            <w:r>
              <w:rPr>
                <w:sz w:val="16"/>
                <w:szCs w:val="16"/>
              </w:rPr>
              <w:t>2539,22</w:t>
            </w:r>
          </w:p>
        </w:tc>
        <w:tc>
          <w:tcPr>
            <w:tcW w:w="90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B54" w14:textId="77777777" w:rsidR="00B749D5" w:rsidRDefault="003A6A8C">
            <w:pPr>
              <w:widowControl w:val="0"/>
              <w:spacing w:after="0" w:line="240" w:lineRule="auto"/>
              <w:jc w:val="center"/>
              <w:rPr>
                <w:rFonts w:ascii="Calibri" w:eastAsia="Calibri" w:hAnsi="Calibri" w:cs="Calibri"/>
                <w:sz w:val="16"/>
                <w:szCs w:val="16"/>
              </w:rPr>
            </w:pPr>
            <w:r>
              <w:rPr>
                <w:sz w:val="16"/>
                <w:szCs w:val="16"/>
              </w:rPr>
              <w:t>2682,02</w:t>
            </w:r>
          </w:p>
        </w:tc>
      </w:tr>
      <w:tr w:rsidR="00B749D5" w14:paraId="5710C09D" w14:textId="77777777">
        <w:trPr>
          <w:trHeight w:val="283"/>
        </w:trPr>
        <w:tc>
          <w:tcPr>
            <w:tcW w:w="181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center"/>
          </w:tcPr>
          <w:p w14:paraId="00000B55" w14:textId="77777777" w:rsidR="00B749D5" w:rsidRDefault="003A6A8C">
            <w:pPr>
              <w:widowControl w:val="0"/>
              <w:spacing w:after="0" w:line="240" w:lineRule="auto"/>
              <w:jc w:val="left"/>
              <w:rPr>
                <w:rFonts w:ascii="Calibri" w:eastAsia="Calibri" w:hAnsi="Calibri" w:cs="Calibri"/>
                <w:sz w:val="16"/>
                <w:szCs w:val="16"/>
              </w:rPr>
            </w:pPr>
            <w:r>
              <w:rPr>
                <w:sz w:val="16"/>
                <w:szCs w:val="16"/>
              </w:rPr>
              <w:t>Природний газ</w:t>
            </w:r>
          </w:p>
        </w:tc>
        <w:tc>
          <w:tcPr>
            <w:tcW w:w="96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B56" w14:textId="77777777" w:rsidR="00B749D5" w:rsidRDefault="003A6A8C">
            <w:pPr>
              <w:widowControl w:val="0"/>
              <w:spacing w:after="0" w:line="240" w:lineRule="auto"/>
              <w:jc w:val="center"/>
              <w:rPr>
                <w:rFonts w:ascii="Calibri" w:eastAsia="Calibri" w:hAnsi="Calibri" w:cs="Calibri"/>
                <w:sz w:val="16"/>
                <w:szCs w:val="16"/>
              </w:rPr>
            </w:pPr>
            <w:r>
              <w:rPr>
                <w:sz w:val="16"/>
                <w:szCs w:val="16"/>
              </w:rPr>
              <w:t>МВт·год</w:t>
            </w:r>
          </w:p>
        </w:tc>
        <w:tc>
          <w:tcPr>
            <w:tcW w:w="103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B57" w14:textId="77777777" w:rsidR="00B749D5" w:rsidRDefault="003A6A8C">
            <w:pPr>
              <w:widowControl w:val="0"/>
              <w:spacing w:after="0" w:line="240" w:lineRule="auto"/>
              <w:jc w:val="center"/>
              <w:rPr>
                <w:rFonts w:ascii="Calibri" w:eastAsia="Calibri" w:hAnsi="Calibri" w:cs="Calibri"/>
                <w:sz w:val="16"/>
                <w:szCs w:val="16"/>
              </w:rPr>
            </w:pPr>
            <w:r>
              <w:rPr>
                <w:sz w:val="16"/>
                <w:szCs w:val="16"/>
              </w:rPr>
              <w:t>108377,5</w:t>
            </w:r>
          </w:p>
        </w:tc>
        <w:tc>
          <w:tcPr>
            <w:tcW w:w="102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B58" w14:textId="77777777" w:rsidR="00B749D5" w:rsidRDefault="003A6A8C">
            <w:pPr>
              <w:widowControl w:val="0"/>
              <w:spacing w:after="0" w:line="240" w:lineRule="auto"/>
              <w:jc w:val="center"/>
              <w:rPr>
                <w:rFonts w:ascii="Calibri" w:eastAsia="Calibri" w:hAnsi="Calibri" w:cs="Calibri"/>
                <w:sz w:val="16"/>
                <w:szCs w:val="16"/>
              </w:rPr>
            </w:pPr>
            <w:r>
              <w:rPr>
                <w:sz w:val="16"/>
                <w:szCs w:val="16"/>
              </w:rPr>
              <w:t>107726,8</w:t>
            </w:r>
          </w:p>
        </w:tc>
        <w:tc>
          <w:tcPr>
            <w:tcW w:w="102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B59" w14:textId="77777777" w:rsidR="00B749D5" w:rsidRDefault="003A6A8C">
            <w:pPr>
              <w:widowControl w:val="0"/>
              <w:spacing w:after="0" w:line="240" w:lineRule="auto"/>
              <w:jc w:val="center"/>
              <w:rPr>
                <w:rFonts w:ascii="Calibri" w:eastAsia="Calibri" w:hAnsi="Calibri" w:cs="Calibri"/>
                <w:sz w:val="16"/>
                <w:szCs w:val="16"/>
              </w:rPr>
            </w:pPr>
            <w:r>
              <w:rPr>
                <w:sz w:val="16"/>
                <w:szCs w:val="16"/>
              </w:rPr>
              <w:t>107690,3</w:t>
            </w:r>
          </w:p>
        </w:tc>
        <w:tc>
          <w:tcPr>
            <w:tcW w:w="100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B5A" w14:textId="77777777" w:rsidR="00B749D5" w:rsidRDefault="003A6A8C">
            <w:pPr>
              <w:widowControl w:val="0"/>
              <w:spacing w:after="0" w:line="240" w:lineRule="auto"/>
              <w:jc w:val="center"/>
              <w:rPr>
                <w:rFonts w:ascii="Calibri" w:eastAsia="Calibri" w:hAnsi="Calibri" w:cs="Calibri"/>
                <w:sz w:val="16"/>
                <w:szCs w:val="16"/>
              </w:rPr>
            </w:pPr>
            <w:r>
              <w:rPr>
                <w:sz w:val="16"/>
                <w:szCs w:val="16"/>
              </w:rPr>
              <w:t>111350,9</w:t>
            </w:r>
          </w:p>
        </w:tc>
        <w:tc>
          <w:tcPr>
            <w:tcW w:w="103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B5B" w14:textId="77777777" w:rsidR="00B749D5" w:rsidRDefault="003A6A8C">
            <w:pPr>
              <w:widowControl w:val="0"/>
              <w:spacing w:after="0" w:line="240" w:lineRule="auto"/>
              <w:jc w:val="center"/>
              <w:rPr>
                <w:rFonts w:ascii="Calibri" w:eastAsia="Calibri" w:hAnsi="Calibri" w:cs="Calibri"/>
                <w:sz w:val="16"/>
                <w:szCs w:val="16"/>
              </w:rPr>
            </w:pPr>
            <w:r>
              <w:rPr>
                <w:sz w:val="16"/>
                <w:szCs w:val="16"/>
              </w:rPr>
              <w:t>118788,1</w:t>
            </w:r>
          </w:p>
        </w:tc>
        <w:tc>
          <w:tcPr>
            <w:tcW w:w="88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B5C" w14:textId="77777777" w:rsidR="00B749D5" w:rsidRDefault="003A6A8C">
            <w:pPr>
              <w:widowControl w:val="0"/>
              <w:spacing w:after="0" w:line="240" w:lineRule="auto"/>
              <w:jc w:val="center"/>
              <w:rPr>
                <w:rFonts w:ascii="Calibri" w:eastAsia="Calibri" w:hAnsi="Calibri" w:cs="Calibri"/>
                <w:sz w:val="16"/>
                <w:szCs w:val="16"/>
              </w:rPr>
            </w:pPr>
            <w:r>
              <w:rPr>
                <w:sz w:val="16"/>
                <w:szCs w:val="16"/>
              </w:rPr>
              <w:t>90516,5</w:t>
            </w:r>
          </w:p>
        </w:tc>
        <w:tc>
          <w:tcPr>
            <w:tcW w:w="90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B5D" w14:textId="77777777" w:rsidR="00B749D5" w:rsidRDefault="003A6A8C">
            <w:pPr>
              <w:widowControl w:val="0"/>
              <w:spacing w:after="0" w:line="240" w:lineRule="auto"/>
              <w:jc w:val="center"/>
              <w:rPr>
                <w:rFonts w:ascii="Calibri" w:eastAsia="Calibri" w:hAnsi="Calibri" w:cs="Calibri"/>
                <w:sz w:val="16"/>
                <w:szCs w:val="16"/>
              </w:rPr>
            </w:pPr>
            <w:r>
              <w:rPr>
                <w:sz w:val="16"/>
                <w:szCs w:val="16"/>
              </w:rPr>
              <w:t>85719,3</w:t>
            </w:r>
          </w:p>
        </w:tc>
      </w:tr>
      <w:tr w:rsidR="00B749D5" w14:paraId="38BA3555" w14:textId="77777777">
        <w:trPr>
          <w:trHeight w:val="283"/>
        </w:trPr>
        <w:tc>
          <w:tcPr>
            <w:tcW w:w="181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center"/>
          </w:tcPr>
          <w:p w14:paraId="00000B5E" w14:textId="77777777" w:rsidR="00B749D5" w:rsidRDefault="003A6A8C">
            <w:pPr>
              <w:widowControl w:val="0"/>
              <w:spacing w:after="0" w:line="240" w:lineRule="auto"/>
              <w:jc w:val="left"/>
              <w:rPr>
                <w:rFonts w:ascii="Calibri" w:eastAsia="Calibri" w:hAnsi="Calibri" w:cs="Calibri"/>
                <w:sz w:val="16"/>
                <w:szCs w:val="16"/>
              </w:rPr>
            </w:pPr>
            <w:r>
              <w:rPr>
                <w:sz w:val="16"/>
                <w:szCs w:val="16"/>
              </w:rPr>
              <w:t>Нафтопродукти</w:t>
            </w:r>
          </w:p>
        </w:tc>
        <w:tc>
          <w:tcPr>
            <w:tcW w:w="96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B5F" w14:textId="77777777" w:rsidR="00B749D5" w:rsidRDefault="003A6A8C">
            <w:pPr>
              <w:widowControl w:val="0"/>
              <w:spacing w:after="0" w:line="240" w:lineRule="auto"/>
              <w:jc w:val="center"/>
              <w:rPr>
                <w:rFonts w:ascii="Calibri" w:eastAsia="Calibri" w:hAnsi="Calibri" w:cs="Calibri"/>
                <w:sz w:val="16"/>
                <w:szCs w:val="16"/>
              </w:rPr>
            </w:pPr>
            <w:r>
              <w:rPr>
                <w:sz w:val="16"/>
                <w:szCs w:val="16"/>
              </w:rPr>
              <w:t>МВт·год</w:t>
            </w:r>
          </w:p>
        </w:tc>
        <w:tc>
          <w:tcPr>
            <w:tcW w:w="103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B60" w14:textId="77777777" w:rsidR="00B749D5" w:rsidRDefault="003A6A8C">
            <w:pPr>
              <w:widowControl w:val="0"/>
              <w:spacing w:after="0" w:line="240" w:lineRule="auto"/>
              <w:jc w:val="center"/>
              <w:rPr>
                <w:rFonts w:ascii="Calibri" w:eastAsia="Calibri" w:hAnsi="Calibri" w:cs="Calibri"/>
                <w:sz w:val="16"/>
                <w:szCs w:val="16"/>
              </w:rPr>
            </w:pPr>
            <w:r>
              <w:rPr>
                <w:sz w:val="16"/>
                <w:szCs w:val="16"/>
              </w:rPr>
              <w:t>158,52</w:t>
            </w:r>
          </w:p>
        </w:tc>
        <w:tc>
          <w:tcPr>
            <w:tcW w:w="102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B61" w14:textId="77777777" w:rsidR="00B749D5" w:rsidRDefault="003A6A8C">
            <w:pPr>
              <w:widowControl w:val="0"/>
              <w:spacing w:after="0" w:line="240" w:lineRule="auto"/>
              <w:jc w:val="center"/>
              <w:rPr>
                <w:rFonts w:ascii="Calibri" w:eastAsia="Calibri" w:hAnsi="Calibri" w:cs="Calibri"/>
                <w:sz w:val="16"/>
                <w:szCs w:val="16"/>
              </w:rPr>
            </w:pPr>
            <w:r>
              <w:rPr>
                <w:sz w:val="16"/>
                <w:szCs w:val="16"/>
              </w:rPr>
              <w:t>158,52</w:t>
            </w:r>
          </w:p>
        </w:tc>
        <w:tc>
          <w:tcPr>
            <w:tcW w:w="102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B62" w14:textId="77777777" w:rsidR="00B749D5" w:rsidRDefault="003A6A8C">
            <w:pPr>
              <w:widowControl w:val="0"/>
              <w:spacing w:after="0" w:line="240" w:lineRule="auto"/>
              <w:jc w:val="center"/>
              <w:rPr>
                <w:rFonts w:ascii="Calibri" w:eastAsia="Calibri" w:hAnsi="Calibri" w:cs="Calibri"/>
                <w:sz w:val="16"/>
                <w:szCs w:val="16"/>
              </w:rPr>
            </w:pPr>
            <w:r>
              <w:rPr>
                <w:sz w:val="16"/>
                <w:szCs w:val="16"/>
              </w:rPr>
              <w:t>158,52</w:t>
            </w:r>
          </w:p>
        </w:tc>
        <w:tc>
          <w:tcPr>
            <w:tcW w:w="100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B63" w14:textId="77777777" w:rsidR="00B749D5" w:rsidRDefault="003A6A8C">
            <w:pPr>
              <w:widowControl w:val="0"/>
              <w:spacing w:after="0" w:line="240" w:lineRule="auto"/>
              <w:jc w:val="center"/>
              <w:rPr>
                <w:rFonts w:ascii="Calibri" w:eastAsia="Calibri" w:hAnsi="Calibri" w:cs="Calibri"/>
                <w:sz w:val="16"/>
                <w:szCs w:val="16"/>
              </w:rPr>
            </w:pPr>
            <w:r>
              <w:rPr>
                <w:sz w:val="16"/>
                <w:szCs w:val="16"/>
              </w:rPr>
              <w:t>150,43</w:t>
            </w:r>
          </w:p>
        </w:tc>
        <w:tc>
          <w:tcPr>
            <w:tcW w:w="103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B64" w14:textId="77777777" w:rsidR="00B749D5" w:rsidRDefault="003A6A8C">
            <w:pPr>
              <w:widowControl w:val="0"/>
              <w:spacing w:after="0" w:line="240" w:lineRule="auto"/>
              <w:jc w:val="center"/>
              <w:rPr>
                <w:rFonts w:ascii="Calibri" w:eastAsia="Calibri" w:hAnsi="Calibri" w:cs="Calibri"/>
                <w:sz w:val="16"/>
                <w:szCs w:val="16"/>
              </w:rPr>
            </w:pPr>
            <w:r>
              <w:rPr>
                <w:sz w:val="16"/>
                <w:szCs w:val="16"/>
              </w:rPr>
              <w:t>166,27</w:t>
            </w:r>
          </w:p>
        </w:tc>
        <w:tc>
          <w:tcPr>
            <w:tcW w:w="88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B65" w14:textId="77777777" w:rsidR="00B749D5" w:rsidRDefault="003A6A8C">
            <w:pPr>
              <w:widowControl w:val="0"/>
              <w:spacing w:after="0" w:line="240" w:lineRule="auto"/>
              <w:jc w:val="center"/>
              <w:rPr>
                <w:rFonts w:ascii="Calibri" w:eastAsia="Calibri" w:hAnsi="Calibri" w:cs="Calibri"/>
                <w:sz w:val="16"/>
                <w:szCs w:val="16"/>
              </w:rPr>
            </w:pPr>
            <w:r>
              <w:rPr>
                <w:sz w:val="16"/>
                <w:szCs w:val="16"/>
              </w:rPr>
              <w:t>241,47</w:t>
            </w:r>
          </w:p>
        </w:tc>
        <w:tc>
          <w:tcPr>
            <w:tcW w:w="90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B66" w14:textId="77777777" w:rsidR="00B749D5" w:rsidRDefault="003A6A8C">
            <w:pPr>
              <w:widowControl w:val="0"/>
              <w:spacing w:after="0" w:line="240" w:lineRule="auto"/>
              <w:jc w:val="center"/>
              <w:rPr>
                <w:rFonts w:ascii="Calibri" w:eastAsia="Calibri" w:hAnsi="Calibri" w:cs="Calibri"/>
                <w:sz w:val="16"/>
                <w:szCs w:val="16"/>
              </w:rPr>
            </w:pPr>
            <w:r>
              <w:rPr>
                <w:sz w:val="16"/>
                <w:szCs w:val="16"/>
              </w:rPr>
              <w:t>281,91</w:t>
            </w:r>
          </w:p>
        </w:tc>
      </w:tr>
      <w:tr w:rsidR="00B749D5" w14:paraId="5A9CBFBD" w14:textId="77777777">
        <w:trPr>
          <w:trHeight w:val="283"/>
        </w:trPr>
        <w:tc>
          <w:tcPr>
            <w:tcW w:w="1815" w:type="dxa"/>
            <w:tcBorders>
              <w:top w:val="single" w:sz="6" w:space="0" w:color="CCCCCC"/>
              <w:left w:val="single" w:sz="6" w:space="0" w:color="000000"/>
              <w:bottom w:val="single" w:sz="6" w:space="0" w:color="000000"/>
              <w:right w:val="single" w:sz="6" w:space="0" w:color="000000"/>
            </w:tcBorders>
            <w:shd w:val="clear" w:color="auto" w:fill="A4C2F4"/>
            <w:tcMar>
              <w:top w:w="0" w:type="dxa"/>
              <w:left w:w="40" w:type="dxa"/>
              <w:bottom w:w="0" w:type="dxa"/>
              <w:right w:w="40" w:type="dxa"/>
            </w:tcMar>
            <w:vAlign w:val="center"/>
          </w:tcPr>
          <w:p w14:paraId="00000B67" w14:textId="77777777" w:rsidR="00B749D5" w:rsidRDefault="003A6A8C">
            <w:pPr>
              <w:widowControl w:val="0"/>
              <w:spacing w:after="0" w:line="240" w:lineRule="auto"/>
              <w:jc w:val="left"/>
              <w:rPr>
                <w:rFonts w:ascii="Calibri" w:eastAsia="Calibri" w:hAnsi="Calibri" w:cs="Calibri"/>
                <w:sz w:val="16"/>
                <w:szCs w:val="16"/>
              </w:rPr>
            </w:pPr>
            <w:r>
              <w:rPr>
                <w:b/>
                <w:sz w:val="16"/>
                <w:szCs w:val="16"/>
              </w:rPr>
              <w:t>Всього</w:t>
            </w:r>
          </w:p>
        </w:tc>
        <w:tc>
          <w:tcPr>
            <w:tcW w:w="960" w:type="dxa"/>
            <w:tcBorders>
              <w:top w:val="single" w:sz="6" w:space="0" w:color="CCCCCC"/>
              <w:left w:val="single" w:sz="6" w:space="0" w:color="CCCCCC"/>
              <w:bottom w:val="single" w:sz="6" w:space="0" w:color="000000"/>
              <w:right w:val="single" w:sz="6" w:space="0" w:color="000000"/>
            </w:tcBorders>
            <w:shd w:val="clear" w:color="auto" w:fill="A4C2F4"/>
            <w:tcMar>
              <w:top w:w="0" w:type="dxa"/>
              <w:left w:w="40" w:type="dxa"/>
              <w:bottom w:w="0" w:type="dxa"/>
              <w:right w:w="40" w:type="dxa"/>
            </w:tcMar>
            <w:vAlign w:val="center"/>
          </w:tcPr>
          <w:p w14:paraId="00000B68" w14:textId="77777777" w:rsidR="00B749D5" w:rsidRDefault="003A6A8C">
            <w:pPr>
              <w:widowControl w:val="0"/>
              <w:spacing w:after="0" w:line="240" w:lineRule="auto"/>
              <w:jc w:val="center"/>
              <w:rPr>
                <w:rFonts w:ascii="Calibri" w:eastAsia="Calibri" w:hAnsi="Calibri" w:cs="Calibri"/>
                <w:b/>
                <w:sz w:val="16"/>
                <w:szCs w:val="16"/>
              </w:rPr>
            </w:pPr>
            <w:r>
              <w:rPr>
                <w:b/>
                <w:sz w:val="16"/>
                <w:szCs w:val="16"/>
              </w:rPr>
              <w:t>МВт·год</w:t>
            </w:r>
          </w:p>
        </w:tc>
        <w:tc>
          <w:tcPr>
            <w:tcW w:w="1035" w:type="dxa"/>
            <w:tcBorders>
              <w:top w:val="single" w:sz="6" w:space="0" w:color="CCCCCC"/>
              <w:left w:val="single" w:sz="6" w:space="0" w:color="CCCCCC"/>
              <w:bottom w:val="single" w:sz="6" w:space="0" w:color="000000"/>
              <w:right w:val="single" w:sz="6" w:space="0" w:color="000000"/>
            </w:tcBorders>
            <w:shd w:val="clear" w:color="auto" w:fill="A4C2F4"/>
            <w:tcMar>
              <w:top w:w="0" w:type="dxa"/>
              <w:left w:w="40" w:type="dxa"/>
              <w:bottom w:w="0" w:type="dxa"/>
              <w:right w:w="40" w:type="dxa"/>
            </w:tcMar>
            <w:vAlign w:val="center"/>
          </w:tcPr>
          <w:p w14:paraId="00000B69" w14:textId="77777777" w:rsidR="00B749D5" w:rsidRDefault="003A6A8C">
            <w:pPr>
              <w:widowControl w:val="0"/>
              <w:spacing w:after="0" w:line="240" w:lineRule="auto"/>
              <w:jc w:val="center"/>
              <w:rPr>
                <w:rFonts w:ascii="Calibri" w:eastAsia="Calibri" w:hAnsi="Calibri" w:cs="Calibri"/>
                <w:sz w:val="16"/>
                <w:szCs w:val="16"/>
              </w:rPr>
            </w:pPr>
            <w:r>
              <w:rPr>
                <w:b/>
                <w:sz w:val="16"/>
                <w:szCs w:val="16"/>
              </w:rPr>
              <w:t>111 688</w:t>
            </w:r>
          </w:p>
        </w:tc>
        <w:tc>
          <w:tcPr>
            <w:tcW w:w="1020" w:type="dxa"/>
            <w:tcBorders>
              <w:top w:val="single" w:sz="6" w:space="0" w:color="CCCCCC"/>
              <w:left w:val="single" w:sz="6" w:space="0" w:color="CCCCCC"/>
              <w:bottom w:val="single" w:sz="6" w:space="0" w:color="000000"/>
              <w:right w:val="single" w:sz="6" w:space="0" w:color="000000"/>
            </w:tcBorders>
            <w:shd w:val="clear" w:color="auto" w:fill="A4C2F4"/>
            <w:tcMar>
              <w:top w:w="0" w:type="dxa"/>
              <w:left w:w="40" w:type="dxa"/>
              <w:bottom w:w="0" w:type="dxa"/>
              <w:right w:w="40" w:type="dxa"/>
            </w:tcMar>
            <w:vAlign w:val="center"/>
          </w:tcPr>
          <w:p w14:paraId="00000B6A" w14:textId="77777777" w:rsidR="00B749D5" w:rsidRDefault="003A6A8C">
            <w:pPr>
              <w:widowControl w:val="0"/>
              <w:spacing w:after="0" w:line="240" w:lineRule="auto"/>
              <w:jc w:val="center"/>
              <w:rPr>
                <w:rFonts w:ascii="Calibri" w:eastAsia="Calibri" w:hAnsi="Calibri" w:cs="Calibri"/>
                <w:sz w:val="16"/>
                <w:szCs w:val="16"/>
              </w:rPr>
            </w:pPr>
            <w:r>
              <w:rPr>
                <w:b/>
                <w:sz w:val="16"/>
                <w:szCs w:val="16"/>
              </w:rPr>
              <w:t>111 034</w:t>
            </w:r>
          </w:p>
        </w:tc>
        <w:tc>
          <w:tcPr>
            <w:tcW w:w="1020" w:type="dxa"/>
            <w:tcBorders>
              <w:top w:val="single" w:sz="6" w:space="0" w:color="CCCCCC"/>
              <w:left w:val="single" w:sz="6" w:space="0" w:color="CCCCCC"/>
              <w:bottom w:val="single" w:sz="6" w:space="0" w:color="000000"/>
              <w:right w:val="single" w:sz="6" w:space="0" w:color="000000"/>
            </w:tcBorders>
            <w:shd w:val="clear" w:color="auto" w:fill="A4C2F4"/>
            <w:tcMar>
              <w:top w:w="0" w:type="dxa"/>
              <w:left w:w="40" w:type="dxa"/>
              <w:bottom w:w="0" w:type="dxa"/>
              <w:right w:w="40" w:type="dxa"/>
            </w:tcMar>
            <w:vAlign w:val="center"/>
          </w:tcPr>
          <w:p w14:paraId="00000B6B" w14:textId="77777777" w:rsidR="00B749D5" w:rsidRDefault="003A6A8C">
            <w:pPr>
              <w:widowControl w:val="0"/>
              <w:spacing w:after="0" w:line="240" w:lineRule="auto"/>
              <w:jc w:val="center"/>
              <w:rPr>
                <w:rFonts w:ascii="Calibri" w:eastAsia="Calibri" w:hAnsi="Calibri" w:cs="Calibri"/>
                <w:sz w:val="16"/>
                <w:szCs w:val="16"/>
              </w:rPr>
            </w:pPr>
            <w:r>
              <w:rPr>
                <w:b/>
                <w:sz w:val="16"/>
                <w:szCs w:val="16"/>
              </w:rPr>
              <w:t>110 809</w:t>
            </w:r>
          </w:p>
        </w:tc>
        <w:tc>
          <w:tcPr>
            <w:tcW w:w="1005" w:type="dxa"/>
            <w:tcBorders>
              <w:top w:val="single" w:sz="6" w:space="0" w:color="CCCCCC"/>
              <w:left w:val="single" w:sz="6" w:space="0" w:color="CCCCCC"/>
              <w:bottom w:val="single" w:sz="6" w:space="0" w:color="000000"/>
              <w:right w:val="single" w:sz="6" w:space="0" w:color="000000"/>
            </w:tcBorders>
            <w:shd w:val="clear" w:color="auto" w:fill="A4C2F4"/>
            <w:tcMar>
              <w:top w:w="0" w:type="dxa"/>
              <w:left w:w="40" w:type="dxa"/>
              <w:bottom w:w="0" w:type="dxa"/>
              <w:right w:w="40" w:type="dxa"/>
            </w:tcMar>
            <w:vAlign w:val="center"/>
          </w:tcPr>
          <w:p w14:paraId="00000B6C" w14:textId="77777777" w:rsidR="00B749D5" w:rsidRDefault="003A6A8C">
            <w:pPr>
              <w:widowControl w:val="0"/>
              <w:spacing w:after="0" w:line="240" w:lineRule="auto"/>
              <w:jc w:val="center"/>
              <w:rPr>
                <w:rFonts w:ascii="Calibri" w:eastAsia="Calibri" w:hAnsi="Calibri" w:cs="Calibri"/>
                <w:sz w:val="16"/>
                <w:szCs w:val="16"/>
              </w:rPr>
            </w:pPr>
            <w:r>
              <w:rPr>
                <w:b/>
                <w:sz w:val="16"/>
                <w:szCs w:val="16"/>
              </w:rPr>
              <w:t>114 790</w:t>
            </w:r>
          </w:p>
        </w:tc>
        <w:tc>
          <w:tcPr>
            <w:tcW w:w="1035" w:type="dxa"/>
            <w:tcBorders>
              <w:top w:val="single" w:sz="6" w:space="0" w:color="CCCCCC"/>
              <w:left w:val="single" w:sz="6" w:space="0" w:color="CCCCCC"/>
              <w:bottom w:val="single" w:sz="6" w:space="0" w:color="000000"/>
              <w:right w:val="single" w:sz="6" w:space="0" w:color="000000"/>
            </w:tcBorders>
            <w:shd w:val="clear" w:color="auto" w:fill="A4C2F4"/>
            <w:tcMar>
              <w:top w:w="0" w:type="dxa"/>
              <w:left w:w="40" w:type="dxa"/>
              <w:bottom w:w="0" w:type="dxa"/>
              <w:right w:w="40" w:type="dxa"/>
            </w:tcMar>
            <w:vAlign w:val="center"/>
          </w:tcPr>
          <w:p w14:paraId="00000B6D" w14:textId="77777777" w:rsidR="00B749D5" w:rsidRDefault="003A6A8C">
            <w:pPr>
              <w:widowControl w:val="0"/>
              <w:spacing w:after="0" w:line="240" w:lineRule="auto"/>
              <w:jc w:val="center"/>
              <w:rPr>
                <w:rFonts w:ascii="Calibri" w:eastAsia="Calibri" w:hAnsi="Calibri" w:cs="Calibri"/>
                <w:sz w:val="16"/>
                <w:szCs w:val="16"/>
              </w:rPr>
            </w:pPr>
            <w:r>
              <w:rPr>
                <w:b/>
                <w:sz w:val="16"/>
                <w:szCs w:val="16"/>
              </w:rPr>
              <w:t>122 066</w:t>
            </w:r>
          </w:p>
        </w:tc>
        <w:tc>
          <w:tcPr>
            <w:tcW w:w="885" w:type="dxa"/>
            <w:tcBorders>
              <w:top w:val="single" w:sz="6" w:space="0" w:color="CCCCCC"/>
              <w:left w:val="single" w:sz="6" w:space="0" w:color="CCCCCC"/>
              <w:bottom w:val="single" w:sz="6" w:space="0" w:color="000000"/>
              <w:right w:val="single" w:sz="6" w:space="0" w:color="000000"/>
            </w:tcBorders>
            <w:shd w:val="clear" w:color="auto" w:fill="A4C2F4"/>
            <w:tcMar>
              <w:top w:w="0" w:type="dxa"/>
              <w:left w:w="40" w:type="dxa"/>
              <w:bottom w:w="0" w:type="dxa"/>
              <w:right w:w="40" w:type="dxa"/>
            </w:tcMar>
            <w:vAlign w:val="center"/>
          </w:tcPr>
          <w:p w14:paraId="00000B6E" w14:textId="77777777" w:rsidR="00B749D5" w:rsidRDefault="003A6A8C">
            <w:pPr>
              <w:widowControl w:val="0"/>
              <w:spacing w:after="0" w:line="240" w:lineRule="auto"/>
              <w:jc w:val="center"/>
              <w:rPr>
                <w:rFonts w:ascii="Calibri" w:eastAsia="Calibri" w:hAnsi="Calibri" w:cs="Calibri"/>
                <w:sz w:val="16"/>
                <w:szCs w:val="16"/>
              </w:rPr>
            </w:pPr>
            <w:r>
              <w:rPr>
                <w:b/>
                <w:sz w:val="16"/>
                <w:szCs w:val="16"/>
              </w:rPr>
              <w:t>93 297</w:t>
            </w:r>
          </w:p>
        </w:tc>
        <w:tc>
          <w:tcPr>
            <w:tcW w:w="900" w:type="dxa"/>
            <w:tcBorders>
              <w:top w:val="single" w:sz="6" w:space="0" w:color="CCCCCC"/>
              <w:left w:val="single" w:sz="6" w:space="0" w:color="CCCCCC"/>
              <w:bottom w:val="single" w:sz="6" w:space="0" w:color="000000"/>
              <w:right w:val="single" w:sz="6" w:space="0" w:color="000000"/>
            </w:tcBorders>
            <w:shd w:val="clear" w:color="auto" w:fill="A4C2F4"/>
            <w:tcMar>
              <w:top w:w="0" w:type="dxa"/>
              <w:left w:w="40" w:type="dxa"/>
              <w:bottom w:w="0" w:type="dxa"/>
              <w:right w:w="40" w:type="dxa"/>
            </w:tcMar>
            <w:vAlign w:val="center"/>
          </w:tcPr>
          <w:p w14:paraId="00000B6F" w14:textId="77777777" w:rsidR="00B749D5" w:rsidRDefault="003A6A8C">
            <w:pPr>
              <w:widowControl w:val="0"/>
              <w:spacing w:after="0" w:line="240" w:lineRule="auto"/>
              <w:jc w:val="center"/>
              <w:rPr>
                <w:rFonts w:ascii="Calibri" w:eastAsia="Calibri" w:hAnsi="Calibri" w:cs="Calibri"/>
                <w:sz w:val="16"/>
                <w:szCs w:val="16"/>
              </w:rPr>
            </w:pPr>
            <w:r>
              <w:rPr>
                <w:b/>
                <w:sz w:val="16"/>
                <w:szCs w:val="16"/>
              </w:rPr>
              <w:t>88 683</w:t>
            </w:r>
          </w:p>
        </w:tc>
      </w:tr>
    </w:tbl>
    <w:p w14:paraId="00000B70" w14:textId="77777777" w:rsidR="00B749D5" w:rsidRDefault="00B749D5">
      <w:pPr>
        <w:spacing w:after="0" w:line="240" w:lineRule="auto"/>
        <w:jc w:val="center"/>
      </w:pPr>
    </w:p>
    <w:p w14:paraId="00000B71" w14:textId="77777777" w:rsidR="00B749D5" w:rsidRDefault="003A6A8C">
      <w:pPr>
        <w:spacing w:after="0" w:line="240" w:lineRule="auto"/>
        <w:ind w:firstLine="566"/>
        <w:jc w:val="left"/>
        <w:rPr>
          <w:sz w:val="20"/>
          <w:szCs w:val="20"/>
        </w:rPr>
      </w:pPr>
      <w:r>
        <w:rPr>
          <w:color w:val="000000"/>
          <w:sz w:val="20"/>
          <w:szCs w:val="20"/>
        </w:rPr>
        <w:t xml:space="preserve">Енергетичний баланс у секторі </w:t>
      </w:r>
      <w:r>
        <w:rPr>
          <w:sz w:val="20"/>
          <w:szCs w:val="20"/>
        </w:rPr>
        <w:t xml:space="preserve">«Теплопостачання» </w:t>
      </w:r>
      <w:r>
        <w:rPr>
          <w:color w:val="000000"/>
          <w:sz w:val="20"/>
          <w:szCs w:val="20"/>
        </w:rPr>
        <w:t xml:space="preserve">приведено на рис. </w:t>
      </w:r>
      <w:r>
        <w:rPr>
          <w:sz w:val="20"/>
          <w:szCs w:val="20"/>
        </w:rPr>
        <w:t>2.27.</w:t>
      </w:r>
    </w:p>
    <w:p w14:paraId="00000B72" w14:textId="77777777" w:rsidR="00B749D5" w:rsidRDefault="00B749D5">
      <w:pPr>
        <w:spacing w:after="0" w:line="240" w:lineRule="auto"/>
        <w:ind w:firstLine="566"/>
        <w:jc w:val="left"/>
        <w:rPr>
          <w:sz w:val="20"/>
          <w:szCs w:val="20"/>
        </w:rPr>
      </w:pPr>
    </w:p>
    <w:p w14:paraId="00000B73" w14:textId="77777777" w:rsidR="00B749D5" w:rsidRDefault="003A6A8C">
      <w:pPr>
        <w:spacing w:after="0" w:line="240" w:lineRule="auto"/>
        <w:jc w:val="center"/>
        <w:rPr>
          <w:color w:val="000000"/>
        </w:rPr>
      </w:pPr>
      <w:r>
        <w:rPr>
          <w:noProof/>
        </w:rPr>
        <w:drawing>
          <wp:inline distT="114300" distB="114300" distL="114300" distR="114300">
            <wp:extent cx="3939760" cy="2432847"/>
            <wp:effectExtent l="0" t="0" r="0" b="0"/>
            <wp:docPr id="31" name="image29.png" descr="Діаграма"/>
            <wp:cNvGraphicFramePr/>
            <a:graphic xmlns:a="http://schemas.openxmlformats.org/drawingml/2006/main">
              <a:graphicData uri="http://schemas.openxmlformats.org/drawingml/2006/picture">
                <pic:pic xmlns:pic="http://schemas.openxmlformats.org/drawingml/2006/picture">
                  <pic:nvPicPr>
                    <pic:cNvPr id="0" name="image29.png" descr="Діаграма"/>
                    <pic:cNvPicPr preferRelativeResize="0"/>
                  </pic:nvPicPr>
                  <pic:blipFill>
                    <a:blip r:embed="rId60"/>
                    <a:srcRect/>
                    <a:stretch>
                      <a:fillRect/>
                    </a:stretch>
                  </pic:blipFill>
                  <pic:spPr>
                    <a:xfrm>
                      <a:off x="0" y="0"/>
                      <a:ext cx="3939760" cy="2432847"/>
                    </a:xfrm>
                    <a:prstGeom prst="rect">
                      <a:avLst/>
                    </a:prstGeom>
                    <a:ln/>
                  </pic:spPr>
                </pic:pic>
              </a:graphicData>
            </a:graphic>
          </wp:inline>
        </w:drawing>
      </w:r>
    </w:p>
    <w:p w14:paraId="00000B74" w14:textId="77777777" w:rsidR="00B749D5" w:rsidRDefault="003A6A8C">
      <w:pPr>
        <w:spacing w:after="0" w:line="240" w:lineRule="auto"/>
        <w:ind w:firstLine="567"/>
        <w:rPr>
          <w:sz w:val="20"/>
          <w:szCs w:val="20"/>
        </w:rPr>
      </w:pPr>
      <w:r>
        <w:rPr>
          <w:sz w:val="20"/>
          <w:szCs w:val="20"/>
        </w:rPr>
        <w:t>Рис. 2.27. Річне споживання енергії  сектором теплопостачання, МВт·год</w:t>
      </w:r>
    </w:p>
    <w:p w14:paraId="00000B75" w14:textId="77777777" w:rsidR="00B749D5" w:rsidRDefault="00B749D5">
      <w:pPr>
        <w:spacing w:after="0" w:line="240" w:lineRule="auto"/>
        <w:ind w:firstLine="567"/>
        <w:rPr>
          <w:sz w:val="10"/>
          <w:szCs w:val="10"/>
        </w:rPr>
      </w:pPr>
    </w:p>
    <w:p w14:paraId="00000B76" w14:textId="77777777" w:rsidR="00B749D5" w:rsidRDefault="003A6A8C">
      <w:pPr>
        <w:spacing w:after="0" w:line="240" w:lineRule="auto"/>
        <w:ind w:firstLine="567"/>
        <w:rPr>
          <w:sz w:val="20"/>
          <w:szCs w:val="20"/>
        </w:rPr>
      </w:pPr>
      <w:r>
        <w:rPr>
          <w:color w:val="000000"/>
          <w:sz w:val="20"/>
          <w:szCs w:val="20"/>
        </w:rPr>
        <w:t>З метою побудови вартісного балансу використовуємо чинні тарифи за відповідними роками та середньорічний курс НБУ</w:t>
      </w:r>
      <w:r>
        <w:rPr>
          <w:sz w:val="20"/>
          <w:szCs w:val="20"/>
        </w:rPr>
        <w:t xml:space="preserve"> (табл. 2.32, рис. 2.28, 2.29).</w:t>
      </w:r>
    </w:p>
    <w:p w14:paraId="00000B77" w14:textId="77777777" w:rsidR="00B749D5" w:rsidRDefault="003A6A8C">
      <w:pPr>
        <w:spacing w:after="0" w:line="240" w:lineRule="auto"/>
        <w:jc w:val="right"/>
        <w:rPr>
          <w:sz w:val="20"/>
          <w:szCs w:val="20"/>
        </w:rPr>
      </w:pPr>
      <w:r>
        <w:rPr>
          <w:sz w:val="20"/>
          <w:szCs w:val="20"/>
        </w:rPr>
        <w:t>Таблиця 2.32</w:t>
      </w:r>
    </w:p>
    <w:p w14:paraId="00000B78" w14:textId="77777777" w:rsidR="00B749D5" w:rsidRDefault="003A6A8C">
      <w:pPr>
        <w:spacing w:after="0" w:line="240" w:lineRule="auto"/>
        <w:jc w:val="center"/>
        <w:rPr>
          <w:sz w:val="20"/>
          <w:szCs w:val="20"/>
        </w:rPr>
      </w:pPr>
      <w:r>
        <w:rPr>
          <w:sz w:val="20"/>
          <w:szCs w:val="20"/>
        </w:rPr>
        <w:t>Загальний вартісний баланс у секторі «Теплопостачання»</w:t>
      </w:r>
    </w:p>
    <w:tbl>
      <w:tblPr>
        <w:tblStyle w:val="47"/>
        <w:tblW w:w="9645" w:type="dxa"/>
        <w:tblInd w:w="-6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1920"/>
        <w:gridCol w:w="1560"/>
        <w:gridCol w:w="930"/>
        <w:gridCol w:w="915"/>
        <w:gridCol w:w="885"/>
        <w:gridCol w:w="915"/>
        <w:gridCol w:w="885"/>
        <w:gridCol w:w="840"/>
        <w:gridCol w:w="795"/>
      </w:tblGrid>
      <w:tr w:rsidR="00B749D5" w14:paraId="4A74A8E6" w14:textId="77777777">
        <w:trPr>
          <w:trHeight w:val="283"/>
        </w:trPr>
        <w:tc>
          <w:tcPr>
            <w:tcW w:w="1920" w:type="dxa"/>
            <w:tcBorders>
              <w:top w:val="single" w:sz="6" w:space="0" w:color="000000"/>
              <w:left w:val="single" w:sz="6" w:space="0" w:color="000000"/>
              <w:bottom w:val="single" w:sz="6" w:space="0" w:color="000000"/>
              <w:right w:val="single" w:sz="6" w:space="0" w:color="000000"/>
            </w:tcBorders>
            <w:shd w:val="clear" w:color="auto" w:fill="FFFF00"/>
            <w:tcMar>
              <w:top w:w="0" w:type="dxa"/>
              <w:left w:w="40" w:type="dxa"/>
              <w:bottom w:w="0" w:type="dxa"/>
              <w:right w:w="40" w:type="dxa"/>
            </w:tcMar>
            <w:vAlign w:val="center"/>
          </w:tcPr>
          <w:p w14:paraId="00000B79" w14:textId="77777777" w:rsidR="00B749D5" w:rsidRDefault="003A6A8C">
            <w:pPr>
              <w:widowControl w:val="0"/>
              <w:spacing w:after="0" w:line="240" w:lineRule="auto"/>
              <w:jc w:val="center"/>
              <w:rPr>
                <w:sz w:val="16"/>
                <w:szCs w:val="16"/>
              </w:rPr>
            </w:pPr>
            <w:r>
              <w:rPr>
                <w:b/>
                <w:sz w:val="16"/>
                <w:szCs w:val="16"/>
              </w:rPr>
              <w:t>Показник</w:t>
            </w:r>
          </w:p>
        </w:tc>
        <w:tc>
          <w:tcPr>
            <w:tcW w:w="1560" w:type="dxa"/>
            <w:tcBorders>
              <w:top w:val="single" w:sz="6" w:space="0" w:color="000000"/>
              <w:left w:val="single" w:sz="6" w:space="0" w:color="CCCCCC"/>
              <w:bottom w:val="single" w:sz="6" w:space="0" w:color="000000"/>
              <w:right w:val="single" w:sz="6" w:space="0" w:color="000000"/>
            </w:tcBorders>
            <w:shd w:val="clear" w:color="auto" w:fill="FFFF00"/>
            <w:tcMar>
              <w:top w:w="0" w:type="dxa"/>
              <w:left w:w="40" w:type="dxa"/>
              <w:bottom w:w="0" w:type="dxa"/>
              <w:right w:w="40" w:type="dxa"/>
            </w:tcMar>
            <w:vAlign w:val="center"/>
          </w:tcPr>
          <w:p w14:paraId="00000B7A" w14:textId="77777777" w:rsidR="00B749D5" w:rsidRDefault="003A6A8C">
            <w:pPr>
              <w:widowControl w:val="0"/>
              <w:spacing w:after="0" w:line="240" w:lineRule="auto"/>
              <w:jc w:val="center"/>
              <w:rPr>
                <w:sz w:val="16"/>
                <w:szCs w:val="16"/>
              </w:rPr>
            </w:pPr>
            <w:r>
              <w:rPr>
                <w:b/>
                <w:sz w:val="16"/>
                <w:szCs w:val="16"/>
              </w:rPr>
              <w:t>Одиниці виміру</w:t>
            </w:r>
          </w:p>
        </w:tc>
        <w:tc>
          <w:tcPr>
            <w:tcW w:w="930" w:type="dxa"/>
            <w:tcBorders>
              <w:top w:val="single" w:sz="6" w:space="0" w:color="000000"/>
              <w:left w:val="single" w:sz="6" w:space="0" w:color="CCCCCC"/>
              <w:bottom w:val="single" w:sz="6" w:space="0" w:color="000000"/>
              <w:right w:val="single" w:sz="6" w:space="0" w:color="000000"/>
            </w:tcBorders>
            <w:shd w:val="clear" w:color="auto" w:fill="FFFF00"/>
            <w:tcMar>
              <w:top w:w="0" w:type="dxa"/>
              <w:left w:w="40" w:type="dxa"/>
              <w:bottom w:w="0" w:type="dxa"/>
              <w:right w:w="40" w:type="dxa"/>
            </w:tcMar>
            <w:vAlign w:val="center"/>
          </w:tcPr>
          <w:p w14:paraId="00000B7B" w14:textId="77777777" w:rsidR="00B749D5" w:rsidRDefault="003A6A8C">
            <w:pPr>
              <w:widowControl w:val="0"/>
              <w:spacing w:after="0" w:line="240" w:lineRule="auto"/>
              <w:jc w:val="center"/>
              <w:rPr>
                <w:sz w:val="16"/>
                <w:szCs w:val="16"/>
              </w:rPr>
            </w:pPr>
            <w:r>
              <w:rPr>
                <w:b/>
                <w:sz w:val="16"/>
                <w:szCs w:val="16"/>
              </w:rPr>
              <w:t>2017</w:t>
            </w:r>
          </w:p>
        </w:tc>
        <w:tc>
          <w:tcPr>
            <w:tcW w:w="915" w:type="dxa"/>
            <w:tcBorders>
              <w:top w:val="single" w:sz="6" w:space="0" w:color="000000"/>
              <w:left w:val="single" w:sz="6" w:space="0" w:color="CCCCCC"/>
              <w:bottom w:val="single" w:sz="6" w:space="0" w:color="000000"/>
              <w:right w:val="single" w:sz="6" w:space="0" w:color="000000"/>
            </w:tcBorders>
            <w:shd w:val="clear" w:color="auto" w:fill="FFFF00"/>
            <w:tcMar>
              <w:top w:w="0" w:type="dxa"/>
              <w:left w:w="40" w:type="dxa"/>
              <w:bottom w:w="0" w:type="dxa"/>
              <w:right w:w="40" w:type="dxa"/>
            </w:tcMar>
            <w:vAlign w:val="center"/>
          </w:tcPr>
          <w:p w14:paraId="00000B7C" w14:textId="77777777" w:rsidR="00B749D5" w:rsidRDefault="003A6A8C">
            <w:pPr>
              <w:widowControl w:val="0"/>
              <w:spacing w:after="0" w:line="240" w:lineRule="auto"/>
              <w:jc w:val="center"/>
              <w:rPr>
                <w:sz w:val="16"/>
                <w:szCs w:val="16"/>
              </w:rPr>
            </w:pPr>
            <w:r>
              <w:rPr>
                <w:b/>
                <w:sz w:val="16"/>
                <w:szCs w:val="16"/>
              </w:rPr>
              <w:t>2018</w:t>
            </w:r>
          </w:p>
        </w:tc>
        <w:tc>
          <w:tcPr>
            <w:tcW w:w="885" w:type="dxa"/>
            <w:tcBorders>
              <w:top w:val="single" w:sz="6" w:space="0" w:color="000000"/>
              <w:left w:val="single" w:sz="6" w:space="0" w:color="CCCCCC"/>
              <w:bottom w:val="single" w:sz="6" w:space="0" w:color="000000"/>
              <w:right w:val="single" w:sz="6" w:space="0" w:color="000000"/>
            </w:tcBorders>
            <w:shd w:val="clear" w:color="auto" w:fill="FFFF00"/>
            <w:tcMar>
              <w:top w:w="0" w:type="dxa"/>
              <w:left w:w="40" w:type="dxa"/>
              <w:bottom w:w="0" w:type="dxa"/>
              <w:right w:w="40" w:type="dxa"/>
            </w:tcMar>
            <w:vAlign w:val="center"/>
          </w:tcPr>
          <w:p w14:paraId="00000B7D" w14:textId="77777777" w:rsidR="00B749D5" w:rsidRDefault="003A6A8C">
            <w:pPr>
              <w:widowControl w:val="0"/>
              <w:spacing w:after="0" w:line="240" w:lineRule="auto"/>
              <w:jc w:val="center"/>
              <w:rPr>
                <w:sz w:val="16"/>
                <w:szCs w:val="16"/>
              </w:rPr>
            </w:pPr>
            <w:r>
              <w:rPr>
                <w:b/>
                <w:sz w:val="16"/>
                <w:szCs w:val="16"/>
              </w:rPr>
              <w:t>2019</w:t>
            </w:r>
          </w:p>
        </w:tc>
        <w:tc>
          <w:tcPr>
            <w:tcW w:w="915" w:type="dxa"/>
            <w:tcBorders>
              <w:top w:val="single" w:sz="6" w:space="0" w:color="000000"/>
              <w:left w:val="single" w:sz="6" w:space="0" w:color="CCCCCC"/>
              <w:bottom w:val="single" w:sz="6" w:space="0" w:color="000000"/>
              <w:right w:val="single" w:sz="6" w:space="0" w:color="000000"/>
            </w:tcBorders>
            <w:shd w:val="clear" w:color="auto" w:fill="FFFF00"/>
            <w:tcMar>
              <w:top w:w="0" w:type="dxa"/>
              <w:left w:w="40" w:type="dxa"/>
              <w:bottom w:w="0" w:type="dxa"/>
              <w:right w:w="40" w:type="dxa"/>
            </w:tcMar>
            <w:vAlign w:val="center"/>
          </w:tcPr>
          <w:p w14:paraId="00000B7E" w14:textId="77777777" w:rsidR="00B749D5" w:rsidRDefault="003A6A8C">
            <w:pPr>
              <w:widowControl w:val="0"/>
              <w:spacing w:after="0" w:line="240" w:lineRule="auto"/>
              <w:jc w:val="center"/>
              <w:rPr>
                <w:sz w:val="16"/>
                <w:szCs w:val="16"/>
              </w:rPr>
            </w:pPr>
            <w:r>
              <w:rPr>
                <w:b/>
                <w:sz w:val="16"/>
                <w:szCs w:val="16"/>
              </w:rPr>
              <w:t>2020</w:t>
            </w:r>
          </w:p>
        </w:tc>
        <w:tc>
          <w:tcPr>
            <w:tcW w:w="885" w:type="dxa"/>
            <w:tcBorders>
              <w:top w:val="single" w:sz="6" w:space="0" w:color="000000"/>
              <w:left w:val="single" w:sz="6" w:space="0" w:color="CCCCCC"/>
              <w:bottom w:val="single" w:sz="6" w:space="0" w:color="000000"/>
              <w:right w:val="single" w:sz="6" w:space="0" w:color="000000"/>
            </w:tcBorders>
            <w:shd w:val="clear" w:color="auto" w:fill="FFFF00"/>
            <w:tcMar>
              <w:top w:w="0" w:type="dxa"/>
              <w:left w:w="40" w:type="dxa"/>
              <w:bottom w:w="0" w:type="dxa"/>
              <w:right w:w="40" w:type="dxa"/>
            </w:tcMar>
            <w:vAlign w:val="center"/>
          </w:tcPr>
          <w:p w14:paraId="00000B7F" w14:textId="77777777" w:rsidR="00B749D5" w:rsidRDefault="003A6A8C">
            <w:pPr>
              <w:widowControl w:val="0"/>
              <w:spacing w:after="0" w:line="240" w:lineRule="auto"/>
              <w:jc w:val="center"/>
              <w:rPr>
                <w:sz w:val="16"/>
                <w:szCs w:val="16"/>
              </w:rPr>
            </w:pPr>
            <w:r>
              <w:rPr>
                <w:b/>
                <w:sz w:val="16"/>
                <w:szCs w:val="16"/>
              </w:rPr>
              <w:t>2021</w:t>
            </w:r>
          </w:p>
        </w:tc>
        <w:tc>
          <w:tcPr>
            <w:tcW w:w="840" w:type="dxa"/>
            <w:tcBorders>
              <w:top w:val="single" w:sz="6" w:space="0" w:color="000000"/>
              <w:left w:val="single" w:sz="6" w:space="0" w:color="CCCCCC"/>
              <w:bottom w:val="single" w:sz="6" w:space="0" w:color="000000"/>
              <w:right w:val="single" w:sz="6" w:space="0" w:color="000000"/>
            </w:tcBorders>
            <w:shd w:val="clear" w:color="auto" w:fill="FFFF00"/>
            <w:tcMar>
              <w:top w:w="0" w:type="dxa"/>
              <w:left w:w="40" w:type="dxa"/>
              <w:bottom w:w="0" w:type="dxa"/>
              <w:right w:w="40" w:type="dxa"/>
            </w:tcMar>
            <w:vAlign w:val="center"/>
          </w:tcPr>
          <w:p w14:paraId="00000B80" w14:textId="77777777" w:rsidR="00B749D5" w:rsidRDefault="003A6A8C">
            <w:pPr>
              <w:widowControl w:val="0"/>
              <w:spacing w:after="0" w:line="240" w:lineRule="auto"/>
              <w:jc w:val="center"/>
              <w:rPr>
                <w:sz w:val="16"/>
                <w:szCs w:val="16"/>
              </w:rPr>
            </w:pPr>
            <w:r>
              <w:rPr>
                <w:b/>
                <w:sz w:val="16"/>
                <w:szCs w:val="16"/>
              </w:rPr>
              <w:t>2022</w:t>
            </w:r>
          </w:p>
        </w:tc>
        <w:tc>
          <w:tcPr>
            <w:tcW w:w="795" w:type="dxa"/>
            <w:tcBorders>
              <w:top w:val="single" w:sz="6" w:space="0" w:color="000000"/>
              <w:left w:val="single" w:sz="6" w:space="0" w:color="CCCCCC"/>
              <w:bottom w:val="single" w:sz="6" w:space="0" w:color="000000"/>
              <w:right w:val="single" w:sz="6" w:space="0" w:color="000000"/>
            </w:tcBorders>
            <w:shd w:val="clear" w:color="auto" w:fill="FFFF00"/>
            <w:tcMar>
              <w:top w:w="0" w:type="dxa"/>
              <w:left w:w="40" w:type="dxa"/>
              <w:bottom w:w="0" w:type="dxa"/>
              <w:right w:w="40" w:type="dxa"/>
            </w:tcMar>
            <w:vAlign w:val="center"/>
          </w:tcPr>
          <w:p w14:paraId="00000B81" w14:textId="77777777" w:rsidR="00B749D5" w:rsidRDefault="003A6A8C">
            <w:pPr>
              <w:widowControl w:val="0"/>
              <w:spacing w:after="0" w:line="240" w:lineRule="auto"/>
              <w:jc w:val="center"/>
              <w:rPr>
                <w:sz w:val="16"/>
                <w:szCs w:val="16"/>
              </w:rPr>
            </w:pPr>
            <w:r>
              <w:rPr>
                <w:b/>
                <w:sz w:val="16"/>
                <w:szCs w:val="16"/>
              </w:rPr>
              <w:t>2023</w:t>
            </w:r>
          </w:p>
        </w:tc>
      </w:tr>
      <w:tr w:rsidR="00B749D5" w14:paraId="78806754" w14:textId="77777777">
        <w:trPr>
          <w:trHeight w:val="283"/>
        </w:trPr>
        <w:tc>
          <w:tcPr>
            <w:tcW w:w="1920" w:type="dxa"/>
            <w:vMerge w:val="restart"/>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center"/>
          </w:tcPr>
          <w:p w14:paraId="00000B82" w14:textId="77777777" w:rsidR="00B749D5" w:rsidRDefault="003A6A8C">
            <w:pPr>
              <w:widowControl w:val="0"/>
              <w:spacing w:after="0" w:line="240" w:lineRule="auto"/>
              <w:ind w:right="-45"/>
              <w:jc w:val="left"/>
              <w:rPr>
                <w:sz w:val="16"/>
                <w:szCs w:val="16"/>
              </w:rPr>
            </w:pPr>
            <w:r>
              <w:rPr>
                <w:sz w:val="16"/>
                <w:szCs w:val="16"/>
              </w:rPr>
              <w:t>Електрична енергія</w:t>
            </w:r>
          </w:p>
        </w:tc>
        <w:tc>
          <w:tcPr>
            <w:tcW w:w="156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B83" w14:textId="77777777" w:rsidR="00B749D5" w:rsidRDefault="003A6A8C">
            <w:pPr>
              <w:widowControl w:val="0"/>
              <w:spacing w:after="0" w:line="240" w:lineRule="auto"/>
              <w:jc w:val="center"/>
              <w:rPr>
                <w:sz w:val="16"/>
                <w:szCs w:val="16"/>
              </w:rPr>
            </w:pPr>
            <w:r>
              <w:rPr>
                <w:sz w:val="16"/>
                <w:szCs w:val="16"/>
              </w:rPr>
              <w:t>тис грн</w:t>
            </w:r>
          </w:p>
        </w:tc>
        <w:tc>
          <w:tcPr>
            <w:tcW w:w="93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B84" w14:textId="77777777" w:rsidR="00B749D5" w:rsidRDefault="003A6A8C">
            <w:pPr>
              <w:widowControl w:val="0"/>
              <w:spacing w:after="0" w:line="240" w:lineRule="auto"/>
              <w:jc w:val="center"/>
              <w:rPr>
                <w:sz w:val="16"/>
                <w:szCs w:val="16"/>
              </w:rPr>
            </w:pPr>
            <w:r>
              <w:rPr>
                <w:sz w:val="16"/>
                <w:szCs w:val="16"/>
              </w:rPr>
              <w:t>5515,13</w:t>
            </w:r>
          </w:p>
        </w:tc>
        <w:tc>
          <w:tcPr>
            <w:tcW w:w="91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B85" w14:textId="77777777" w:rsidR="00B749D5" w:rsidRDefault="003A6A8C">
            <w:pPr>
              <w:widowControl w:val="0"/>
              <w:spacing w:after="0" w:line="240" w:lineRule="auto"/>
              <w:jc w:val="center"/>
              <w:rPr>
                <w:sz w:val="16"/>
                <w:szCs w:val="16"/>
              </w:rPr>
            </w:pPr>
            <w:r>
              <w:rPr>
                <w:sz w:val="16"/>
                <w:szCs w:val="16"/>
              </w:rPr>
              <w:t>5510,77</w:t>
            </w:r>
          </w:p>
        </w:tc>
        <w:tc>
          <w:tcPr>
            <w:tcW w:w="88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B86" w14:textId="77777777" w:rsidR="00B749D5" w:rsidRDefault="003A6A8C">
            <w:pPr>
              <w:widowControl w:val="0"/>
              <w:spacing w:after="0" w:line="240" w:lineRule="auto"/>
              <w:jc w:val="center"/>
              <w:rPr>
                <w:sz w:val="16"/>
                <w:szCs w:val="16"/>
              </w:rPr>
            </w:pPr>
            <w:r>
              <w:rPr>
                <w:sz w:val="16"/>
                <w:szCs w:val="16"/>
              </w:rPr>
              <w:t>8467,37</w:t>
            </w:r>
          </w:p>
        </w:tc>
        <w:tc>
          <w:tcPr>
            <w:tcW w:w="91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B87" w14:textId="77777777" w:rsidR="00B749D5" w:rsidRDefault="003A6A8C">
            <w:pPr>
              <w:widowControl w:val="0"/>
              <w:spacing w:after="0" w:line="240" w:lineRule="auto"/>
              <w:jc w:val="center"/>
              <w:rPr>
                <w:sz w:val="16"/>
                <w:szCs w:val="16"/>
              </w:rPr>
            </w:pPr>
            <w:r>
              <w:rPr>
                <w:sz w:val="16"/>
                <w:szCs w:val="16"/>
              </w:rPr>
              <w:t>9865,80</w:t>
            </w:r>
          </w:p>
        </w:tc>
        <w:tc>
          <w:tcPr>
            <w:tcW w:w="88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B88" w14:textId="77777777" w:rsidR="00B749D5" w:rsidRDefault="003A6A8C">
            <w:pPr>
              <w:widowControl w:val="0"/>
              <w:spacing w:after="0" w:line="240" w:lineRule="auto"/>
              <w:jc w:val="center"/>
              <w:rPr>
                <w:sz w:val="16"/>
                <w:szCs w:val="16"/>
              </w:rPr>
            </w:pPr>
            <w:r>
              <w:rPr>
                <w:sz w:val="16"/>
                <w:szCs w:val="16"/>
              </w:rPr>
              <w:t>12850,99</w:t>
            </w:r>
          </w:p>
        </w:tc>
        <w:tc>
          <w:tcPr>
            <w:tcW w:w="84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B89" w14:textId="77777777" w:rsidR="00B749D5" w:rsidRDefault="003A6A8C">
            <w:pPr>
              <w:widowControl w:val="0"/>
              <w:spacing w:after="0" w:line="240" w:lineRule="auto"/>
              <w:jc w:val="center"/>
              <w:rPr>
                <w:sz w:val="16"/>
                <w:szCs w:val="16"/>
              </w:rPr>
            </w:pPr>
            <w:r>
              <w:rPr>
                <w:sz w:val="16"/>
                <w:szCs w:val="16"/>
              </w:rPr>
              <w:t>15768,56</w:t>
            </w:r>
          </w:p>
        </w:tc>
        <w:tc>
          <w:tcPr>
            <w:tcW w:w="79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B8A" w14:textId="77777777" w:rsidR="00B749D5" w:rsidRDefault="003A6A8C">
            <w:pPr>
              <w:widowControl w:val="0"/>
              <w:spacing w:after="0" w:line="240" w:lineRule="auto"/>
              <w:jc w:val="center"/>
              <w:rPr>
                <w:sz w:val="16"/>
                <w:szCs w:val="16"/>
              </w:rPr>
            </w:pPr>
            <w:r>
              <w:rPr>
                <w:sz w:val="16"/>
                <w:szCs w:val="16"/>
              </w:rPr>
              <w:t>22872,26</w:t>
            </w:r>
          </w:p>
        </w:tc>
      </w:tr>
      <w:tr w:rsidR="00B749D5" w14:paraId="7108F14E" w14:textId="77777777">
        <w:trPr>
          <w:trHeight w:val="283"/>
        </w:trPr>
        <w:tc>
          <w:tcPr>
            <w:tcW w:w="1920" w:type="dxa"/>
            <w:vMerge/>
            <w:tcBorders>
              <w:top w:val="single" w:sz="6" w:space="0" w:color="CCCCCC"/>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00000B8B" w14:textId="77777777" w:rsidR="00B749D5" w:rsidRDefault="00B749D5">
            <w:pPr>
              <w:widowControl w:val="0"/>
              <w:spacing w:after="0" w:line="240" w:lineRule="auto"/>
              <w:jc w:val="left"/>
              <w:rPr>
                <w:rFonts w:ascii="Calibri" w:eastAsia="Calibri" w:hAnsi="Calibri" w:cs="Calibri"/>
                <w:sz w:val="22"/>
                <w:szCs w:val="22"/>
              </w:rPr>
            </w:pPr>
          </w:p>
        </w:tc>
        <w:tc>
          <w:tcPr>
            <w:tcW w:w="156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00000B8C" w14:textId="77777777" w:rsidR="00B749D5" w:rsidRDefault="003A6A8C">
            <w:pPr>
              <w:widowControl w:val="0"/>
              <w:spacing w:after="0" w:line="240" w:lineRule="auto"/>
              <w:jc w:val="center"/>
              <w:rPr>
                <w:sz w:val="16"/>
                <w:szCs w:val="16"/>
              </w:rPr>
            </w:pPr>
            <w:r>
              <w:rPr>
                <w:sz w:val="16"/>
                <w:szCs w:val="16"/>
              </w:rPr>
              <w:t>тис євро</w:t>
            </w:r>
          </w:p>
        </w:tc>
        <w:tc>
          <w:tcPr>
            <w:tcW w:w="93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00000B8D" w14:textId="77777777" w:rsidR="00B749D5" w:rsidRDefault="003A6A8C">
            <w:pPr>
              <w:widowControl w:val="0"/>
              <w:spacing w:after="0" w:line="240" w:lineRule="auto"/>
              <w:jc w:val="center"/>
              <w:rPr>
                <w:sz w:val="16"/>
                <w:szCs w:val="16"/>
              </w:rPr>
            </w:pPr>
            <w:r>
              <w:rPr>
                <w:sz w:val="16"/>
                <w:szCs w:val="16"/>
              </w:rPr>
              <w:t>185,94</w:t>
            </w:r>
          </w:p>
        </w:tc>
        <w:tc>
          <w:tcPr>
            <w:tcW w:w="91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00000B8E" w14:textId="77777777" w:rsidR="00B749D5" w:rsidRDefault="003A6A8C">
            <w:pPr>
              <w:widowControl w:val="0"/>
              <w:spacing w:after="0" w:line="240" w:lineRule="auto"/>
              <w:jc w:val="center"/>
              <w:rPr>
                <w:sz w:val="16"/>
                <w:szCs w:val="16"/>
              </w:rPr>
            </w:pPr>
            <w:r>
              <w:rPr>
                <w:sz w:val="16"/>
                <w:szCs w:val="16"/>
              </w:rPr>
              <w:t>173,79</w:t>
            </w:r>
          </w:p>
        </w:tc>
        <w:tc>
          <w:tcPr>
            <w:tcW w:w="88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00000B8F" w14:textId="77777777" w:rsidR="00B749D5" w:rsidRDefault="003A6A8C">
            <w:pPr>
              <w:widowControl w:val="0"/>
              <w:spacing w:after="0" w:line="240" w:lineRule="auto"/>
              <w:jc w:val="center"/>
              <w:rPr>
                <w:sz w:val="16"/>
                <w:szCs w:val="16"/>
              </w:rPr>
            </w:pPr>
            <w:r>
              <w:rPr>
                <w:sz w:val="16"/>
                <w:szCs w:val="16"/>
              </w:rPr>
              <w:t>319,52</w:t>
            </w:r>
          </w:p>
        </w:tc>
        <w:tc>
          <w:tcPr>
            <w:tcW w:w="91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00000B90" w14:textId="77777777" w:rsidR="00B749D5" w:rsidRDefault="003A6A8C">
            <w:pPr>
              <w:widowControl w:val="0"/>
              <w:spacing w:after="0" w:line="240" w:lineRule="auto"/>
              <w:jc w:val="center"/>
              <w:rPr>
                <w:sz w:val="16"/>
                <w:szCs w:val="16"/>
              </w:rPr>
            </w:pPr>
            <w:r>
              <w:rPr>
                <w:sz w:val="16"/>
                <w:szCs w:val="16"/>
              </w:rPr>
              <w:t>289,32</w:t>
            </w:r>
          </w:p>
        </w:tc>
        <w:tc>
          <w:tcPr>
            <w:tcW w:w="88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00000B91" w14:textId="77777777" w:rsidR="00B749D5" w:rsidRDefault="003A6A8C">
            <w:pPr>
              <w:widowControl w:val="0"/>
              <w:spacing w:after="0" w:line="240" w:lineRule="auto"/>
              <w:jc w:val="center"/>
              <w:rPr>
                <w:sz w:val="16"/>
                <w:szCs w:val="16"/>
              </w:rPr>
            </w:pPr>
            <w:r>
              <w:rPr>
                <w:sz w:val="16"/>
                <w:szCs w:val="16"/>
              </w:rPr>
              <w:t>417,65</w:t>
            </w:r>
          </w:p>
        </w:tc>
        <w:tc>
          <w:tcPr>
            <w:tcW w:w="84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00000B92" w14:textId="77777777" w:rsidR="00B749D5" w:rsidRDefault="003A6A8C">
            <w:pPr>
              <w:widowControl w:val="0"/>
              <w:spacing w:after="0" w:line="240" w:lineRule="auto"/>
              <w:jc w:val="center"/>
              <w:rPr>
                <w:sz w:val="16"/>
                <w:szCs w:val="16"/>
              </w:rPr>
            </w:pPr>
            <w:r>
              <w:rPr>
                <w:sz w:val="16"/>
                <w:szCs w:val="16"/>
              </w:rPr>
              <w:t>367,99</w:t>
            </w:r>
          </w:p>
        </w:tc>
        <w:tc>
          <w:tcPr>
            <w:tcW w:w="79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00000B93" w14:textId="77777777" w:rsidR="00B749D5" w:rsidRDefault="003A6A8C">
            <w:pPr>
              <w:widowControl w:val="0"/>
              <w:spacing w:after="0" w:line="240" w:lineRule="auto"/>
              <w:jc w:val="center"/>
              <w:rPr>
                <w:sz w:val="16"/>
                <w:szCs w:val="16"/>
              </w:rPr>
            </w:pPr>
            <w:r>
              <w:rPr>
                <w:sz w:val="16"/>
                <w:szCs w:val="16"/>
              </w:rPr>
              <w:t>542,38</w:t>
            </w:r>
          </w:p>
        </w:tc>
      </w:tr>
      <w:tr w:rsidR="00B749D5" w14:paraId="7F1E3DD6" w14:textId="77777777">
        <w:trPr>
          <w:trHeight w:val="283"/>
        </w:trPr>
        <w:tc>
          <w:tcPr>
            <w:tcW w:w="1920" w:type="dxa"/>
            <w:vMerge w:val="restart"/>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0B94" w14:textId="77777777" w:rsidR="00B749D5" w:rsidRDefault="003A6A8C">
            <w:pPr>
              <w:widowControl w:val="0"/>
              <w:spacing w:after="0" w:line="240" w:lineRule="auto"/>
              <w:ind w:right="-45"/>
              <w:jc w:val="left"/>
              <w:rPr>
                <w:sz w:val="16"/>
                <w:szCs w:val="16"/>
              </w:rPr>
            </w:pPr>
            <w:r>
              <w:rPr>
                <w:sz w:val="16"/>
                <w:szCs w:val="16"/>
              </w:rPr>
              <w:t>Природний газ</w:t>
            </w:r>
          </w:p>
        </w:tc>
        <w:tc>
          <w:tcPr>
            <w:tcW w:w="156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00000B95" w14:textId="77777777" w:rsidR="00B749D5" w:rsidRDefault="003A6A8C">
            <w:pPr>
              <w:widowControl w:val="0"/>
              <w:spacing w:after="0" w:line="240" w:lineRule="auto"/>
              <w:jc w:val="center"/>
              <w:rPr>
                <w:sz w:val="16"/>
                <w:szCs w:val="16"/>
              </w:rPr>
            </w:pPr>
            <w:r>
              <w:rPr>
                <w:sz w:val="16"/>
                <w:szCs w:val="16"/>
              </w:rPr>
              <w:t>тис грн</w:t>
            </w:r>
          </w:p>
        </w:tc>
        <w:tc>
          <w:tcPr>
            <w:tcW w:w="93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00000B96" w14:textId="77777777" w:rsidR="00B749D5" w:rsidRDefault="003A6A8C">
            <w:pPr>
              <w:widowControl w:val="0"/>
              <w:spacing w:after="0" w:line="240" w:lineRule="auto"/>
              <w:jc w:val="center"/>
              <w:rPr>
                <w:sz w:val="16"/>
                <w:szCs w:val="16"/>
              </w:rPr>
            </w:pPr>
            <w:r>
              <w:rPr>
                <w:sz w:val="16"/>
                <w:szCs w:val="16"/>
              </w:rPr>
              <w:t>80306,69</w:t>
            </w:r>
          </w:p>
        </w:tc>
        <w:tc>
          <w:tcPr>
            <w:tcW w:w="91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00000B97" w14:textId="77777777" w:rsidR="00B749D5" w:rsidRDefault="003A6A8C">
            <w:pPr>
              <w:widowControl w:val="0"/>
              <w:spacing w:after="0" w:line="240" w:lineRule="auto"/>
              <w:jc w:val="center"/>
              <w:rPr>
                <w:sz w:val="16"/>
                <w:szCs w:val="16"/>
              </w:rPr>
            </w:pPr>
            <w:r>
              <w:rPr>
                <w:sz w:val="16"/>
                <w:szCs w:val="16"/>
              </w:rPr>
              <w:t>79824,51</w:t>
            </w:r>
          </w:p>
        </w:tc>
        <w:tc>
          <w:tcPr>
            <w:tcW w:w="88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00000B98" w14:textId="77777777" w:rsidR="00B749D5" w:rsidRDefault="003A6A8C">
            <w:pPr>
              <w:widowControl w:val="0"/>
              <w:spacing w:after="0" w:line="240" w:lineRule="auto"/>
              <w:jc w:val="center"/>
              <w:rPr>
                <w:sz w:val="16"/>
                <w:szCs w:val="16"/>
              </w:rPr>
            </w:pPr>
            <w:r>
              <w:rPr>
                <w:sz w:val="16"/>
                <w:szCs w:val="16"/>
              </w:rPr>
              <w:t>67550,17</w:t>
            </w:r>
          </w:p>
        </w:tc>
        <w:tc>
          <w:tcPr>
            <w:tcW w:w="91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00000B99" w14:textId="77777777" w:rsidR="00B749D5" w:rsidRDefault="003A6A8C">
            <w:pPr>
              <w:widowControl w:val="0"/>
              <w:spacing w:after="0" w:line="240" w:lineRule="auto"/>
              <w:jc w:val="center"/>
              <w:rPr>
                <w:sz w:val="16"/>
                <w:szCs w:val="16"/>
              </w:rPr>
            </w:pPr>
            <w:r>
              <w:rPr>
                <w:sz w:val="16"/>
                <w:szCs w:val="16"/>
              </w:rPr>
              <w:t>65221,51</w:t>
            </w:r>
          </w:p>
        </w:tc>
        <w:tc>
          <w:tcPr>
            <w:tcW w:w="88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00000B9A" w14:textId="77777777" w:rsidR="00B749D5" w:rsidRDefault="003A6A8C">
            <w:pPr>
              <w:widowControl w:val="0"/>
              <w:spacing w:after="0" w:line="240" w:lineRule="auto"/>
              <w:jc w:val="center"/>
              <w:rPr>
                <w:sz w:val="16"/>
                <w:szCs w:val="16"/>
              </w:rPr>
            </w:pPr>
            <w:r>
              <w:rPr>
                <w:sz w:val="16"/>
                <w:szCs w:val="16"/>
              </w:rPr>
              <w:t>100697,92</w:t>
            </w:r>
          </w:p>
        </w:tc>
        <w:tc>
          <w:tcPr>
            <w:tcW w:w="84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00000B9B" w14:textId="77777777" w:rsidR="00B749D5" w:rsidRDefault="003A6A8C">
            <w:pPr>
              <w:widowControl w:val="0"/>
              <w:spacing w:after="0" w:line="240" w:lineRule="auto"/>
              <w:jc w:val="center"/>
              <w:rPr>
                <w:sz w:val="16"/>
                <w:szCs w:val="16"/>
              </w:rPr>
            </w:pPr>
            <w:r>
              <w:rPr>
                <w:sz w:val="16"/>
                <w:szCs w:val="16"/>
              </w:rPr>
              <w:t>76731,75</w:t>
            </w:r>
          </w:p>
        </w:tc>
        <w:tc>
          <w:tcPr>
            <w:tcW w:w="79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00000B9C" w14:textId="77777777" w:rsidR="00B749D5" w:rsidRDefault="003A6A8C">
            <w:pPr>
              <w:widowControl w:val="0"/>
              <w:spacing w:after="0" w:line="240" w:lineRule="auto"/>
              <w:jc w:val="center"/>
              <w:rPr>
                <w:sz w:val="16"/>
                <w:szCs w:val="16"/>
              </w:rPr>
            </w:pPr>
            <w:r>
              <w:rPr>
                <w:sz w:val="16"/>
                <w:szCs w:val="16"/>
              </w:rPr>
              <w:t>72665,10</w:t>
            </w:r>
          </w:p>
        </w:tc>
      </w:tr>
      <w:tr w:rsidR="00B749D5" w14:paraId="4637285D" w14:textId="77777777">
        <w:trPr>
          <w:trHeight w:val="283"/>
        </w:trPr>
        <w:tc>
          <w:tcPr>
            <w:tcW w:w="1920" w:type="dxa"/>
            <w:vMerge/>
            <w:tcBorders>
              <w:top w:val="single" w:sz="6" w:space="0" w:color="CCCCCC"/>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00000B9D" w14:textId="77777777" w:rsidR="00B749D5" w:rsidRDefault="00B749D5">
            <w:pPr>
              <w:widowControl w:val="0"/>
              <w:spacing w:after="0" w:line="240" w:lineRule="auto"/>
              <w:jc w:val="left"/>
              <w:rPr>
                <w:rFonts w:ascii="Calibri" w:eastAsia="Calibri" w:hAnsi="Calibri" w:cs="Calibri"/>
                <w:sz w:val="22"/>
                <w:szCs w:val="22"/>
              </w:rPr>
            </w:pPr>
          </w:p>
        </w:tc>
        <w:tc>
          <w:tcPr>
            <w:tcW w:w="156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00000B9E" w14:textId="77777777" w:rsidR="00B749D5" w:rsidRDefault="003A6A8C">
            <w:pPr>
              <w:widowControl w:val="0"/>
              <w:spacing w:after="0" w:line="240" w:lineRule="auto"/>
              <w:jc w:val="center"/>
              <w:rPr>
                <w:sz w:val="16"/>
                <w:szCs w:val="16"/>
              </w:rPr>
            </w:pPr>
            <w:r>
              <w:rPr>
                <w:sz w:val="16"/>
                <w:szCs w:val="16"/>
              </w:rPr>
              <w:t>тис євро</w:t>
            </w:r>
          </w:p>
        </w:tc>
        <w:tc>
          <w:tcPr>
            <w:tcW w:w="93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00000B9F" w14:textId="77777777" w:rsidR="00B749D5" w:rsidRDefault="003A6A8C">
            <w:pPr>
              <w:widowControl w:val="0"/>
              <w:spacing w:after="0" w:line="240" w:lineRule="auto"/>
              <w:jc w:val="center"/>
              <w:rPr>
                <w:sz w:val="16"/>
                <w:szCs w:val="16"/>
              </w:rPr>
            </w:pPr>
            <w:r>
              <w:rPr>
                <w:sz w:val="16"/>
                <w:szCs w:val="16"/>
              </w:rPr>
              <w:t>2707,58</w:t>
            </w:r>
          </w:p>
        </w:tc>
        <w:tc>
          <w:tcPr>
            <w:tcW w:w="91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00000BA0" w14:textId="77777777" w:rsidR="00B749D5" w:rsidRDefault="003A6A8C">
            <w:pPr>
              <w:widowControl w:val="0"/>
              <w:spacing w:after="0" w:line="240" w:lineRule="auto"/>
              <w:jc w:val="center"/>
              <w:rPr>
                <w:sz w:val="16"/>
                <w:szCs w:val="16"/>
              </w:rPr>
            </w:pPr>
            <w:r>
              <w:rPr>
                <w:sz w:val="16"/>
                <w:szCs w:val="16"/>
              </w:rPr>
              <w:t>2517,33</w:t>
            </w:r>
          </w:p>
        </w:tc>
        <w:tc>
          <w:tcPr>
            <w:tcW w:w="88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00000BA1" w14:textId="77777777" w:rsidR="00B749D5" w:rsidRDefault="003A6A8C">
            <w:pPr>
              <w:widowControl w:val="0"/>
              <w:spacing w:after="0" w:line="240" w:lineRule="auto"/>
              <w:jc w:val="center"/>
              <w:rPr>
                <w:sz w:val="16"/>
                <w:szCs w:val="16"/>
              </w:rPr>
            </w:pPr>
            <w:r>
              <w:rPr>
                <w:sz w:val="16"/>
                <w:szCs w:val="16"/>
              </w:rPr>
              <w:t>2549,06</w:t>
            </w:r>
          </w:p>
        </w:tc>
        <w:tc>
          <w:tcPr>
            <w:tcW w:w="91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00000BA2" w14:textId="77777777" w:rsidR="00B749D5" w:rsidRDefault="003A6A8C">
            <w:pPr>
              <w:widowControl w:val="0"/>
              <w:spacing w:after="0" w:line="240" w:lineRule="auto"/>
              <w:jc w:val="center"/>
              <w:rPr>
                <w:sz w:val="16"/>
                <w:szCs w:val="16"/>
              </w:rPr>
            </w:pPr>
            <w:r>
              <w:rPr>
                <w:sz w:val="16"/>
                <w:szCs w:val="16"/>
              </w:rPr>
              <w:t>1912,65</w:t>
            </w:r>
          </w:p>
        </w:tc>
        <w:tc>
          <w:tcPr>
            <w:tcW w:w="88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00000BA3" w14:textId="77777777" w:rsidR="00B749D5" w:rsidRDefault="003A6A8C">
            <w:pPr>
              <w:widowControl w:val="0"/>
              <w:spacing w:after="0" w:line="240" w:lineRule="auto"/>
              <w:jc w:val="center"/>
              <w:rPr>
                <w:sz w:val="16"/>
                <w:szCs w:val="16"/>
              </w:rPr>
            </w:pPr>
            <w:r>
              <w:rPr>
                <w:sz w:val="16"/>
                <w:szCs w:val="16"/>
              </w:rPr>
              <w:t>3272,60</w:t>
            </w:r>
          </w:p>
        </w:tc>
        <w:tc>
          <w:tcPr>
            <w:tcW w:w="84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00000BA4" w14:textId="77777777" w:rsidR="00B749D5" w:rsidRDefault="003A6A8C">
            <w:pPr>
              <w:widowControl w:val="0"/>
              <w:spacing w:after="0" w:line="240" w:lineRule="auto"/>
              <w:jc w:val="center"/>
              <w:rPr>
                <w:sz w:val="16"/>
                <w:szCs w:val="16"/>
              </w:rPr>
            </w:pPr>
            <w:r>
              <w:rPr>
                <w:sz w:val="16"/>
                <w:szCs w:val="16"/>
              </w:rPr>
              <w:t>1790,71</w:t>
            </w:r>
          </w:p>
        </w:tc>
        <w:tc>
          <w:tcPr>
            <w:tcW w:w="79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00000BA5" w14:textId="77777777" w:rsidR="00B749D5" w:rsidRDefault="003A6A8C">
            <w:pPr>
              <w:widowControl w:val="0"/>
              <w:spacing w:after="0" w:line="240" w:lineRule="auto"/>
              <w:jc w:val="center"/>
              <w:rPr>
                <w:sz w:val="16"/>
                <w:szCs w:val="16"/>
              </w:rPr>
            </w:pPr>
            <w:r>
              <w:rPr>
                <w:sz w:val="16"/>
                <w:szCs w:val="16"/>
              </w:rPr>
              <w:t>1723,15</w:t>
            </w:r>
          </w:p>
        </w:tc>
      </w:tr>
      <w:tr w:rsidR="00B749D5" w14:paraId="4D1447BC" w14:textId="77777777">
        <w:trPr>
          <w:trHeight w:val="283"/>
        </w:trPr>
        <w:tc>
          <w:tcPr>
            <w:tcW w:w="1920" w:type="dxa"/>
            <w:vMerge w:val="restart"/>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0BA6" w14:textId="77777777" w:rsidR="00B749D5" w:rsidRDefault="003A6A8C">
            <w:pPr>
              <w:widowControl w:val="0"/>
              <w:spacing w:after="0" w:line="240" w:lineRule="auto"/>
              <w:ind w:right="-45"/>
              <w:jc w:val="left"/>
              <w:rPr>
                <w:sz w:val="16"/>
                <w:szCs w:val="16"/>
              </w:rPr>
            </w:pPr>
            <w:r>
              <w:rPr>
                <w:sz w:val="16"/>
                <w:szCs w:val="16"/>
              </w:rPr>
              <w:t>Витрати на придбання нафтопродуктів (бензину А-95)</w:t>
            </w:r>
          </w:p>
        </w:tc>
        <w:tc>
          <w:tcPr>
            <w:tcW w:w="156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00000BA7" w14:textId="77777777" w:rsidR="00B749D5" w:rsidRDefault="003A6A8C">
            <w:pPr>
              <w:widowControl w:val="0"/>
              <w:spacing w:after="0" w:line="240" w:lineRule="auto"/>
              <w:jc w:val="center"/>
              <w:rPr>
                <w:sz w:val="16"/>
                <w:szCs w:val="16"/>
              </w:rPr>
            </w:pPr>
            <w:r>
              <w:rPr>
                <w:sz w:val="16"/>
                <w:szCs w:val="16"/>
              </w:rPr>
              <w:t>тис грн</w:t>
            </w:r>
          </w:p>
        </w:tc>
        <w:tc>
          <w:tcPr>
            <w:tcW w:w="93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00000BA8" w14:textId="77777777" w:rsidR="00B749D5" w:rsidRDefault="003A6A8C">
            <w:pPr>
              <w:widowControl w:val="0"/>
              <w:spacing w:after="0" w:line="240" w:lineRule="auto"/>
              <w:jc w:val="center"/>
              <w:rPr>
                <w:sz w:val="16"/>
                <w:szCs w:val="16"/>
              </w:rPr>
            </w:pPr>
            <w:r>
              <w:rPr>
                <w:sz w:val="16"/>
                <w:szCs w:val="16"/>
              </w:rPr>
              <w:t>232,64</w:t>
            </w:r>
          </w:p>
        </w:tc>
        <w:tc>
          <w:tcPr>
            <w:tcW w:w="91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00000BA9" w14:textId="77777777" w:rsidR="00B749D5" w:rsidRDefault="003A6A8C">
            <w:pPr>
              <w:widowControl w:val="0"/>
              <w:spacing w:after="0" w:line="240" w:lineRule="auto"/>
              <w:jc w:val="center"/>
              <w:rPr>
                <w:sz w:val="16"/>
                <w:szCs w:val="16"/>
              </w:rPr>
            </w:pPr>
            <w:r>
              <w:rPr>
                <w:sz w:val="16"/>
                <w:szCs w:val="16"/>
              </w:rPr>
              <w:t>232,64</w:t>
            </w:r>
          </w:p>
        </w:tc>
        <w:tc>
          <w:tcPr>
            <w:tcW w:w="88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00000BAA" w14:textId="77777777" w:rsidR="00B749D5" w:rsidRDefault="003A6A8C">
            <w:pPr>
              <w:widowControl w:val="0"/>
              <w:spacing w:after="0" w:line="240" w:lineRule="auto"/>
              <w:jc w:val="center"/>
              <w:rPr>
                <w:sz w:val="16"/>
                <w:szCs w:val="16"/>
              </w:rPr>
            </w:pPr>
            <w:r>
              <w:rPr>
                <w:sz w:val="16"/>
                <w:szCs w:val="16"/>
              </w:rPr>
              <w:t>232,64</w:t>
            </w:r>
          </w:p>
        </w:tc>
        <w:tc>
          <w:tcPr>
            <w:tcW w:w="91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00000BAB" w14:textId="77777777" w:rsidR="00B749D5" w:rsidRDefault="003A6A8C">
            <w:pPr>
              <w:widowControl w:val="0"/>
              <w:spacing w:after="0" w:line="240" w:lineRule="auto"/>
              <w:jc w:val="center"/>
              <w:rPr>
                <w:sz w:val="16"/>
                <w:szCs w:val="16"/>
              </w:rPr>
            </w:pPr>
            <w:r>
              <w:rPr>
                <w:sz w:val="16"/>
                <w:szCs w:val="16"/>
              </w:rPr>
              <w:t>169,95</w:t>
            </w:r>
          </w:p>
        </w:tc>
        <w:tc>
          <w:tcPr>
            <w:tcW w:w="88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00000BAC" w14:textId="77777777" w:rsidR="00B749D5" w:rsidRDefault="003A6A8C">
            <w:pPr>
              <w:widowControl w:val="0"/>
              <w:spacing w:after="0" w:line="240" w:lineRule="auto"/>
              <w:jc w:val="center"/>
              <w:rPr>
                <w:sz w:val="16"/>
                <w:szCs w:val="16"/>
              </w:rPr>
            </w:pPr>
            <w:r>
              <w:rPr>
                <w:sz w:val="16"/>
                <w:szCs w:val="16"/>
              </w:rPr>
              <w:t>273,18</w:t>
            </w:r>
          </w:p>
        </w:tc>
        <w:tc>
          <w:tcPr>
            <w:tcW w:w="84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00000BAD" w14:textId="77777777" w:rsidR="00B749D5" w:rsidRDefault="003A6A8C">
            <w:pPr>
              <w:widowControl w:val="0"/>
              <w:spacing w:after="0" w:line="240" w:lineRule="auto"/>
              <w:jc w:val="center"/>
              <w:rPr>
                <w:sz w:val="16"/>
                <w:szCs w:val="16"/>
              </w:rPr>
            </w:pPr>
            <w:r>
              <w:rPr>
                <w:sz w:val="16"/>
                <w:szCs w:val="16"/>
              </w:rPr>
              <w:t>406,37</w:t>
            </w:r>
          </w:p>
        </w:tc>
        <w:tc>
          <w:tcPr>
            <w:tcW w:w="79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00000BAE" w14:textId="77777777" w:rsidR="00B749D5" w:rsidRDefault="003A6A8C">
            <w:pPr>
              <w:widowControl w:val="0"/>
              <w:spacing w:after="0" w:line="240" w:lineRule="auto"/>
              <w:jc w:val="center"/>
              <w:rPr>
                <w:sz w:val="16"/>
                <w:szCs w:val="16"/>
              </w:rPr>
            </w:pPr>
            <w:r>
              <w:rPr>
                <w:sz w:val="16"/>
                <w:szCs w:val="16"/>
              </w:rPr>
              <w:t>449,82</w:t>
            </w:r>
          </w:p>
        </w:tc>
      </w:tr>
      <w:tr w:rsidR="00B749D5" w14:paraId="1E10C9DF" w14:textId="77777777">
        <w:trPr>
          <w:trHeight w:val="283"/>
        </w:trPr>
        <w:tc>
          <w:tcPr>
            <w:tcW w:w="1920" w:type="dxa"/>
            <w:vMerge/>
            <w:tcBorders>
              <w:top w:val="single" w:sz="6" w:space="0" w:color="CCCCCC"/>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00000BAF" w14:textId="77777777" w:rsidR="00B749D5" w:rsidRDefault="00B749D5">
            <w:pPr>
              <w:widowControl w:val="0"/>
              <w:spacing w:after="0" w:line="240" w:lineRule="auto"/>
              <w:jc w:val="left"/>
              <w:rPr>
                <w:rFonts w:ascii="Calibri" w:eastAsia="Calibri" w:hAnsi="Calibri" w:cs="Calibri"/>
                <w:sz w:val="22"/>
                <w:szCs w:val="22"/>
              </w:rPr>
            </w:pPr>
          </w:p>
        </w:tc>
        <w:tc>
          <w:tcPr>
            <w:tcW w:w="156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00000BB0" w14:textId="77777777" w:rsidR="00B749D5" w:rsidRDefault="003A6A8C">
            <w:pPr>
              <w:widowControl w:val="0"/>
              <w:spacing w:after="0" w:line="240" w:lineRule="auto"/>
              <w:jc w:val="center"/>
              <w:rPr>
                <w:sz w:val="16"/>
                <w:szCs w:val="16"/>
              </w:rPr>
            </w:pPr>
            <w:r>
              <w:rPr>
                <w:sz w:val="16"/>
                <w:szCs w:val="16"/>
              </w:rPr>
              <w:t>тис євро</w:t>
            </w:r>
          </w:p>
        </w:tc>
        <w:tc>
          <w:tcPr>
            <w:tcW w:w="93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00000BB1" w14:textId="77777777" w:rsidR="00B749D5" w:rsidRDefault="003A6A8C">
            <w:pPr>
              <w:widowControl w:val="0"/>
              <w:spacing w:after="0" w:line="240" w:lineRule="auto"/>
              <w:jc w:val="center"/>
              <w:rPr>
                <w:sz w:val="16"/>
                <w:szCs w:val="16"/>
              </w:rPr>
            </w:pPr>
            <w:r>
              <w:rPr>
                <w:sz w:val="16"/>
                <w:szCs w:val="16"/>
              </w:rPr>
              <w:t>7,84</w:t>
            </w:r>
          </w:p>
        </w:tc>
        <w:tc>
          <w:tcPr>
            <w:tcW w:w="91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00000BB2" w14:textId="77777777" w:rsidR="00B749D5" w:rsidRDefault="003A6A8C">
            <w:pPr>
              <w:widowControl w:val="0"/>
              <w:spacing w:after="0" w:line="240" w:lineRule="auto"/>
              <w:jc w:val="center"/>
              <w:rPr>
                <w:sz w:val="16"/>
                <w:szCs w:val="16"/>
              </w:rPr>
            </w:pPr>
            <w:r>
              <w:rPr>
                <w:sz w:val="16"/>
                <w:szCs w:val="16"/>
              </w:rPr>
              <w:t>7,34</w:t>
            </w:r>
          </w:p>
        </w:tc>
        <w:tc>
          <w:tcPr>
            <w:tcW w:w="88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00000BB3" w14:textId="77777777" w:rsidR="00B749D5" w:rsidRDefault="003A6A8C">
            <w:pPr>
              <w:widowControl w:val="0"/>
              <w:spacing w:after="0" w:line="240" w:lineRule="auto"/>
              <w:jc w:val="center"/>
              <w:rPr>
                <w:sz w:val="16"/>
                <w:szCs w:val="16"/>
              </w:rPr>
            </w:pPr>
            <w:r>
              <w:rPr>
                <w:sz w:val="16"/>
                <w:szCs w:val="16"/>
              </w:rPr>
              <w:t>8,78</w:t>
            </w:r>
          </w:p>
        </w:tc>
        <w:tc>
          <w:tcPr>
            <w:tcW w:w="91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00000BB4" w14:textId="77777777" w:rsidR="00B749D5" w:rsidRDefault="003A6A8C">
            <w:pPr>
              <w:widowControl w:val="0"/>
              <w:spacing w:after="0" w:line="240" w:lineRule="auto"/>
              <w:jc w:val="center"/>
              <w:rPr>
                <w:sz w:val="16"/>
                <w:szCs w:val="16"/>
              </w:rPr>
            </w:pPr>
            <w:r>
              <w:rPr>
                <w:sz w:val="16"/>
                <w:szCs w:val="16"/>
              </w:rPr>
              <w:t>4,98</w:t>
            </w:r>
          </w:p>
        </w:tc>
        <w:tc>
          <w:tcPr>
            <w:tcW w:w="88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00000BB5" w14:textId="77777777" w:rsidR="00B749D5" w:rsidRDefault="003A6A8C">
            <w:pPr>
              <w:widowControl w:val="0"/>
              <w:spacing w:after="0" w:line="240" w:lineRule="auto"/>
              <w:jc w:val="center"/>
              <w:rPr>
                <w:sz w:val="16"/>
                <w:szCs w:val="16"/>
              </w:rPr>
            </w:pPr>
            <w:r>
              <w:rPr>
                <w:sz w:val="16"/>
                <w:szCs w:val="16"/>
              </w:rPr>
              <w:t>8,88</w:t>
            </w:r>
          </w:p>
        </w:tc>
        <w:tc>
          <w:tcPr>
            <w:tcW w:w="84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00000BB6" w14:textId="77777777" w:rsidR="00B749D5" w:rsidRDefault="003A6A8C">
            <w:pPr>
              <w:widowControl w:val="0"/>
              <w:spacing w:after="0" w:line="240" w:lineRule="auto"/>
              <w:jc w:val="center"/>
              <w:rPr>
                <w:sz w:val="16"/>
                <w:szCs w:val="16"/>
              </w:rPr>
            </w:pPr>
            <w:r>
              <w:rPr>
                <w:sz w:val="16"/>
                <w:szCs w:val="16"/>
              </w:rPr>
              <w:t>9,48</w:t>
            </w:r>
          </w:p>
        </w:tc>
        <w:tc>
          <w:tcPr>
            <w:tcW w:w="79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00000BB7" w14:textId="77777777" w:rsidR="00B749D5" w:rsidRDefault="003A6A8C">
            <w:pPr>
              <w:widowControl w:val="0"/>
              <w:spacing w:after="0" w:line="240" w:lineRule="auto"/>
              <w:jc w:val="center"/>
              <w:rPr>
                <w:sz w:val="16"/>
                <w:szCs w:val="16"/>
              </w:rPr>
            </w:pPr>
            <w:r>
              <w:rPr>
                <w:sz w:val="16"/>
                <w:szCs w:val="16"/>
              </w:rPr>
              <w:t>10,67</w:t>
            </w:r>
          </w:p>
        </w:tc>
      </w:tr>
      <w:tr w:rsidR="00B749D5" w14:paraId="051D29EF" w14:textId="77777777">
        <w:trPr>
          <w:trHeight w:val="283"/>
        </w:trPr>
        <w:tc>
          <w:tcPr>
            <w:tcW w:w="1920" w:type="dxa"/>
            <w:vMerge w:val="restart"/>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0BB8" w14:textId="77777777" w:rsidR="00B749D5" w:rsidRDefault="003A6A8C">
            <w:pPr>
              <w:widowControl w:val="0"/>
              <w:spacing w:after="0" w:line="240" w:lineRule="auto"/>
              <w:ind w:right="-45"/>
              <w:jc w:val="left"/>
              <w:rPr>
                <w:sz w:val="16"/>
                <w:szCs w:val="16"/>
              </w:rPr>
            </w:pPr>
            <w:r>
              <w:rPr>
                <w:sz w:val="16"/>
                <w:szCs w:val="16"/>
              </w:rPr>
              <w:t>Витрати на придбання нафтопродуктів (дизельного пального)</w:t>
            </w:r>
          </w:p>
        </w:tc>
        <w:tc>
          <w:tcPr>
            <w:tcW w:w="156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00000BB9" w14:textId="77777777" w:rsidR="00B749D5" w:rsidRDefault="003A6A8C">
            <w:pPr>
              <w:widowControl w:val="0"/>
              <w:spacing w:after="0" w:line="240" w:lineRule="auto"/>
              <w:jc w:val="center"/>
              <w:rPr>
                <w:sz w:val="16"/>
                <w:szCs w:val="16"/>
              </w:rPr>
            </w:pPr>
            <w:r>
              <w:rPr>
                <w:sz w:val="16"/>
                <w:szCs w:val="16"/>
              </w:rPr>
              <w:t>тис грн</w:t>
            </w:r>
          </w:p>
        </w:tc>
        <w:tc>
          <w:tcPr>
            <w:tcW w:w="93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00000BBA" w14:textId="77777777" w:rsidR="00B749D5" w:rsidRDefault="003A6A8C">
            <w:pPr>
              <w:widowControl w:val="0"/>
              <w:spacing w:after="0" w:line="240" w:lineRule="auto"/>
              <w:jc w:val="center"/>
              <w:rPr>
                <w:sz w:val="16"/>
                <w:szCs w:val="16"/>
              </w:rPr>
            </w:pPr>
            <w:r>
              <w:rPr>
                <w:sz w:val="16"/>
                <w:szCs w:val="16"/>
              </w:rPr>
              <w:t>202,48</w:t>
            </w:r>
          </w:p>
        </w:tc>
        <w:tc>
          <w:tcPr>
            <w:tcW w:w="91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00000BBB" w14:textId="77777777" w:rsidR="00B749D5" w:rsidRDefault="003A6A8C">
            <w:pPr>
              <w:widowControl w:val="0"/>
              <w:spacing w:after="0" w:line="240" w:lineRule="auto"/>
              <w:jc w:val="center"/>
              <w:rPr>
                <w:sz w:val="16"/>
                <w:szCs w:val="16"/>
              </w:rPr>
            </w:pPr>
            <w:r>
              <w:rPr>
                <w:sz w:val="16"/>
                <w:szCs w:val="16"/>
              </w:rPr>
              <w:t>202,48</w:t>
            </w:r>
          </w:p>
        </w:tc>
        <w:tc>
          <w:tcPr>
            <w:tcW w:w="88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00000BBC" w14:textId="77777777" w:rsidR="00B749D5" w:rsidRDefault="003A6A8C">
            <w:pPr>
              <w:widowControl w:val="0"/>
              <w:spacing w:after="0" w:line="240" w:lineRule="auto"/>
              <w:jc w:val="center"/>
              <w:rPr>
                <w:sz w:val="16"/>
                <w:szCs w:val="16"/>
              </w:rPr>
            </w:pPr>
            <w:r>
              <w:rPr>
                <w:sz w:val="16"/>
                <w:szCs w:val="16"/>
              </w:rPr>
              <w:t>202,48</w:t>
            </w:r>
          </w:p>
        </w:tc>
        <w:tc>
          <w:tcPr>
            <w:tcW w:w="91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00000BBD" w14:textId="77777777" w:rsidR="00B749D5" w:rsidRDefault="003A6A8C">
            <w:pPr>
              <w:widowControl w:val="0"/>
              <w:spacing w:after="0" w:line="240" w:lineRule="auto"/>
              <w:jc w:val="center"/>
              <w:rPr>
                <w:sz w:val="16"/>
                <w:szCs w:val="16"/>
              </w:rPr>
            </w:pPr>
            <w:r>
              <w:rPr>
                <w:sz w:val="16"/>
                <w:szCs w:val="16"/>
              </w:rPr>
              <w:t>157,20</w:t>
            </w:r>
          </w:p>
        </w:tc>
        <w:tc>
          <w:tcPr>
            <w:tcW w:w="88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00000BBE" w14:textId="77777777" w:rsidR="00B749D5" w:rsidRDefault="003A6A8C">
            <w:pPr>
              <w:widowControl w:val="0"/>
              <w:spacing w:after="0" w:line="240" w:lineRule="auto"/>
              <w:jc w:val="center"/>
              <w:rPr>
                <w:sz w:val="16"/>
                <w:szCs w:val="16"/>
              </w:rPr>
            </w:pPr>
            <w:r>
              <w:rPr>
                <w:sz w:val="16"/>
                <w:szCs w:val="16"/>
              </w:rPr>
              <w:t>196,81</w:t>
            </w:r>
          </w:p>
        </w:tc>
        <w:tc>
          <w:tcPr>
            <w:tcW w:w="84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00000BBF" w14:textId="77777777" w:rsidR="00B749D5" w:rsidRDefault="003A6A8C">
            <w:pPr>
              <w:widowControl w:val="0"/>
              <w:spacing w:after="0" w:line="240" w:lineRule="auto"/>
              <w:jc w:val="center"/>
              <w:rPr>
                <w:sz w:val="16"/>
                <w:szCs w:val="16"/>
              </w:rPr>
            </w:pPr>
            <w:r>
              <w:rPr>
                <w:sz w:val="16"/>
                <w:szCs w:val="16"/>
              </w:rPr>
              <w:t>1001,96</w:t>
            </w:r>
          </w:p>
        </w:tc>
        <w:tc>
          <w:tcPr>
            <w:tcW w:w="79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00000BC0" w14:textId="77777777" w:rsidR="00B749D5" w:rsidRDefault="003A6A8C">
            <w:pPr>
              <w:widowControl w:val="0"/>
              <w:spacing w:after="0" w:line="240" w:lineRule="auto"/>
              <w:jc w:val="center"/>
              <w:rPr>
                <w:sz w:val="16"/>
                <w:szCs w:val="16"/>
              </w:rPr>
            </w:pPr>
            <w:r>
              <w:rPr>
                <w:sz w:val="16"/>
                <w:szCs w:val="16"/>
              </w:rPr>
              <w:t>1062,29</w:t>
            </w:r>
          </w:p>
        </w:tc>
      </w:tr>
      <w:tr w:rsidR="00B749D5" w14:paraId="4ADE78F6" w14:textId="77777777">
        <w:trPr>
          <w:trHeight w:val="283"/>
        </w:trPr>
        <w:tc>
          <w:tcPr>
            <w:tcW w:w="1920" w:type="dxa"/>
            <w:vMerge/>
            <w:tcBorders>
              <w:top w:val="single" w:sz="6" w:space="0" w:color="CCCCCC"/>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00000BC1" w14:textId="77777777" w:rsidR="00B749D5" w:rsidRDefault="00B749D5">
            <w:pPr>
              <w:widowControl w:val="0"/>
              <w:spacing w:after="0" w:line="240" w:lineRule="auto"/>
              <w:jc w:val="left"/>
              <w:rPr>
                <w:rFonts w:ascii="Calibri" w:eastAsia="Calibri" w:hAnsi="Calibri" w:cs="Calibri"/>
                <w:sz w:val="22"/>
                <w:szCs w:val="22"/>
              </w:rPr>
            </w:pPr>
          </w:p>
        </w:tc>
        <w:tc>
          <w:tcPr>
            <w:tcW w:w="156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00000BC2" w14:textId="77777777" w:rsidR="00B749D5" w:rsidRDefault="003A6A8C">
            <w:pPr>
              <w:widowControl w:val="0"/>
              <w:spacing w:after="0" w:line="240" w:lineRule="auto"/>
              <w:jc w:val="center"/>
              <w:rPr>
                <w:sz w:val="16"/>
                <w:szCs w:val="16"/>
              </w:rPr>
            </w:pPr>
            <w:r>
              <w:rPr>
                <w:sz w:val="16"/>
                <w:szCs w:val="16"/>
              </w:rPr>
              <w:t>тис євро</w:t>
            </w:r>
          </w:p>
        </w:tc>
        <w:tc>
          <w:tcPr>
            <w:tcW w:w="93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00000BC3" w14:textId="77777777" w:rsidR="00B749D5" w:rsidRDefault="003A6A8C">
            <w:pPr>
              <w:widowControl w:val="0"/>
              <w:spacing w:after="0" w:line="240" w:lineRule="auto"/>
              <w:jc w:val="center"/>
              <w:rPr>
                <w:sz w:val="16"/>
                <w:szCs w:val="16"/>
              </w:rPr>
            </w:pPr>
            <w:r>
              <w:rPr>
                <w:sz w:val="16"/>
                <w:szCs w:val="16"/>
              </w:rPr>
              <w:t>6,83</w:t>
            </w:r>
          </w:p>
        </w:tc>
        <w:tc>
          <w:tcPr>
            <w:tcW w:w="91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00000BC4" w14:textId="77777777" w:rsidR="00B749D5" w:rsidRDefault="003A6A8C">
            <w:pPr>
              <w:widowControl w:val="0"/>
              <w:spacing w:after="0" w:line="240" w:lineRule="auto"/>
              <w:jc w:val="center"/>
              <w:rPr>
                <w:sz w:val="16"/>
                <w:szCs w:val="16"/>
              </w:rPr>
            </w:pPr>
            <w:r>
              <w:rPr>
                <w:sz w:val="16"/>
                <w:szCs w:val="16"/>
              </w:rPr>
              <w:t>6,39</w:t>
            </w:r>
          </w:p>
        </w:tc>
        <w:tc>
          <w:tcPr>
            <w:tcW w:w="88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00000BC5" w14:textId="77777777" w:rsidR="00B749D5" w:rsidRDefault="003A6A8C">
            <w:pPr>
              <w:widowControl w:val="0"/>
              <w:spacing w:after="0" w:line="240" w:lineRule="auto"/>
              <w:jc w:val="center"/>
              <w:rPr>
                <w:sz w:val="16"/>
                <w:szCs w:val="16"/>
              </w:rPr>
            </w:pPr>
            <w:r>
              <w:rPr>
                <w:sz w:val="16"/>
                <w:szCs w:val="16"/>
              </w:rPr>
              <w:t>7,64</w:t>
            </w:r>
          </w:p>
        </w:tc>
        <w:tc>
          <w:tcPr>
            <w:tcW w:w="91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00000BC6" w14:textId="77777777" w:rsidR="00B749D5" w:rsidRDefault="003A6A8C">
            <w:pPr>
              <w:widowControl w:val="0"/>
              <w:spacing w:after="0" w:line="240" w:lineRule="auto"/>
              <w:jc w:val="center"/>
              <w:rPr>
                <w:sz w:val="16"/>
                <w:szCs w:val="16"/>
              </w:rPr>
            </w:pPr>
            <w:r>
              <w:rPr>
                <w:sz w:val="16"/>
                <w:szCs w:val="16"/>
              </w:rPr>
              <w:t>4,61</w:t>
            </w:r>
          </w:p>
        </w:tc>
        <w:tc>
          <w:tcPr>
            <w:tcW w:w="88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00000BC7" w14:textId="77777777" w:rsidR="00B749D5" w:rsidRDefault="003A6A8C">
            <w:pPr>
              <w:widowControl w:val="0"/>
              <w:spacing w:after="0" w:line="240" w:lineRule="auto"/>
              <w:jc w:val="center"/>
              <w:rPr>
                <w:sz w:val="16"/>
                <w:szCs w:val="16"/>
              </w:rPr>
            </w:pPr>
            <w:r>
              <w:rPr>
                <w:sz w:val="16"/>
                <w:szCs w:val="16"/>
              </w:rPr>
              <w:t>6,40</w:t>
            </w:r>
          </w:p>
        </w:tc>
        <w:tc>
          <w:tcPr>
            <w:tcW w:w="84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00000BC8" w14:textId="77777777" w:rsidR="00B749D5" w:rsidRDefault="003A6A8C">
            <w:pPr>
              <w:widowControl w:val="0"/>
              <w:spacing w:after="0" w:line="240" w:lineRule="auto"/>
              <w:jc w:val="center"/>
              <w:rPr>
                <w:sz w:val="16"/>
                <w:szCs w:val="16"/>
              </w:rPr>
            </w:pPr>
            <w:r>
              <w:rPr>
                <w:sz w:val="16"/>
                <w:szCs w:val="16"/>
              </w:rPr>
              <w:t>23,38</w:t>
            </w:r>
          </w:p>
        </w:tc>
        <w:tc>
          <w:tcPr>
            <w:tcW w:w="79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00000BC9" w14:textId="77777777" w:rsidR="00B749D5" w:rsidRDefault="003A6A8C">
            <w:pPr>
              <w:widowControl w:val="0"/>
              <w:spacing w:after="0" w:line="240" w:lineRule="auto"/>
              <w:jc w:val="center"/>
              <w:rPr>
                <w:sz w:val="16"/>
                <w:szCs w:val="16"/>
              </w:rPr>
            </w:pPr>
            <w:r>
              <w:rPr>
                <w:sz w:val="16"/>
                <w:szCs w:val="16"/>
              </w:rPr>
              <w:t>25,19</w:t>
            </w:r>
          </w:p>
        </w:tc>
      </w:tr>
      <w:tr w:rsidR="00B749D5" w14:paraId="53D3459D" w14:textId="77777777">
        <w:trPr>
          <w:trHeight w:val="283"/>
        </w:trPr>
        <w:tc>
          <w:tcPr>
            <w:tcW w:w="1920" w:type="dxa"/>
            <w:vMerge w:val="restart"/>
            <w:tcBorders>
              <w:top w:val="single" w:sz="6" w:space="0" w:color="CCCCCC"/>
              <w:left w:val="single" w:sz="6" w:space="0" w:color="000000"/>
              <w:bottom w:val="single" w:sz="6" w:space="0" w:color="000000"/>
              <w:right w:val="single" w:sz="6" w:space="0" w:color="000000"/>
            </w:tcBorders>
            <w:shd w:val="clear" w:color="auto" w:fill="A4C2F4"/>
            <w:tcMar>
              <w:top w:w="0" w:type="dxa"/>
              <w:left w:w="40" w:type="dxa"/>
              <w:bottom w:w="0" w:type="dxa"/>
              <w:right w:w="40" w:type="dxa"/>
            </w:tcMar>
            <w:vAlign w:val="center"/>
          </w:tcPr>
          <w:p w14:paraId="00000BCA" w14:textId="77777777" w:rsidR="00B749D5" w:rsidRDefault="003A6A8C">
            <w:pPr>
              <w:widowControl w:val="0"/>
              <w:spacing w:after="0" w:line="240" w:lineRule="auto"/>
              <w:jc w:val="left"/>
              <w:rPr>
                <w:b/>
                <w:sz w:val="16"/>
                <w:szCs w:val="16"/>
              </w:rPr>
            </w:pPr>
            <w:r>
              <w:rPr>
                <w:b/>
                <w:sz w:val="16"/>
                <w:szCs w:val="16"/>
              </w:rPr>
              <w:t>Всього</w:t>
            </w:r>
          </w:p>
        </w:tc>
        <w:tc>
          <w:tcPr>
            <w:tcW w:w="1560" w:type="dxa"/>
            <w:tcBorders>
              <w:top w:val="single" w:sz="6" w:space="0" w:color="CCCCCC"/>
              <w:left w:val="single" w:sz="6" w:space="0" w:color="CCCCCC"/>
              <w:bottom w:val="single" w:sz="6" w:space="0" w:color="000000"/>
              <w:right w:val="single" w:sz="6" w:space="0" w:color="000000"/>
            </w:tcBorders>
            <w:shd w:val="clear" w:color="auto" w:fill="A4C2F4"/>
            <w:tcMar>
              <w:top w:w="0" w:type="dxa"/>
              <w:left w:w="40" w:type="dxa"/>
              <w:bottom w:w="0" w:type="dxa"/>
              <w:right w:w="40" w:type="dxa"/>
            </w:tcMar>
            <w:vAlign w:val="center"/>
          </w:tcPr>
          <w:p w14:paraId="00000BCB" w14:textId="77777777" w:rsidR="00B749D5" w:rsidRDefault="003A6A8C">
            <w:pPr>
              <w:widowControl w:val="0"/>
              <w:spacing w:after="0" w:line="240" w:lineRule="auto"/>
              <w:jc w:val="center"/>
              <w:rPr>
                <w:sz w:val="16"/>
                <w:szCs w:val="16"/>
              </w:rPr>
            </w:pPr>
            <w:r>
              <w:rPr>
                <w:sz w:val="16"/>
                <w:szCs w:val="16"/>
              </w:rPr>
              <w:t>тис грн</w:t>
            </w:r>
          </w:p>
        </w:tc>
        <w:tc>
          <w:tcPr>
            <w:tcW w:w="930" w:type="dxa"/>
            <w:tcBorders>
              <w:top w:val="single" w:sz="6" w:space="0" w:color="CCCCCC"/>
              <w:left w:val="single" w:sz="6" w:space="0" w:color="CCCCCC"/>
              <w:bottom w:val="single" w:sz="6" w:space="0" w:color="000000"/>
              <w:right w:val="single" w:sz="6" w:space="0" w:color="000000"/>
            </w:tcBorders>
            <w:shd w:val="clear" w:color="auto" w:fill="A4C2F4"/>
            <w:tcMar>
              <w:top w:w="0" w:type="dxa"/>
              <w:left w:w="40" w:type="dxa"/>
              <w:bottom w:w="0" w:type="dxa"/>
              <w:right w:w="40" w:type="dxa"/>
            </w:tcMar>
            <w:vAlign w:val="center"/>
          </w:tcPr>
          <w:p w14:paraId="00000BCC" w14:textId="77777777" w:rsidR="00B749D5" w:rsidRDefault="003A6A8C">
            <w:pPr>
              <w:widowControl w:val="0"/>
              <w:spacing w:after="0" w:line="240" w:lineRule="auto"/>
              <w:jc w:val="center"/>
              <w:rPr>
                <w:sz w:val="16"/>
                <w:szCs w:val="16"/>
              </w:rPr>
            </w:pPr>
            <w:r>
              <w:rPr>
                <w:sz w:val="16"/>
                <w:szCs w:val="16"/>
              </w:rPr>
              <w:t>86256,93</w:t>
            </w:r>
          </w:p>
        </w:tc>
        <w:tc>
          <w:tcPr>
            <w:tcW w:w="915" w:type="dxa"/>
            <w:tcBorders>
              <w:top w:val="single" w:sz="6" w:space="0" w:color="CCCCCC"/>
              <w:left w:val="single" w:sz="6" w:space="0" w:color="CCCCCC"/>
              <w:bottom w:val="single" w:sz="6" w:space="0" w:color="000000"/>
              <w:right w:val="single" w:sz="6" w:space="0" w:color="000000"/>
            </w:tcBorders>
            <w:shd w:val="clear" w:color="auto" w:fill="A4C2F4"/>
            <w:tcMar>
              <w:top w:w="0" w:type="dxa"/>
              <w:left w:w="40" w:type="dxa"/>
              <w:bottom w:w="0" w:type="dxa"/>
              <w:right w:w="40" w:type="dxa"/>
            </w:tcMar>
            <w:vAlign w:val="center"/>
          </w:tcPr>
          <w:p w14:paraId="00000BCD" w14:textId="77777777" w:rsidR="00B749D5" w:rsidRDefault="003A6A8C">
            <w:pPr>
              <w:widowControl w:val="0"/>
              <w:spacing w:after="0" w:line="240" w:lineRule="auto"/>
              <w:jc w:val="center"/>
              <w:rPr>
                <w:sz w:val="16"/>
                <w:szCs w:val="16"/>
              </w:rPr>
            </w:pPr>
            <w:r>
              <w:rPr>
                <w:sz w:val="16"/>
                <w:szCs w:val="16"/>
              </w:rPr>
              <w:t>85770,39</w:t>
            </w:r>
          </w:p>
        </w:tc>
        <w:tc>
          <w:tcPr>
            <w:tcW w:w="885" w:type="dxa"/>
            <w:tcBorders>
              <w:top w:val="single" w:sz="6" w:space="0" w:color="CCCCCC"/>
              <w:left w:val="single" w:sz="6" w:space="0" w:color="CCCCCC"/>
              <w:bottom w:val="single" w:sz="6" w:space="0" w:color="000000"/>
              <w:right w:val="single" w:sz="6" w:space="0" w:color="000000"/>
            </w:tcBorders>
            <w:shd w:val="clear" w:color="auto" w:fill="A4C2F4"/>
            <w:tcMar>
              <w:top w:w="0" w:type="dxa"/>
              <w:left w:w="40" w:type="dxa"/>
              <w:bottom w:w="0" w:type="dxa"/>
              <w:right w:w="40" w:type="dxa"/>
            </w:tcMar>
            <w:vAlign w:val="center"/>
          </w:tcPr>
          <w:p w14:paraId="00000BCE" w14:textId="77777777" w:rsidR="00B749D5" w:rsidRDefault="003A6A8C">
            <w:pPr>
              <w:widowControl w:val="0"/>
              <w:spacing w:after="0" w:line="240" w:lineRule="auto"/>
              <w:jc w:val="center"/>
              <w:rPr>
                <w:sz w:val="16"/>
                <w:szCs w:val="16"/>
              </w:rPr>
            </w:pPr>
            <w:r>
              <w:rPr>
                <w:sz w:val="16"/>
                <w:szCs w:val="16"/>
              </w:rPr>
              <w:t>76452,65</w:t>
            </w:r>
          </w:p>
        </w:tc>
        <w:tc>
          <w:tcPr>
            <w:tcW w:w="915" w:type="dxa"/>
            <w:tcBorders>
              <w:top w:val="single" w:sz="6" w:space="0" w:color="CCCCCC"/>
              <w:left w:val="single" w:sz="6" w:space="0" w:color="CCCCCC"/>
              <w:bottom w:val="single" w:sz="6" w:space="0" w:color="000000"/>
              <w:right w:val="single" w:sz="6" w:space="0" w:color="000000"/>
            </w:tcBorders>
            <w:shd w:val="clear" w:color="auto" w:fill="A4C2F4"/>
            <w:tcMar>
              <w:top w:w="0" w:type="dxa"/>
              <w:left w:w="40" w:type="dxa"/>
              <w:bottom w:w="0" w:type="dxa"/>
              <w:right w:w="40" w:type="dxa"/>
            </w:tcMar>
            <w:vAlign w:val="center"/>
          </w:tcPr>
          <w:p w14:paraId="00000BCF" w14:textId="77777777" w:rsidR="00B749D5" w:rsidRDefault="003A6A8C">
            <w:pPr>
              <w:widowControl w:val="0"/>
              <w:spacing w:after="0" w:line="240" w:lineRule="auto"/>
              <w:jc w:val="center"/>
              <w:rPr>
                <w:sz w:val="16"/>
                <w:szCs w:val="16"/>
              </w:rPr>
            </w:pPr>
            <w:r>
              <w:rPr>
                <w:sz w:val="16"/>
                <w:szCs w:val="16"/>
              </w:rPr>
              <w:t>75414,46</w:t>
            </w:r>
          </w:p>
        </w:tc>
        <w:tc>
          <w:tcPr>
            <w:tcW w:w="885" w:type="dxa"/>
            <w:tcBorders>
              <w:top w:val="single" w:sz="6" w:space="0" w:color="CCCCCC"/>
              <w:left w:val="single" w:sz="6" w:space="0" w:color="CCCCCC"/>
              <w:bottom w:val="single" w:sz="6" w:space="0" w:color="000000"/>
              <w:right w:val="single" w:sz="6" w:space="0" w:color="000000"/>
            </w:tcBorders>
            <w:shd w:val="clear" w:color="auto" w:fill="A4C2F4"/>
            <w:tcMar>
              <w:top w:w="0" w:type="dxa"/>
              <w:left w:w="40" w:type="dxa"/>
              <w:bottom w:w="0" w:type="dxa"/>
              <w:right w:w="40" w:type="dxa"/>
            </w:tcMar>
            <w:vAlign w:val="center"/>
          </w:tcPr>
          <w:p w14:paraId="00000BD0" w14:textId="77777777" w:rsidR="00B749D5" w:rsidRDefault="003A6A8C">
            <w:pPr>
              <w:widowControl w:val="0"/>
              <w:spacing w:after="0" w:line="240" w:lineRule="auto"/>
              <w:jc w:val="center"/>
              <w:rPr>
                <w:sz w:val="16"/>
                <w:szCs w:val="16"/>
              </w:rPr>
            </w:pPr>
            <w:r>
              <w:rPr>
                <w:sz w:val="16"/>
                <w:szCs w:val="16"/>
              </w:rPr>
              <w:t>114018,89</w:t>
            </w:r>
          </w:p>
        </w:tc>
        <w:tc>
          <w:tcPr>
            <w:tcW w:w="840" w:type="dxa"/>
            <w:tcBorders>
              <w:top w:val="single" w:sz="6" w:space="0" w:color="CCCCCC"/>
              <w:left w:val="single" w:sz="6" w:space="0" w:color="CCCCCC"/>
              <w:bottom w:val="single" w:sz="6" w:space="0" w:color="000000"/>
              <w:right w:val="single" w:sz="6" w:space="0" w:color="000000"/>
            </w:tcBorders>
            <w:shd w:val="clear" w:color="auto" w:fill="A4C2F4"/>
            <w:tcMar>
              <w:top w:w="0" w:type="dxa"/>
              <w:left w:w="40" w:type="dxa"/>
              <w:bottom w:w="0" w:type="dxa"/>
              <w:right w:w="40" w:type="dxa"/>
            </w:tcMar>
            <w:vAlign w:val="center"/>
          </w:tcPr>
          <w:p w14:paraId="00000BD1" w14:textId="77777777" w:rsidR="00B749D5" w:rsidRDefault="003A6A8C">
            <w:pPr>
              <w:widowControl w:val="0"/>
              <w:spacing w:after="0" w:line="240" w:lineRule="auto"/>
              <w:jc w:val="center"/>
              <w:rPr>
                <w:sz w:val="16"/>
                <w:szCs w:val="16"/>
              </w:rPr>
            </w:pPr>
            <w:r>
              <w:rPr>
                <w:sz w:val="16"/>
                <w:szCs w:val="16"/>
              </w:rPr>
              <w:t>93908,63</w:t>
            </w:r>
          </w:p>
        </w:tc>
        <w:tc>
          <w:tcPr>
            <w:tcW w:w="795" w:type="dxa"/>
            <w:tcBorders>
              <w:top w:val="single" w:sz="6" w:space="0" w:color="CCCCCC"/>
              <w:left w:val="single" w:sz="6" w:space="0" w:color="CCCCCC"/>
              <w:bottom w:val="single" w:sz="6" w:space="0" w:color="000000"/>
              <w:right w:val="single" w:sz="6" w:space="0" w:color="000000"/>
            </w:tcBorders>
            <w:shd w:val="clear" w:color="auto" w:fill="A4C2F4"/>
            <w:tcMar>
              <w:top w:w="0" w:type="dxa"/>
              <w:left w:w="40" w:type="dxa"/>
              <w:bottom w:w="0" w:type="dxa"/>
              <w:right w:w="40" w:type="dxa"/>
            </w:tcMar>
            <w:vAlign w:val="center"/>
          </w:tcPr>
          <w:p w14:paraId="00000BD2" w14:textId="77777777" w:rsidR="00B749D5" w:rsidRDefault="003A6A8C">
            <w:pPr>
              <w:widowControl w:val="0"/>
              <w:spacing w:after="0" w:line="240" w:lineRule="auto"/>
              <w:jc w:val="center"/>
              <w:rPr>
                <w:sz w:val="16"/>
                <w:szCs w:val="16"/>
              </w:rPr>
            </w:pPr>
            <w:r>
              <w:rPr>
                <w:sz w:val="16"/>
                <w:szCs w:val="16"/>
              </w:rPr>
              <w:t>97049,47</w:t>
            </w:r>
          </w:p>
        </w:tc>
      </w:tr>
      <w:tr w:rsidR="00B749D5" w14:paraId="6B22867A" w14:textId="77777777">
        <w:trPr>
          <w:trHeight w:val="283"/>
        </w:trPr>
        <w:tc>
          <w:tcPr>
            <w:tcW w:w="1920" w:type="dxa"/>
            <w:vMerge/>
            <w:tcBorders>
              <w:top w:val="single" w:sz="6" w:space="0" w:color="CCCCCC"/>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00000BD3" w14:textId="77777777" w:rsidR="00B749D5" w:rsidRDefault="00B749D5">
            <w:pPr>
              <w:widowControl w:val="0"/>
              <w:spacing w:after="0" w:line="240" w:lineRule="auto"/>
              <w:jc w:val="left"/>
              <w:rPr>
                <w:rFonts w:ascii="Calibri" w:eastAsia="Calibri" w:hAnsi="Calibri" w:cs="Calibri"/>
                <w:sz w:val="22"/>
                <w:szCs w:val="22"/>
              </w:rPr>
            </w:pPr>
          </w:p>
        </w:tc>
        <w:tc>
          <w:tcPr>
            <w:tcW w:w="1560" w:type="dxa"/>
            <w:tcBorders>
              <w:top w:val="single" w:sz="6" w:space="0" w:color="CCCCCC"/>
              <w:left w:val="single" w:sz="6" w:space="0" w:color="CCCCCC"/>
              <w:bottom w:val="single" w:sz="6" w:space="0" w:color="000000"/>
              <w:right w:val="single" w:sz="6" w:space="0" w:color="000000"/>
            </w:tcBorders>
            <w:shd w:val="clear" w:color="auto" w:fill="A4C2F4"/>
            <w:tcMar>
              <w:top w:w="0" w:type="dxa"/>
              <w:left w:w="40" w:type="dxa"/>
              <w:bottom w:w="0" w:type="dxa"/>
              <w:right w:w="40" w:type="dxa"/>
            </w:tcMar>
            <w:vAlign w:val="center"/>
          </w:tcPr>
          <w:p w14:paraId="00000BD4" w14:textId="77777777" w:rsidR="00B749D5" w:rsidRDefault="003A6A8C">
            <w:pPr>
              <w:widowControl w:val="0"/>
              <w:spacing w:after="0" w:line="240" w:lineRule="auto"/>
              <w:jc w:val="center"/>
              <w:rPr>
                <w:sz w:val="16"/>
                <w:szCs w:val="16"/>
              </w:rPr>
            </w:pPr>
            <w:r>
              <w:rPr>
                <w:sz w:val="16"/>
                <w:szCs w:val="16"/>
              </w:rPr>
              <w:t>тис євро</w:t>
            </w:r>
          </w:p>
        </w:tc>
        <w:tc>
          <w:tcPr>
            <w:tcW w:w="930" w:type="dxa"/>
            <w:tcBorders>
              <w:top w:val="single" w:sz="6" w:space="0" w:color="CCCCCC"/>
              <w:left w:val="single" w:sz="6" w:space="0" w:color="CCCCCC"/>
              <w:bottom w:val="single" w:sz="6" w:space="0" w:color="000000"/>
              <w:right w:val="single" w:sz="6" w:space="0" w:color="000000"/>
            </w:tcBorders>
            <w:shd w:val="clear" w:color="auto" w:fill="A4C2F4"/>
            <w:tcMar>
              <w:top w:w="0" w:type="dxa"/>
              <w:left w:w="40" w:type="dxa"/>
              <w:bottom w:w="0" w:type="dxa"/>
              <w:right w:w="40" w:type="dxa"/>
            </w:tcMar>
            <w:vAlign w:val="center"/>
          </w:tcPr>
          <w:p w14:paraId="00000BD5" w14:textId="77777777" w:rsidR="00B749D5" w:rsidRDefault="003A6A8C">
            <w:pPr>
              <w:widowControl w:val="0"/>
              <w:spacing w:after="0" w:line="240" w:lineRule="auto"/>
              <w:jc w:val="center"/>
              <w:rPr>
                <w:sz w:val="16"/>
                <w:szCs w:val="16"/>
              </w:rPr>
            </w:pPr>
            <w:r>
              <w:rPr>
                <w:sz w:val="16"/>
                <w:szCs w:val="16"/>
              </w:rPr>
              <w:t>2908,19</w:t>
            </w:r>
          </w:p>
        </w:tc>
        <w:tc>
          <w:tcPr>
            <w:tcW w:w="915" w:type="dxa"/>
            <w:tcBorders>
              <w:top w:val="single" w:sz="6" w:space="0" w:color="CCCCCC"/>
              <w:left w:val="single" w:sz="6" w:space="0" w:color="CCCCCC"/>
              <w:bottom w:val="single" w:sz="6" w:space="0" w:color="000000"/>
              <w:right w:val="single" w:sz="6" w:space="0" w:color="000000"/>
            </w:tcBorders>
            <w:shd w:val="clear" w:color="auto" w:fill="A4C2F4"/>
            <w:tcMar>
              <w:top w:w="0" w:type="dxa"/>
              <w:left w:w="40" w:type="dxa"/>
              <w:bottom w:w="0" w:type="dxa"/>
              <w:right w:w="40" w:type="dxa"/>
            </w:tcMar>
            <w:vAlign w:val="center"/>
          </w:tcPr>
          <w:p w14:paraId="00000BD6" w14:textId="77777777" w:rsidR="00B749D5" w:rsidRDefault="003A6A8C">
            <w:pPr>
              <w:widowControl w:val="0"/>
              <w:spacing w:after="0" w:line="240" w:lineRule="auto"/>
              <w:jc w:val="center"/>
              <w:rPr>
                <w:sz w:val="16"/>
                <w:szCs w:val="16"/>
              </w:rPr>
            </w:pPr>
            <w:r>
              <w:rPr>
                <w:sz w:val="16"/>
                <w:szCs w:val="16"/>
              </w:rPr>
              <w:t>2704,84</w:t>
            </w:r>
          </w:p>
        </w:tc>
        <w:tc>
          <w:tcPr>
            <w:tcW w:w="885" w:type="dxa"/>
            <w:tcBorders>
              <w:top w:val="single" w:sz="6" w:space="0" w:color="CCCCCC"/>
              <w:left w:val="single" w:sz="6" w:space="0" w:color="CCCCCC"/>
              <w:bottom w:val="single" w:sz="6" w:space="0" w:color="000000"/>
              <w:right w:val="single" w:sz="6" w:space="0" w:color="000000"/>
            </w:tcBorders>
            <w:shd w:val="clear" w:color="auto" w:fill="A4C2F4"/>
            <w:tcMar>
              <w:top w:w="0" w:type="dxa"/>
              <w:left w:w="40" w:type="dxa"/>
              <w:bottom w:w="0" w:type="dxa"/>
              <w:right w:w="40" w:type="dxa"/>
            </w:tcMar>
            <w:vAlign w:val="center"/>
          </w:tcPr>
          <w:p w14:paraId="00000BD7" w14:textId="77777777" w:rsidR="00B749D5" w:rsidRDefault="003A6A8C">
            <w:pPr>
              <w:widowControl w:val="0"/>
              <w:spacing w:after="0" w:line="240" w:lineRule="auto"/>
              <w:jc w:val="center"/>
              <w:rPr>
                <w:sz w:val="16"/>
                <w:szCs w:val="16"/>
              </w:rPr>
            </w:pPr>
            <w:r>
              <w:rPr>
                <w:sz w:val="16"/>
                <w:szCs w:val="16"/>
              </w:rPr>
              <w:t>2885,01</w:t>
            </w:r>
          </w:p>
        </w:tc>
        <w:tc>
          <w:tcPr>
            <w:tcW w:w="915" w:type="dxa"/>
            <w:tcBorders>
              <w:top w:val="single" w:sz="6" w:space="0" w:color="CCCCCC"/>
              <w:left w:val="single" w:sz="6" w:space="0" w:color="CCCCCC"/>
              <w:bottom w:val="single" w:sz="6" w:space="0" w:color="000000"/>
              <w:right w:val="single" w:sz="6" w:space="0" w:color="000000"/>
            </w:tcBorders>
            <w:shd w:val="clear" w:color="auto" w:fill="A4C2F4"/>
            <w:tcMar>
              <w:top w:w="0" w:type="dxa"/>
              <w:left w:w="40" w:type="dxa"/>
              <w:bottom w:w="0" w:type="dxa"/>
              <w:right w:w="40" w:type="dxa"/>
            </w:tcMar>
            <w:vAlign w:val="center"/>
          </w:tcPr>
          <w:p w14:paraId="00000BD8" w14:textId="77777777" w:rsidR="00B749D5" w:rsidRDefault="003A6A8C">
            <w:pPr>
              <w:widowControl w:val="0"/>
              <w:spacing w:after="0" w:line="240" w:lineRule="auto"/>
              <w:jc w:val="center"/>
              <w:rPr>
                <w:sz w:val="16"/>
                <w:szCs w:val="16"/>
              </w:rPr>
            </w:pPr>
            <w:r>
              <w:rPr>
                <w:sz w:val="16"/>
                <w:szCs w:val="16"/>
              </w:rPr>
              <w:t>2211,57</w:t>
            </w:r>
          </w:p>
        </w:tc>
        <w:tc>
          <w:tcPr>
            <w:tcW w:w="885" w:type="dxa"/>
            <w:tcBorders>
              <w:top w:val="single" w:sz="6" w:space="0" w:color="CCCCCC"/>
              <w:left w:val="single" w:sz="6" w:space="0" w:color="CCCCCC"/>
              <w:bottom w:val="single" w:sz="6" w:space="0" w:color="000000"/>
              <w:right w:val="single" w:sz="6" w:space="0" w:color="000000"/>
            </w:tcBorders>
            <w:shd w:val="clear" w:color="auto" w:fill="A4C2F4"/>
            <w:tcMar>
              <w:top w:w="0" w:type="dxa"/>
              <w:left w:w="40" w:type="dxa"/>
              <w:bottom w:w="0" w:type="dxa"/>
              <w:right w:w="40" w:type="dxa"/>
            </w:tcMar>
            <w:vAlign w:val="center"/>
          </w:tcPr>
          <w:p w14:paraId="00000BD9" w14:textId="77777777" w:rsidR="00B749D5" w:rsidRDefault="003A6A8C">
            <w:pPr>
              <w:widowControl w:val="0"/>
              <w:spacing w:after="0" w:line="240" w:lineRule="auto"/>
              <w:jc w:val="center"/>
              <w:rPr>
                <w:sz w:val="16"/>
                <w:szCs w:val="16"/>
              </w:rPr>
            </w:pPr>
            <w:r>
              <w:rPr>
                <w:sz w:val="16"/>
                <w:szCs w:val="16"/>
              </w:rPr>
              <w:t>3705,52</w:t>
            </w:r>
          </w:p>
        </w:tc>
        <w:tc>
          <w:tcPr>
            <w:tcW w:w="840" w:type="dxa"/>
            <w:tcBorders>
              <w:top w:val="single" w:sz="6" w:space="0" w:color="CCCCCC"/>
              <w:left w:val="single" w:sz="6" w:space="0" w:color="CCCCCC"/>
              <w:bottom w:val="single" w:sz="6" w:space="0" w:color="000000"/>
              <w:right w:val="single" w:sz="6" w:space="0" w:color="000000"/>
            </w:tcBorders>
            <w:shd w:val="clear" w:color="auto" w:fill="A4C2F4"/>
            <w:tcMar>
              <w:top w:w="0" w:type="dxa"/>
              <w:left w:w="40" w:type="dxa"/>
              <w:bottom w:w="0" w:type="dxa"/>
              <w:right w:w="40" w:type="dxa"/>
            </w:tcMar>
            <w:vAlign w:val="center"/>
          </w:tcPr>
          <w:p w14:paraId="00000BDA" w14:textId="77777777" w:rsidR="00B749D5" w:rsidRDefault="003A6A8C">
            <w:pPr>
              <w:widowControl w:val="0"/>
              <w:spacing w:after="0" w:line="240" w:lineRule="auto"/>
              <w:jc w:val="center"/>
              <w:rPr>
                <w:sz w:val="16"/>
                <w:szCs w:val="16"/>
              </w:rPr>
            </w:pPr>
            <w:r>
              <w:rPr>
                <w:sz w:val="16"/>
                <w:szCs w:val="16"/>
              </w:rPr>
              <w:t>2191,57</w:t>
            </w:r>
          </w:p>
        </w:tc>
        <w:tc>
          <w:tcPr>
            <w:tcW w:w="795" w:type="dxa"/>
            <w:tcBorders>
              <w:top w:val="single" w:sz="6" w:space="0" w:color="CCCCCC"/>
              <w:left w:val="single" w:sz="6" w:space="0" w:color="CCCCCC"/>
              <w:bottom w:val="single" w:sz="6" w:space="0" w:color="000000"/>
              <w:right w:val="single" w:sz="6" w:space="0" w:color="000000"/>
            </w:tcBorders>
            <w:shd w:val="clear" w:color="auto" w:fill="A4C2F4"/>
            <w:tcMar>
              <w:top w:w="0" w:type="dxa"/>
              <w:left w:w="40" w:type="dxa"/>
              <w:bottom w:w="0" w:type="dxa"/>
              <w:right w:w="40" w:type="dxa"/>
            </w:tcMar>
            <w:vAlign w:val="center"/>
          </w:tcPr>
          <w:p w14:paraId="00000BDB" w14:textId="77777777" w:rsidR="00B749D5" w:rsidRDefault="003A6A8C">
            <w:pPr>
              <w:widowControl w:val="0"/>
              <w:spacing w:after="0" w:line="240" w:lineRule="auto"/>
              <w:jc w:val="center"/>
              <w:rPr>
                <w:sz w:val="16"/>
                <w:szCs w:val="16"/>
              </w:rPr>
            </w:pPr>
            <w:r>
              <w:rPr>
                <w:sz w:val="16"/>
                <w:szCs w:val="16"/>
              </w:rPr>
              <w:t>2301,39</w:t>
            </w:r>
          </w:p>
        </w:tc>
      </w:tr>
    </w:tbl>
    <w:p w14:paraId="00000BDC" w14:textId="77777777" w:rsidR="00B749D5" w:rsidRDefault="003A6A8C">
      <w:pPr>
        <w:spacing w:after="0" w:line="240" w:lineRule="auto"/>
        <w:jc w:val="center"/>
        <w:rPr>
          <w:color w:val="000000"/>
        </w:rPr>
      </w:pPr>
      <w:r>
        <w:rPr>
          <w:noProof/>
        </w:rPr>
        <w:drawing>
          <wp:inline distT="114300" distB="114300" distL="114300" distR="114300">
            <wp:extent cx="3896897" cy="2406635"/>
            <wp:effectExtent l="0" t="0" r="0" b="0"/>
            <wp:docPr id="55" name="image52.png" descr="Діаграма"/>
            <wp:cNvGraphicFramePr/>
            <a:graphic xmlns:a="http://schemas.openxmlformats.org/drawingml/2006/main">
              <a:graphicData uri="http://schemas.openxmlformats.org/drawingml/2006/picture">
                <pic:pic xmlns:pic="http://schemas.openxmlformats.org/drawingml/2006/picture">
                  <pic:nvPicPr>
                    <pic:cNvPr id="0" name="image52.png" descr="Діаграма"/>
                    <pic:cNvPicPr preferRelativeResize="0"/>
                  </pic:nvPicPr>
                  <pic:blipFill>
                    <a:blip r:embed="rId61"/>
                    <a:srcRect/>
                    <a:stretch>
                      <a:fillRect/>
                    </a:stretch>
                  </pic:blipFill>
                  <pic:spPr>
                    <a:xfrm>
                      <a:off x="0" y="0"/>
                      <a:ext cx="3896897" cy="2406635"/>
                    </a:xfrm>
                    <a:prstGeom prst="rect">
                      <a:avLst/>
                    </a:prstGeom>
                    <a:ln/>
                  </pic:spPr>
                </pic:pic>
              </a:graphicData>
            </a:graphic>
          </wp:inline>
        </w:drawing>
      </w:r>
    </w:p>
    <w:p w14:paraId="00000BDD" w14:textId="77777777" w:rsidR="00B749D5" w:rsidRDefault="003A6A8C">
      <w:pPr>
        <w:spacing w:after="0" w:line="240" w:lineRule="auto"/>
        <w:jc w:val="center"/>
        <w:rPr>
          <w:sz w:val="20"/>
          <w:szCs w:val="20"/>
        </w:rPr>
      </w:pPr>
      <w:r>
        <w:rPr>
          <w:sz w:val="20"/>
          <w:szCs w:val="20"/>
        </w:rPr>
        <w:t xml:space="preserve">Рис. 2.29. Вартісний баланс у секторі «Теплопостачання», тис євро. </w:t>
      </w:r>
    </w:p>
    <w:p w14:paraId="00000BDE" w14:textId="77777777" w:rsidR="00B749D5" w:rsidRDefault="00B749D5">
      <w:pPr>
        <w:spacing w:after="0" w:line="240" w:lineRule="auto"/>
        <w:jc w:val="center"/>
        <w:rPr>
          <w:sz w:val="20"/>
          <w:szCs w:val="20"/>
        </w:rPr>
      </w:pPr>
    </w:p>
    <w:p w14:paraId="00000BDF" w14:textId="77777777" w:rsidR="00B749D5" w:rsidRDefault="003A6A8C">
      <w:pPr>
        <w:pStyle w:val="3"/>
        <w:spacing w:before="0" w:after="0" w:line="240" w:lineRule="auto"/>
        <w:rPr>
          <w:sz w:val="20"/>
          <w:szCs w:val="20"/>
        </w:rPr>
      </w:pPr>
      <w:r>
        <w:rPr>
          <w:sz w:val="20"/>
          <w:szCs w:val="20"/>
        </w:rPr>
        <w:lastRenderedPageBreak/>
        <w:t xml:space="preserve">2.3.6. </w:t>
      </w:r>
      <w:r>
        <w:rPr>
          <w:rFonts w:ascii="Calibri" w:eastAsia="Calibri" w:hAnsi="Calibri" w:cs="Calibri"/>
          <w:sz w:val="22"/>
          <w:szCs w:val="22"/>
        </w:rPr>
        <w:t>У</w:t>
      </w:r>
      <w:r>
        <w:rPr>
          <w:sz w:val="20"/>
          <w:szCs w:val="20"/>
        </w:rPr>
        <w:t>правління побутовими відходами</w:t>
      </w:r>
    </w:p>
    <w:p w14:paraId="00000BE0" w14:textId="77777777" w:rsidR="00B749D5" w:rsidRDefault="003A6A8C">
      <w:pPr>
        <w:spacing w:after="0" w:line="240" w:lineRule="auto"/>
        <w:ind w:firstLine="567"/>
        <w:rPr>
          <w:sz w:val="20"/>
          <w:szCs w:val="20"/>
        </w:rPr>
      </w:pPr>
      <w:r>
        <w:rPr>
          <w:color w:val="000000"/>
          <w:sz w:val="20"/>
          <w:szCs w:val="20"/>
        </w:rPr>
        <w:t xml:space="preserve">Збирання та вивезення твердих побутових відходів на території Чорноморської міської територіальної громади здійснює </w:t>
      </w:r>
      <w:r>
        <w:rPr>
          <w:sz w:val="20"/>
          <w:szCs w:val="20"/>
        </w:rPr>
        <w:t>ТОВ «ТВ-СЕРРУС»</w:t>
      </w:r>
      <w:r>
        <w:rPr>
          <w:color w:val="000000"/>
          <w:sz w:val="20"/>
          <w:szCs w:val="20"/>
        </w:rPr>
        <w:t>. Побутові відходи вивозять на сміттєзвалище, яке розташовано у сусідній громаді.</w:t>
      </w:r>
    </w:p>
    <w:p w14:paraId="00000BE1" w14:textId="77777777" w:rsidR="00B749D5" w:rsidRDefault="003A6A8C">
      <w:pPr>
        <w:spacing w:after="0" w:line="240" w:lineRule="auto"/>
        <w:ind w:firstLine="720"/>
        <w:rPr>
          <w:sz w:val="20"/>
          <w:szCs w:val="20"/>
        </w:rPr>
      </w:pPr>
      <w:r>
        <w:rPr>
          <w:sz w:val="20"/>
          <w:szCs w:val="20"/>
        </w:rPr>
        <w:t>Основним способом поводження з ТПВ у громаді є їх вивезення та захоронення на полігонах і сміттєзвалищах. Послуги збору і транспортування відходів надає ТОВ  «ТВ-СЕРРУС». Частка домогосподарств з  договорами про централізоване вивезення відходів становить 86,1%, тобто є високим показником (середній показник в Одеській області становить 69%).</w:t>
      </w:r>
    </w:p>
    <w:p w14:paraId="00000BE2" w14:textId="77777777" w:rsidR="00B749D5" w:rsidRDefault="003A6A8C">
      <w:pPr>
        <w:spacing w:after="0" w:line="240" w:lineRule="auto"/>
        <w:ind w:firstLine="567"/>
        <w:rPr>
          <w:sz w:val="20"/>
          <w:szCs w:val="20"/>
        </w:rPr>
      </w:pPr>
      <w:r>
        <w:rPr>
          <w:color w:val="000000"/>
          <w:sz w:val="20"/>
          <w:szCs w:val="20"/>
        </w:rPr>
        <w:t xml:space="preserve">Автопарк зі збирання та вивезення відходів складається з 13 сміттєвозів-збирачів з ущільненням відходів. </w:t>
      </w:r>
    </w:p>
    <w:p w14:paraId="00000BE3" w14:textId="77777777" w:rsidR="00B749D5" w:rsidRDefault="003A6A8C">
      <w:pPr>
        <w:spacing w:after="0" w:line="240" w:lineRule="auto"/>
        <w:ind w:firstLine="567"/>
        <w:rPr>
          <w:sz w:val="20"/>
          <w:szCs w:val="20"/>
        </w:rPr>
      </w:pPr>
      <w:r>
        <w:rPr>
          <w:color w:val="000000"/>
          <w:sz w:val="20"/>
          <w:szCs w:val="20"/>
        </w:rPr>
        <w:t xml:space="preserve">Річне споживання енергії (палива) транспортом у секторі </w:t>
      </w:r>
      <w:r>
        <w:rPr>
          <w:sz w:val="20"/>
          <w:szCs w:val="20"/>
        </w:rPr>
        <w:t xml:space="preserve">«Управління відходами» </w:t>
      </w:r>
      <w:r>
        <w:rPr>
          <w:color w:val="000000"/>
          <w:sz w:val="20"/>
          <w:szCs w:val="20"/>
        </w:rPr>
        <w:t xml:space="preserve"> приведено у табл. 2.3</w:t>
      </w:r>
      <w:r>
        <w:rPr>
          <w:sz w:val="20"/>
          <w:szCs w:val="20"/>
        </w:rPr>
        <w:t>3</w:t>
      </w:r>
      <w:r>
        <w:rPr>
          <w:color w:val="000000"/>
          <w:sz w:val="20"/>
          <w:szCs w:val="20"/>
        </w:rPr>
        <w:t>.</w:t>
      </w:r>
    </w:p>
    <w:p w14:paraId="00000BE4" w14:textId="77777777" w:rsidR="00B749D5" w:rsidRDefault="003A6A8C">
      <w:pPr>
        <w:spacing w:after="0" w:line="240" w:lineRule="auto"/>
        <w:jc w:val="right"/>
        <w:rPr>
          <w:sz w:val="20"/>
          <w:szCs w:val="20"/>
        </w:rPr>
      </w:pPr>
      <w:r>
        <w:rPr>
          <w:color w:val="000000"/>
          <w:sz w:val="20"/>
          <w:szCs w:val="20"/>
        </w:rPr>
        <w:t>Таблиця 2.33</w:t>
      </w:r>
    </w:p>
    <w:p w14:paraId="00000BE5" w14:textId="77777777" w:rsidR="00B749D5" w:rsidRDefault="003A6A8C">
      <w:pPr>
        <w:spacing w:after="0" w:line="240" w:lineRule="auto"/>
        <w:jc w:val="center"/>
        <w:rPr>
          <w:color w:val="000000"/>
          <w:sz w:val="20"/>
          <w:szCs w:val="20"/>
        </w:rPr>
      </w:pPr>
      <w:r>
        <w:rPr>
          <w:color w:val="000000"/>
          <w:sz w:val="20"/>
          <w:szCs w:val="20"/>
        </w:rPr>
        <w:t xml:space="preserve">Річне споживання енергії (палива) транспортом у секторі </w:t>
      </w:r>
      <w:r>
        <w:rPr>
          <w:sz w:val="20"/>
          <w:szCs w:val="20"/>
        </w:rPr>
        <w:t>«Управління відходами»</w:t>
      </w:r>
    </w:p>
    <w:tbl>
      <w:tblPr>
        <w:tblStyle w:val="46"/>
        <w:tblW w:w="9645" w:type="dxa"/>
        <w:tblInd w:w="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00" w:firstRow="0" w:lastRow="0" w:firstColumn="0" w:lastColumn="0" w:noHBand="0" w:noVBand="1"/>
      </w:tblPr>
      <w:tblGrid>
        <w:gridCol w:w="2640"/>
        <w:gridCol w:w="1020"/>
        <w:gridCol w:w="855"/>
        <w:gridCol w:w="855"/>
        <w:gridCol w:w="855"/>
        <w:gridCol w:w="855"/>
        <w:gridCol w:w="855"/>
        <w:gridCol w:w="855"/>
        <w:gridCol w:w="855"/>
      </w:tblGrid>
      <w:tr w:rsidR="00B749D5" w14:paraId="268DEC7C" w14:textId="77777777">
        <w:trPr>
          <w:trHeight w:val="340"/>
        </w:trPr>
        <w:tc>
          <w:tcPr>
            <w:tcW w:w="2640" w:type="dxa"/>
            <w:tcBorders>
              <w:top w:val="single" w:sz="6" w:space="0" w:color="000000"/>
              <w:left w:val="single" w:sz="6" w:space="0" w:color="000000"/>
              <w:bottom w:val="single" w:sz="6" w:space="0" w:color="000000"/>
              <w:right w:val="single" w:sz="6" w:space="0" w:color="000000"/>
            </w:tcBorders>
            <w:shd w:val="clear" w:color="auto" w:fill="FFFF00"/>
            <w:vAlign w:val="center"/>
          </w:tcPr>
          <w:p w14:paraId="00000BE6" w14:textId="77777777" w:rsidR="00B749D5" w:rsidRDefault="003A6A8C">
            <w:pPr>
              <w:spacing w:after="0" w:line="240" w:lineRule="auto"/>
              <w:jc w:val="center"/>
              <w:rPr>
                <w:b/>
                <w:sz w:val="16"/>
                <w:szCs w:val="16"/>
              </w:rPr>
            </w:pPr>
            <w:r>
              <w:rPr>
                <w:b/>
                <w:sz w:val="16"/>
                <w:szCs w:val="16"/>
              </w:rPr>
              <w:t>Вид енергії</w:t>
            </w:r>
          </w:p>
        </w:tc>
        <w:tc>
          <w:tcPr>
            <w:tcW w:w="1020" w:type="dxa"/>
            <w:tcBorders>
              <w:top w:val="single" w:sz="6" w:space="0" w:color="000000"/>
              <w:left w:val="single" w:sz="6" w:space="0" w:color="000000"/>
              <w:bottom w:val="single" w:sz="6" w:space="0" w:color="000000"/>
              <w:right w:val="single" w:sz="6" w:space="0" w:color="000000"/>
            </w:tcBorders>
            <w:shd w:val="clear" w:color="auto" w:fill="FFFF00"/>
            <w:vAlign w:val="center"/>
          </w:tcPr>
          <w:p w14:paraId="00000BE7" w14:textId="77777777" w:rsidR="00B749D5" w:rsidRDefault="003A6A8C">
            <w:pPr>
              <w:spacing w:after="0" w:line="240" w:lineRule="auto"/>
              <w:jc w:val="center"/>
              <w:rPr>
                <w:b/>
                <w:sz w:val="16"/>
                <w:szCs w:val="16"/>
              </w:rPr>
            </w:pPr>
            <w:r>
              <w:rPr>
                <w:b/>
                <w:sz w:val="16"/>
                <w:szCs w:val="16"/>
              </w:rPr>
              <w:t>Одиниця виміру</w:t>
            </w:r>
          </w:p>
        </w:tc>
        <w:tc>
          <w:tcPr>
            <w:tcW w:w="855" w:type="dxa"/>
            <w:tcBorders>
              <w:top w:val="single" w:sz="6" w:space="0" w:color="000000"/>
              <w:left w:val="single" w:sz="6" w:space="0" w:color="000000"/>
              <w:bottom w:val="single" w:sz="6" w:space="0" w:color="000000"/>
              <w:right w:val="single" w:sz="6" w:space="0" w:color="000000"/>
            </w:tcBorders>
            <w:shd w:val="clear" w:color="auto" w:fill="FFFF00"/>
            <w:vAlign w:val="center"/>
          </w:tcPr>
          <w:p w14:paraId="00000BE8" w14:textId="77777777" w:rsidR="00B749D5" w:rsidRDefault="003A6A8C">
            <w:pPr>
              <w:spacing w:after="0" w:line="240" w:lineRule="auto"/>
              <w:jc w:val="center"/>
              <w:rPr>
                <w:b/>
                <w:sz w:val="16"/>
                <w:szCs w:val="16"/>
              </w:rPr>
            </w:pPr>
            <w:r>
              <w:rPr>
                <w:b/>
                <w:sz w:val="16"/>
                <w:szCs w:val="16"/>
              </w:rPr>
              <w:t>2017</w:t>
            </w:r>
          </w:p>
        </w:tc>
        <w:tc>
          <w:tcPr>
            <w:tcW w:w="855" w:type="dxa"/>
            <w:tcBorders>
              <w:top w:val="single" w:sz="6" w:space="0" w:color="000000"/>
              <w:left w:val="single" w:sz="6" w:space="0" w:color="000000"/>
              <w:bottom w:val="single" w:sz="6" w:space="0" w:color="000000"/>
              <w:right w:val="single" w:sz="6" w:space="0" w:color="000000"/>
            </w:tcBorders>
            <w:shd w:val="clear" w:color="auto" w:fill="FFFF00"/>
            <w:vAlign w:val="center"/>
          </w:tcPr>
          <w:p w14:paraId="00000BE9" w14:textId="77777777" w:rsidR="00B749D5" w:rsidRDefault="003A6A8C">
            <w:pPr>
              <w:spacing w:after="0" w:line="240" w:lineRule="auto"/>
              <w:jc w:val="center"/>
              <w:rPr>
                <w:b/>
                <w:sz w:val="16"/>
                <w:szCs w:val="16"/>
              </w:rPr>
            </w:pPr>
            <w:r>
              <w:rPr>
                <w:b/>
                <w:sz w:val="16"/>
                <w:szCs w:val="16"/>
              </w:rPr>
              <w:t>2018</w:t>
            </w:r>
          </w:p>
        </w:tc>
        <w:tc>
          <w:tcPr>
            <w:tcW w:w="855" w:type="dxa"/>
            <w:tcBorders>
              <w:top w:val="single" w:sz="6" w:space="0" w:color="000000"/>
              <w:left w:val="single" w:sz="6" w:space="0" w:color="000000"/>
              <w:bottom w:val="single" w:sz="6" w:space="0" w:color="000000"/>
              <w:right w:val="single" w:sz="6" w:space="0" w:color="000000"/>
            </w:tcBorders>
            <w:shd w:val="clear" w:color="auto" w:fill="FFFF00"/>
            <w:vAlign w:val="center"/>
          </w:tcPr>
          <w:p w14:paraId="00000BEA" w14:textId="77777777" w:rsidR="00B749D5" w:rsidRDefault="003A6A8C">
            <w:pPr>
              <w:spacing w:after="0" w:line="240" w:lineRule="auto"/>
              <w:jc w:val="center"/>
              <w:rPr>
                <w:b/>
                <w:sz w:val="16"/>
                <w:szCs w:val="16"/>
              </w:rPr>
            </w:pPr>
            <w:r>
              <w:rPr>
                <w:b/>
                <w:sz w:val="16"/>
                <w:szCs w:val="16"/>
              </w:rPr>
              <w:t>2019</w:t>
            </w:r>
          </w:p>
        </w:tc>
        <w:tc>
          <w:tcPr>
            <w:tcW w:w="855" w:type="dxa"/>
            <w:tcBorders>
              <w:top w:val="single" w:sz="6" w:space="0" w:color="000000"/>
              <w:left w:val="single" w:sz="6" w:space="0" w:color="000000"/>
              <w:bottom w:val="single" w:sz="6" w:space="0" w:color="000000"/>
              <w:right w:val="single" w:sz="6" w:space="0" w:color="000000"/>
            </w:tcBorders>
            <w:shd w:val="clear" w:color="auto" w:fill="FFFF00"/>
            <w:vAlign w:val="center"/>
          </w:tcPr>
          <w:p w14:paraId="00000BEB" w14:textId="77777777" w:rsidR="00B749D5" w:rsidRDefault="003A6A8C">
            <w:pPr>
              <w:spacing w:after="0" w:line="240" w:lineRule="auto"/>
              <w:jc w:val="center"/>
              <w:rPr>
                <w:b/>
                <w:sz w:val="16"/>
                <w:szCs w:val="16"/>
              </w:rPr>
            </w:pPr>
            <w:r>
              <w:rPr>
                <w:b/>
                <w:sz w:val="16"/>
                <w:szCs w:val="16"/>
              </w:rPr>
              <w:t>2020</w:t>
            </w:r>
          </w:p>
        </w:tc>
        <w:tc>
          <w:tcPr>
            <w:tcW w:w="855" w:type="dxa"/>
            <w:tcBorders>
              <w:top w:val="single" w:sz="6" w:space="0" w:color="000000"/>
              <w:left w:val="single" w:sz="6" w:space="0" w:color="000000"/>
              <w:bottom w:val="single" w:sz="6" w:space="0" w:color="000000"/>
              <w:right w:val="single" w:sz="6" w:space="0" w:color="000000"/>
            </w:tcBorders>
            <w:shd w:val="clear" w:color="auto" w:fill="FFFF00"/>
            <w:vAlign w:val="center"/>
          </w:tcPr>
          <w:p w14:paraId="00000BEC" w14:textId="77777777" w:rsidR="00B749D5" w:rsidRDefault="003A6A8C">
            <w:pPr>
              <w:spacing w:after="0" w:line="240" w:lineRule="auto"/>
              <w:jc w:val="center"/>
              <w:rPr>
                <w:b/>
                <w:sz w:val="16"/>
                <w:szCs w:val="16"/>
              </w:rPr>
            </w:pPr>
            <w:r>
              <w:rPr>
                <w:b/>
                <w:sz w:val="16"/>
                <w:szCs w:val="16"/>
              </w:rPr>
              <w:t>2021</w:t>
            </w:r>
          </w:p>
        </w:tc>
        <w:tc>
          <w:tcPr>
            <w:tcW w:w="855" w:type="dxa"/>
            <w:tcBorders>
              <w:top w:val="single" w:sz="6" w:space="0" w:color="000000"/>
              <w:left w:val="single" w:sz="6" w:space="0" w:color="000000"/>
              <w:bottom w:val="single" w:sz="6" w:space="0" w:color="000000"/>
              <w:right w:val="single" w:sz="6" w:space="0" w:color="000000"/>
            </w:tcBorders>
            <w:shd w:val="clear" w:color="auto" w:fill="FFFF00"/>
            <w:vAlign w:val="center"/>
          </w:tcPr>
          <w:p w14:paraId="00000BED" w14:textId="77777777" w:rsidR="00B749D5" w:rsidRDefault="003A6A8C">
            <w:pPr>
              <w:spacing w:after="0" w:line="240" w:lineRule="auto"/>
              <w:jc w:val="center"/>
              <w:rPr>
                <w:b/>
                <w:sz w:val="16"/>
                <w:szCs w:val="16"/>
              </w:rPr>
            </w:pPr>
            <w:r>
              <w:rPr>
                <w:b/>
                <w:sz w:val="16"/>
                <w:szCs w:val="16"/>
              </w:rPr>
              <w:t>2022</w:t>
            </w:r>
          </w:p>
        </w:tc>
        <w:tc>
          <w:tcPr>
            <w:tcW w:w="855" w:type="dxa"/>
            <w:tcBorders>
              <w:top w:val="single" w:sz="6" w:space="0" w:color="000000"/>
              <w:left w:val="single" w:sz="6" w:space="0" w:color="000000"/>
              <w:bottom w:val="single" w:sz="6" w:space="0" w:color="000000"/>
              <w:right w:val="single" w:sz="6" w:space="0" w:color="000000"/>
            </w:tcBorders>
            <w:shd w:val="clear" w:color="auto" w:fill="FFFF00"/>
            <w:vAlign w:val="center"/>
          </w:tcPr>
          <w:p w14:paraId="00000BEE" w14:textId="77777777" w:rsidR="00B749D5" w:rsidRDefault="003A6A8C">
            <w:pPr>
              <w:spacing w:after="0" w:line="240" w:lineRule="auto"/>
              <w:jc w:val="center"/>
              <w:rPr>
                <w:b/>
                <w:sz w:val="16"/>
                <w:szCs w:val="16"/>
              </w:rPr>
            </w:pPr>
            <w:r>
              <w:rPr>
                <w:b/>
                <w:sz w:val="16"/>
                <w:szCs w:val="16"/>
              </w:rPr>
              <w:t>2023</w:t>
            </w:r>
          </w:p>
        </w:tc>
      </w:tr>
      <w:tr w:rsidR="00B749D5" w14:paraId="2DB615C2" w14:textId="77777777">
        <w:trPr>
          <w:trHeight w:val="340"/>
        </w:trPr>
        <w:tc>
          <w:tcPr>
            <w:tcW w:w="2640" w:type="dxa"/>
            <w:vMerge w:val="restart"/>
            <w:tcBorders>
              <w:top w:val="single" w:sz="6" w:space="0" w:color="000000"/>
              <w:left w:val="single" w:sz="6" w:space="0" w:color="000000"/>
              <w:bottom w:val="single" w:sz="6" w:space="0" w:color="000000"/>
              <w:right w:val="single" w:sz="6" w:space="0" w:color="000000"/>
            </w:tcBorders>
            <w:shd w:val="clear" w:color="auto" w:fill="99CCFF"/>
            <w:vAlign w:val="center"/>
          </w:tcPr>
          <w:p w14:paraId="00000BEF" w14:textId="77777777" w:rsidR="00B749D5" w:rsidRDefault="003A6A8C">
            <w:pPr>
              <w:spacing w:after="0" w:line="240" w:lineRule="auto"/>
              <w:jc w:val="center"/>
              <w:rPr>
                <w:sz w:val="16"/>
                <w:szCs w:val="16"/>
              </w:rPr>
            </w:pPr>
            <w:r>
              <w:rPr>
                <w:sz w:val="16"/>
                <w:szCs w:val="16"/>
              </w:rPr>
              <w:t>Дизель</w:t>
            </w:r>
          </w:p>
        </w:tc>
        <w:tc>
          <w:tcPr>
            <w:tcW w:w="1020" w:type="dxa"/>
            <w:vMerge w:val="restart"/>
            <w:tcBorders>
              <w:top w:val="single" w:sz="6" w:space="0" w:color="000000"/>
              <w:left w:val="single" w:sz="6" w:space="0" w:color="000000"/>
              <w:bottom w:val="single" w:sz="6" w:space="0" w:color="000000"/>
              <w:right w:val="single" w:sz="6" w:space="0" w:color="000000"/>
            </w:tcBorders>
            <w:shd w:val="clear" w:color="auto" w:fill="FFFFFF"/>
            <w:vAlign w:val="center"/>
          </w:tcPr>
          <w:p w14:paraId="00000BF0" w14:textId="77777777" w:rsidR="00B749D5" w:rsidRDefault="003A6A8C">
            <w:pPr>
              <w:spacing w:after="0" w:line="240" w:lineRule="auto"/>
              <w:jc w:val="center"/>
              <w:rPr>
                <w:sz w:val="16"/>
                <w:szCs w:val="16"/>
              </w:rPr>
            </w:pPr>
            <w:r>
              <w:rPr>
                <w:sz w:val="16"/>
                <w:szCs w:val="16"/>
              </w:rPr>
              <w:t>тис. л</w:t>
            </w:r>
          </w:p>
        </w:tc>
        <w:tc>
          <w:tcPr>
            <w:tcW w:w="855" w:type="dxa"/>
            <w:vMerge w:val="restart"/>
            <w:tcBorders>
              <w:top w:val="single" w:sz="6" w:space="0" w:color="000000"/>
              <w:left w:val="single" w:sz="6" w:space="0" w:color="000000"/>
              <w:bottom w:val="single" w:sz="6" w:space="0" w:color="000000"/>
              <w:right w:val="single" w:sz="6" w:space="0" w:color="000000"/>
            </w:tcBorders>
            <w:shd w:val="clear" w:color="auto" w:fill="FFFFFF"/>
            <w:vAlign w:val="center"/>
          </w:tcPr>
          <w:p w14:paraId="00000BF1" w14:textId="77777777" w:rsidR="00B749D5" w:rsidRDefault="003A6A8C">
            <w:pPr>
              <w:spacing w:after="0" w:line="240" w:lineRule="auto"/>
              <w:jc w:val="center"/>
              <w:rPr>
                <w:sz w:val="16"/>
                <w:szCs w:val="16"/>
              </w:rPr>
            </w:pPr>
            <w:r>
              <w:rPr>
                <w:sz w:val="16"/>
                <w:szCs w:val="16"/>
              </w:rPr>
              <w:t>70,4</w:t>
            </w:r>
          </w:p>
        </w:tc>
        <w:tc>
          <w:tcPr>
            <w:tcW w:w="855" w:type="dxa"/>
            <w:vMerge w:val="restart"/>
            <w:tcBorders>
              <w:top w:val="single" w:sz="6" w:space="0" w:color="000000"/>
              <w:left w:val="single" w:sz="6" w:space="0" w:color="000000"/>
              <w:bottom w:val="single" w:sz="6" w:space="0" w:color="000000"/>
              <w:right w:val="single" w:sz="6" w:space="0" w:color="000000"/>
            </w:tcBorders>
            <w:shd w:val="clear" w:color="auto" w:fill="FFFFFF"/>
            <w:vAlign w:val="center"/>
          </w:tcPr>
          <w:p w14:paraId="00000BF2" w14:textId="77777777" w:rsidR="00B749D5" w:rsidRDefault="003A6A8C">
            <w:pPr>
              <w:pBdr>
                <w:top w:val="nil"/>
                <w:left w:val="nil"/>
                <w:bottom w:val="nil"/>
                <w:right w:val="nil"/>
                <w:between w:val="nil"/>
              </w:pBdr>
              <w:spacing w:after="0" w:line="240" w:lineRule="auto"/>
              <w:jc w:val="center"/>
              <w:rPr>
                <w:sz w:val="16"/>
                <w:szCs w:val="16"/>
              </w:rPr>
            </w:pPr>
            <w:r>
              <w:rPr>
                <w:sz w:val="16"/>
                <w:szCs w:val="16"/>
              </w:rPr>
              <w:t>75,5</w:t>
            </w:r>
          </w:p>
        </w:tc>
        <w:tc>
          <w:tcPr>
            <w:tcW w:w="855" w:type="dxa"/>
            <w:vMerge w:val="restart"/>
            <w:tcBorders>
              <w:top w:val="single" w:sz="6" w:space="0" w:color="000000"/>
              <w:left w:val="single" w:sz="6" w:space="0" w:color="000000"/>
              <w:bottom w:val="single" w:sz="6" w:space="0" w:color="000000"/>
              <w:right w:val="single" w:sz="6" w:space="0" w:color="000000"/>
            </w:tcBorders>
            <w:shd w:val="clear" w:color="auto" w:fill="FFFFFF"/>
            <w:vAlign w:val="center"/>
          </w:tcPr>
          <w:p w14:paraId="00000BF3" w14:textId="77777777" w:rsidR="00B749D5" w:rsidRDefault="003A6A8C">
            <w:pPr>
              <w:spacing w:after="0" w:line="240" w:lineRule="auto"/>
              <w:jc w:val="center"/>
              <w:rPr>
                <w:sz w:val="16"/>
                <w:szCs w:val="16"/>
              </w:rPr>
            </w:pPr>
            <w:r>
              <w:rPr>
                <w:sz w:val="16"/>
                <w:szCs w:val="16"/>
              </w:rPr>
              <w:t>89,1</w:t>
            </w:r>
          </w:p>
        </w:tc>
        <w:tc>
          <w:tcPr>
            <w:tcW w:w="855" w:type="dxa"/>
            <w:vMerge w:val="restart"/>
            <w:tcBorders>
              <w:top w:val="single" w:sz="6" w:space="0" w:color="000000"/>
              <w:left w:val="single" w:sz="6" w:space="0" w:color="000000"/>
              <w:bottom w:val="single" w:sz="6" w:space="0" w:color="000000"/>
              <w:right w:val="single" w:sz="6" w:space="0" w:color="000000"/>
            </w:tcBorders>
            <w:shd w:val="clear" w:color="auto" w:fill="FFFFFF"/>
            <w:vAlign w:val="center"/>
          </w:tcPr>
          <w:p w14:paraId="00000BF4" w14:textId="77777777" w:rsidR="00B749D5" w:rsidRDefault="003A6A8C">
            <w:pPr>
              <w:spacing w:after="0" w:line="240" w:lineRule="auto"/>
              <w:jc w:val="center"/>
              <w:rPr>
                <w:sz w:val="16"/>
                <w:szCs w:val="16"/>
              </w:rPr>
            </w:pPr>
            <w:r>
              <w:rPr>
                <w:sz w:val="16"/>
                <w:szCs w:val="16"/>
              </w:rPr>
              <w:t>89,5</w:t>
            </w:r>
          </w:p>
        </w:tc>
        <w:tc>
          <w:tcPr>
            <w:tcW w:w="855" w:type="dxa"/>
            <w:vMerge w:val="restart"/>
            <w:tcBorders>
              <w:top w:val="single" w:sz="6" w:space="0" w:color="000000"/>
              <w:left w:val="single" w:sz="6" w:space="0" w:color="000000"/>
              <w:bottom w:val="single" w:sz="6" w:space="0" w:color="000000"/>
              <w:right w:val="single" w:sz="6" w:space="0" w:color="000000"/>
            </w:tcBorders>
            <w:shd w:val="clear" w:color="auto" w:fill="FFFFFF"/>
            <w:vAlign w:val="center"/>
          </w:tcPr>
          <w:p w14:paraId="00000BF5" w14:textId="77777777" w:rsidR="00B749D5" w:rsidRDefault="003A6A8C">
            <w:pPr>
              <w:spacing w:after="0" w:line="240" w:lineRule="auto"/>
              <w:jc w:val="center"/>
              <w:rPr>
                <w:sz w:val="16"/>
                <w:szCs w:val="16"/>
              </w:rPr>
            </w:pPr>
            <w:r>
              <w:rPr>
                <w:sz w:val="16"/>
                <w:szCs w:val="16"/>
              </w:rPr>
              <w:t>89,8</w:t>
            </w:r>
          </w:p>
        </w:tc>
        <w:tc>
          <w:tcPr>
            <w:tcW w:w="855" w:type="dxa"/>
            <w:vMerge w:val="restart"/>
            <w:tcBorders>
              <w:top w:val="single" w:sz="6" w:space="0" w:color="000000"/>
              <w:left w:val="single" w:sz="6" w:space="0" w:color="000000"/>
              <w:bottom w:val="single" w:sz="6" w:space="0" w:color="000000"/>
              <w:right w:val="single" w:sz="6" w:space="0" w:color="000000"/>
            </w:tcBorders>
            <w:shd w:val="clear" w:color="auto" w:fill="FFFFFF"/>
            <w:vAlign w:val="center"/>
          </w:tcPr>
          <w:p w14:paraId="00000BF6" w14:textId="77777777" w:rsidR="00B749D5" w:rsidRDefault="003A6A8C">
            <w:pPr>
              <w:pBdr>
                <w:top w:val="nil"/>
                <w:left w:val="nil"/>
                <w:bottom w:val="nil"/>
                <w:right w:val="nil"/>
                <w:between w:val="nil"/>
              </w:pBdr>
              <w:spacing w:after="0" w:line="240" w:lineRule="auto"/>
              <w:jc w:val="center"/>
              <w:rPr>
                <w:sz w:val="16"/>
                <w:szCs w:val="16"/>
              </w:rPr>
            </w:pPr>
            <w:r>
              <w:rPr>
                <w:sz w:val="16"/>
                <w:szCs w:val="16"/>
              </w:rPr>
              <w:t>89,9</w:t>
            </w:r>
          </w:p>
        </w:tc>
        <w:tc>
          <w:tcPr>
            <w:tcW w:w="855" w:type="dxa"/>
            <w:vMerge w:val="restart"/>
            <w:tcBorders>
              <w:top w:val="single" w:sz="6" w:space="0" w:color="000000"/>
              <w:left w:val="single" w:sz="6" w:space="0" w:color="000000"/>
              <w:bottom w:val="single" w:sz="6" w:space="0" w:color="000000"/>
              <w:right w:val="single" w:sz="6" w:space="0" w:color="000000"/>
            </w:tcBorders>
            <w:shd w:val="clear" w:color="auto" w:fill="FFFFFF"/>
            <w:vAlign w:val="center"/>
          </w:tcPr>
          <w:p w14:paraId="00000BF7" w14:textId="77777777" w:rsidR="00B749D5" w:rsidRDefault="003A6A8C">
            <w:pPr>
              <w:pBdr>
                <w:top w:val="nil"/>
                <w:left w:val="nil"/>
                <w:bottom w:val="nil"/>
                <w:right w:val="nil"/>
                <w:between w:val="nil"/>
              </w:pBdr>
              <w:spacing w:after="0" w:line="240" w:lineRule="auto"/>
              <w:jc w:val="center"/>
              <w:rPr>
                <w:sz w:val="16"/>
                <w:szCs w:val="16"/>
              </w:rPr>
            </w:pPr>
            <w:r>
              <w:rPr>
                <w:sz w:val="16"/>
                <w:szCs w:val="16"/>
              </w:rPr>
              <w:t>90,7</w:t>
            </w:r>
          </w:p>
        </w:tc>
      </w:tr>
      <w:tr w:rsidR="00B749D5" w14:paraId="3D6D7C9B" w14:textId="77777777">
        <w:trPr>
          <w:trHeight w:val="245"/>
        </w:trPr>
        <w:tc>
          <w:tcPr>
            <w:tcW w:w="2640" w:type="dxa"/>
            <w:vMerge/>
            <w:tcBorders>
              <w:top w:val="single" w:sz="6" w:space="0" w:color="000000"/>
              <w:left w:val="single" w:sz="6" w:space="0" w:color="000000"/>
              <w:bottom w:val="single" w:sz="6" w:space="0" w:color="000000"/>
              <w:right w:val="single" w:sz="6" w:space="0" w:color="000000"/>
            </w:tcBorders>
            <w:shd w:val="clear" w:color="auto" w:fill="99CCFF"/>
            <w:vAlign w:val="center"/>
          </w:tcPr>
          <w:p w14:paraId="00000BF8" w14:textId="77777777" w:rsidR="00B749D5" w:rsidRDefault="00B749D5">
            <w:pPr>
              <w:widowControl w:val="0"/>
              <w:pBdr>
                <w:top w:val="nil"/>
                <w:left w:val="nil"/>
                <w:bottom w:val="nil"/>
                <w:right w:val="nil"/>
                <w:between w:val="nil"/>
              </w:pBdr>
              <w:spacing w:after="0" w:line="240" w:lineRule="auto"/>
              <w:jc w:val="left"/>
              <w:rPr>
                <w:color w:val="000000"/>
                <w:sz w:val="20"/>
                <w:szCs w:val="20"/>
              </w:rPr>
            </w:pPr>
          </w:p>
        </w:tc>
        <w:tc>
          <w:tcPr>
            <w:tcW w:w="1020" w:type="dxa"/>
            <w:vMerge/>
            <w:tcBorders>
              <w:top w:val="single" w:sz="6" w:space="0" w:color="000000"/>
              <w:left w:val="single" w:sz="6" w:space="0" w:color="000000"/>
              <w:bottom w:val="single" w:sz="6" w:space="0" w:color="000000"/>
              <w:right w:val="single" w:sz="6" w:space="0" w:color="000000"/>
            </w:tcBorders>
            <w:shd w:val="clear" w:color="auto" w:fill="FFFFFF"/>
            <w:vAlign w:val="center"/>
          </w:tcPr>
          <w:p w14:paraId="00000BF9" w14:textId="77777777" w:rsidR="00B749D5" w:rsidRDefault="00B749D5">
            <w:pPr>
              <w:spacing w:after="0" w:line="240" w:lineRule="auto"/>
              <w:jc w:val="center"/>
              <w:rPr>
                <w:b/>
                <w:sz w:val="20"/>
                <w:szCs w:val="20"/>
              </w:rPr>
            </w:pPr>
          </w:p>
        </w:tc>
        <w:tc>
          <w:tcPr>
            <w:tcW w:w="855" w:type="dxa"/>
            <w:vMerge/>
            <w:tcBorders>
              <w:top w:val="single" w:sz="6" w:space="0" w:color="000000"/>
              <w:left w:val="single" w:sz="6" w:space="0" w:color="000000"/>
              <w:bottom w:val="single" w:sz="6" w:space="0" w:color="000000"/>
              <w:right w:val="single" w:sz="6" w:space="0" w:color="000000"/>
            </w:tcBorders>
            <w:shd w:val="clear" w:color="auto" w:fill="FFFFFF"/>
            <w:vAlign w:val="center"/>
          </w:tcPr>
          <w:p w14:paraId="00000BFA" w14:textId="77777777" w:rsidR="00B749D5" w:rsidRDefault="00B749D5">
            <w:pPr>
              <w:spacing w:after="0" w:line="240" w:lineRule="auto"/>
              <w:jc w:val="center"/>
              <w:rPr>
                <w:b/>
                <w:sz w:val="20"/>
                <w:szCs w:val="20"/>
              </w:rPr>
            </w:pPr>
          </w:p>
        </w:tc>
        <w:tc>
          <w:tcPr>
            <w:tcW w:w="855" w:type="dxa"/>
            <w:vMerge/>
            <w:tcBorders>
              <w:top w:val="single" w:sz="6" w:space="0" w:color="000000"/>
              <w:left w:val="single" w:sz="6" w:space="0" w:color="000000"/>
              <w:bottom w:val="single" w:sz="6" w:space="0" w:color="000000"/>
              <w:right w:val="single" w:sz="6" w:space="0" w:color="000000"/>
            </w:tcBorders>
            <w:shd w:val="clear" w:color="auto" w:fill="FFFFFF"/>
            <w:vAlign w:val="center"/>
          </w:tcPr>
          <w:p w14:paraId="00000BFB" w14:textId="77777777" w:rsidR="00B749D5" w:rsidRDefault="00B749D5">
            <w:pPr>
              <w:pBdr>
                <w:top w:val="nil"/>
                <w:left w:val="nil"/>
                <w:bottom w:val="nil"/>
                <w:right w:val="nil"/>
                <w:between w:val="nil"/>
              </w:pBdr>
              <w:spacing w:after="0" w:line="240" w:lineRule="auto"/>
              <w:jc w:val="center"/>
              <w:rPr>
                <w:sz w:val="20"/>
                <w:szCs w:val="20"/>
              </w:rPr>
            </w:pPr>
          </w:p>
        </w:tc>
        <w:tc>
          <w:tcPr>
            <w:tcW w:w="855" w:type="dxa"/>
            <w:vMerge/>
            <w:tcBorders>
              <w:top w:val="single" w:sz="6" w:space="0" w:color="000000"/>
              <w:left w:val="single" w:sz="6" w:space="0" w:color="000000"/>
              <w:bottom w:val="single" w:sz="6" w:space="0" w:color="000000"/>
              <w:right w:val="single" w:sz="6" w:space="0" w:color="000000"/>
            </w:tcBorders>
            <w:shd w:val="clear" w:color="auto" w:fill="FFFFFF"/>
            <w:vAlign w:val="center"/>
          </w:tcPr>
          <w:p w14:paraId="00000BFC" w14:textId="77777777" w:rsidR="00B749D5" w:rsidRDefault="00B749D5">
            <w:pPr>
              <w:spacing w:after="0" w:line="240" w:lineRule="auto"/>
              <w:jc w:val="center"/>
              <w:rPr>
                <w:b/>
                <w:sz w:val="20"/>
                <w:szCs w:val="20"/>
              </w:rPr>
            </w:pPr>
          </w:p>
        </w:tc>
        <w:tc>
          <w:tcPr>
            <w:tcW w:w="855" w:type="dxa"/>
            <w:vMerge/>
            <w:tcBorders>
              <w:top w:val="single" w:sz="6" w:space="0" w:color="000000"/>
              <w:left w:val="single" w:sz="6" w:space="0" w:color="000000"/>
              <w:bottom w:val="single" w:sz="6" w:space="0" w:color="000000"/>
              <w:right w:val="single" w:sz="6" w:space="0" w:color="000000"/>
            </w:tcBorders>
            <w:shd w:val="clear" w:color="auto" w:fill="FFFFFF"/>
            <w:vAlign w:val="center"/>
          </w:tcPr>
          <w:p w14:paraId="00000BFD" w14:textId="77777777" w:rsidR="00B749D5" w:rsidRDefault="00B749D5">
            <w:pPr>
              <w:spacing w:after="0" w:line="240" w:lineRule="auto"/>
              <w:jc w:val="center"/>
              <w:rPr>
                <w:b/>
                <w:sz w:val="20"/>
                <w:szCs w:val="20"/>
              </w:rPr>
            </w:pPr>
          </w:p>
        </w:tc>
        <w:tc>
          <w:tcPr>
            <w:tcW w:w="855" w:type="dxa"/>
            <w:vMerge/>
            <w:tcBorders>
              <w:top w:val="single" w:sz="6" w:space="0" w:color="000000"/>
              <w:left w:val="single" w:sz="6" w:space="0" w:color="000000"/>
              <w:bottom w:val="single" w:sz="6" w:space="0" w:color="000000"/>
              <w:right w:val="single" w:sz="6" w:space="0" w:color="000000"/>
            </w:tcBorders>
            <w:shd w:val="clear" w:color="auto" w:fill="FFFFFF"/>
            <w:vAlign w:val="center"/>
          </w:tcPr>
          <w:p w14:paraId="00000BFE" w14:textId="77777777" w:rsidR="00B749D5" w:rsidRDefault="00B749D5">
            <w:pPr>
              <w:spacing w:after="0" w:line="240" w:lineRule="auto"/>
              <w:jc w:val="center"/>
              <w:rPr>
                <w:b/>
                <w:sz w:val="20"/>
                <w:szCs w:val="20"/>
              </w:rPr>
            </w:pPr>
          </w:p>
        </w:tc>
        <w:tc>
          <w:tcPr>
            <w:tcW w:w="855" w:type="dxa"/>
            <w:vMerge/>
            <w:tcBorders>
              <w:top w:val="single" w:sz="6" w:space="0" w:color="000000"/>
              <w:left w:val="single" w:sz="6" w:space="0" w:color="000000"/>
              <w:bottom w:val="single" w:sz="6" w:space="0" w:color="000000"/>
              <w:right w:val="single" w:sz="6" w:space="0" w:color="000000"/>
            </w:tcBorders>
            <w:shd w:val="clear" w:color="auto" w:fill="FFFFFF"/>
            <w:vAlign w:val="center"/>
          </w:tcPr>
          <w:p w14:paraId="00000BFF" w14:textId="77777777" w:rsidR="00B749D5" w:rsidRDefault="00B749D5">
            <w:pPr>
              <w:spacing w:after="0" w:line="240" w:lineRule="auto"/>
              <w:jc w:val="center"/>
              <w:rPr>
                <w:b/>
                <w:sz w:val="20"/>
                <w:szCs w:val="20"/>
              </w:rPr>
            </w:pPr>
          </w:p>
        </w:tc>
        <w:tc>
          <w:tcPr>
            <w:tcW w:w="855" w:type="dxa"/>
            <w:vMerge/>
            <w:tcBorders>
              <w:top w:val="single" w:sz="6" w:space="0" w:color="000000"/>
              <w:left w:val="single" w:sz="6" w:space="0" w:color="000000"/>
              <w:bottom w:val="single" w:sz="6" w:space="0" w:color="000000"/>
              <w:right w:val="single" w:sz="6" w:space="0" w:color="000000"/>
            </w:tcBorders>
            <w:shd w:val="clear" w:color="auto" w:fill="FFFFFF"/>
            <w:vAlign w:val="center"/>
          </w:tcPr>
          <w:p w14:paraId="00000C00" w14:textId="77777777" w:rsidR="00B749D5" w:rsidRDefault="00B749D5">
            <w:pPr>
              <w:spacing w:after="0" w:line="240" w:lineRule="auto"/>
              <w:jc w:val="center"/>
              <w:rPr>
                <w:b/>
                <w:sz w:val="20"/>
                <w:szCs w:val="20"/>
              </w:rPr>
            </w:pPr>
          </w:p>
        </w:tc>
      </w:tr>
    </w:tbl>
    <w:p w14:paraId="00000C01" w14:textId="77777777" w:rsidR="00B749D5" w:rsidRDefault="00B749D5">
      <w:pPr>
        <w:spacing w:after="0" w:line="240" w:lineRule="auto"/>
        <w:ind w:firstLine="720"/>
        <w:rPr>
          <w:rFonts w:ascii="Times New Roman" w:eastAsia="Times New Roman" w:hAnsi="Times New Roman" w:cs="Times New Roman"/>
          <w:sz w:val="20"/>
          <w:szCs w:val="20"/>
        </w:rPr>
      </w:pPr>
    </w:p>
    <w:p w14:paraId="00000C02" w14:textId="22DFD009" w:rsidR="00B749D5" w:rsidRDefault="003A6A8C">
      <w:pPr>
        <w:spacing w:after="0" w:line="240" w:lineRule="auto"/>
        <w:ind w:firstLine="720"/>
        <w:rPr>
          <w:rFonts w:ascii="Times New Roman" w:eastAsia="Times New Roman" w:hAnsi="Times New Roman" w:cs="Times New Roman"/>
          <w:sz w:val="20"/>
          <w:szCs w:val="20"/>
        </w:rPr>
      </w:pPr>
      <w:r>
        <w:rPr>
          <w:sz w:val="20"/>
          <w:szCs w:val="20"/>
        </w:rPr>
        <w:t xml:space="preserve">З метою побудови енергетичного балансу необхідно перевести спожиту підприємством енергію (дизельне пальне)  у </w:t>
      </w:r>
      <w:r w:rsidR="007532F7" w:rsidRPr="007532F7">
        <w:rPr>
          <w:sz w:val="20"/>
          <w:szCs w:val="20"/>
        </w:rPr>
        <w:t>МВт·год</w:t>
      </w:r>
      <w:r>
        <w:rPr>
          <w:sz w:val="20"/>
          <w:szCs w:val="20"/>
        </w:rPr>
        <w:t>. Для цього використовуємо перевідні коефіцієнти (табл. 2.34).</w:t>
      </w:r>
    </w:p>
    <w:p w14:paraId="00000C03" w14:textId="77777777" w:rsidR="00B749D5" w:rsidRDefault="003A6A8C">
      <w:pPr>
        <w:spacing w:after="0" w:line="240" w:lineRule="auto"/>
        <w:jc w:val="right"/>
        <w:rPr>
          <w:sz w:val="20"/>
          <w:szCs w:val="20"/>
        </w:rPr>
      </w:pPr>
      <w:r>
        <w:rPr>
          <w:sz w:val="20"/>
          <w:szCs w:val="20"/>
        </w:rPr>
        <w:t>Таблиця 2.34</w:t>
      </w:r>
    </w:p>
    <w:p w14:paraId="00000C04" w14:textId="77777777" w:rsidR="00B749D5" w:rsidRDefault="003A6A8C">
      <w:pPr>
        <w:spacing w:after="0" w:line="240" w:lineRule="auto"/>
        <w:jc w:val="center"/>
        <w:rPr>
          <w:rFonts w:ascii="Times New Roman" w:eastAsia="Times New Roman" w:hAnsi="Times New Roman" w:cs="Times New Roman"/>
          <w:sz w:val="20"/>
          <w:szCs w:val="20"/>
        </w:rPr>
      </w:pPr>
      <w:r>
        <w:rPr>
          <w:sz w:val="20"/>
          <w:szCs w:val="20"/>
        </w:rPr>
        <w:t>Загальний енергетичний баланс у секторі «Управління відходами»</w:t>
      </w:r>
    </w:p>
    <w:tbl>
      <w:tblPr>
        <w:tblStyle w:val="45"/>
        <w:tblW w:w="9630" w:type="dxa"/>
        <w:tblInd w:w="2" w:type="dxa"/>
        <w:tblBorders>
          <w:top w:val="nil"/>
          <w:left w:val="nil"/>
          <w:bottom w:val="nil"/>
          <w:right w:val="nil"/>
          <w:insideH w:val="nil"/>
          <w:insideV w:val="nil"/>
        </w:tblBorders>
        <w:tblLayout w:type="fixed"/>
        <w:tblLook w:val="0600" w:firstRow="0" w:lastRow="0" w:firstColumn="0" w:lastColumn="0" w:noHBand="1" w:noVBand="1"/>
      </w:tblPr>
      <w:tblGrid>
        <w:gridCol w:w="2640"/>
        <w:gridCol w:w="1005"/>
        <w:gridCol w:w="855"/>
        <w:gridCol w:w="855"/>
        <w:gridCol w:w="855"/>
        <w:gridCol w:w="855"/>
        <w:gridCol w:w="855"/>
        <w:gridCol w:w="855"/>
        <w:gridCol w:w="855"/>
      </w:tblGrid>
      <w:tr w:rsidR="00B749D5" w14:paraId="2C522AF0" w14:textId="77777777">
        <w:trPr>
          <w:trHeight w:val="340"/>
        </w:trPr>
        <w:tc>
          <w:tcPr>
            <w:tcW w:w="2640" w:type="dxa"/>
            <w:tcBorders>
              <w:top w:val="single" w:sz="6" w:space="0" w:color="000000"/>
              <w:left w:val="single" w:sz="6" w:space="0" w:color="000000"/>
              <w:bottom w:val="single" w:sz="6" w:space="0" w:color="000000"/>
              <w:right w:val="single" w:sz="6" w:space="0" w:color="000000"/>
            </w:tcBorders>
            <w:shd w:val="clear" w:color="auto" w:fill="FFFF00"/>
            <w:tcMar>
              <w:top w:w="0" w:type="dxa"/>
              <w:left w:w="40" w:type="dxa"/>
              <w:bottom w:w="0" w:type="dxa"/>
              <w:right w:w="40" w:type="dxa"/>
            </w:tcMar>
            <w:vAlign w:val="center"/>
          </w:tcPr>
          <w:p w14:paraId="00000C05" w14:textId="77777777" w:rsidR="00B749D5" w:rsidRDefault="003A6A8C">
            <w:pPr>
              <w:widowControl w:val="0"/>
              <w:spacing w:after="0" w:line="240" w:lineRule="auto"/>
              <w:jc w:val="center"/>
              <w:rPr>
                <w:sz w:val="16"/>
                <w:szCs w:val="16"/>
              </w:rPr>
            </w:pPr>
            <w:r>
              <w:rPr>
                <w:b/>
                <w:sz w:val="16"/>
                <w:szCs w:val="16"/>
              </w:rPr>
              <w:t>Показник</w:t>
            </w:r>
          </w:p>
        </w:tc>
        <w:tc>
          <w:tcPr>
            <w:tcW w:w="1005" w:type="dxa"/>
            <w:tcBorders>
              <w:top w:val="single" w:sz="6" w:space="0" w:color="000000"/>
              <w:left w:val="single" w:sz="6" w:space="0" w:color="CCCCCC"/>
              <w:bottom w:val="single" w:sz="6" w:space="0" w:color="000000"/>
              <w:right w:val="single" w:sz="6" w:space="0" w:color="000000"/>
            </w:tcBorders>
            <w:shd w:val="clear" w:color="auto" w:fill="FFFF00"/>
            <w:tcMar>
              <w:top w:w="0" w:type="dxa"/>
              <w:left w:w="40" w:type="dxa"/>
              <w:bottom w:w="0" w:type="dxa"/>
              <w:right w:w="40" w:type="dxa"/>
            </w:tcMar>
            <w:vAlign w:val="center"/>
          </w:tcPr>
          <w:p w14:paraId="00000C06" w14:textId="77777777" w:rsidR="00B749D5" w:rsidRDefault="003A6A8C">
            <w:pPr>
              <w:widowControl w:val="0"/>
              <w:spacing w:after="0" w:line="240" w:lineRule="auto"/>
              <w:jc w:val="center"/>
              <w:rPr>
                <w:sz w:val="16"/>
                <w:szCs w:val="16"/>
              </w:rPr>
            </w:pPr>
            <w:r>
              <w:rPr>
                <w:b/>
                <w:sz w:val="16"/>
                <w:szCs w:val="16"/>
              </w:rPr>
              <w:t>Одиниця виміру</w:t>
            </w:r>
          </w:p>
        </w:tc>
        <w:tc>
          <w:tcPr>
            <w:tcW w:w="855" w:type="dxa"/>
            <w:tcBorders>
              <w:top w:val="single" w:sz="6" w:space="0" w:color="000000"/>
              <w:left w:val="single" w:sz="6" w:space="0" w:color="CCCCCC"/>
              <w:bottom w:val="single" w:sz="6" w:space="0" w:color="000000"/>
              <w:right w:val="single" w:sz="6" w:space="0" w:color="000000"/>
            </w:tcBorders>
            <w:shd w:val="clear" w:color="auto" w:fill="FFFF00"/>
            <w:tcMar>
              <w:top w:w="0" w:type="dxa"/>
              <w:left w:w="40" w:type="dxa"/>
              <w:bottom w:w="0" w:type="dxa"/>
              <w:right w:w="40" w:type="dxa"/>
            </w:tcMar>
            <w:vAlign w:val="center"/>
          </w:tcPr>
          <w:p w14:paraId="00000C07" w14:textId="77777777" w:rsidR="00B749D5" w:rsidRDefault="003A6A8C">
            <w:pPr>
              <w:widowControl w:val="0"/>
              <w:spacing w:after="0" w:line="240" w:lineRule="auto"/>
              <w:jc w:val="center"/>
              <w:rPr>
                <w:sz w:val="16"/>
                <w:szCs w:val="16"/>
              </w:rPr>
            </w:pPr>
            <w:r>
              <w:rPr>
                <w:b/>
                <w:sz w:val="16"/>
                <w:szCs w:val="16"/>
              </w:rPr>
              <w:t>2017</w:t>
            </w:r>
          </w:p>
        </w:tc>
        <w:tc>
          <w:tcPr>
            <w:tcW w:w="855" w:type="dxa"/>
            <w:tcBorders>
              <w:top w:val="single" w:sz="6" w:space="0" w:color="000000"/>
              <w:left w:val="single" w:sz="6" w:space="0" w:color="CCCCCC"/>
              <w:bottom w:val="single" w:sz="6" w:space="0" w:color="000000"/>
              <w:right w:val="single" w:sz="6" w:space="0" w:color="000000"/>
            </w:tcBorders>
            <w:shd w:val="clear" w:color="auto" w:fill="FFFF00"/>
            <w:tcMar>
              <w:top w:w="0" w:type="dxa"/>
              <w:left w:w="40" w:type="dxa"/>
              <w:bottom w:w="0" w:type="dxa"/>
              <w:right w:w="40" w:type="dxa"/>
            </w:tcMar>
            <w:vAlign w:val="center"/>
          </w:tcPr>
          <w:p w14:paraId="00000C08" w14:textId="77777777" w:rsidR="00B749D5" w:rsidRDefault="003A6A8C">
            <w:pPr>
              <w:widowControl w:val="0"/>
              <w:spacing w:after="0" w:line="240" w:lineRule="auto"/>
              <w:jc w:val="center"/>
              <w:rPr>
                <w:sz w:val="16"/>
                <w:szCs w:val="16"/>
              </w:rPr>
            </w:pPr>
            <w:r>
              <w:rPr>
                <w:b/>
                <w:sz w:val="16"/>
                <w:szCs w:val="16"/>
              </w:rPr>
              <w:t>2018</w:t>
            </w:r>
          </w:p>
        </w:tc>
        <w:tc>
          <w:tcPr>
            <w:tcW w:w="855" w:type="dxa"/>
            <w:tcBorders>
              <w:top w:val="single" w:sz="6" w:space="0" w:color="000000"/>
              <w:left w:val="single" w:sz="6" w:space="0" w:color="CCCCCC"/>
              <w:bottom w:val="single" w:sz="6" w:space="0" w:color="000000"/>
              <w:right w:val="single" w:sz="6" w:space="0" w:color="000000"/>
            </w:tcBorders>
            <w:shd w:val="clear" w:color="auto" w:fill="FFFF00"/>
            <w:tcMar>
              <w:top w:w="0" w:type="dxa"/>
              <w:left w:w="40" w:type="dxa"/>
              <w:bottom w:w="0" w:type="dxa"/>
              <w:right w:w="40" w:type="dxa"/>
            </w:tcMar>
            <w:vAlign w:val="center"/>
          </w:tcPr>
          <w:p w14:paraId="00000C09" w14:textId="77777777" w:rsidR="00B749D5" w:rsidRDefault="003A6A8C">
            <w:pPr>
              <w:widowControl w:val="0"/>
              <w:spacing w:after="0" w:line="240" w:lineRule="auto"/>
              <w:jc w:val="center"/>
              <w:rPr>
                <w:sz w:val="16"/>
                <w:szCs w:val="16"/>
              </w:rPr>
            </w:pPr>
            <w:r>
              <w:rPr>
                <w:b/>
                <w:sz w:val="16"/>
                <w:szCs w:val="16"/>
              </w:rPr>
              <w:t>2019</w:t>
            </w:r>
          </w:p>
        </w:tc>
        <w:tc>
          <w:tcPr>
            <w:tcW w:w="855" w:type="dxa"/>
            <w:tcBorders>
              <w:top w:val="single" w:sz="6" w:space="0" w:color="000000"/>
              <w:left w:val="single" w:sz="6" w:space="0" w:color="CCCCCC"/>
              <w:bottom w:val="single" w:sz="6" w:space="0" w:color="000000"/>
              <w:right w:val="single" w:sz="6" w:space="0" w:color="000000"/>
            </w:tcBorders>
            <w:shd w:val="clear" w:color="auto" w:fill="FFFF00"/>
            <w:tcMar>
              <w:top w:w="0" w:type="dxa"/>
              <w:left w:w="40" w:type="dxa"/>
              <w:bottom w:w="0" w:type="dxa"/>
              <w:right w:w="40" w:type="dxa"/>
            </w:tcMar>
            <w:vAlign w:val="center"/>
          </w:tcPr>
          <w:p w14:paraId="00000C0A" w14:textId="77777777" w:rsidR="00B749D5" w:rsidRDefault="003A6A8C">
            <w:pPr>
              <w:widowControl w:val="0"/>
              <w:spacing w:after="0" w:line="240" w:lineRule="auto"/>
              <w:jc w:val="center"/>
              <w:rPr>
                <w:sz w:val="16"/>
                <w:szCs w:val="16"/>
              </w:rPr>
            </w:pPr>
            <w:r>
              <w:rPr>
                <w:b/>
                <w:sz w:val="16"/>
                <w:szCs w:val="16"/>
              </w:rPr>
              <w:t>2020</w:t>
            </w:r>
          </w:p>
        </w:tc>
        <w:tc>
          <w:tcPr>
            <w:tcW w:w="855" w:type="dxa"/>
            <w:tcBorders>
              <w:top w:val="single" w:sz="6" w:space="0" w:color="000000"/>
              <w:left w:val="single" w:sz="6" w:space="0" w:color="CCCCCC"/>
              <w:bottom w:val="single" w:sz="6" w:space="0" w:color="000000"/>
              <w:right w:val="single" w:sz="6" w:space="0" w:color="000000"/>
            </w:tcBorders>
            <w:shd w:val="clear" w:color="auto" w:fill="FFFF00"/>
            <w:tcMar>
              <w:top w:w="0" w:type="dxa"/>
              <w:left w:w="40" w:type="dxa"/>
              <w:bottom w:w="0" w:type="dxa"/>
              <w:right w:w="40" w:type="dxa"/>
            </w:tcMar>
            <w:vAlign w:val="center"/>
          </w:tcPr>
          <w:p w14:paraId="00000C0B" w14:textId="77777777" w:rsidR="00B749D5" w:rsidRDefault="003A6A8C">
            <w:pPr>
              <w:widowControl w:val="0"/>
              <w:spacing w:after="0" w:line="240" w:lineRule="auto"/>
              <w:jc w:val="center"/>
              <w:rPr>
                <w:sz w:val="16"/>
                <w:szCs w:val="16"/>
              </w:rPr>
            </w:pPr>
            <w:r>
              <w:rPr>
                <w:b/>
                <w:sz w:val="16"/>
                <w:szCs w:val="16"/>
              </w:rPr>
              <w:t>2021</w:t>
            </w:r>
          </w:p>
        </w:tc>
        <w:tc>
          <w:tcPr>
            <w:tcW w:w="855" w:type="dxa"/>
            <w:tcBorders>
              <w:top w:val="single" w:sz="6" w:space="0" w:color="000000"/>
              <w:left w:val="single" w:sz="6" w:space="0" w:color="CCCCCC"/>
              <w:bottom w:val="single" w:sz="6" w:space="0" w:color="000000"/>
              <w:right w:val="single" w:sz="6" w:space="0" w:color="000000"/>
            </w:tcBorders>
            <w:shd w:val="clear" w:color="auto" w:fill="FFFF00"/>
            <w:tcMar>
              <w:top w:w="0" w:type="dxa"/>
              <w:left w:w="40" w:type="dxa"/>
              <w:bottom w:w="0" w:type="dxa"/>
              <w:right w:w="40" w:type="dxa"/>
            </w:tcMar>
            <w:vAlign w:val="center"/>
          </w:tcPr>
          <w:p w14:paraId="00000C0C" w14:textId="77777777" w:rsidR="00B749D5" w:rsidRDefault="003A6A8C">
            <w:pPr>
              <w:widowControl w:val="0"/>
              <w:spacing w:after="0" w:line="240" w:lineRule="auto"/>
              <w:jc w:val="center"/>
              <w:rPr>
                <w:sz w:val="16"/>
                <w:szCs w:val="16"/>
              </w:rPr>
            </w:pPr>
            <w:r>
              <w:rPr>
                <w:b/>
                <w:sz w:val="16"/>
                <w:szCs w:val="16"/>
              </w:rPr>
              <w:t>2022</w:t>
            </w:r>
          </w:p>
        </w:tc>
        <w:tc>
          <w:tcPr>
            <w:tcW w:w="855" w:type="dxa"/>
            <w:tcBorders>
              <w:top w:val="single" w:sz="6" w:space="0" w:color="000000"/>
              <w:left w:val="single" w:sz="6" w:space="0" w:color="CCCCCC"/>
              <w:bottom w:val="single" w:sz="6" w:space="0" w:color="000000"/>
              <w:right w:val="single" w:sz="6" w:space="0" w:color="000000"/>
            </w:tcBorders>
            <w:shd w:val="clear" w:color="auto" w:fill="FFFF00"/>
            <w:tcMar>
              <w:top w:w="0" w:type="dxa"/>
              <w:left w:w="40" w:type="dxa"/>
              <w:bottom w:w="0" w:type="dxa"/>
              <w:right w:w="40" w:type="dxa"/>
            </w:tcMar>
            <w:vAlign w:val="center"/>
          </w:tcPr>
          <w:p w14:paraId="00000C0D" w14:textId="77777777" w:rsidR="00B749D5" w:rsidRDefault="003A6A8C">
            <w:pPr>
              <w:widowControl w:val="0"/>
              <w:spacing w:after="0" w:line="240" w:lineRule="auto"/>
              <w:jc w:val="center"/>
              <w:rPr>
                <w:sz w:val="16"/>
                <w:szCs w:val="16"/>
              </w:rPr>
            </w:pPr>
            <w:r>
              <w:rPr>
                <w:b/>
                <w:sz w:val="16"/>
                <w:szCs w:val="16"/>
              </w:rPr>
              <w:t>2023</w:t>
            </w:r>
          </w:p>
        </w:tc>
      </w:tr>
      <w:tr w:rsidR="00B749D5" w14:paraId="674610DA" w14:textId="77777777">
        <w:trPr>
          <w:trHeight w:val="340"/>
        </w:trPr>
        <w:tc>
          <w:tcPr>
            <w:tcW w:w="2640" w:type="dxa"/>
            <w:tcBorders>
              <w:top w:val="single" w:sz="6" w:space="0" w:color="CCCCCC"/>
              <w:left w:val="single" w:sz="6" w:space="0" w:color="000000"/>
              <w:bottom w:val="single" w:sz="6" w:space="0" w:color="000000"/>
              <w:right w:val="single" w:sz="6" w:space="0" w:color="000000"/>
            </w:tcBorders>
            <w:shd w:val="clear" w:color="auto" w:fill="99CCFF"/>
            <w:tcMar>
              <w:top w:w="0" w:type="dxa"/>
              <w:left w:w="40" w:type="dxa"/>
              <w:bottom w:w="0" w:type="dxa"/>
              <w:right w:w="40" w:type="dxa"/>
            </w:tcMar>
            <w:vAlign w:val="center"/>
          </w:tcPr>
          <w:p w14:paraId="00000C0E" w14:textId="77777777" w:rsidR="00B749D5" w:rsidRDefault="003A6A8C">
            <w:pPr>
              <w:widowControl w:val="0"/>
              <w:spacing w:after="0" w:line="240" w:lineRule="auto"/>
              <w:jc w:val="left"/>
              <w:rPr>
                <w:sz w:val="16"/>
                <w:szCs w:val="16"/>
              </w:rPr>
            </w:pPr>
            <w:r>
              <w:rPr>
                <w:sz w:val="16"/>
                <w:szCs w:val="16"/>
              </w:rPr>
              <w:t>Споживання нафтопродуктів (дизельне пальне)</w:t>
            </w:r>
          </w:p>
        </w:tc>
        <w:tc>
          <w:tcPr>
            <w:tcW w:w="100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C0F" w14:textId="77777777" w:rsidR="00B749D5" w:rsidRDefault="003A6A8C">
            <w:pPr>
              <w:widowControl w:val="0"/>
              <w:spacing w:after="0" w:line="240" w:lineRule="auto"/>
              <w:jc w:val="center"/>
              <w:rPr>
                <w:sz w:val="16"/>
                <w:szCs w:val="16"/>
              </w:rPr>
            </w:pPr>
            <w:r>
              <w:rPr>
                <w:sz w:val="16"/>
                <w:szCs w:val="16"/>
              </w:rPr>
              <w:t>МВт·год</w:t>
            </w:r>
          </w:p>
        </w:tc>
        <w:tc>
          <w:tcPr>
            <w:tcW w:w="85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C10" w14:textId="77777777" w:rsidR="00B749D5" w:rsidRDefault="003A6A8C">
            <w:pPr>
              <w:widowControl w:val="0"/>
              <w:spacing w:after="0" w:line="240" w:lineRule="auto"/>
              <w:jc w:val="center"/>
              <w:rPr>
                <w:sz w:val="16"/>
                <w:szCs w:val="16"/>
              </w:rPr>
            </w:pPr>
            <w:r>
              <w:rPr>
                <w:sz w:val="16"/>
                <w:szCs w:val="16"/>
              </w:rPr>
              <w:t>712</w:t>
            </w:r>
          </w:p>
        </w:tc>
        <w:tc>
          <w:tcPr>
            <w:tcW w:w="85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C11" w14:textId="77777777" w:rsidR="00B749D5" w:rsidRDefault="003A6A8C">
            <w:pPr>
              <w:widowControl w:val="0"/>
              <w:spacing w:after="0" w:line="240" w:lineRule="auto"/>
              <w:jc w:val="center"/>
              <w:rPr>
                <w:sz w:val="16"/>
                <w:szCs w:val="16"/>
              </w:rPr>
            </w:pPr>
            <w:r>
              <w:rPr>
                <w:sz w:val="16"/>
                <w:szCs w:val="16"/>
              </w:rPr>
              <w:t>764</w:t>
            </w:r>
          </w:p>
        </w:tc>
        <w:tc>
          <w:tcPr>
            <w:tcW w:w="85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C12" w14:textId="77777777" w:rsidR="00B749D5" w:rsidRDefault="003A6A8C">
            <w:pPr>
              <w:widowControl w:val="0"/>
              <w:spacing w:after="0" w:line="240" w:lineRule="auto"/>
              <w:jc w:val="center"/>
              <w:rPr>
                <w:sz w:val="16"/>
                <w:szCs w:val="16"/>
              </w:rPr>
            </w:pPr>
            <w:r>
              <w:rPr>
                <w:sz w:val="16"/>
                <w:szCs w:val="16"/>
              </w:rPr>
              <w:t>901</w:t>
            </w:r>
          </w:p>
        </w:tc>
        <w:tc>
          <w:tcPr>
            <w:tcW w:w="85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C13" w14:textId="77777777" w:rsidR="00B749D5" w:rsidRDefault="003A6A8C">
            <w:pPr>
              <w:widowControl w:val="0"/>
              <w:spacing w:after="0" w:line="240" w:lineRule="auto"/>
              <w:jc w:val="center"/>
              <w:rPr>
                <w:sz w:val="16"/>
                <w:szCs w:val="16"/>
              </w:rPr>
            </w:pPr>
            <w:r>
              <w:rPr>
                <w:sz w:val="16"/>
                <w:szCs w:val="16"/>
              </w:rPr>
              <w:t>905</w:t>
            </w:r>
          </w:p>
        </w:tc>
        <w:tc>
          <w:tcPr>
            <w:tcW w:w="85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C14" w14:textId="77777777" w:rsidR="00B749D5" w:rsidRDefault="003A6A8C">
            <w:pPr>
              <w:widowControl w:val="0"/>
              <w:spacing w:after="0" w:line="240" w:lineRule="auto"/>
              <w:jc w:val="center"/>
              <w:rPr>
                <w:sz w:val="16"/>
                <w:szCs w:val="16"/>
              </w:rPr>
            </w:pPr>
            <w:r>
              <w:rPr>
                <w:sz w:val="16"/>
                <w:szCs w:val="16"/>
              </w:rPr>
              <w:t>908</w:t>
            </w:r>
          </w:p>
        </w:tc>
        <w:tc>
          <w:tcPr>
            <w:tcW w:w="85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C15" w14:textId="77777777" w:rsidR="00B749D5" w:rsidRDefault="003A6A8C">
            <w:pPr>
              <w:widowControl w:val="0"/>
              <w:spacing w:after="0" w:line="240" w:lineRule="auto"/>
              <w:jc w:val="center"/>
              <w:rPr>
                <w:sz w:val="16"/>
                <w:szCs w:val="16"/>
              </w:rPr>
            </w:pPr>
            <w:r>
              <w:rPr>
                <w:sz w:val="16"/>
                <w:szCs w:val="16"/>
              </w:rPr>
              <w:t>909</w:t>
            </w:r>
          </w:p>
        </w:tc>
        <w:tc>
          <w:tcPr>
            <w:tcW w:w="85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C16" w14:textId="77777777" w:rsidR="00B749D5" w:rsidRDefault="003A6A8C">
            <w:pPr>
              <w:widowControl w:val="0"/>
              <w:spacing w:after="0" w:line="240" w:lineRule="auto"/>
              <w:jc w:val="center"/>
              <w:rPr>
                <w:sz w:val="16"/>
                <w:szCs w:val="16"/>
              </w:rPr>
            </w:pPr>
            <w:r>
              <w:rPr>
                <w:sz w:val="16"/>
                <w:szCs w:val="16"/>
              </w:rPr>
              <w:t>917</w:t>
            </w:r>
          </w:p>
        </w:tc>
      </w:tr>
    </w:tbl>
    <w:p w14:paraId="00000C17" w14:textId="77777777" w:rsidR="00B749D5" w:rsidRDefault="00B749D5">
      <w:pPr>
        <w:spacing w:after="0" w:line="240" w:lineRule="auto"/>
        <w:rPr>
          <w:rFonts w:ascii="Times New Roman" w:eastAsia="Times New Roman" w:hAnsi="Times New Roman" w:cs="Times New Roman"/>
          <w:sz w:val="20"/>
          <w:szCs w:val="20"/>
        </w:rPr>
      </w:pPr>
    </w:p>
    <w:p w14:paraId="00000C18" w14:textId="77777777" w:rsidR="00B749D5" w:rsidRDefault="00B749D5">
      <w:pPr>
        <w:spacing w:after="0" w:line="240" w:lineRule="auto"/>
        <w:rPr>
          <w:rFonts w:ascii="Times New Roman" w:eastAsia="Times New Roman" w:hAnsi="Times New Roman" w:cs="Times New Roman"/>
          <w:sz w:val="20"/>
          <w:szCs w:val="20"/>
        </w:rPr>
      </w:pPr>
    </w:p>
    <w:p w14:paraId="00000C19" w14:textId="77777777" w:rsidR="00B749D5" w:rsidRDefault="003A6A8C">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noProof/>
          <w:sz w:val="20"/>
          <w:szCs w:val="20"/>
        </w:rPr>
        <w:drawing>
          <wp:inline distT="114300" distB="114300" distL="114300" distR="114300">
            <wp:extent cx="3939760" cy="2431718"/>
            <wp:effectExtent l="0" t="0" r="0" b="0"/>
            <wp:docPr id="19" name="image15.png" descr="Діаграма"/>
            <wp:cNvGraphicFramePr/>
            <a:graphic xmlns:a="http://schemas.openxmlformats.org/drawingml/2006/main">
              <a:graphicData uri="http://schemas.openxmlformats.org/drawingml/2006/picture">
                <pic:pic xmlns:pic="http://schemas.openxmlformats.org/drawingml/2006/picture">
                  <pic:nvPicPr>
                    <pic:cNvPr id="0" name="image15.png" descr="Діаграма"/>
                    <pic:cNvPicPr preferRelativeResize="0"/>
                  </pic:nvPicPr>
                  <pic:blipFill>
                    <a:blip r:embed="rId62"/>
                    <a:srcRect/>
                    <a:stretch>
                      <a:fillRect/>
                    </a:stretch>
                  </pic:blipFill>
                  <pic:spPr>
                    <a:xfrm>
                      <a:off x="0" y="0"/>
                      <a:ext cx="3939760" cy="2431718"/>
                    </a:xfrm>
                    <a:prstGeom prst="rect">
                      <a:avLst/>
                    </a:prstGeom>
                    <a:ln/>
                  </pic:spPr>
                </pic:pic>
              </a:graphicData>
            </a:graphic>
          </wp:inline>
        </w:drawing>
      </w:r>
    </w:p>
    <w:p w14:paraId="00000C1A" w14:textId="77777777" w:rsidR="00B749D5" w:rsidRDefault="003A6A8C">
      <w:pPr>
        <w:spacing w:after="0" w:line="240" w:lineRule="auto"/>
        <w:jc w:val="center"/>
        <w:rPr>
          <w:sz w:val="20"/>
          <w:szCs w:val="20"/>
        </w:rPr>
      </w:pPr>
      <w:r>
        <w:rPr>
          <w:color w:val="000000"/>
          <w:sz w:val="20"/>
          <w:szCs w:val="20"/>
        </w:rPr>
        <w:t>Рис. 2.</w:t>
      </w:r>
      <w:r>
        <w:rPr>
          <w:sz w:val="20"/>
          <w:szCs w:val="20"/>
        </w:rPr>
        <w:t>30</w:t>
      </w:r>
      <w:r>
        <w:rPr>
          <w:color w:val="000000"/>
          <w:sz w:val="20"/>
          <w:szCs w:val="20"/>
        </w:rPr>
        <w:t xml:space="preserve">. Енергетичний баланс у секторі </w:t>
      </w:r>
      <w:r>
        <w:rPr>
          <w:sz w:val="20"/>
          <w:szCs w:val="20"/>
        </w:rPr>
        <w:t>«Управління відходами»</w:t>
      </w:r>
      <w:r>
        <w:rPr>
          <w:color w:val="000000"/>
          <w:sz w:val="20"/>
          <w:szCs w:val="20"/>
        </w:rPr>
        <w:t>, МВт·год</w:t>
      </w:r>
    </w:p>
    <w:p w14:paraId="00000C1B" w14:textId="77777777" w:rsidR="00B749D5" w:rsidRDefault="00B749D5">
      <w:pPr>
        <w:spacing w:after="0" w:line="240" w:lineRule="auto"/>
        <w:rPr>
          <w:rFonts w:ascii="Times New Roman" w:eastAsia="Times New Roman" w:hAnsi="Times New Roman" w:cs="Times New Roman"/>
          <w:sz w:val="20"/>
          <w:szCs w:val="20"/>
        </w:rPr>
      </w:pPr>
    </w:p>
    <w:p w14:paraId="00000C1C" w14:textId="77777777" w:rsidR="00B749D5" w:rsidRDefault="003A6A8C">
      <w:pPr>
        <w:spacing w:after="0" w:line="240" w:lineRule="auto"/>
        <w:ind w:firstLine="567"/>
        <w:rPr>
          <w:sz w:val="20"/>
          <w:szCs w:val="20"/>
        </w:rPr>
      </w:pPr>
      <w:r>
        <w:rPr>
          <w:sz w:val="20"/>
          <w:szCs w:val="20"/>
        </w:rPr>
        <w:t>Вартісний баланс побудований у грн на основі тарифів на електроенергії та у євро з використанням курсу обміну валют НБУ (табл. 2.35, рис. 2.31, 2.32).</w:t>
      </w:r>
    </w:p>
    <w:p w14:paraId="00000C1D" w14:textId="77777777" w:rsidR="00B749D5" w:rsidRDefault="003A6A8C">
      <w:pPr>
        <w:spacing w:after="0" w:line="240" w:lineRule="auto"/>
        <w:jc w:val="right"/>
        <w:rPr>
          <w:sz w:val="20"/>
          <w:szCs w:val="20"/>
        </w:rPr>
      </w:pPr>
      <w:r>
        <w:rPr>
          <w:sz w:val="20"/>
          <w:szCs w:val="20"/>
        </w:rPr>
        <w:t>Таблиця 2.35</w:t>
      </w:r>
    </w:p>
    <w:p w14:paraId="00000C1E" w14:textId="77777777" w:rsidR="00B749D5" w:rsidRDefault="003A6A8C">
      <w:pPr>
        <w:spacing w:after="0" w:line="240" w:lineRule="auto"/>
        <w:jc w:val="center"/>
        <w:rPr>
          <w:rFonts w:ascii="Times New Roman" w:eastAsia="Times New Roman" w:hAnsi="Times New Roman" w:cs="Times New Roman"/>
          <w:sz w:val="20"/>
          <w:szCs w:val="20"/>
        </w:rPr>
      </w:pPr>
      <w:r>
        <w:rPr>
          <w:sz w:val="20"/>
          <w:szCs w:val="20"/>
        </w:rPr>
        <w:t>Загальний вартісний баланс у секторі «Управління відходами»</w:t>
      </w:r>
    </w:p>
    <w:tbl>
      <w:tblPr>
        <w:tblStyle w:val="44"/>
        <w:tblW w:w="9585" w:type="dxa"/>
        <w:tblInd w:w="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2235"/>
        <w:gridCol w:w="1035"/>
        <w:gridCol w:w="885"/>
        <w:gridCol w:w="915"/>
        <w:gridCol w:w="915"/>
        <w:gridCol w:w="885"/>
        <w:gridCol w:w="900"/>
        <w:gridCol w:w="900"/>
        <w:gridCol w:w="915"/>
      </w:tblGrid>
      <w:tr w:rsidR="00B749D5" w14:paraId="060168F8" w14:textId="77777777">
        <w:trPr>
          <w:trHeight w:val="340"/>
          <w:tblHeader/>
        </w:trPr>
        <w:tc>
          <w:tcPr>
            <w:tcW w:w="2235" w:type="dxa"/>
            <w:tcBorders>
              <w:top w:val="single" w:sz="6" w:space="0" w:color="000000"/>
              <w:left w:val="single" w:sz="6" w:space="0" w:color="000000"/>
              <w:bottom w:val="single" w:sz="6" w:space="0" w:color="000000"/>
              <w:right w:val="single" w:sz="6" w:space="0" w:color="000000"/>
            </w:tcBorders>
            <w:shd w:val="clear" w:color="auto" w:fill="FFFF00"/>
            <w:tcMar>
              <w:top w:w="0" w:type="dxa"/>
              <w:left w:w="40" w:type="dxa"/>
              <w:bottom w:w="0" w:type="dxa"/>
              <w:right w:w="40" w:type="dxa"/>
            </w:tcMar>
            <w:vAlign w:val="center"/>
          </w:tcPr>
          <w:p w14:paraId="00000C1F" w14:textId="77777777" w:rsidR="00B749D5" w:rsidRDefault="003A6A8C">
            <w:pPr>
              <w:widowControl w:val="0"/>
              <w:spacing w:after="0" w:line="240" w:lineRule="auto"/>
              <w:jc w:val="center"/>
              <w:rPr>
                <w:rFonts w:ascii="Calibri" w:eastAsia="Calibri" w:hAnsi="Calibri" w:cs="Calibri"/>
                <w:sz w:val="16"/>
                <w:szCs w:val="16"/>
              </w:rPr>
            </w:pPr>
            <w:r>
              <w:rPr>
                <w:b/>
                <w:sz w:val="16"/>
                <w:szCs w:val="16"/>
              </w:rPr>
              <w:t>Показник</w:t>
            </w:r>
          </w:p>
        </w:tc>
        <w:tc>
          <w:tcPr>
            <w:tcW w:w="1035" w:type="dxa"/>
            <w:tcBorders>
              <w:top w:val="single" w:sz="6" w:space="0" w:color="000000"/>
              <w:left w:val="single" w:sz="6" w:space="0" w:color="CCCCCC"/>
              <w:bottom w:val="single" w:sz="6" w:space="0" w:color="000000"/>
              <w:right w:val="single" w:sz="6" w:space="0" w:color="000000"/>
            </w:tcBorders>
            <w:shd w:val="clear" w:color="auto" w:fill="FFFF00"/>
            <w:tcMar>
              <w:top w:w="0" w:type="dxa"/>
              <w:left w:w="40" w:type="dxa"/>
              <w:bottom w:w="0" w:type="dxa"/>
              <w:right w:w="40" w:type="dxa"/>
            </w:tcMar>
            <w:vAlign w:val="center"/>
          </w:tcPr>
          <w:p w14:paraId="00000C20" w14:textId="77777777" w:rsidR="00B749D5" w:rsidRDefault="003A6A8C">
            <w:pPr>
              <w:widowControl w:val="0"/>
              <w:spacing w:after="0" w:line="240" w:lineRule="auto"/>
              <w:jc w:val="center"/>
              <w:rPr>
                <w:rFonts w:ascii="Calibri" w:eastAsia="Calibri" w:hAnsi="Calibri" w:cs="Calibri"/>
                <w:sz w:val="16"/>
                <w:szCs w:val="16"/>
              </w:rPr>
            </w:pPr>
            <w:r>
              <w:rPr>
                <w:b/>
                <w:sz w:val="16"/>
                <w:szCs w:val="16"/>
              </w:rPr>
              <w:t>Одиниці виміру</w:t>
            </w:r>
          </w:p>
        </w:tc>
        <w:tc>
          <w:tcPr>
            <w:tcW w:w="885" w:type="dxa"/>
            <w:tcBorders>
              <w:top w:val="single" w:sz="6" w:space="0" w:color="000000"/>
              <w:left w:val="single" w:sz="6" w:space="0" w:color="CCCCCC"/>
              <w:bottom w:val="single" w:sz="6" w:space="0" w:color="000000"/>
              <w:right w:val="single" w:sz="6" w:space="0" w:color="000000"/>
            </w:tcBorders>
            <w:shd w:val="clear" w:color="auto" w:fill="FFFF00"/>
            <w:tcMar>
              <w:top w:w="0" w:type="dxa"/>
              <w:left w:w="40" w:type="dxa"/>
              <w:bottom w:w="0" w:type="dxa"/>
              <w:right w:w="40" w:type="dxa"/>
            </w:tcMar>
            <w:vAlign w:val="center"/>
          </w:tcPr>
          <w:p w14:paraId="00000C21" w14:textId="77777777" w:rsidR="00B749D5" w:rsidRDefault="003A6A8C">
            <w:pPr>
              <w:widowControl w:val="0"/>
              <w:spacing w:after="0" w:line="240" w:lineRule="auto"/>
              <w:jc w:val="center"/>
              <w:rPr>
                <w:rFonts w:ascii="Calibri" w:eastAsia="Calibri" w:hAnsi="Calibri" w:cs="Calibri"/>
                <w:sz w:val="16"/>
                <w:szCs w:val="16"/>
              </w:rPr>
            </w:pPr>
            <w:r>
              <w:rPr>
                <w:b/>
                <w:sz w:val="16"/>
                <w:szCs w:val="16"/>
              </w:rPr>
              <w:t>2017</w:t>
            </w:r>
          </w:p>
        </w:tc>
        <w:tc>
          <w:tcPr>
            <w:tcW w:w="915" w:type="dxa"/>
            <w:tcBorders>
              <w:top w:val="single" w:sz="6" w:space="0" w:color="000000"/>
              <w:left w:val="single" w:sz="6" w:space="0" w:color="CCCCCC"/>
              <w:bottom w:val="single" w:sz="6" w:space="0" w:color="000000"/>
              <w:right w:val="single" w:sz="6" w:space="0" w:color="000000"/>
            </w:tcBorders>
            <w:shd w:val="clear" w:color="auto" w:fill="FFFF00"/>
            <w:tcMar>
              <w:top w:w="0" w:type="dxa"/>
              <w:left w:w="40" w:type="dxa"/>
              <w:bottom w:w="0" w:type="dxa"/>
              <w:right w:w="40" w:type="dxa"/>
            </w:tcMar>
            <w:vAlign w:val="center"/>
          </w:tcPr>
          <w:p w14:paraId="00000C22" w14:textId="77777777" w:rsidR="00B749D5" w:rsidRDefault="003A6A8C">
            <w:pPr>
              <w:widowControl w:val="0"/>
              <w:spacing w:after="0" w:line="240" w:lineRule="auto"/>
              <w:jc w:val="center"/>
              <w:rPr>
                <w:rFonts w:ascii="Calibri" w:eastAsia="Calibri" w:hAnsi="Calibri" w:cs="Calibri"/>
                <w:sz w:val="16"/>
                <w:szCs w:val="16"/>
              </w:rPr>
            </w:pPr>
            <w:r>
              <w:rPr>
                <w:b/>
                <w:sz w:val="16"/>
                <w:szCs w:val="16"/>
              </w:rPr>
              <w:t>2018</w:t>
            </w:r>
          </w:p>
        </w:tc>
        <w:tc>
          <w:tcPr>
            <w:tcW w:w="915" w:type="dxa"/>
            <w:tcBorders>
              <w:top w:val="single" w:sz="6" w:space="0" w:color="000000"/>
              <w:left w:val="single" w:sz="6" w:space="0" w:color="CCCCCC"/>
              <w:bottom w:val="single" w:sz="6" w:space="0" w:color="000000"/>
              <w:right w:val="single" w:sz="6" w:space="0" w:color="000000"/>
            </w:tcBorders>
            <w:shd w:val="clear" w:color="auto" w:fill="FFFF00"/>
            <w:tcMar>
              <w:top w:w="0" w:type="dxa"/>
              <w:left w:w="40" w:type="dxa"/>
              <w:bottom w:w="0" w:type="dxa"/>
              <w:right w:w="40" w:type="dxa"/>
            </w:tcMar>
            <w:vAlign w:val="center"/>
          </w:tcPr>
          <w:p w14:paraId="00000C23" w14:textId="77777777" w:rsidR="00B749D5" w:rsidRDefault="003A6A8C">
            <w:pPr>
              <w:widowControl w:val="0"/>
              <w:spacing w:after="0" w:line="240" w:lineRule="auto"/>
              <w:jc w:val="center"/>
              <w:rPr>
                <w:rFonts w:ascii="Calibri" w:eastAsia="Calibri" w:hAnsi="Calibri" w:cs="Calibri"/>
                <w:sz w:val="16"/>
                <w:szCs w:val="16"/>
              </w:rPr>
            </w:pPr>
            <w:r>
              <w:rPr>
                <w:b/>
                <w:sz w:val="16"/>
                <w:szCs w:val="16"/>
              </w:rPr>
              <w:t>2019</w:t>
            </w:r>
          </w:p>
        </w:tc>
        <w:tc>
          <w:tcPr>
            <w:tcW w:w="885" w:type="dxa"/>
            <w:tcBorders>
              <w:top w:val="single" w:sz="6" w:space="0" w:color="000000"/>
              <w:left w:val="single" w:sz="6" w:space="0" w:color="CCCCCC"/>
              <w:bottom w:val="single" w:sz="6" w:space="0" w:color="000000"/>
              <w:right w:val="single" w:sz="6" w:space="0" w:color="000000"/>
            </w:tcBorders>
            <w:shd w:val="clear" w:color="auto" w:fill="FFFF00"/>
            <w:tcMar>
              <w:top w:w="0" w:type="dxa"/>
              <w:left w:w="40" w:type="dxa"/>
              <w:bottom w:w="0" w:type="dxa"/>
              <w:right w:w="40" w:type="dxa"/>
            </w:tcMar>
            <w:vAlign w:val="center"/>
          </w:tcPr>
          <w:p w14:paraId="00000C24" w14:textId="77777777" w:rsidR="00B749D5" w:rsidRDefault="003A6A8C">
            <w:pPr>
              <w:widowControl w:val="0"/>
              <w:spacing w:after="0" w:line="240" w:lineRule="auto"/>
              <w:jc w:val="center"/>
              <w:rPr>
                <w:rFonts w:ascii="Calibri" w:eastAsia="Calibri" w:hAnsi="Calibri" w:cs="Calibri"/>
                <w:sz w:val="16"/>
                <w:szCs w:val="16"/>
              </w:rPr>
            </w:pPr>
            <w:r>
              <w:rPr>
                <w:b/>
                <w:sz w:val="16"/>
                <w:szCs w:val="16"/>
              </w:rPr>
              <w:t>2020</w:t>
            </w:r>
          </w:p>
        </w:tc>
        <w:tc>
          <w:tcPr>
            <w:tcW w:w="900" w:type="dxa"/>
            <w:tcBorders>
              <w:top w:val="single" w:sz="6" w:space="0" w:color="000000"/>
              <w:left w:val="single" w:sz="6" w:space="0" w:color="CCCCCC"/>
              <w:bottom w:val="single" w:sz="6" w:space="0" w:color="000000"/>
              <w:right w:val="single" w:sz="6" w:space="0" w:color="000000"/>
            </w:tcBorders>
            <w:shd w:val="clear" w:color="auto" w:fill="FFFF00"/>
            <w:tcMar>
              <w:top w:w="0" w:type="dxa"/>
              <w:left w:w="40" w:type="dxa"/>
              <w:bottom w:w="0" w:type="dxa"/>
              <w:right w:w="40" w:type="dxa"/>
            </w:tcMar>
            <w:vAlign w:val="center"/>
          </w:tcPr>
          <w:p w14:paraId="00000C25" w14:textId="77777777" w:rsidR="00B749D5" w:rsidRDefault="003A6A8C">
            <w:pPr>
              <w:widowControl w:val="0"/>
              <w:spacing w:after="0" w:line="240" w:lineRule="auto"/>
              <w:jc w:val="center"/>
              <w:rPr>
                <w:rFonts w:ascii="Calibri" w:eastAsia="Calibri" w:hAnsi="Calibri" w:cs="Calibri"/>
                <w:sz w:val="16"/>
                <w:szCs w:val="16"/>
              </w:rPr>
            </w:pPr>
            <w:r>
              <w:rPr>
                <w:b/>
                <w:sz w:val="16"/>
                <w:szCs w:val="16"/>
              </w:rPr>
              <w:t>2021</w:t>
            </w:r>
          </w:p>
        </w:tc>
        <w:tc>
          <w:tcPr>
            <w:tcW w:w="900" w:type="dxa"/>
            <w:tcBorders>
              <w:top w:val="single" w:sz="6" w:space="0" w:color="000000"/>
              <w:left w:val="single" w:sz="6" w:space="0" w:color="CCCCCC"/>
              <w:bottom w:val="single" w:sz="6" w:space="0" w:color="000000"/>
              <w:right w:val="single" w:sz="6" w:space="0" w:color="000000"/>
            </w:tcBorders>
            <w:shd w:val="clear" w:color="auto" w:fill="FFFF00"/>
            <w:tcMar>
              <w:top w:w="0" w:type="dxa"/>
              <w:left w:w="40" w:type="dxa"/>
              <w:bottom w:w="0" w:type="dxa"/>
              <w:right w:w="40" w:type="dxa"/>
            </w:tcMar>
            <w:vAlign w:val="center"/>
          </w:tcPr>
          <w:p w14:paraId="00000C26" w14:textId="77777777" w:rsidR="00B749D5" w:rsidRDefault="003A6A8C">
            <w:pPr>
              <w:widowControl w:val="0"/>
              <w:spacing w:after="0" w:line="240" w:lineRule="auto"/>
              <w:jc w:val="center"/>
              <w:rPr>
                <w:rFonts w:ascii="Calibri" w:eastAsia="Calibri" w:hAnsi="Calibri" w:cs="Calibri"/>
                <w:sz w:val="16"/>
                <w:szCs w:val="16"/>
              </w:rPr>
            </w:pPr>
            <w:r>
              <w:rPr>
                <w:b/>
                <w:sz w:val="16"/>
                <w:szCs w:val="16"/>
              </w:rPr>
              <w:t>2022</w:t>
            </w:r>
          </w:p>
        </w:tc>
        <w:tc>
          <w:tcPr>
            <w:tcW w:w="915" w:type="dxa"/>
            <w:tcBorders>
              <w:top w:val="single" w:sz="6" w:space="0" w:color="000000"/>
              <w:left w:val="single" w:sz="6" w:space="0" w:color="CCCCCC"/>
              <w:bottom w:val="single" w:sz="6" w:space="0" w:color="000000"/>
              <w:right w:val="single" w:sz="6" w:space="0" w:color="000000"/>
            </w:tcBorders>
            <w:shd w:val="clear" w:color="auto" w:fill="FFFF00"/>
            <w:tcMar>
              <w:top w:w="0" w:type="dxa"/>
              <w:left w:w="40" w:type="dxa"/>
              <w:bottom w:w="0" w:type="dxa"/>
              <w:right w:w="40" w:type="dxa"/>
            </w:tcMar>
            <w:vAlign w:val="center"/>
          </w:tcPr>
          <w:p w14:paraId="00000C27" w14:textId="77777777" w:rsidR="00B749D5" w:rsidRDefault="003A6A8C">
            <w:pPr>
              <w:widowControl w:val="0"/>
              <w:spacing w:after="0" w:line="240" w:lineRule="auto"/>
              <w:jc w:val="center"/>
              <w:rPr>
                <w:rFonts w:ascii="Calibri" w:eastAsia="Calibri" w:hAnsi="Calibri" w:cs="Calibri"/>
                <w:sz w:val="16"/>
                <w:szCs w:val="16"/>
              </w:rPr>
            </w:pPr>
            <w:r>
              <w:rPr>
                <w:b/>
                <w:sz w:val="16"/>
                <w:szCs w:val="16"/>
              </w:rPr>
              <w:t>2023</w:t>
            </w:r>
          </w:p>
        </w:tc>
      </w:tr>
      <w:tr w:rsidR="00B749D5" w14:paraId="7F24A98A" w14:textId="77777777">
        <w:trPr>
          <w:trHeight w:val="340"/>
          <w:tblHeader/>
        </w:trPr>
        <w:tc>
          <w:tcPr>
            <w:tcW w:w="2235" w:type="dxa"/>
            <w:vMerge w:val="restart"/>
            <w:tcBorders>
              <w:top w:val="single" w:sz="6" w:space="0" w:color="CCCCCC"/>
              <w:left w:val="single" w:sz="6" w:space="0" w:color="000000"/>
              <w:bottom w:val="single" w:sz="6" w:space="0" w:color="000000"/>
              <w:right w:val="single" w:sz="6" w:space="0" w:color="000000"/>
            </w:tcBorders>
            <w:shd w:val="clear" w:color="auto" w:fill="99CCFF"/>
            <w:tcMar>
              <w:top w:w="0" w:type="dxa"/>
              <w:left w:w="40" w:type="dxa"/>
              <w:bottom w:w="0" w:type="dxa"/>
              <w:right w:w="40" w:type="dxa"/>
            </w:tcMar>
            <w:vAlign w:val="center"/>
          </w:tcPr>
          <w:p w14:paraId="00000C28" w14:textId="77777777" w:rsidR="00B749D5" w:rsidRDefault="003A6A8C">
            <w:pPr>
              <w:widowControl w:val="0"/>
              <w:spacing w:after="0" w:line="240" w:lineRule="auto"/>
              <w:jc w:val="left"/>
              <w:rPr>
                <w:sz w:val="16"/>
                <w:szCs w:val="16"/>
              </w:rPr>
            </w:pPr>
            <w:r>
              <w:rPr>
                <w:sz w:val="16"/>
                <w:szCs w:val="16"/>
              </w:rPr>
              <w:t>Витрати на придбання нафтопродуктів (дизельне пальне)</w:t>
            </w:r>
          </w:p>
        </w:tc>
        <w:tc>
          <w:tcPr>
            <w:tcW w:w="103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C29" w14:textId="77777777" w:rsidR="00B749D5" w:rsidRDefault="003A6A8C">
            <w:pPr>
              <w:widowControl w:val="0"/>
              <w:spacing w:after="0" w:line="240" w:lineRule="auto"/>
              <w:jc w:val="center"/>
              <w:rPr>
                <w:rFonts w:ascii="Calibri" w:eastAsia="Calibri" w:hAnsi="Calibri" w:cs="Calibri"/>
                <w:sz w:val="16"/>
                <w:szCs w:val="16"/>
              </w:rPr>
            </w:pPr>
            <w:r>
              <w:rPr>
                <w:sz w:val="16"/>
                <w:szCs w:val="16"/>
              </w:rPr>
              <w:t>тис грн</w:t>
            </w:r>
          </w:p>
        </w:tc>
        <w:tc>
          <w:tcPr>
            <w:tcW w:w="88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C2A" w14:textId="77777777" w:rsidR="00B749D5" w:rsidRDefault="003A6A8C">
            <w:pPr>
              <w:widowControl w:val="0"/>
              <w:spacing w:after="0" w:line="240" w:lineRule="auto"/>
              <w:jc w:val="center"/>
              <w:rPr>
                <w:rFonts w:ascii="Calibri" w:eastAsia="Calibri" w:hAnsi="Calibri" w:cs="Calibri"/>
                <w:sz w:val="16"/>
                <w:szCs w:val="16"/>
              </w:rPr>
            </w:pPr>
            <w:r>
              <w:rPr>
                <w:sz w:val="16"/>
                <w:szCs w:val="16"/>
              </w:rPr>
              <w:t>1804,35</w:t>
            </w:r>
          </w:p>
        </w:tc>
        <w:tc>
          <w:tcPr>
            <w:tcW w:w="91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C2B" w14:textId="77777777" w:rsidR="00B749D5" w:rsidRDefault="003A6A8C">
            <w:pPr>
              <w:widowControl w:val="0"/>
              <w:spacing w:after="0" w:line="240" w:lineRule="auto"/>
              <w:jc w:val="center"/>
              <w:rPr>
                <w:rFonts w:ascii="Calibri" w:eastAsia="Calibri" w:hAnsi="Calibri" w:cs="Calibri"/>
                <w:sz w:val="16"/>
                <w:szCs w:val="16"/>
              </w:rPr>
            </w:pPr>
            <w:r>
              <w:rPr>
                <w:sz w:val="16"/>
                <w:szCs w:val="16"/>
              </w:rPr>
              <w:t>1935,07</w:t>
            </w:r>
          </w:p>
        </w:tc>
        <w:tc>
          <w:tcPr>
            <w:tcW w:w="91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C2C" w14:textId="77777777" w:rsidR="00B749D5" w:rsidRDefault="003A6A8C">
            <w:pPr>
              <w:widowControl w:val="0"/>
              <w:spacing w:after="0" w:line="240" w:lineRule="auto"/>
              <w:jc w:val="center"/>
              <w:rPr>
                <w:rFonts w:ascii="Calibri" w:eastAsia="Calibri" w:hAnsi="Calibri" w:cs="Calibri"/>
                <w:sz w:val="16"/>
                <w:szCs w:val="16"/>
              </w:rPr>
            </w:pPr>
            <w:r>
              <w:rPr>
                <w:sz w:val="16"/>
                <w:szCs w:val="16"/>
              </w:rPr>
              <w:t>2283,63</w:t>
            </w:r>
          </w:p>
        </w:tc>
        <w:tc>
          <w:tcPr>
            <w:tcW w:w="88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C2D" w14:textId="77777777" w:rsidR="00B749D5" w:rsidRDefault="003A6A8C">
            <w:pPr>
              <w:widowControl w:val="0"/>
              <w:spacing w:after="0" w:line="240" w:lineRule="auto"/>
              <w:jc w:val="center"/>
              <w:rPr>
                <w:rFonts w:ascii="Calibri" w:eastAsia="Calibri" w:hAnsi="Calibri" w:cs="Calibri"/>
                <w:sz w:val="16"/>
                <w:szCs w:val="16"/>
              </w:rPr>
            </w:pPr>
            <w:r>
              <w:rPr>
                <w:sz w:val="16"/>
                <w:szCs w:val="16"/>
              </w:rPr>
              <w:t>1790,00</w:t>
            </w:r>
          </w:p>
        </w:tc>
        <w:tc>
          <w:tcPr>
            <w:tcW w:w="90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C2E" w14:textId="77777777" w:rsidR="00B749D5" w:rsidRDefault="003A6A8C">
            <w:pPr>
              <w:widowControl w:val="0"/>
              <w:spacing w:after="0" w:line="240" w:lineRule="auto"/>
              <w:jc w:val="center"/>
              <w:rPr>
                <w:rFonts w:ascii="Calibri" w:eastAsia="Calibri" w:hAnsi="Calibri" w:cs="Calibri"/>
                <w:sz w:val="16"/>
                <w:szCs w:val="16"/>
              </w:rPr>
            </w:pPr>
            <w:r>
              <w:rPr>
                <w:sz w:val="16"/>
                <w:szCs w:val="16"/>
              </w:rPr>
              <w:t>2328,51</w:t>
            </w:r>
          </w:p>
        </w:tc>
        <w:tc>
          <w:tcPr>
            <w:tcW w:w="90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C2F" w14:textId="77777777" w:rsidR="00B749D5" w:rsidRDefault="003A6A8C">
            <w:pPr>
              <w:widowControl w:val="0"/>
              <w:spacing w:after="0" w:line="240" w:lineRule="auto"/>
              <w:jc w:val="center"/>
              <w:rPr>
                <w:rFonts w:ascii="Calibri" w:eastAsia="Calibri" w:hAnsi="Calibri" w:cs="Calibri"/>
                <w:sz w:val="16"/>
                <w:szCs w:val="16"/>
              </w:rPr>
            </w:pPr>
            <w:r>
              <w:rPr>
                <w:sz w:val="16"/>
                <w:szCs w:val="16"/>
              </w:rPr>
              <w:t>5308,60</w:t>
            </w:r>
          </w:p>
        </w:tc>
        <w:tc>
          <w:tcPr>
            <w:tcW w:w="91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C30" w14:textId="77777777" w:rsidR="00B749D5" w:rsidRDefault="003A6A8C">
            <w:pPr>
              <w:widowControl w:val="0"/>
              <w:spacing w:after="0" w:line="240" w:lineRule="auto"/>
              <w:jc w:val="center"/>
              <w:rPr>
                <w:rFonts w:ascii="Calibri" w:eastAsia="Calibri" w:hAnsi="Calibri" w:cs="Calibri"/>
                <w:sz w:val="16"/>
                <w:szCs w:val="16"/>
              </w:rPr>
            </w:pPr>
            <w:r>
              <w:rPr>
                <w:sz w:val="16"/>
                <w:szCs w:val="16"/>
              </w:rPr>
              <w:t>4956,76</w:t>
            </w:r>
          </w:p>
        </w:tc>
      </w:tr>
      <w:tr w:rsidR="00B749D5" w14:paraId="3C88FCDB" w14:textId="77777777">
        <w:trPr>
          <w:trHeight w:val="340"/>
          <w:tblHeader/>
        </w:trPr>
        <w:tc>
          <w:tcPr>
            <w:tcW w:w="2235" w:type="dxa"/>
            <w:vMerge/>
            <w:tcBorders>
              <w:top w:val="single" w:sz="6" w:space="0" w:color="CCCCCC"/>
              <w:left w:val="single" w:sz="6" w:space="0" w:color="000000"/>
              <w:bottom w:val="single" w:sz="6" w:space="0" w:color="000000"/>
              <w:right w:val="single" w:sz="6" w:space="0" w:color="000000"/>
            </w:tcBorders>
            <w:shd w:val="clear" w:color="auto" w:fill="99CCFF"/>
            <w:tcMar>
              <w:top w:w="100" w:type="dxa"/>
              <w:left w:w="100" w:type="dxa"/>
              <w:bottom w:w="100" w:type="dxa"/>
              <w:right w:w="100" w:type="dxa"/>
            </w:tcMar>
            <w:vAlign w:val="center"/>
          </w:tcPr>
          <w:p w14:paraId="00000C31" w14:textId="77777777" w:rsidR="00B749D5" w:rsidRDefault="00B749D5">
            <w:pPr>
              <w:widowControl w:val="0"/>
              <w:spacing w:after="0" w:line="240" w:lineRule="auto"/>
              <w:jc w:val="left"/>
              <w:rPr>
                <w:rFonts w:ascii="Calibri" w:eastAsia="Calibri" w:hAnsi="Calibri" w:cs="Calibri"/>
                <w:sz w:val="20"/>
                <w:szCs w:val="20"/>
              </w:rPr>
            </w:pPr>
          </w:p>
        </w:tc>
        <w:tc>
          <w:tcPr>
            <w:tcW w:w="103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00000C32" w14:textId="77777777" w:rsidR="00B749D5" w:rsidRDefault="003A6A8C">
            <w:pPr>
              <w:widowControl w:val="0"/>
              <w:spacing w:after="0" w:line="240" w:lineRule="auto"/>
              <w:jc w:val="center"/>
              <w:rPr>
                <w:rFonts w:ascii="Calibri" w:eastAsia="Calibri" w:hAnsi="Calibri" w:cs="Calibri"/>
                <w:sz w:val="16"/>
                <w:szCs w:val="16"/>
              </w:rPr>
            </w:pPr>
            <w:r>
              <w:rPr>
                <w:sz w:val="16"/>
                <w:szCs w:val="16"/>
              </w:rPr>
              <w:t>тис євро</w:t>
            </w:r>
          </w:p>
        </w:tc>
        <w:tc>
          <w:tcPr>
            <w:tcW w:w="88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00000C33" w14:textId="77777777" w:rsidR="00B749D5" w:rsidRDefault="003A6A8C">
            <w:pPr>
              <w:widowControl w:val="0"/>
              <w:spacing w:after="0" w:line="240" w:lineRule="auto"/>
              <w:jc w:val="center"/>
              <w:rPr>
                <w:rFonts w:ascii="Calibri" w:eastAsia="Calibri" w:hAnsi="Calibri" w:cs="Calibri"/>
                <w:sz w:val="16"/>
                <w:szCs w:val="16"/>
              </w:rPr>
            </w:pPr>
            <w:r>
              <w:rPr>
                <w:sz w:val="16"/>
                <w:szCs w:val="16"/>
              </w:rPr>
              <w:t>60,83</w:t>
            </w:r>
          </w:p>
        </w:tc>
        <w:tc>
          <w:tcPr>
            <w:tcW w:w="91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00000C34" w14:textId="77777777" w:rsidR="00B749D5" w:rsidRDefault="003A6A8C">
            <w:pPr>
              <w:widowControl w:val="0"/>
              <w:spacing w:after="0" w:line="240" w:lineRule="auto"/>
              <w:jc w:val="center"/>
              <w:rPr>
                <w:rFonts w:ascii="Calibri" w:eastAsia="Calibri" w:hAnsi="Calibri" w:cs="Calibri"/>
                <w:sz w:val="16"/>
                <w:szCs w:val="16"/>
              </w:rPr>
            </w:pPr>
            <w:r>
              <w:rPr>
                <w:sz w:val="16"/>
                <w:szCs w:val="16"/>
              </w:rPr>
              <w:t>61,02</w:t>
            </w:r>
          </w:p>
        </w:tc>
        <w:tc>
          <w:tcPr>
            <w:tcW w:w="91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00000C35" w14:textId="77777777" w:rsidR="00B749D5" w:rsidRDefault="003A6A8C">
            <w:pPr>
              <w:widowControl w:val="0"/>
              <w:spacing w:after="0" w:line="240" w:lineRule="auto"/>
              <w:jc w:val="center"/>
              <w:rPr>
                <w:rFonts w:ascii="Calibri" w:eastAsia="Calibri" w:hAnsi="Calibri" w:cs="Calibri"/>
                <w:sz w:val="16"/>
                <w:szCs w:val="16"/>
              </w:rPr>
            </w:pPr>
            <w:r>
              <w:rPr>
                <w:sz w:val="16"/>
                <w:szCs w:val="16"/>
              </w:rPr>
              <w:t>86,17</w:t>
            </w:r>
          </w:p>
        </w:tc>
        <w:tc>
          <w:tcPr>
            <w:tcW w:w="88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00000C36" w14:textId="77777777" w:rsidR="00B749D5" w:rsidRDefault="003A6A8C">
            <w:pPr>
              <w:widowControl w:val="0"/>
              <w:spacing w:after="0" w:line="240" w:lineRule="auto"/>
              <w:jc w:val="center"/>
              <w:rPr>
                <w:rFonts w:ascii="Calibri" w:eastAsia="Calibri" w:hAnsi="Calibri" w:cs="Calibri"/>
                <w:sz w:val="16"/>
                <w:szCs w:val="16"/>
              </w:rPr>
            </w:pPr>
            <w:r>
              <w:rPr>
                <w:sz w:val="16"/>
                <w:szCs w:val="16"/>
              </w:rPr>
              <w:t>52,49</w:t>
            </w:r>
          </w:p>
        </w:tc>
        <w:tc>
          <w:tcPr>
            <w:tcW w:w="90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00000C37" w14:textId="77777777" w:rsidR="00B749D5" w:rsidRDefault="003A6A8C">
            <w:pPr>
              <w:widowControl w:val="0"/>
              <w:spacing w:after="0" w:line="240" w:lineRule="auto"/>
              <w:jc w:val="center"/>
              <w:rPr>
                <w:rFonts w:ascii="Calibri" w:eastAsia="Calibri" w:hAnsi="Calibri" w:cs="Calibri"/>
                <w:sz w:val="16"/>
                <w:szCs w:val="16"/>
              </w:rPr>
            </w:pPr>
            <w:r>
              <w:rPr>
                <w:sz w:val="16"/>
                <w:szCs w:val="16"/>
              </w:rPr>
              <w:t>75,67</w:t>
            </w:r>
          </w:p>
        </w:tc>
        <w:tc>
          <w:tcPr>
            <w:tcW w:w="900"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00000C38" w14:textId="77777777" w:rsidR="00B749D5" w:rsidRDefault="003A6A8C">
            <w:pPr>
              <w:widowControl w:val="0"/>
              <w:spacing w:after="0" w:line="240" w:lineRule="auto"/>
              <w:jc w:val="center"/>
              <w:rPr>
                <w:rFonts w:ascii="Calibri" w:eastAsia="Calibri" w:hAnsi="Calibri" w:cs="Calibri"/>
                <w:sz w:val="16"/>
                <w:szCs w:val="16"/>
              </w:rPr>
            </w:pPr>
            <w:r>
              <w:rPr>
                <w:sz w:val="16"/>
                <w:szCs w:val="16"/>
              </w:rPr>
              <w:t>123,89</w:t>
            </w:r>
          </w:p>
        </w:tc>
        <w:tc>
          <w:tcPr>
            <w:tcW w:w="91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00000C39" w14:textId="77777777" w:rsidR="00B749D5" w:rsidRDefault="003A6A8C">
            <w:pPr>
              <w:widowControl w:val="0"/>
              <w:spacing w:after="0" w:line="240" w:lineRule="auto"/>
              <w:jc w:val="center"/>
              <w:rPr>
                <w:rFonts w:ascii="Calibri" w:eastAsia="Calibri" w:hAnsi="Calibri" w:cs="Calibri"/>
                <w:sz w:val="16"/>
                <w:szCs w:val="16"/>
              </w:rPr>
            </w:pPr>
            <w:r>
              <w:rPr>
                <w:sz w:val="16"/>
                <w:szCs w:val="16"/>
              </w:rPr>
              <w:t>117,54</w:t>
            </w:r>
          </w:p>
        </w:tc>
      </w:tr>
    </w:tbl>
    <w:p w14:paraId="00000C3A" w14:textId="77777777" w:rsidR="00B749D5" w:rsidRDefault="00B749D5">
      <w:pPr>
        <w:spacing w:after="0" w:line="240" w:lineRule="auto"/>
        <w:rPr>
          <w:rFonts w:ascii="Times New Roman" w:eastAsia="Times New Roman" w:hAnsi="Times New Roman" w:cs="Times New Roman"/>
          <w:sz w:val="20"/>
          <w:szCs w:val="20"/>
        </w:rPr>
      </w:pPr>
    </w:p>
    <w:p w14:paraId="00000C3B" w14:textId="77777777" w:rsidR="00B749D5" w:rsidRDefault="00B749D5">
      <w:pPr>
        <w:spacing w:after="0" w:line="240" w:lineRule="auto"/>
        <w:rPr>
          <w:rFonts w:ascii="Times New Roman" w:eastAsia="Times New Roman" w:hAnsi="Times New Roman" w:cs="Times New Roman"/>
          <w:sz w:val="20"/>
          <w:szCs w:val="20"/>
        </w:rPr>
      </w:pPr>
    </w:p>
    <w:p w14:paraId="00000C3C" w14:textId="77777777" w:rsidR="00B749D5" w:rsidRDefault="00B749D5">
      <w:pPr>
        <w:spacing w:after="0" w:line="240" w:lineRule="auto"/>
        <w:rPr>
          <w:rFonts w:ascii="Times New Roman" w:eastAsia="Times New Roman" w:hAnsi="Times New Roman" w:cs="Times New Roman"/>
          <w:sz w:val="20"/>
          <w:szCs w:val="20"/>
        </w:rPr>
      </w:pPr>
    </w:p>
    <w:p w14:paraId="00000C3D" w14:textId="77777777" w:rsidR="00B749D5" w:rsidRDefault="003A6A8C">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noProof/>
          <w:sz w:val="20"/>
          <w:szCs w:val="20"/>
        </w:rPr>
        <w:lastRenderedPageBreak/>
        <w:drawing>
          <wp:inline distT="114300" distB="114300" distL="114300" distR="114300">
            <wp:extent cx="4000889" cy="2451249"/>
            <wp:effectExtent l="0" t="0" r="0" b="0"/>
            <wp:docPr id="39" name="image49.png" descr="Діаграма"/>
            <wp:cNvGraphicFramePr/>
            <a:graphic xmlns:a="http://schemas.openxmlformats.org/drawingml/2006/main">
              <a:graphicData uri="http://schemas.openxmlformats.org/drawingml/2006/picture">
                <pic:pic xmlns:pic="http://schemas.openxmlformats.org/drawingml/2006/picture">
                  <pic:nvPicPr>
                    <pic:cNvPr id="0" name="image49.png" descr="Діаграма"/>
                    <pic:cNvPicPr preferRelativeResize="0"/>
                  </pic:nvPicPr>
                  <pic:blipFill>
                    <a:blip r:embed="rId63"/>
                    <a:srcRect/>
                    <a:stretch>
                      <a:fillRect/>
                    </a:stretch>
                  </pic:blipFill>
                  <pic:spPr>
                    <a:xfrm>
                      <a:off x="0" y="0"/>
                      <a:ext cx="4000889" cy="2451249"/>
                    </a:xfrm>
                    <a:prstGeom prst="rect">
                      <a:avLst/>
                    </a:prstGeom>
                    <a:ln/>
                  </pic:spPr>
                </pic:pic>
              </a:graphicData>
            </a:graphic>
          </wp:inline>
        </w:drawing>
      </w:r>
    </w:p>
    <w:p w14:paraId="00000C3E" w14:textId="77777777" w:rsidR="00B749D5" w:rsidRDefault="003A6A8C">
      <w:pPr>
        <w:spacing w:after="0" w:line="240" w:lineRule="auto"/>
        <w:jc w:val="center"/>
        <w:rPr>
          <w:sz w:val="20"/>
          <w:szCs w:val="20"/>
        </w:rPr>
      </w:pPr>
      <w:r>
        <w:rPr>
          <w:sz w:val="20"/>
          <w:szCs w:val="20"/>
        </w:rPr>
        <w:t>Рис. 2.31. Вартісний баланс у секторі «Управління відходами», тис грн.</w:t>
      </w:r>
    </w:p>
    <w:p w14:paraId="00000C3F" w14:textId="77777777" w:rsidR="00B749D5" w:rsidRDefault="00B749D5">
      <w:pPr>
        <w:spacing w:after="0" w:line="240" w:lineRule="auto"/>
        <w:rPr>
          <w:rFonts w:ascii="Times New Roman" w:eastAsia="Times New Roman" w:hAnsi="Times New Roman" w:cs="Times New Roman"/>
          <w:sz w:val="20"/>
          <w:szCs w:val="20"/>
        </w:rPr>
      </w:pPr>
    </w:p>
    <w:p w14:paraId="00000C40" w14:textId="77777777" w:rsidR="00B749D5" w:rsidRDefault="003A6A8C">
      <w:pPr>
        <w:spacing w:after="0" w:line="240" w:lineRule="auto"/>
        <w:jc w:val="center"/>
        <w:rPr>
          <w:rFonts w:ascii="Times New Roman" w:eastAsia="Times New Roman" w:hAnsi="Times New Roman" w:cs="Times New Roman"/>
          <w:sz w:val="20"/>
          <w:szCs w:val="20"/>
        </w:rPr>
      </w:pPr>
      <w:r>
        <w:rPr>
          <w:noProof/>
          <w:sz w:val="20"/>
          <w:szCs w:val="20"/>
        </w:rPr>
        <w:drawing>
          <wp:inline distT="114300" distB="114300" distL="114300" distR="114300">
            <wp:extent cx="3944522" cy="2432304"/>
            <wp:effectExtent l="0" t="0" r="0" b="0"/>
            <wp:docPr id="28" name="image22.png" descr="Діаграма"/>
            <wp:cNvGraphicFramePr/>
            <a:graphic xmlns:a="http://schemas.openxmlformats.org/drawingml/2006/main">
              <a:graphicData uri="http://schemas.openxmlformats.org/drawingml/2006/picture">
                <pic:pic xmlns:pic="http://schemas.openxmlformats.org/drawingml/2006/picture">
                  <pic:nvPicPr>
                    <pic:cNvPr id="0" name="image22.png" descr="Діаграма"/>
                    <pic:cNvPicPr preferRelativeResize="0"/>
                  </pic:nvPicPr>
                  <pic:blipFill>
                    <a:blip r:embed="rId64"/>
                    <a:srcRect/>
                    <a:stretch>
                      <a:fillRect/>
                    </a:stretch>
                  </pic:blipFill>
                  <pic:spPr>
                    <a:xfrm>
                      <a:off x="0" y="0"/>
                      <a:ext cx="3944522" cy="2432304"/>
                    </a:xfrm>
                    <a:prstGeom prst="rect">
                      <a:avLst/>
                    </a:prstGeom>
                    <a:ln/>
                  </pic:spPr>
                </pic:pic>
              </a:graphicData>
            </a:graphic>
          </wp:inline>
        </w:drawing>
      </w:r>
    </w:p>
    <w:p w14:paraId="00000C41" w14:textId="77777777" w:rsidR="00B749D5" w:rsidRDefault="003A6A8C">
      <w:pPr>
        <w:spacing w:after="0" w:line="240" w:lineRule="auto"/>
        <w:ind w:firstLine="567"/>
        <w:rPr>
          <w:sz w:val="20"/>
          <w:szCs w:val="20"/>
        </w:rPr>
      </w:pPr>
      <w:r>
        <w:rPr>
          <w:sz w:val="20"/>
          <w:szCs w:val="20"/>
        </w:rPr>
        <w:t>Рис. 2.32. Вартісний баланс у секторі «Управління відходами», тис євро.</w:t>
      </w:r>
    </w:p>
    <w:p w14:paraId="00000C42" w14:textId="77777777" w:rsidR="00B749D5" w:rsidRDefault="00B749D5">
      <w:pPr>
        <w:spacing w:after="0" w:line="240" w:lineRule="auto"/>
        <w:ind w:firstLine="567"/>
        <w:rPr>
          <w:sz w:val="20"/>
          <w:szCs w:val="20"/>
        </w:rPr>
      </w:pPr>
    </w:p>
    <w:p w14:paraId="00000C43" w14:textId="77777777" w:rsidR="00B749D5" w:rsidRDefault="003A6A8C">
      <w:pPr>
        <w:pStyle w:val="3"/>
        <w:spacing w:before="0" w:after="0" w:line="240" w:lineRule="auto"/>
        <w:rPr>
          <w:sz w:val="20"/>
          <w:szCs w:val="20"/>
        </w:rPr>
      </w:pPr>
      <w:bookmarkStart w:id="54" w:name="_90ist6k05xp0" w:colFirst="0" w:colLast="0"/>
      <w:bookmarkEnd w:id="54"/>
      <w:r>
        <w:rPr>
          <w:sz w:val="20"/>
          <w:szCs w:val="20"/>
        </w:rPr>
        <w:t>2.3.7. Громадський транспорт</w:t>
      </w:r>
    </w:p>
    <w:p w14:paraId="00000C44" w14:textId="77777777" w:rsidR="00B749D5" w:rsidRDefault="003A6A8C">
      <w:pPr>
        <w:spacing w:after="0" w:line="240" w:lineRule="auto"/>
        <w:ind w:firstLine="566"/>
        <w:rPr>
          <w:sz w:val="20"/>
          <w:szCs w:val="20"/>
        </w:rPr>
      </w:pPr>
      <w:r>
        <w:rPr>
          <w:sz w:val="20"/>
          <w:szCs w:val="20"/>
        </w:rPr>
        <w:t>Через територію Чорноморської МТГ проходять такі важливі транспортні шляхи:</w:t>
      </w:r>
    </w:p>
    <w:p w14:paraId="00000C45" w14:textId="77777777" w:rsidR="00B749D5" w:rsidRDefault="003A6A8C" w:rsidP="00B97124">
      <w:pPr>
        <w:numPr>
          <w:ilvl w:val="0"/>
          <w:numId w:val="13"/>
        </w:numPr>
        <w:tabs>
          <w:tab w:val="clear" w:pos="4677"/>
          <w:tab w:val="clear" w:pos="9355"/>
        </w:tabs>
        <w:spacing w:after="0" w:line="240" w:lineRule="auto"/>
        <w:ind w:left="0" w:firstLine="566"/>
        <w:rPr>
          <w:sz w:val="22"/>
          <w:szCs w:val="22"/>
        </w:rPr>
      </w:pPr>
      <w:r>
        <w:rPr>
          <w:sz w:val="20"/>
          <w:szCs w:val="20"/>
        </w:rPr>
        <w:t>автомобільний шлях міжнародного значення М 27 «Одеса – Чорноморськ», яка є найкоротшою міжнародною трасою України (14,1 км), набула свого статусу завдяки тому, що з'єднує два міжнародні морські порти. Більша частина дороги проходить через передмістя Одеси та Чорноморська. Територією Чорноморської МТГ проходить 9 км дороги;</w:t>
      </w:r>
    </w:p>
    <w:p w14:paraId="00000C46" w14:textId="77777777" w:rsidR="00B749D5" w:rsidRDefault="003A6A8C" w:rsidP="00B97124">
      <w:pPr>
        <w:numPr>
          <w:ilvl w:val="0"/>
          <w:numId w:val="13"/>
        </w:numPr>
        <w:tabs>
          <w:tab w:val="clear" w:pos="4677"/>
          <w:tab w:val="clear" w:pos="9355"/>
        </w:tabs>
        <w:spacing w:after="0" w:line="240" w:lineRule="auto"/>
        <w:ind w:left="0" w:firstLine="566"/>
        <w:rPr>
          <w:sz w:val="22"/>
          <w:szCs w:val="22"/>
        </w:rPr>
      </w:pPr>
      <w:r>
        <w:rPr>
          <w:sz w:val="20"/>
          <w:szCs w:val="20"/>
        </w:rPr>
        <w:t>під’їзд до порту «Чорноморськ» (4 км) з автошляху національного значення Н 33 «Одеса - Білгород-Дністровський - Монаші - /М-15/».</w:t>
      </w:r>
    </w:p>
    <w:p w14:paraId="00000C47" w14:textId="77777777" w:rsidR="00B749D5" w:rsidRDefault="003A6A8C" w:rsidP="00B97124">
      <w:pPr>
        <w:tabs>
          <w:tab w:val="clear" w:pos="4677"/>
          <w:tab w:val="clear" w:pos="9355"/>
        </w:tabs>
        <w:spacing w:after="0" w:line="240" w:lineRule="auto"/>
        <w:ind w:firstLine="567"/>
        <w:rPr>
          <w:sz w:val="20"/>
          <w:szCs w:val="20"/>
        </w:rPr>
      </w:pPr>
      <w:r>
        <w:rPr>
          <w:sz w:val="20"/>
          <w:szCs w:val="20"/>
        </w:rPr>
        <w:t>Мережа доріг загального користування Чорноморської міської територіальної громади</w:t>
      </w:r>
    </w:p>
    <w:p w14:paraId="00000C48" w14:textId="77777777" w:rsidR="00B749D5" w:rsidRDefault="003A6A8C" w:rsidP="00B97124">
      <w:pPr>
        <w:tabs>
          <w:tab w:val="clear" w:pos="4677"/>
          <w:tab w:val="clear" w:pos="9355"/>
        </w:tabs>
        <w:spacing w:after="0" w:line="240" w:lineRule="auto"/>
        <w:rPr>
          <w:sz w:val="20"/>
          <w:szCs w:val="20"/>
        </w:rPr>
      </w:pPr>
      <w:r>
        <w:rPr>
          <w:sz w:val="20"/>
          <w:szCs w:val="20"/>
        </w:rPr>
        <w:t>становить 158 км. На мережі доріг розташовано 3 автомобільних залізобетонних мости, та один понтонний міст через лиман. Понад 80% дорожньої інфраструктури громади потребує ремонту. </w:t>
      </w:r>
    </w:p>
    <w:p w14:paraId="00000C49" w14:textId="77777777" w:rsidR="00B749D5" w:rsidRDefault="003A6A8C" w:rsidP="00B97124">
      <w:pPr>
        <w:tabs>
          <w:tab w:val="clear" w:pos="4677"/>
          <w:tab w:val="clear" w:pos="9355"/>
        </w:tabs>
        <w:spacing w:after="0" w:line="240" w:lineRule="auto"/>
        <w:ind w:firstLine="567"/>
        <w:rPr>
          <w:sz w:val="20"/>
          <w:szCs w:val="20"/>
        </w:rPr>
      </w:pPr>
      <w:r>
        <w:rPr>
          <w:sz w:val="20"/>
          <w:szCs w:val="20"/>
        </w:rPr>
        <w:t xml:space="preserve">Пасажирські перевезення виконуються міським пасажирським транспортом в межах населеного пункту транспортними засобами типу </w:t>
      </w:r>
      <w:proofErr w:type="spellStart"/>
      <w:r>
        <w:rPr>
          <w:sz w:val="20"/>
          <w:szCs w:val="20"/>
        </w:rPr>
        <w:t>Mercedes</w:t>
      </w:r>
      <w:proofErr w:type="spellEnd"/>
      <w:r>
        <w:rPr>
          <w:sz w:val="20"/>
          <w:szCs w:val="20"/>
        </w:rPr>
        <w:t xml:space="preserve"> </w:t>
      </w:r>
      <w:proofErr w:type="spellStart"/>
      <w:r>
        <w:rPr>
          <w:sz w:val="20"/>
          <w:szCs w:val="20"/>
        </w:rPr>
        <w:t>benz</w:t>
      </w:r>
      <w:proofErr w:type="spellEnd"/>
      <w:r>
        <w:rPr>
          <w:sz w:val="20"/>
          <w:szCs w:val="20"/>
        </w:rPr>
        <w:t xml:space="preserve"> </w:t>
      </w:r>
      <w:proofErr w:type="spellStart"/>
      <w:r>
        <w:rPr>
          <w:sz w:val="20"/>
          <w:szCs w:val="20"/>
        </w:rPr>
        <w:t>sprinter</w:t>
      </w:r>
      <w:proofErr w:type="spellEnd"/>
      <w:r>
        <w:rPr>
          <w:sz w:val="20"/>
          <w:szCs w:val="20"/>
        </w:rPr>
        <w:t xml:space="preserve"> в кількості 26 одиниці. В межах населених пунктів шість маршрутів № 4, № 10, № 15, № 1, № 11, № 12 з кількістю рейсів на день від 2 до 10. Усі перевезення в громаді здійснює ТОВ фірма «ЛІМАН» (12 транспортних засобів), та МП ТОВ «ШВИДКІ АВТОБУСНІ МАРШРУТИ» (14 транспортні засоби).</w:t>
      </w:r>
    </w:p>
    <w:p w14:paraId="00000C4A" w14:textId="77777777" w:rsidR="00B749D5" w:rsidRDefault="00B749D5" w:rsidP="00B97124">
      <w:pPr>
        <w:tabs>
          <w:tab w:val="clear" w:pos="4677"/>
          <w:tab w:val="clear" w:pos="9355"/>
        </w:tabs>
        <w:spacing w:after="0" w:line="240" w:lineRule="auto"/>
        <w:jc w:val="center"/>
        <w:rPr>
          <w:sz w:val="10"/>
          <w:szCs w:val="10"/>
        </w:rPr>
      </w:pPr>
    </w:p>
    <w:p w14:paraId="00000C4B" w14:textId="77777777" w:rsidR="00B749D5" w:rsidRDefault="003A6A8C">
      <w:pPr>
        <w:spacing w:after="0" w:line="240" w:lineRule="auto"/>
        <w:jc w:val="right"/>
        <w:rPr>
          <w:sz w:val="20"/>
          <w:szCs w:val="20"/>
        </w:rPr>
      </w:pPr>
      <w:r>
        <w:rPr>
          <w:color w:val="000000"/>
          <w:sz w:val="20"/>
          <w:szCs w:val="20"/>
        </w:rPr>
        <w:t>Таблиця 2.3</w:t>
      </w:r>
      <w:r>
        <w:rPr>
          <w:sz w:val="20"/>
          <w:szCs w:val="20"/>
        </w:rPr>
        <w:t>6</w:t>
      </w:r>
    </w:p>
    <w:p w14:paraId="00000C4C" w14:textId="77777777" w:rsidR="00B749D5" w:rsidRDefault="003A6A8C">
      <w:pPr>
        <w:spacing w:after="0" w:line="240" w:lineRule="auto"/>
        <w:jc w:val="center"/>
        <w:rPr>
          <w:color w:val="000000"/>
          <w:sz w:val="20"/>
          <w:szCs w:val="20"/>
        </w:rPr>
      </w:pPr>
      <w:r>
        <w:rPr>
          <w:color w:val="000000"/>
          <w:sz w:val="20"/>
          <w:szCs w:val="20"/>
        </w:rPr>
        <w:t xml:space="preserve">Річне споживання енергії (палива) транспортом у секторі </w:t>
      </w:r>
      <w:r>
        <w:rPr>
          <w:sz w:val="20"/>
          <w:szCs w:val="20"/>
        </w:rPr>
        <w:t>«Громадський транспорт »</w:t>
      </w:r>
    </w:p>
    <w:tbl>
      <w:tblPr>
        <w:tblStyle w:val="43"/>
        <w:tblW w:w="9675" w:type="dxa"/>
        <w:tblInd w:w="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00" w:firstRow="0" w:lastRow="0" w:firstColumn="0" w:lastColumn="0" w:noHBand="0" w:noVBand="1"/>
      </w:tblPr>
      <w:tblGrid>
        <w:gridCol w:w="3420"/>
        <w:gridCol w:w="1515"/>
        <w:gridCol w:w="705"/>
        <w:gridCol w:w="690"/>
        <w:gridCol w:w="690"/>
        <w:gridCol w:w="630"/>
        <w:gridCol w:w="675"/>
        <w:gridCol w:w="660"/>
        <w:gridCol w:w="690"/>
      </w:tblGrid>
      <w:tr w:rsidR="00B749D5" w14:paraId="6E5942C9" w14:textId="77777777">
        <w:trPr>
          <w:trHeight w:val="340"/>
        </w:trPr>
        <w:tc>
          <w:tcPr>
            <w:tcW w:w="3420" w:type="dxa"/>
            <w:tcBorders>
              <w:top w:val="single" w:sz="6" w:space="0" w:color="000000"/>
              <w:left w:val="single" w:sz="6" w:space="0" w:color="000000"/>
              <w:bottom w:val="single" w:sz="6" w:space="0" w:color="000000"/>
              <w:right w:val="single" w:sz="6" w:space="0" w:color="000000"/>
            </w:tcBorders>
            <w:shd w:val="clear" w:color="auto" w:fill="FFFF00"/>
            <w:vAlign w:val="center"/>
          </w:tcPr>
          <w:p w14:paraId="00000C4D" w14:textId="77777777" w:rsidR="00B749D5" w:rsidRDefault="003A6A8C">
            <w:pPr>
              <w:spacing w:after="0" w:line="240" w:lineRule="auto"/>
              <w:jc w:val="center"/>
              <w:rPr>
                <w:b/>
                <w:sz w:val="16"/>
                <w:szCs w:val="16"/>
              </w:rPr>
            </w:pPr>
            <w:r>
              <w:rPr>
                <w:b/>
                <w:sz w:val="16"/>
                <w:szCs w:val="16"/>
              </w:rPr>
              <w:t>Найменування</w:t>
            </w:r>
          </w:p>
        </w:tc>
        <w:tc>
          <w:tcPr>
            <w:tcW w:w="1515" w:type="dxa"/>
            <w:tcBorders>
              <w:top w:val="single" w:sz="6" w:space="0" w:color="000000"/>
              <w:left w:val="single" w:sz="6" w:space="0" w:color="000000"/>
              <w:bottom w:val="single" w:sz="6" w:space="0" w:color="000000"/>
              <w:right w:val="single" w:sz="6" w:space="0" w:color="000000"/>
            </w:tcBorders>
            <w:shd w:val="clear" w:color="auto" w:fill="FFFF00"/>
            <w:vAlign w:val="center"/>
          </w:tcPr>
          <w:p w14:paraId="00000C4E" w14:textId="77777777" w:rsidR="00B749D5" w:rsidRDefault="003A6A8C">
            <w:pPr>
              <w:spacing w:after="0" w:line="240" w:lineRule="auto"/>
              <w:jc w:val="center"/>
              <w:rPr>
                <w:b/>
                <w:sz w:val="16"/>
                <w:szCs w:val="16"/>
              </w:rPr>
            </w:pPr>
            <w:r>
              <w:rPr>
                <w:b/>
                <w:sz w:val="16"/>
                <w:szCs w:val="16"/>
              </w:rPr>
              <w:t>Одиниці виміру</w:t>
            </w:r>
          </w:p>
        </w:tc>
        <w:tc>
          <w:tcPr>
            <w:tcW w:w="705" w:type="dxa"/>
            <w:tcBorders>
              <w:top w:val="single" w:sz="6" w:space="0" w:color="000000"/>
              <w:left w:val="single" w:sz="6" w:space="0" w:color="000000"/>
              <w:bottom w:val="single" w:sz="6" w:space="0" w:color="000000"/>
              <w:right w:val="single" w:sz="6" w:space="0" w:color="000000"/>
            </w:tcBorders>
            <w:shd w:val="clear" w:color="auto" w:fill="FFFF00"/>
            <w:vAlign w:val="center"/>
          </w:tcPr>
          <w:p w14:paraId="00000C4F" w14:textId="77777777" w:rsidR="00B749D5" w:rsidRDefault="003A6A8C">
            <w:pPr>
              <w:spacing w:after="0" w:line="240" w:lineRule="auto"/>
              <w:jc w:val="center"/>
              <w:rPr>
                <w:b/>
                <w:sz w:val="16"/>
                <w:szCs w:val="16"/>
              </w:rPr>
            </w:pPr>
            <w:r>
              <w:rPr>
                <w:b/>
                <w:sz w:val="16"/>
                <w:szCs w:val="16"/>
              </w:rPr>
              <w:t>2017</w:t>
            </w:r>
          </w:p>
        </w:tc>
        <w:tc>
          <w:tcPr>
            <w:tcW w:w="690" w:type="dxa"/>
            <w:tcBorders>
              <w:top w:val="single" w:sz="6" w:space="0" w:color="000000"/>
              <w:left w:val="single" w:sz="6" w:space="0" w:color="000000"/>
              <w:bottom w:val="single" w:sz="6" w:space="0" w:color="000000"/>
              <w:right w:val="single" w:sz="6" w:space="0" w:color="000000"/>
            </w:tcBorders>
            <w:shd w:val="clear" w:color="auto" w:fill="FFFF00"/>
            <w:vAlign w:val="center"/>
          </w:tcPr>
          <w:p w14:paraId="00000C50" w14:textId="77777777" w:rsidR="00B749D5" w:rsidRDefault="003A6A8C">
            <w:pPr>
              <w:spacing w:after="0" w:line="240" w:lineRule="auto"/>
              <w:jc w:val="center"/>
              <w:rPr>
                <w:b/>
                <w:sz w:val="16"/>
                <w:szCs w:val="16"/>
              </w:rPr>
            </w:pPr>
            <w:r>
              <w:rPr>
                <w:b/>
                <w:sz w:val="16"/>
                <w:szCs w:val="16"/>
              </w:rPr>
              <w:t>2018</w:t>
            </w:r>
          </w:p>
        </w:tc>
        <w:tc>
          <w:tcPr>
            <w:tcW w:w="690" w:type="dxa"/>
            <w:tcBorders>
              <w:top w:val="single" w:sz="6" w:space="0" w:color="000000"/>
              <w:left w:val="single" w:sz="6" w:space="0" w:color="000000"/>
              <w:bottom w:val="single" w:sz="6" w:space="0" w:color="000000"/>
              <w:right w:val="single" w:sz="6" w:space="0" w:color="000000"/>
            </w:tcBorders>
            <w:shd w:val="clear" w:color="auto" w:fill="FFFF00"/>
            <w:vAlign w:val="center"/>
          </w:tcPr>
          <w:p w14:paraId="00000C51" w14:textId="77777777" w:rsidR="00B749D5" w:rsidRDefault="003A6A8C">
            <w:pPr>
              <w:spacing w:after="0" w:line="240" w:lineRule="auto"/>
              <w:jc w:val="center"/>
              <w:rPr>
                <w:b/>
                <w:sz w:val="16"/>
                <w:szCs w:val="16"/>
              </w:rPr>
            </w:pPr>
            <w:r>
              <w:rPr>
                <w:b/>
                <w:sz w:val="16"/>
                <w:szCs w:val="16"/>
              </w:rPr>
              <w:t>2019</w:t>
            </w:r>
          </w:p>
        </w:tc>
        <w:tc>
          <w:tcPr>
            <w:tcW w:w="630" w:type="dxa"/>
            <w:tcBorders>
              <w:top w:val="single" w:sz="6" w:space="0" w:color="000000"/>
              <w:left w:val="single" w:sz="6" w:space="0" w:color="000000"/>
              <w:bottom w:val="single" w:sz="6" w:space="0" w:color="000000"/>
              <w:right w:val="single" w:sz="6" w:space="0" w:color="000000"/>
            </w:tcBorders>
            <w:shd w:val="clear" w:color="auto" w:fill="FFFF00"/>
            <w:vAlign w:val="center"/>
          </w:tcPr>
          <w:p w14:paraId="00000C52" w14:textId="77777777" w:rsidR="00B749D5" w:rsidRDefault="003A6A8C">
            <w:pPr>
              <w:spacing w:after="0" w:line="240" w:lineRule="auto"/>
              <w:jc w:val="center"/>
              <w:rPr>
                <w:b/>
                <w:sz w:val="16"/>
                <w:szCs w:val="16"/>
              </w:rPr>
            </w:pPr>
            <w:r>
              <w:rPr>
                <w:b/>
                <w:sz w:val="16"/>
                <w:szCs w:val="16"/>
              </w:rPr>
              <w:t>2020</w:t>
            </w:r>
          </w:p>
        </w:tc>
        <w:tc>
          <w:tcPr>
            <w:tcW w:w="675" w:type="dxa"/>
            <w:tcBorders>
              <w:top w:val="single" w:sz="6" w:space="0" w:color="000000"/>
              <w:left w:val="single" w:sz="6" w:space="0" w:color="000000"/>
              <w:bottom w:val="single" w:sz="6" w:space="0" w:color="000000"/>
              <w:right w:val="single" w:sz="6" w:space="0" w:color="000000"/>
            </w:tcBorders>
            <w:shd w:val="clear" w:color="auto" w:fill="FFFF00"/>
            <w:vAlign w:val="center"/>
          </w:tcPr>
          <w:p w14:paraId="00000C53" w14:textId="77777777" w:rsidR="00B749D5" w:rsidRDefault="003A6A8C">
            <w:pPr>
              <w:spacing w:after="0" w:line="240" w:lineRule="auto"/>
              <w:jc w:val="center"/>
              <w:rPr>
                <w:b/>
                <w:sz w:val="16"/>
                <w:szCs w:val="16"/>
              </w:rPr>
            </w:pPr>
            <w:r>
              <w:rPr>
                <w:b/>
                <w:sz w:val="16"/>
                <w:szCs w:val="16"/>
              </w:rPr>
              <w:t>2021</w:t>
            </w:r>
          </w:p>
        </w:tc>
        <w:tc>
          <w:tcPr>
            <w:tcW w:w="660" w:type="dxa"/>
            <w:tcBorders>
              <w:top w:val="single" w:sz="6" w:space="0" w:color="000000"/>
              <w:left w:val="single" w:sz="6" w:space="0" w:color="000000"/>
              <w:bottom w:val="single" w:sz="6" w:space="0" w:color="000000"/>
              <w:right w:val="single" w:sz="6" w:space="0" w:color="000000"/>
            </w:tcBorders>
            <w:shd w:val="clear" w:color="auto" w:fill="FFFF00"/>
            <w:vAlign w:val="center"/>
          </w:tcPr>
          <w:p w14:paraId="00000C54" w14:textId="77777777" w:rsidR="00B749D5" w:rsidRDefault="003A6A8C">
            <w:pPr>
              <w:spacing w:after="0" w:line="240" w:lineRule="auto"/>
              <w:jc w:val="center"/>
              <w:rPr>
                <w:b/>
                <w:sz w:val="16"/>
                <w:szCs w:val="16"/>
              </w:rPr>
            </w:pPr>
            <w:r>
              <w:rPr>
                <w:b/>
                <w:sz w:val="16"/>
                <w:szCs w:val="16"/>
              </w:rPr>
              <w:t>2022</w:t>
            </w:r>
          </w:p>
        </w:tc>
        <w:tc>
          <w:tcPr>
            <w:tcW w:w="690" w:type="dxa"/>
            <w:tcBorders>
              <w:top w:val="single" w:sz="6" w:space="0" w:color="000000"/>
              <w:left w:val="single" w:sz="6" w:space="0" w:color="000000"/>
              <w:bottom w:val="single" w:sz="6" w:space="0" w:color="000000"/>
              <w:right w:val="single" w:sz="6" w:space="0" w:color="000000"/>
            </w:tcBorders>
            <w:shd w:val="clear" w:color="auto" w:fill="FFFF00"/>
            <w:vAlign w:val="center"/>
          </w:tcPr>
          <w:p w14:paraId="00000C55" w14:textId="77777777" w:rsidR="00B749D5" w:rsidRDefault="003A6A8C">
            <w:pPr>
              <w:spacing w:after="0" w:line="240" w:lineRule="auto"/>
              <w:jc w:val="center"/>
              <w:rPr>
                <w:b/>
                <w:sz w:val="16"/>
                <w:szCs w:val="16"/>
              </w:rPr>
            </w:pPr>
            <w:r>
              <w:rPr>
                <w:b/>
                <w:sz w:val="16"/>
                <w:szCs w:val="16"/>
              </w:rPr>
              <w:t>2023</w:t>
            </w:r>
          </w:p>
        </w:tc>
      </w:tr>
      <w:tr w:rsidR="00B749D5" w14:paraId="71640211" w14:textId="77777777">
        <w:trPr>
          <w:cantSplit/>
          <w:trHeight w:val="340"/>
        </w:trPr>
        <w:tc>
          <w:tcPr>
            <w:tcW w:w="3420" w:type="dxa"/>
            <w:vMerge w:val="restart"/>
            <w:tcBorders>
              <w:top w:val="single" w:sz="6" w:space="0" w:color="000000"/>
              <w:left w:val="single" w:sz="6" w:space="0" w:color="000000"/>
              <w:bottom w:val="single" w:sz="6" w:space="0" w:color="000000"/>
              <w:right w:val="single" w:sz="6" w:space="0" w:color="000000"/>
            </w:tcBorders>
            <w:shd w:val="clear" w:color="auto" w:fill="FFFFFF"/>
            <w:vAlign w:val="center"/>
          </w:tcPr>
          <w:p w14:paraId="00000C56" w14:textId="77777777" w:rsidR="00B749D5" w:rsidRDefault="003A6A8C">
            <w:pPr>
              <w:spacing w:after="0" w:line="240" w:lineRule="auto"/>
              <w:jc w:val="center"/>
              <w:rPr>
                <w:sz w:val="16"/>
                <w:szCs w:val="16"/>
              </w:rPr>
            </w:pPr>
            <w:r>
              <w:rPr>
                <w:sz w:val="16"/>
                <w:szCs w:val="16"/>
              </w:rPr>
              <w:t xml:space="preserve">Дизельне паливо </w:t>
            </w:r>
          </w:p>
        </w:tc>
        <w:tc>
          <w:tcPr>
            <w:tcW w:w="1515" w:type="dxa"/>
            <w:vMerge w:val="restart"/>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0C57" w14:textId="77777777" w:rsidR="00B749D5" w:rsidRDefault="003A6A8C">
            <w:pPr>
              <w:widowControl w:val="0"/>
              <w:spacing w:after="0" w:line="240" w:lineRule="auto"/>
              <w:jc w:val="center"/>
              <w:rPr>
                <w:sz w:val="16"/>
                <w:szCs w:val="16"/>
              </w:rPr>
            </w:pPr>
            <w:r>
              <w:rPr>
                <w:sz w:val="16"/>
                <w:szCs w:val="16"/>
              </w:rPr>
              <w:t>тис. л</w:t>
            </w:r>
          </w:p>
        </w:tc>
        <w:tc>
          <w:tcPr>
            <w:tcW w:w="705" w:type="dxa"/>
            <w:vMerge w:val="restart"/>
            <w:tcBorders>
              <w:top w:val="single" w:sz="6" w:space="0" w:color="000000"/>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00000C58" w14:textId="77777777" w:rsidR="00B749D5" w:rsidRDefault="003A6A8C">
            <w:pPr>
              <w:widowControl w:val="0"/>
              <w:spacing w:after="0" w:line="240" w:lineRule="auto"/>
              <w:jc w:val="center"/>
              <w:rPr>
                <w:sz w:val="16"/>
                <w:szCs w:val="16"/>
              </w:rPr>
            </w:pPr>
            <w:r>
              <w:rPr>
                <w:sz w:val="16"/>
                <w:szCs w:val="16"/>
              </w:rPr>
              <w:t>53,7</w:t>
            </w:r>
          </w:p>
        </w:tc>
        <w:tc>
          <w:tcPr>
            <w:tcW w:w="690" w:type="dxa"/>
            <w:vMerge w:val="restart"/>
            <w:tcBorders>
              <w:top w:val="single" w:sz="6" w:space="0" w:color="000000"/>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00000C59" w14:textId="77777777" w:rsidR="00B749D5" w:rsidRDefault="003A6A8C">
            <w:pPr>
              <w:widowControl w:val="0"/>
              <w:spacing w:after="0" w:line="240" w:lineRule="auto"/>
              <w:jc w:val="center"/>
              <w:rPr>
                <w:sz w:val="16"/>
                <w:szCs w:val="16"/>
              </w:rPr>
            </w:pPr>
            <w:r>
              <w:rPr>
                <w:sz w:val="16"/>
                <w:szCs w:val="16"/>
              </w:rPr>
              <w:t>51,4</w:t>
            </w:r>
          </w:p>
        </w:tc>
        <w:tc>
          <w:tcPr>
            <w:tcW w:w="690" w:type="dxa"/>
            <w:vMerge w:val="restart"/>
            <w:tcBorders>
              <w:top w:val="single" w:sz="6" w:space="0" w:color="000000"/>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00000C5A" w14:textId="77777777" w:rsidR="00B749D5" w:rsidRDefault="003A6A8C">
            <w:pPr>
              <w:widowControl w:val="0"/>
              <w:spacing w:after="0" w:line="240" w:lineRule="auto"/>
              <w:jc w:val="center"/>
              <w:rPr>
                <w:sz w:val="16"/>
                <w:szCs w:val="16"/>
              </w:rPr>
            </w:pPr>
            <w:r>
              <w:rPr>
                <w:sz w:val="16"/>
                <w:szCs w:val="16"/>
              </w:rPr>
              <w:t>48,5</w:t>
            </w:r>
          </w:p>
        </w:tc>
        <w:tc>
          <w:tcPr>
            <w:tcW w:w="630" w:type="dxa"/>
            <w:vMerge w:val="restart"/>
            <w:tcBorders>
              <w:top w:val="single" w:sz="6" w:space="0" w:color="000000"/>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00000C5B" w14:textId="77777777" w:rsidR="00B749D5" w:rsidRDefault="003A6A8C">
            <w:pPr>
              <w:widowControl w:val="0"/>
              <w:spacing w:after="0" w:line="240" w:lineRule="auto"/>
              <w:jc w:val="center"/>
              <w:rPr>
                <w:sz w:val="16"/>
                <w:szCs w:val="16"/>
              </w:rPr>
            </w:pPr>
            <w:r>
              <w:rPr>
                <w:sz w:val="16"/>
                <w:szCs w:val="16"/>
              </w:rPr>
              <w:t>38,6</w:t>
            </w:r>
          </w:p>
        </w:tc>
        <w:tc>
          <w:tcPr>
            <w:tcW w:w="675" w:type="dxa"/>
            <w:vMerge w:val="restart"/>
            <w:tcBorders>
              <w:top w:val="single" w:sz="6" w:space="0" w:color="000000"/>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00000C5C" w14:textId="77777777" w:rsidR="00B749D5" w:rsidRDefault="003A6A8C">
            <w:pPr>
              <w:widowControl w:val="0"/>
              <w:spacing w:after="0" w:line="240" w:lineRule="auto"/>
              <w:jc w:val="center"/>
              <w:rPr>
                <w:sz w:val="16"/>
                <w:szCs w:val="16"/>
              </w:rPr>
            </w:pPr>
            <w:r>
              <w:rPr>
                <w:sz w:val="16"/>
                <w:szCs w:val="16"/>
              </w:rPr>
              <w:t>46,6</w:t>
            </w:r>
          </w:p>
        </w:tc>
        <w:tc>
          <w:tcPr>
            <w:tcW w:w="660" w:type="dxa"/>
            <w:vMerge w:val="restart"/>
            <w:tcBorders>
              <w:top w:val="single" w:sz="6" w:space="0" w:color="000000"/>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00000C5D" w14:textId="77777777" w:rsidR="00B749D5" w:rsidRDefault="003A6A8C">
            <w:pPr>
              <w:widowControl w:val="0"/>
              <w:spacing w:after="0" w:line="240" w:lineRule="auto"/>
              <w:jc w:val="center"/>
              <w:rPr>
                <w:sz w:val="16"/>
                <w:szCs w:val="16"/>
              </w:rPr>
            </w:pPr>
            <w:r>
              <w:rPr>
                <w:sz w:val="16"/>
                <w:szCs w:val="16"/>
              </w:rPr>
              <w:t>49,8</w:t>
            </w:r>
          </w:p>
        </w:tc>
        <w:tc>
          <w:tcPr>
            <w:tcW w:w="690" w:type="dxa"/>
            <w:vMerge w:val="restart"/>
            <w:tcBorders>
              <w:top w:val="single" w:sz="6" w:space="0" w:color="000000"/>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00000C5E" w14:textId="77777777" w:rsidR="00B749D5" w:rsidRDefault="003A6A8C">
            <w:pPr>
              <w:widowControl w:val="0"/>
              <w:spacing w:after="0" w:line="240" w:lineRule="auto"/>
              <w:jc w:val="center"/>
              <w:rPr>
                <w:sz w:val="16"/>
                <w:szCs w:val="16"/>
              </w:rPr>
            </w:pPr>
            <w:r>
              <w:rPr>
                <w:sz w:val="16"/>
                <w:szCs w:val="16"/>
              </w:rPr>
              <w:t>49,9</w:t>
            </w:r>
          </w:p>
        </w:tc>
      </w:tr>
      <w:tr w:rsidR="00B749D5" w14:paraId="24B0397E" w14:textId="77777777">
        <w:trPr>
          <w:trHeight w:val="244"/>
        </w:trPr>
        <w:tc>
          <w:tcPr>
            <w:tcW w:w="3420" w:type="dxa"/>
            <w:vMerge/>
            <w:tcBorders>
              <w:top w:val="single" w:sz="6" w:space="0" w:color="000000"/>
              <w:left w:val="single" w:sz="6" w:space="0" w:color="000000"/>
              <w:bottom w:val="single" w:sz="6" w:space="0" w:color="000000"/>
              <w:right w:val="single" w:sz="6" w:space="0" w:color="000000"/>
            </w:tcBorders>
            <w:shd w:val="clear" w:color="auto" w:fill="FFFFFF"/>
            <w:vAlign w:val="center"/>
          </w:tcPr>
          <w:p w14:paraId="00000C5F" w14:textId="77777777" w:rsidR="00B749D5" w:rsidRDefault="00B749D5">
            <w:pPr>
              <w:widowControl w:val="0"/>
              <w:pBdr>
                <w:top w:val="nil"/>
                <w:left w:val="nil"/>
                <w:bottom w:val="nil"/>
                <w:right w:val="nil"/>
                <w:between w:val="nil"/>
              </w:pBdr>
              <w:spacing w:after="0" w:line="240" w:lineRule="auto"/>
              <w:jc w:val="left"/>
              <w:rPr>
                <w:rFonts w:ascii="Calibri" w:eastAsia="Calibri" w:hAnsi="Calibri" w:cs="Calibri"/>
                <w:color w:val="000000"/>
                <w:sz w:val="20"/>
                <w:szCs w:val="20"/>
              </w:rPr>
            </w:pPr>
          </w:p>
        </w:tc>
        <w:tc>
          <w:tcPr>
            <w:tcW w:w="1515" w:type="dxa"/>
            <w:vMerge/>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vAlign w:val="center"/>
          </w:tcPr>
          <w:p w14:paraId="00000C60" w14:textId="77777777" w:rsidR="00B749D5" w:rsidRDefault="003A6A8C">
            <w:pPr>
              <w:spacing w:after="0" w:line="240" w:lineRule="auto"/>
              <w:jc w:val="center"/>
              <w:rPr>
                <w:b/>
                <w:color w:val="FFFFFF"/>
                <w:sz w:val="20"/>
                <w:szCs w:val="20"/>
              </w:rPr>
            </w:pPr>
            <w:r>
              <w:rPr>
                <w:b/>
                <w:color w:val="FFFFFF"/>
                <w:sz w:val="20"/>
                <w:szCs w:val="20"/>
              </w:rPr>
              <w:t>МВт*год</w:t>
            </w:r>
          </w:p>
        </w:tc>
        <w:tc>
          <w:tcPr>
            <w:tcW w:w="705" w:type="dxa"/>
            <w:vMerge/>
            <w:tcBorders>
              <w:top w:val="single" w:sz="6" w:space="0" w:color="000000"/>
              <w:left w:val="single" w:sz="6" w:space="0" w:color="CCCCCC"/>
              <w:bottom w:val="single" w:sz="6" w:space="0" w:color="000000"/>
              <w:right w:val="single" w:sz="6" w:space="0" w:color="000000"/>
            </w:tcBorders>
            <w:shd w:val="clear" w:color="auto" w:fill="FFFFFF"/>
            <w:tcMar>
              <w:top w:w="100" w:type="dxa"/>
              <w:left w:w="100" w:type="dxa"/>
              <w:bottom w:w="100" w:type="dxa"/>
              <w:right w:w="100" w:type="dxa"/>
            </w:tcMar>
            <w:vAlign w:val="center"/>
          </w:tcPr>
          <w:p w14:paraId="00000C61" w14:textId="77777777" w:rsidR="00B749D5" w:rsidRDefault="003A6A8C">
            <w:pPr>
              <w:spacing w:after="0" w:line="240" w:lineRule="auto"/>
              <w:jc w:val="center"/>
              <w:rPr>
                <w:rFonts w:ascii="Calibri" w:eastAsia="Calibri" w:hAnsi="Calibri" w:cs="Calibri"/>
                <w:b/>
                <w:color w:val="FFFFFF"/>
                <w:sz w:val="20"/>
                <w:szCs w:val="20"/>
              </w:rPr>
            </w:pPr>
            <w:r>
              <w:rPr>
                <w:rFonts w:ascii="Calibri" w:eastAsia="Calibri" w:hAnsi="Calibri" w:cs="Calibri"/>
                <w:b/>
                <w:color w:val="FFFFFF"/>
                <w:sz w:val="20"/>
                <w:szCs w:val="20"/>
              </w:rPr>
              <w:t>543</w:t>
            </w:r>
          </w:p>
        </w:tc>
        <w:tc>
          <w:tcPr>
            <w:tcW w:w="690" w:type="dxa"/>
            <w:vMerge/>
            <w:tcBorders>
              <w:top w:val="single" w:sz="6" w:space="0" w:color="000000"/>
              <w:left w:val="single" w:sz="6" w:space="0" w:color="CCCCCC"/>
              <w:bottom w:val="single" w:sz="6" w:space="0" w:color="000000"/>
              <w:right w:val="single" w:sz="6" w:space="0" w:color="000000"/>
            </w:tcBorders>
            <w:shd w:val="clear" w:color="auto" w:fill="FFFFFF"/>
            <w:tcMar>
              <w:top w:w="100" w:type="dxa"/>
              <w:left w:w="100" w:type="dxa"/>
              <w:bottom w:w="100" w:type="dxa"/>
              <w:right w:w="100" w:type="dxa"/>
            </w:tcMar>
            <w:vAlign w:val="center"/>
          </w:tcPr>
          <w:p w14:paraId="00000C62" w14:textId="77777777" w:rsidR="00B749D5" w:rsidRDefault="003A6A8C">
            <w:pPr>
              <w:spacing w:after="0" w:line="240" w:lineRule="auto"/>
              <w:jc w:val="center"/>
              <w:rPr>
                <w:rFonts w:ascii="Calibri" w:eastAsia="Calibri" w:hAnsi="Calibri" w:cs="Calibri"/>
                <w:b/>
                <w:color w:val="FFFFFF"/>
                <w:sz w:val="20"/>
                <w:szCs w:val="20"/>
              </w:rPr>
            </w:pPr>
            <w:r>
              <w:rPr>
                <w:rFonts w:ascii="Calibri" w:eastAsia="Calibri" w:hAnsi="Calibri" w:cs="Calibri"/>
                <w:b/>
                <w:color w:val="FFFFFF"/>
                <w:sz w:val="20"/>
                <w:szCs w:val="20"/>
              </w:rPr>
              <w:t>520</w:t>
            </w:r>
          </w:p>
        </w:tc>
        <w:tc>
          <w:tcPr>
            <w:tcW w:w="690" w:type="dxa"/>
            <w:vMerge/>
            <w:tcBorders>
              <w:top w:val="single" w:sz="6" w:space="0" w:color="000000"/>
              <w:left w:val="single" w:sz="6" w:space="0" w:color="CCCCCC"/>
              <w:bottom w:val="single" w:sz="6" w:space="0" w:color="000000"/>
              <w:right w:val="single" w:sz="6" w:space="0" w:color="000000"/>
            </w:tcBorders>
            <w:shd w:val="clear" w:color="auto" w:fill="FFFFFF"/>
            <w:tcMar>
              <w:top w:w="100" w:type="dxa"/>
              <w:left w:w="100" w:type="dxa"/>
              <w:bottom w:w="100" w:type="dxa"/>
              <w:right w:w="100" w:type="dxa"/>
            </w:tcMar>
            <w:vAlign w:val="center"/>
          </w:tcPr>
          <w:p w14:paraId="00000C63" w14:textId="77777777" w:rsidR="00B749D5" w:rsidRDefault="003A6A8C">
            <w:pPr>
              <w:spacing w:after="0" w:line="240" w:lineRule="auto"/>
              <w:jc w:val="center"/>
              <w:rPr>
                <w:rFonts w:ascii="Calibri" w:eastAsia="Calibri" w:hAnsi="Calibri" w:cs="Calibri"/>
                <w:b/>
                <w:color w:val="FFFFFF"/>
                <w:sz w:val="20"/>
                <w:szCs w:val="20"/>
              </w:rPr>
            </w:pPr>
            <w:r>
              <w:rPr>
                <w:rFonts w:ascii="Calibri" w:eastAsia="Calibri" w:hAnsi="Calibri" w:cs="Calibri"/>
                <w:b/>
                <w:color w:val="FFFFFF"/>
                <w:sz w:val="20"/>
                <w:szCs w:val="20"/>
              </w:rPr>
              <w:t>491</w:t>
            </w:r>
          </w:p>
        </w:tc>
        <w:tc>
          <w:tcPr>
            <w:tcW w:w="630" w:type="dxa"/>
            <w:vMerge/>
            <w:tcBorders>
              <w:top w:val="single" w:sz="6" w:space="0" w:color="000000"/>
              <w:left w:val="single" w:sz="6" w:space="0" w:color="CCCCCC"/>
              <w:bottom w:val="single" w:sz="6" w:space="0" w:color="000000"/>
              <w:right w:val="single" w:sz="6" w:space="0" w:color="000000"/>
            </w:tcBorders>
            <w:shd w:val="clear" w:color="auto" w:fill="FFFFFF"/>
            <w:tcMar>
              <w:top w:w="100" w:type="dxa"/>
              <w:left w:w="100" w:type="dxa"/>
              <w:bottom w:w="100" w:type="dxa"/>
              <w:right w:w="100" w:type="dxa"/>
            </w:tcMar>
            <w:vAlign w:val="center"/>
          </w:tcPr>
          <w:p w14:paraId="00000C64" w14:textId="77777777" w:rsidR="00B749D5" w:rsidRDefault="003A6A8C">
            <w:pPr>
              <w:spacing w:after="0" w:line="240" w:lineRule="auto"/>
              <w:jc w:val="center"/>
              <w:rPr>
                <w:rFonts w:ascii="Calibri" w:eastAsia="Calibri" w:hAnsi="Calibri" w:cs="Calibri"/>
                <w:b/>
                <w:color w:val="FFFFFF"/>
                <w:sz w:val="20"/>
                <w:szCs w:val="20"/>
              </w:rPr>
            </w:pPr>
            <w:r>
              <w:rPr>
                <w:rFonts w:ascii="Calibri" w:eastAsia="Calibri" w:hAnsi="Calibri" w:cs="Calibri"/>
                <w:b/>
                <w:color w:val="FFFFFF"/>
                <w:sz w:val="20"/>
                <w:szCs w:val="20"/>
              </w:rPr>
              <w:t>391</w:t>
            </w:r>
          </w:p>
        </w:tc>
        <w:tc>
          <w:tcPr>
            <w:tcW w:w="675" w:type="dxa"/>
            <w:vMerge/>
            <w:tcBorders>
              <w:top w:val="single" w:sz="6" w:space="0" w:color="000000"/>
              <w:left w:val="single" w:sz="6" w:space="0" w:color="CCCCCC"/>
              <w:bottom w:val="single" w:sz="6" w:space="0" w:color="000000"/>
              <w:right w:val="single" w:sz="6" w:space="0" w:color="000000"/>
            </w:tcBorders>
            <w:shd w:val="clear" w:color="auto" w:fill="FFFFFF"/>
            <w:tcMar>
              <w:top w:w="100" w:type="dxa"/>
              <w:left w:w="100" w:type="dxa"/>
              <w:bottom w:w="100" w:type="dxa"/>
              <w:right w:w="100" w:type="dxa"/>
            </w:tcMar>
            <w:vAlign w:val="center"/>
          </w:tcPr>
          <w:p w14:paraId="00000C65" w14:textId="77777777" w:rsidR="00B749D5" w:rsidRDefault="003A6A8C">
            <w:pPr>
              <w:spacing w:after="0" w:line="240" w:lineRule="auto"/>
              <w:jc w:val="center"/>
              <w:rPr>
                <w:rFonts w:ascii="Calibri" w:eastAsia="Calibri" w:hAnsi="Calibri" w:cs="Calibri"/>
                <w:b/>
                <w:color w:val="FFFFFF"/>
                <w:sz w:val="20"/>
                <w:szCs w:val="20"/>
              </w:rPr>
            </w:pPr>
            <w:r>
              <w:rPr>
                <w:rFonts w:ascii="Calibri" w:eastAsia="Calibri" w:hAnsi="Calibri" w:cs="Calibri"/>
                <w:b/>
                <w:color w:val="FFFFFF"/>
                <w:sz w:val="20"/>
                <w:szCs w:val="20"/>
              </w:rPr>
              <w:t>472</w:t>
            </w:r>
          </w:p>
        </w:tc>
        <w:tc>
          <w:tcPr>
            <w:tcW w:w="660" w:type="dxa"/>
            <w:vMerge/>
            <w:tcBorders>
              <w:top w:val="single" w:sz="6" w:space="0" w:color="000000"/>
              <w:left w:val="single" w:sz="6" w:space="0" w:color="CCCCCC"/>
              <w:bottom w:val="single" w:sz="6" w:space="0" w:color="000000"/>
              <w:right w:val="single" w:sz="6" w:space="0" w:color="000000"/>
            </w:tcBorders>
            <w:shd w:val="clear" w:color="auto" w:fill="FFFFFF"/>
            <w:tcMar>
              <w:top w:w="100" w:type="dxa"/>
              <w:left w:w="100" w:type="dxa"/>
              <w:bottom w:w="100" w:type="dxa"/>
              <w:right w:w="100" w:type="dxa"/>
            </w:tcMar>
            <w:vAlign w:val="center"/>
          </w:tcPr>
          <w:p w14:paraId="00000C66" w14:textId="77777777" w:rsidR="00B749D5" w:rsidRDefault="003A6A8C">
            <w:pPr>
              <w:spacing w:after="0" w:line="240" w:lineRule="auto"/>
              <w:jc w:val="center"/>
              <w:rPr>
                <w:rFonts w:ascii="Calibri" w:eastAsia="Calibri" w:hAnsi="Calibri" w:cs="Calibri"/>
                <w:b/>
                <w:color w:val="FFFFFF"/>
                <w:sz w:val="20"/>
                <w:szCs w:val="20"/>
              </w:rPr>
            </w:pPr>
            <w:r>
              <w:rPr>
                <w:rFonts w:ascii="Calibri" w:eastAsia="Calibri" w:hAnsi="Calibri" w:cs="Calibri"/>
                <w:b/>
                <w:color w:val="FFFFFF"/>
                <w:sz w:val="20"/>
                <w:szCs w:val="20"/>
              </w:rPr>
              <w:t>504</w:t>
            </w:r>
          </w:p>
        </w:tc>
        <w:tc>
          <w:tcPr>
            <w:tcW w:w="690" w:type="dxa"/>
            <w:vMerge/>
            <w:tcBorders>
              <w:top w:val="single" w:sz="6" w:space="0" w:color="000000"/>
              <w:left w:val="single" w:sz="6" w:space="0" w:color="CCCCCC"/>
              <w:bottom w:val="single" w:sz="6" w:space="0" w:color="000000"/>
              <w:right w:val="single" w:sz="6" w:space="0" w:color="000000"/>
            </w:tcBorders>
            <w:shd w:val="clear" w:color="auto" w:fill="FFFFFF"/>
            <w:tcMar>
              <w:top w:w="100" w:type="dxa"/>
              <w:left w:w="100" w:type="dxa"/>
              <w:bottom w:w="100" w:type="dxa"/>
              <w:right w:w="100" w:type="dxa"/>
            </w:tcMar>
            <w:vAlign w:val="center"/>
          </w:tcPr>
          <w:p w14:paraId="00000C67" w14:textId="77777777" w:rsidR="00B749D5" w:rsidRDefault="003A6A8C">
            <w:pPr>
              <w:spacing w:after="0" w:line="240" w:lineRule="auto"/>
              <w:jc w:val="center"/>
              <w:rPr>
                <w:rFonts w:ascii="Calibri" w:eastAsia="Calibri" w:hAnsi="Calibri" w:cs="Calibri"/>
                <w:b/>
                <w:color w:val="FFFFFF"/>
                <w:sz w:val="20"/>
                <w:szCs w:val="20"/>
              </w:rPr>
            </w:pPr>
            <w:r>
              <w:rPr>
                <w:rFonts w:ascii="Calibri" w:eastAsia="Calibri" w:hAnsi="Calibri" w:cs="Calibri"/>
                <w:b/>
                <w:color w:val="FFFFFF"/>
                <w:sz w:val="20"/>
                <w:szCs w:val="20"/>
              </w:rPr>
              <w:t>505</w:t>
            </w:r>
          </w:p>
        </w:tc>
      </w:tr>
      <w:tr w:rsidR="00B749D5" w14:paraId="179A5F3B" w14:textId="77777777">
        <w:trPr>
          <w:cantSplit/>
          <w:trHeight w:val="340"/>
        </w:trPr>
        <w:tc>
          <w:tcPr>
            <w:tcW w:w="3420" w:type="dxa"/>
            <w:tcBorders>
              <w:top w:val="single" w:sz="6" w:space="0" w:color="000000"/>
              <w:left w:val="single" w:sz="6" w:space="0" w:color="000000"/>
              <w:bottom w:val="single" w:sz="6" w:space="0" w:color="000000"/>
              <w:right w:val="single" w:sz="6" w:space="0" w:color="000000"/>
            </w:tcBorders>
            <w:shd w:val="clear" w:color="auto" w:fill="B1D2FB"/>
            <w:vAlign w:val="center"/>
          </w:tcPr>
          <w:p w14:paraId="00000C68" w14:textId="77777777" w:rsidR="00B749D5" w:rsidRDefault="003A6A8C">
            <w:pPr>
              <w:spacing w:after="0" w:line="240" w:lineRule="auto"/>
              <w:jc w:val="center"/>
              <w:rPr>
                <w:sz w:val="16"/>
                <w:szCs w:val="16"/>
              </w:rPr>
            </w:pPr>
            <w:r>
              <w:rPr>
                <w:sz w:val="16"/>
                <w:szCs w:val="16"/>
              </w:rPr>
              <w:t>Всього</w:t>
            </w:r>
          </w:p>
        </w:tc>
        <w:tc>
          <w:tcPr>
            <w:tcW w:w="1515" w:type="dxa"/>
            <w:tcBorders>
              <w:top w:val="single" w:sz="6" w:space="0" w:color="000000"/>
              <w:left w:val="single" w:sz="6" w:space="0" w:color="000000"/>
              <w:bottom w:val="single" w:sz="6" w:space="0" w:color="000000"/>
              <w:right w:val="single" w:sz="6" w:space="0" w:color="000000"/>
            </w:tcBorders>
            <w:shd w:val="clear" w:color="auto" w:fill="B1D2FB"/>
            <w:tcMar>
              <w:top w:w="0" w:type="dxa"/>
              <w:left w:w="40" w:type="dxa"/>
              <w:bottom w:w="0" w:type="dxa"/>
              <w:right w:w="40" w:type="dxa"/>
            </w:tcMar>
            <w:vAlign w:val="center"/>
          </w:tcPr>
          <w:p w14:paraId="00000C69" w14:textId="77777777" w:rsidR="00B749D5" w:rsidRDefault="003A6A8C">
            <w:pPr>
              <w:widowControl w:val="0"/>
              <w:spacing w:after="0" w:line="240" w:lineRule="auto"/>
              <w:jc w:val="center"/>
              <w:rPr>
                <w:sz w:val="16"/>
                <w:szCs w:val="16"/>
              </w:rPr>
            </w:pPr>
            <w:r>
              <w:rPr>
                <w:sz w:val="16"/>
                <w:szCs w:val="16"/>
              </w:rPr>
              <w:t>тис. л</w:t>
            </w:r>
          </w:p>
        </w:tc>
        <w:tc>
          <w:tcPr>
            <w:tcW w:w="705" w:type="dxa"/>
            <w:tcBorders>
              <w:top w:val="single" w:sz="6" w:space="0" w:color="000000"/>
              <w:left w:val="single" w:sz="6" w:space="0" w:color="CCCCCC"/>
              <w:bottom w:val="single" w:sz="6" w:space="0" w:color="000000"/>
              <w:right w:val="single" w:sz="6" w:space="0" w:color="000000"/>
            </w:tcBorders>
            <w:shd w:val="clear" w:color="auto" w:fill="B1D2FB"/>
            <w:tcMar>
              <w:top w:w="0" w:type="dxa"/>
              <w:left w:w="40" w:type="dxa"/>
              <w:bottom w:w="0" w:type="dxa"/>
              <w:right w:w="40" w:type="dxa"/>
            </w:tcMar>
            <w:vAlign w:val="center"/>
          </w:tcPr>
          <w:p w14:paraId="00000C6A" w14:textId="77777777" w:rsidR="00B749D5" w:rsidRDefault="003A6A8C">
            <w:pPr>
              <w:widowControl w:val="0"/>
              <w:spacing w:after="0" w:line="240" w:lineRule="auto"/>
              <w:jc w:val="center"/>
              <w:rPr>
                <w:sz w:val="16"/>
                <w:szCs w:val="16"/>
              </w:rPr>
            </w:pPr>
            <w:r>
              <w:rPr>
                <w:sz w:val="16"/>
                <w:szCs w:val="16"/>
              </w:rPr>
              <w:t>53,7</w:t>
            </w:r>
          </w:p>
        </w:tc>
        <w:tc>
          <w:tcPr>
            <w:tcW w:w="690" w:type="dxa"/>
            <w:tcBorders>
              <w:top w:val="single" w:sz="6" w:space="0" w:color="000000"/>
              <w:left w:val="single" w:sz="6" w:space="0" w:color="CCCCCC"/>
              <w:bottom w:val="single" w:sz="6" w:space="0" w:color="000000"/>
              <w:right w:val="single" w:sz="6" w:space="0" w:color="000000"/>
            </w:tcBorders>
            <w:shd w:val="clear" w:color="auto" w:fill="B1D2FB"/>
            <w:tcMar>
              <w:top w:w="0" w:type="dxa"/>
              <w:left w:w="40" w:type="dxa"/>
              <w:bottom w:w="0" w:type="dxa"/>
              <w:right w:w="40" w:type="dxa"/>
            </w:tcMar>
            <w:vAlign w:val="center"/>
          </w:tcPr>
          <w:p w14:paraId="00000C6B" w14:textId="77777777" w:rsidR="00B749D5" w:rsidRDefault="003A6A8C">
            <w:pPr>
              <w:widowControl w:val="0"/>
              <w:spacing w:after="0" w:line="240" w:lineRule="auto"/>
              <w:jc w:val="center"/>
              <w:rPr>
                <w:sz w:val="16"/>
                <w:szCs w:val="16"/>
              </w:rPr>
            </w:pPr>
            <w:r>
              <w:rPr>
                <w:sz w:val="16"/>
                <w:szCs w:val="16"/>
              </w:rPr>
              <w:t>51,4</w:t>
            </w:r>
          </w:p>
        </w:tc>
        <w:tc>
          <w:tcPr>
            <w:tcW w:w="690" w:type="dxa"/>
            <w:tcBorders>
              <w:top w:val="single" w:sz="6" w:space="0" w:color="000000"/>
              <w:left w:val="single" w:sz="6" w:space="0" w:color="CCCCCC"/>
              <w:bottom w:val="single" w:sz="6" w:space="0" w:color="000000"/>
              <w:right w:val="single" w:sz="6" w:space="0" w:color="000000"/>
            </w:tcBorders>
            <w:shd w:val="clear" w:color="auto" w:fill="B1D2FB"/>
            <w:tcMar>
              <w:top w:w="0" w:type="dxa"/>
              <w:left w:w="40" w:type="dxa"/>
              <w:bottom w:w="0" w:type="dxa"/>
              <w:right w:w="40" w:type="dxa"/>
            </w:tcMar>
            <w:vAlign w:val="center"/>
          </w:tcPr>
          <w:p w14:paraId="00000C6C" w14:textId="77777777" w:rsidR="00B749D5" w:rsidRDefault="003A6A8C">
            <w:pPr>
              <w:widowControl w:val="0"/>
              <w:spacing w:after="0" w:line="240" w:lineRule="auto"/>
              <w:jc w:val="center"/>
              <w:rPr>
                <w:sz w:val="16"/>
                <w:szCs w:val="16"/>
              </w:rPr>
            </w:pPr>
            <w:r>
              <w:rPr>
                <w:sz w:val="16"/>
                <w:szCs w:val="16"/>
              </w:rPr>
              <w:t>48,5</w:t>
            </w:r>
          </w:p>
        </w:tc>
        <w:tc>
          <w:tcPr>
            <w:tcW w:w="630" w:type="dxa"/>
            <w:tcBorders>
              <w:top w:val="single" w:sz="6" w:space="0" w:color="000000"/>
              <w:left w:val="single" w:sz="6" w:space="0" w:color="CCCCCC"/>
              <w:bottom w:val="single" w:sz="6" w:space="0" w:color="000000"/>
              <w:right w:val="single" w:sz="6" w:space="0" w:color="000000"/>
            </w:tcBorders>
            <w:shd w:val="clear" w:color="auto" w:fill="B1D2FB"/>
            <w:tcMar>
              <w:top w:w="0" w:type="dxa"/>
              <w:left w:w="40" w:type="dxa"/>
              <w:bottom w:w="0" w:type="dxa"/>
              <w:right w:w="40" w:type="dxa"/>
            </w:tcMar>
            <w:vAlign w:val="center"/>
          </w:tcPr>
          <w:p w14:paraId="00000C6D" w14:textId="77777777" w:rsidR="00B749D5" w:rsidRDefault="003A6A8C">
            <w:pPr>
              <w:widowControl w:val="0"/>
              <w:spacing w:after="0" w:line="240" w:lineRule="auto"/>
              <w:jc w:val="center"/>
              <w:rPr>
                <w:sz w:val="16"/>
                <w:szCs w:val="16"/>
              </w:rPr>
            </w:pPr>
            <w:r>
              <w:rPr>
                <w:sz w:val="16"/>
                <w:szCs w:val="16"/>
              </w:rPr>
              <w:t>38,6</w:t>
            </w:r>
          </w:p>
        </w:tc>
        <w:tc>
          <w:tcPr>
            <w:tcW w:w="675" w:type="dxa"/>
            <w:tcBorders>
              <w:top w:val="single" w:sz="6" w:space="0" w:color="000000"/>
              <w:left w:val="single" w:sz="6" w:space="0" w:color="CCCCCC"/>
              <w:bottom w:val="single" w:sz="6" w:space="0" w:color="000000"/>
              <w:right w:val="single" w:sz="6" w:space="0" w:color="000000"/>
            </w:tcBorders>
            <w:shd w:val="clear" w:color="auto" w:fill="B1D2FB"/>
            <w:tcMar>
              <w:top w:w="0" w:type="dxa"/>
              <w:left w:w="40" w:type="dxa"/>
              <w:bottom w:w="0" w:type="dxa"/>
              <w:right w:w="40" w:type="dxa"/>
            </w:tcMar>
            <w:vAlign w:val="center"/>
          </w:tcPr>
          <w:p w14:paraId="00000C6E" w14:textId="77777777" w:rsidR="00B749D5" w:rsidRDefault="003A6A8C">
            <w:pPr>
              <w:widowControl w:val="0"/>
              <w:spacing w:after="0" w:line="240" w:lineRule="auto"/>
              <w:jc w:val="center"/>
              <w:rPr>
                <w:sz w:val="16"/>
                <w:szCs w:val="16"/>
              </w:rPr>
            </w:pPr>
            <w:r>
              <w:rPr>
                <w:sz w:val="16"/>
                <w:szCs w:val="16"/>
              </w:rPr>
              <w:t>46,6</w:t>
            </w:r>
          </w:p>
        </w:tc>
        <w:tc>
          <w:tcPr>
            <w:tcW w:w="660" w:type="dxa"/>
            <w:tcBorders>
              <w:top w:val="single" w:sz="6" w:space="0" w:color="000000"/>
              <w:left w:val="single" w:sz="6" w:space="0" w:color="CCCCCC"/>
              <w:bottom w:val="single" w:sz="6" w:space="0" w:color="000000"/>
              <w:right w:val="single" w:sz="6" w:space="0" w:color="000000"/>
            </w:tcBorders>
            <w:shd w:val="clear" w:color="auto" w:fill="B1D2FB"/>
            <w:tcMar>
              <w:top w:w="0" w:type="dxa"/>
              <w:left w:w="40" w:type="dxa"/>
              <w:bottom w:w="0" w:type="dxa"/>
              <w:right w:w="40" w:type="dxa"/>
            </w:tcMar>
            <w:vAlign w:val="center"/>
          </w:tcPr>
          <w:p w14:paraId="00000C6F" w14:textId="77777777" w:rsidR="00B749D5" w:rsidRDefault="003A6A8C">
            <w:pPr>
              <w:widowControl w:val="0"/>
              <w:spacing w:after="0" w:line="240" w:lineRule="auto"/>
              <w:jc w:val="center"/>
              <w:rPr>
                <w:sz w:val="16"/>
                <w:szCs w:val="16"/>
              </w:rPr>
            </w:pPr>
            <w:r>
              <w:rPr>
                <w:sz w:val="16"/>
                <w:szCs w:val="16"/>
              </w:rPr>
              <w:t>49,8</w:t>
            </w:r>
          </w:p>
        </w:tc>
        <w:tc>
          <w:tcPr>
            <w:tcW w:w="690" w:type="dxa"/>
            <w:tcBorders>
              <w:top w:val="single" w:sz="6" w:space="0" w:color="000000"/>
              <w:left w:val="single" w:sz="6" w:space="0" w:color="CCCCCC"/>
              <w:bottom w:val="single" w:sz="6" w:space="0" w:color="000000"/>
              <w:right w:val="single" w:sz="6" w:space="0" w:color="000000"/>
            </w:tcBorders>
            <w:shd w:val="clear" w:color="auto" w:fill="B1D2FB"/>
            <w:tcMar>
              <w:top w:w="0" w:type="dxa"/>
              <w:left w:w="40" w:type="dxa"/>
              <w:bottom w:w="0" w:type="dxa"/>
              <w:right w:w="40" w:type="dxa"/>
            </w:tcMar>
            <w:vAlign w:val="center"/>
          </w:tcPr>
          <w:p w14:paraId="00000C70" w14:textId="77777777" w:rsidR="00B749D5" w:rsidRDefault="003A6A8C">
            <w:pPr>
              <w:widowControl w:val="0"/>
              <w:spacing w:after="0" w:line="240" w:lineRule="auto"/>
              <w:jc w:val="center"/>
              <w:rPr>
                <w:sz w:val="16"/>
                <w:szCs w:val="16"/>
              </w:rPr>
            </w:pPr>
            <w:r>
              <w:rPr>
                <w:sz w:val="16"/>
                <w:szCs w:val="16"/>
              </w:rPr>
              <w:t>49,9</w:t>
            </w:r>
          </w:p>
        </w:tc>
      </w:tr>
    </w:tbl>
    <w:p w14:paraId="00000C71" w14:textId="77777777" w:rsidR="00B749D5" w:rsidRDefault="00B749D5">
      <w:pPr>
        <w:spacing w:after="0" w:line="240" w:lineRule="auto"/>
        <w:rPr>
          <w:sz w:val="10"/>
          <w:szCs w:val="10"/>
        </w:rPr>
      </w:pPr>
    </w:p>
    <w:p w14:paraId="00000C72" w14:textId="6DB92B0D" w:rsidR="00B749D5" w:rsidRDefault="003A6A8C">
      <w:pPr>
        <w:spacing w:after="0" w:line="240" w:lineRule="auto"/>
        <w:ind w:firstLine="566"/>
        <w:rPr>
          <w:sz w:val="20"/>
          <w:szCs w:val="20"/>
        </w:rPr>
      </w:pPr>
      <w:r>
        <w:rPr>
          <w:sz w:val="20"/>
          <w:szCs w:val="20"/>
        </w:rPr>
        <w:t xml:space="preserve">З метою побудови енергетичного балансу необхідно перевести спожиту енергію (дизельне паливо)  у </w:t>
      </w:r>
      <w:r w:rsidR="007532F7" w:rsidRPr="007532F7">
        <w:rPr>
          <w:sz w:val="20"/>
          <w:szCs w:val="20"/>
        </w:rPr>
        <w:t>МВт·год</w:t>
      </w:r>
      <w:r>
        <w:rPr>
          <w:sz w:val="20"/>
          <w:szCs w:val="20"/>
        </w:rPr>
        <w:t>. Для цього використовуємо перевідні коефіцієнти (табл. 2.37).</w:t>
      </w:r>
    </w:p>
    <w:p w14:paraId="00000C73" w14:textId="77777777" w:rsidR="00B749D5" w:rsidRDefault="003A6A8C">
      <w:pPr>
        <w:spacing w:after="0" w:line="240" w:lineRule="auto"/>
        <w:rPr>
          <w:sz w:val="10"/>
          <w:szCs w:val="10"/>
        </w:rPr>
      </w:pPr>
      <w:r>
        <w:rPr>
          <w:sz w:val="20"/>
          <w:szCs w:val="20"/>
        </w:rPr>
        <w:t xml:space="preserve"> </w:t>
      </w:r>
    </w:p>
    <w:p w14:paraId="00000C74" w14:textId="30E4D01E" w:rsidR="00B749D5" w:rsidRDefault="003A6A8C">
      <w:pPr>
        <w:spacing w:after="0" w:line="240" w:lineRule="auto"/>
        <w:jc w:val="right"/>
        <w:rPr>
          <w:sz w:val="20"/>
          <w:szCs w:val="20"/>
        </w:rPr>
      </w:pPr>
      <w:r>
        <w:rPr>
          <w:sz w:val="20"/>
          <w:szCs w:val="20"/>
        </w:rPr>
        <w:t>Таблиця 2.37</w:t>
      </w:r>
    </w:p>
    <w:p w14:paraId="03691956" w14:textId="00180A09" w:rsidR="007721B5" w:rsidRDefault="003A6A8C" w:rsidP="00DD548D">
      <w:pPr>
        <w:spacing w:after="0" w:line="240" w:lineRule="auto"/>
        <w:jc w:val="center"/>
        <w:rPr>
          <w:sz w:val="20"/>
          <w:szCs w:val="20"/>
        </w:rPr>
      </w:pPr>
      <w:r>
        <w:rPr>
          <w:sz w:val="20"/>
          <w:szCs w:val="20"/>
        </w:rPr>
        <w:t>Загальний енергетичний баланс у секторі «Громадський транспорт»</w:t>
      </w:r>
    </w:p>
    <w:tbl>
      <w:tblPr>
        <w:tblStyle w:val="42"/>
        <w:tblW w:w="9645" w:type="dxa"/>
        <w:tblInd w:w="2" w:type="dxa"/>
        <w:tblBorders>
          <w:top w:val="nil"/>
          <w:left w:val="nil"/>
          <w:bottom w:val="nil"/>
          <w:right w:val="nil"/>
          <w:insideH w:val="nil"/>
          <w:insideV w:val="nil"/>
        </w:tblBorders>
        <w:tblLayout w:type="fixed"/>
        <w:tblCellMar>
          <w:top w:w="28" w:type="dxa"/>
          <w:left w:w="28" w:type="dxa"/>
          <w:bottom w:w="28" w:type="dxa"/>
          <w:right w:w="0" w:type="dxa"/>
        </w:tblCellMar>
        <w:tblLook w:val="0600" w:firstRow="0" w:lastRow="0" w:firstColumn="0" w:lastColumn="0" w:noHBand="1" w:noVBand="1"/>
      </w:tblPr>
      <w:tblGrid>
        <w:gridCol w:w="3435"/>
        <w:gridCol w:w="1530"/>
        <w:gridCol w:w="705"/>
        <w:gridCol w:w="705"/>
        <w:gridCol w:w="660"/>
        <w:gridCol w:w="645"/>
        <w:gridCol w:w="630"/>
        <w:gridCol w:w="645"/>
        <w:gridCol w:w="690"/>
      </w:tblGrid>
      <w:tr w:rsidR="00B749D5" w14:paraId="184426B7" w14:textId="77777777" w:rsidTr="007721B5">
        <w:trPr>
          <w:trHeight w:val="340"/>
        </w:trPr>
        <w:tc>
          <w:tcPr>
            <w:tcW w:w="3435" w:type="dxa"/>
            <w:tcBorders>
              <w:top w:val="single" w:sz="6" w:space="0" w:color="000000"/>
              <w:left w:val="single" w:sz="6" w:space="0" w:color="000000"/>
              <w:bottom w:val="single" w:sz="6" w:space="0" w:color="000000"/>
              <w:right w:val="single" w:sz="6" w:space="0" w:color="000000"/>
            </w:tcBorders>
            <w:shd w:val="clear" w:color="auto" w:fill="FFFF00"/>
            <w:tcMar>
              <w:top w:w="0" w:type="dxa"/>
              <w:left w:w="40" w:type="dxa"/>
              <w:bottom w:w="0" w:type="dxa"/>
              <w:right w:w="40" w:type="dxa"/>
            </w:tcMar>
          </w:tcPr>
          <w:p w14:paraId="00000C76" w14:textId="77777777" w:rsidR="00B749D5" w:rsidRDefault="003A6A8C">
            <w:pPr>
              <w:widowControl w:val="0"/>
              <w:spacing w:after="0" w:line="240" w:lineRule="auto"/>
              <w:jc w:val="center"/>
              <w:rPr>
                <w:sz w:val="16"/>
                <w:szCs w:val="16"/>
              </w:rPr>
            </w:pPr>
            <w:r>
              <w:rPr>
                <w:b/>
                <w:sz w:val="16"/>
                <w:szCs w:val="16"/>
              </w:rPr>
              <w:t>Показник</w:t>
            </w:r>
          </w:p>
        </w:tc>
        <w:tc>
          <w:tcPr>
            <w:tcW w:w="1530" w:type="dxa"/>
            <w:tcBorders>
              <w:top w:val="single" w:sz="6" w:space="0" w:color="000000"/>
              <w:left w:val="single" w:sz="6" w:space="0" w:color="CCCCCC"/>
              <w:bottom w:val="single" w:sz="6" w:space="0" w:color="000000"/>
              <w:right w:val="single" w:sz="6" w:space="0" w:color="000000"/>
            </w:tcBorders>
            <w:shd w:val="clear" w:color="auto" w:fill="FFFF00"/>
            <w:tcMar>
              <w:top w:w="0" w:type="dxa"/>
              <w:left w:w="40" w:type="dxa"/>
              <w:bottom w:w="0" w:type="dxa"/>
              <w:right w:w="40" w:type="dxa"/>
            </w:tcMar>
          </w:tcPr>
          <w:p w14:paraId="00000C77" w14:textId="77777777" w:rsidR="00B749D5" w:rsidRDefault="003A6A8C">
            <w:pPr>
              <w:widowControl w:val="0"/>
              <w:spacing w:after="0" w:line="240" w:lineRule="auto"/>
              <w:jc w:val="center"/>
              <w:rPr>
                <w:sz w:val="16"/>
                <w:szCs w:val="16"/>
              </w:rPr>
            </w:pPr>
            <w:r>
              <w:rPr>
                <w:b/>
                <w:sz w:val="16"/>
                <w:szCs w:val="16"/>
              </w:rPr>
              <w:t>Одиниці виміру</w:t>
            </w:r>
          </w:p>
        </w:tc>
        <w:tc>
          <w:tcPr>
            <w:tcW w:w="705" w:type="dxa"/>
            <w:tcBorders>
              <w:top w:val="single" w:sz="6" w:space="0" w:color="000000"/>
              <w:left w:val="single" w:sz="6" w:space="0" w:color="CCCCCC"/>
              <w:bottom w:val="single" w:sz="6" w:space="0" w:color="000000"/>
              <w:right w:val="single" w:sz="6" w:space="0" w:color="000000"/>
            </w:tcBorders>
            <w:shd w:val="clear" w:color="auto" w:fill="FFFF00"/>
            <w:tcMar>
              <w:top w:w="0" w:type="dxa"/>
              <w:left w:w="40" w:type="dxa"/>
              <w:bottom w:w="0" w:type="dxa"/>
              <w:right w:w="40" w:type="dxa"/>
            </w:tcMar>
          </w:tcPr>
          <w:p w14:paraId="00000C78" w14:textId="77777777" w:rsidR="00B749D5" w:rsidRDefault="003A6A8C">
            <w:pPr>
              <w:widowControl w:val="0"/>
              <w:spacing w:after="0" w:line="240" w:lineRule="auto"/>
              <w:jc w:val="center"/>
              <w:rPr>
                <w:sz w:val="16"/>
                <w:szCs w:val="16"/>
              </w:rPr>
            </w:pPr>
            <w:r>
              <w:rPr>
                <w:b/>
                <w:sz w:val="16"/>
                <w:szCs w:val="16"/>
              </w:rPr>
              <w:t>2017</w:t>
            </w:r>
          </w:p>
        </w:tc>
        <w:tc>
          <w:tcPr>
            <w:tcW w:w="705" w:type="dxa"/>
            <w:tcBorders>
              <w:top w:val="single" w:sz="6" w:space="0" w:color="000000"/>
              <w:left w:val="single" w:sz="6" w:space="0" w:color="CCCCCC"/>
              <w:bottom w:val="single" w:sz="6" w:space="0" w:color="000000"/>
              <w:right w:val="single" w:sz="6" w:space="0" w:color="000000"/>
            </w:tcBorders>
            <w:shd w:val="clear" w:color="auto" w:fill="FFFF00"/>
            <w:tcMar>
              <w:top w:w="0" w:type="dxa"/>
              <w:left w:w="40" w:type="dxa"/>
              <w:bottom w:w="0" w:type="dxa"/>
              <w:right w:w="40" w:type="dxa"/>
            </w:tcMar>
          </w:tcPr>
          <w:p w14:paraId="00000C79" w14:textId="77777777" w:rsidR="00B749D5" w:rsidRDefault="003A6A8C">
            <w:pPr>
              <w:widowControl w:val="0"/>
              <w:spacing w:after="0" w:line="240" w:lineRule="auto"/>
              <w:jc w:val="center"/>
              <w:rPr>
                <w:sz w:val="16"/>
                <w:szCs w:val="16"/>
              </w:rPr>
            </w:pPr>
            <w:r>
              <w:rPr>
                <w:b/>
                <w:sz w:val="16"/>
                <w:szCs w:val="16"/>
              </w:rPr>
              <w:t>2018</w:t>
            </w:r>
          </w:p>
        </w:tc>
        <w:tc>
          <w:tcPr>
            <w:tcW w:w="660" w:type="dxa"/>
            <w:tcBorders>
              <w:top w:val="single" w:sz="6" w:space="0" w:color="000000"/>
              <w:left w:val="single" w:sz="6" w:space="0" w:color="CCCCCC"/>
              <w:bottom w:val="single" w:sz="6" w:space="0" w:color="000000"/>
              <w:right w:val="single" w:sz="6" w:space="0" w:color="000000"/>
            </w:tcBorders>
            <w:shd w:val="clear" w:color="auto" w:fill="FFFF00"/>
            <w:tcMar>
              <w:top w:w="0" w:type="dxa"/>
              <w:left w:w="40" w:type="dxa"/>
              <w:bottom w:w="0" w:type="dxa"/>
              <w:right w:w="40" w:type="dxa"/>
            </w:tcMar>
          </w:tcPr>
          <w:p w14:paraId="00000C7A" w14:textId="77777777" w:rsidR="00B749D5" w:rsidRDefault="003A6A8C">
            <w:pPr>
              <w:widowControl w:val="0"/>
              <w:spacing w:after="0" w:line="240" w:lineRule="auto"/>
              <w:jc w:val="center"/>
              <w:rPr>
                <w:sz w:val="16"/>
                <w:szCs w:val="16"/>
              </w:rPr>
            </w:pPr>
            <w:r>
              <w:rPr>
                <w:b/>
                <w:sz w:val="16"/>
                <w:szCs w:val="16"/>
              </w:rPr>
              <w:t>2019</w:t>
            </w:r>
          </w:p>
        </w:tc>
        <w:tc>
          <w:tcPr>
            <w:tcW w:w="645" w:type="dxa"/>
            <w:tcBorders>
              <w:top w:val="single" w:sz="6" w:space="0" w:color="000000"/>
              <w:left w:val="single" w:sz="6" w:space="0" w:color="CCCCCC"/>
              <w:bottom w:val="single" w:sz="6" w:space="0" w:color="000000"/>
              <w:right w:val="single" w:sz="6" w:space="0" w:color="000000"/>
            </w:tcBorders>
            <w:shd w:val="clear" w:color="auto" w:fill="FFFF00"/>
            <w:tcMar>
              <w:top w:w="0" w:type="dxa"/>
              <w:left w:w="40" w:type="dxa"/>
              <w:bottom w:w="0" w:type="dxa"/>
              <w:right w:w="40" w:type="dxa"/>
            </w:tcMar>
          </w:tcPr>
          <w:p w14:paraId="00000C7B" w14:textId="77777777" w:rsidR="00B749D5" w:rsidRDefault="003A6A8C">
            <w:pPr>
              <w:widowControl w:val="0"/>
              <w:spacing w:after="0" w:line="240" w:lineRule="auto"/>
              <w:jc w:val="center"/>
              <w:rPr>
                <w:sz w:val="16"/>
                <w:szCs w:val="16"/>
              </w:rPr>
            </w:pPr>
            <w:r>
              <w:rPr>
                <w:b/>
                <w:sz w:val="16"/>
                <w:szCs w:val="16"/>
              </w:rPr>
              <w:t>2020</w:t>
            </w:r>
          </w:p>
        </w:tc>
        <w:tc>
          <w:tcPr>
            <w:tcW w:w="630" w:type="dxa"/>
            <w:tcBorders>
              <w:top w:val="single" w:sz="6" w:space="0" w:color="000000"/>
              <w:left w:val="single" w:sz="6" w:space="0" w:color="CCCCCC"/>
              <w:bottom w:val="single" w:sz="6" w:space="0" w:color="000000"/>
              <w:right w:val="single" w:sz="6" w:space="0" w:color="000000"/>
            </w:tcBorders>
            <w:shd w:val="clear" w:color="auto" w:fill="FFFF00"/>
            <w:tcMar>
              <w:top w:w="0" w:type="dxa"/>
              <w:left w:w="40" w:type="dxa"/>
              <w:bottom w:w="0" w:type="dxa"/>
              <w:right w:w="40" w:type="dxa"/>
            </w:tcMar>
          </w:tcPr>
          <w:p w14:paraId="00000C7C" w14:textId="77777777" w:rsidR="00B749D5" w:rsidRDefault="003A6A8C">
            <w:pPr>
              <w:widowControl w:val="0"/>
              <w:spacing w:after="0" w:line="240" w:lineRule="auto"/>
              <w:jc w:val="center"/>
              <w:rPr>
                <w:sz w:val="16"/>
                <w:szCs w:val="16"/>
              </w:rPr>
            </w:pPr>
            <w:r>
              <w:rPr>
                <w:b/>
                <w:sz w:val="16"/>
                <w:szCs w:val="16"/>
              </w:rPr>
              <w:t>2021</w:t>
            </w:r>
          </w:p>
        </w:tc>
        <w:tc>
          <w:tcPr>
            <w:tcW w:w="645" w:type="dxa"/>
            <w:tcBorders>
              <w:top w:val="single" w:sz="6" w:space="0" w:color="000000"/>
              <w:left w:val="single" w:sz="6" w:space="0" w:color="CCCCCC"/>
              <w:bottom w:val="single" w:sz="6" w:space="0" w:color="000000"/>
              <w:right w:val="single" w:sz="6" w:space="0" w:color="000000"/>
            </w:tcBorders>
            <w:shd w:val="clear" w:color="auto" w:fill="FFFF00"/>
            <w:tcMar>
              <w:top w:w="0" w:type="dxa"/>
              <w:left w:w="40" w:type="dxa"/>
              <w:bottom w:w="0" w:type="dxa"/>
              <w:right w:w="40" w:type="dxa"/>
            </w:tcMar>
          </w:tcPr>
          <w:p w14:paraId="00000C7D" w14:textId="77777777" w:rsidR="00B749D5" w:rsidRDefault="003A6A8C">
            <w:pPr>
              <w:widowControl w:val="0"/>
              <w:spacing w:after="0" w:line="240" w:lineRule="auto"/>
              <w:jc w:val="center"/>
              <w:rPr>
                <w:sz w:val="16"/>
                <w:szCs w:val="16"/>
              </w:rPr>
            </w:pPr>
            <w:r>
              <w:rPr>
                <w:b/>
                <w:sz w:val="16"/>
                <w:szCs w:val="16"/>
              </w:rPr>
              <w:t>2022</w:t>
            </w:r>
          </w:p>
        </w:tc>
        <w:tc>
          <w:tcPr>
            <w:tcW w:w="690" w:type="dxa"/>
            <w:tcBorders>
              <w:top w:val="single" w:sz="6" w:space="0" w:color="000000"/>
              <w:left w:val="single" w:sz="6" w:space="0" w:color="CCCCCC"/>
              <w:bottom w:val="single" w:sz="6" w:space="0" w:color="000000"/>
              <w:right w:val="single" w:sz="6" w:space="0" w:color="000000"/>
            </w:tcBorders>
            <w:shd w:val="clear" w:color="auto" w:fill="FFFF00"/>
            <w:tcMar>
              <w:top w:w="0" w:type="dxa"/>
              <w:left w:w="40" w:type="dxa"/>
              <w:bottom w:w="0" w:type="dxa"/>
              <w:right w:w="40" w:type="dxa"/>
            </w:tcMar>
          </w:tcPr>
          <w:p w14:paraId="00000C7E" w14:textId="77777777" w:rsidR="00B749D5" w:rsidRDefault="003A6A8C">
            <w:pPr>
              <w:widowControl w:val="0"/>
              <w:spacing w:after="0" w:line="240" w:lineRule="auto"/>
              <w:jc w:val="center"/>
              <w:rPr>
                <w:sz w:val="16"/>
                <w:szCs w:val="16"/>
              </w:rPr>
            </w:pPr>
            <w:r>
              <w:rPr>
                <w:b/>
                <w:sz w:val="16"/>
                <w:szCs w:val="16"/>
              </w:rPr>
              <w:t>2023</w:t>
            </w:r>
          </w:p>
        </w:tc>
      </w:tr>
      <w:tr w:rsidR="00B749D5" w14:paraId="098DEA83" w14:textId="77777777" w:rsidTr="00DD548D">
        <w:trPr>
          <w:trHeight w:val="314"/>
        </w:trPr>
        <w:tc>
          <w:tcPr>
            <w:tcW w:w="3435" w:type="dxa"/>
            <w:tcBorders>
              <w:top w:val="single" w:sz="6" w:space="0" w:color="CCCCCC"/>
              <w:left w:val="single" w:sz="6" w:space="0" w:color="000000"/>
              <w:bottom w:val="single" w:sz="4" w:space="0" w:color="auto"/>
              <w:right w:val="single" w:sz="6" w:space="0" w:color="000000"/>
            </w:tcBorders>
            <w:shd w:val="clear" w:color="auto" w:fill="FFFFFF"/>
            <w:tcMar>
              <w:top w:w="0" w:type="dxa"/>
              <w:left w:w="40" w:type="dxa"/>
              <w:bottom w:w="0" w:type="dxa"/>
              <w:right w:w="40" w:type="dxa"/>
            </w:tcMar>
          </w:tcPr>
          <w:p w14:paraId="00000C7F" w14:textId="77777777" w:rsidR="00B749D5" w:rsidRDefault="003A6A8C">
            <w:pPr>
              <w:widowControl w:val="0"/>
              <w:spacing w:after="0" w:line="240" w:lineRule="auto"/>
              <w:jc w:val="center"/>
              <w:rPr>
                <w:sz w:val="16"/>
                <w:szCs w:val="16"/>
              </w:rPr>
            </w:pPr>
            <w:r>
              <w:rPr>
                <w:sz w:val="16"/>
                <w:szCs w:val="16"/>
              </w:rPr>
              <w:t xml:space="preserve">Дизельне паливо </w:t>
            </w:r>
          </w:p>
        </w:tc>
        <w:tc>
          <w:tcPr>
            <w:tcW w:w="1530" w:type="dxa"/>
            <w:tcBorders>
              <w:top w:val="single" w:sz="6" w:space="0" w:color="CCCCCC"/>
              <w:left w:val="single" w:sz="6" w:space="0" w:color="CCCCCC"/>
              <w:bottom w:val="single" w:sz="4" w:space="0" w:color="auto"/>
              <w:right w:val="single" w:sz="6" w:space="0" w:color="000000"/>
            </w:tcBorders>
            <w:shd w:val="clear" w:color="auto" w:fill="FFFFFF"/>
            <w:tcMar>
              <w:top w:w="0" w:type="dxa"/>
              <w:left w:w="40" w:type="dxa"/>
              <w:bottom w:w="0" w:type="dxa"/>
              <w:right w:w="40" w:type="dxa"/>
            </w:tcMar>
          </w:tcPr>
          <w:p w14:paraId="00000C80" w14:textId="77777777" w:rsidR="00B749D5" w:rsidRDefault="003A6A8C">
            <w:pPr>
              <w:widowControl w:val="0"/>
              <w:spacing w:after="0" w:line="240" w:lineRule="auto"/>
              <w:jc w:val="center"/>
              <w:rPr>
                <w:sz w:val="16"/>
                <w:szCs w:val="16"/>
              </w:rPr>
            </w:pPr>
            <w:r>
              <w:rPr>
                <w:sz w:val="16"/>
                <w:szCs w:val="16"/>
              </w:rPr>
              <w:t>тис. л</w:t>
            </w:r>
          </w:p>
        </w:tc>
        <w:tc>
          <w:tcPr>
            <w:tcW w:w="705" w:type="dxa"/>
            <w:tcBorders>
              <w:top w:val="single" w:sz="6" w:space="0" w:color="CCCCCC"/>
              <w:left w:val="single" w:sz="6" w:space="0" w:color="CCCCCC"/>
              <w:bottom w:val="single" w:sz="4" w:space="0" w:color="auto"/>
              <w:right w:val="single" w:sz="6" w:space="0" w:color="000000"/>
            </w:tcBorders>
            <w:shd w:val="clear" w:color="auto" w:fill="FFFFFF"/>
            <w:tcMar>
              <w:top w:w="0" w:type="dxa"/>
              <w:left w:w="40" w:type="dxa"/>
              <w:bottom w:w="0" w:type="dxa"/>
              <w:right w:w="40" w:type="dxa"/>
            </w:tcMar>
          </w:tcPr>
          <w:p w14:paraId="00000C81" w14:textId="77777777" w:rsidR="00B749D5" w:rsidRDefault="003A6A8C">
            <w:pPr>
              <w:widowControl w:val="0"/>
              <w:spacing w:after="0" w:line="240" w:lineRule="auto"/>
              <w:jc w:val="center"/>
              <w:rPr>
                <w:sz w:val="16"/>
                <w:szCs w:val="16"/>
              </w:rPr>
            </w:pPr>
            <w:r>
              <w:rPr>
                <w:sz w:val="16"/>
                <w:szCs w:val="16"/>
              </w:rPr>
              <w:t>49,89</w:t>
            </w:r>
          </w:p>
        </w:tc>
        <w:tc>
          <w:tcPr>
            <w:tcW w:w="705" w:type="dxa"/>
            <w:tcBorders>
              <w:top w:val="single" w:sz="6" w:space="0" w:color="CCCCCC"/>
              <w:left w:val="single" w:sz="6" w:space="0" w:color="CCCCCC"/>
              <w:bottom w:val="single" w:sz="4" w:space="0" w:color="auto"/>
              <w:right w:val="single" w:sz="6" w:space="0" w:color="000000"/>
            </w:tcBorders>
            <w:shd w:val="clear" w:color="auto" w:fill="FFFFFF"/>
            <w:tcMar>
              <w:top w:w="0" w:type="dxa"/>
              <w:left w:w="40" w:type="dxa"/>
              <w:bottom w:w="0" w:type="dxa"/>
              <w:right w:w="40" w:type="dxa"/>
            </w:tcMar>
          </w:tcPr>
          <w:p w14:paraId="00000C82" w14:textId="77777777" w:rsidR="00B749D5" w:rsidRDefault="003A6A8C">
            <w:pPr>
              <w:widowControl w:val="0"/>
              <w:spacing w:after="0" w:line="240" w:lineRule="auto"/>
              <w:jc w:val="center"/>
              <w:rPr>
                <w:sz w:val="16"/>
                <w:szCs w:val="16"/>
              </w:rPr>
            </w:pPr>
            <w:r>
              <w:rPr>
                <w:sz w:val="16"/>
                <w:szCs w:val="16"/>
              </w:rPr>
              <w:t>50,53</w:t>
            </w:r>
          </w:p>
        </w:tc>
        <w:tc>
          <w:tcPr>
            <w:tcW w:w="660" w:type="dxa"/>
            <w:tcBorders>
              <w:top w:val="single" w:sz="6" w:space="0" w:color="CCCCCC"/>
              <w:left w:val="single" w:sz="6" w:space="0" w:color="CCCCCC"/>
              <w:bottom w:val="single" w:sz="4" w:space="0" w:color="auto"/>
              <w:right w:val="single" w:sz="6" w:space="0" w:color="000000"/>
            </w:tcBorders>
            <w:shd w:val="clear" w:color="auto" w:fill="FFFFFF"/>
            <w:tcMar>
              <w:top w:w="0" w:type="dxa"/>
              <w:left w:w="40" w:type="dxa"/>
              <w:bottom w:w="0" w:type="dxa"/>
              <w:right w:w="40" w:type="dxa"/>
            </w:tcMar>
          </w:tcPr>
          <w:p w14:paraId="00000C83" w14:textId="77777777" w:rsidR="00B749D5" w:rsidRDefault="003A6A8C">
            <w:pPr>
              <w:widowControl w:val="0"/>
              <w:spacing w:after="0" w:line="240" w:lineRule="auto"/>
              <w:jc w:val="center"/>
              <w:rPr>
                <w:sz w:val="16"/>
                <w:szCs w:val="16"/>
              </w:rPr>
            </w:pPr>
            <w:r>
              <w:rPr>
                <w:sz w:val="16"/>
                <w:szCs w:val="16"/>
              </w:rPr>
              <w:t>43,22</w:t>
            </w:r>
          </w:p>
        </w:tc>
        <w:tc>
          <w:tcPr>
            <w:tcW w:w="645" w:type="dxa"/>
            <w:tcBorders>
              <w:top w:val="single" w:sz="6" w:space="0" w:color="CCCCCC"/>
              <w:left w:val="single" w:sz="6" w:space="0" w:color="CCCCCC"/>
              <w:bottom w:val="single" w:sz="4" w:space="0" w:color="auto"/>
              <w:right w:val="single" w:sz="6" w:space="0" w:color="000000"/>
            </w:tcBorders>
            <w:shd w:val="clear" w:color="auto" w:fill="FFFFFF"/>
            <w:tcMar>
              <w:top w:w="0" w:type="dxa"/>
              <w:left w:w="40" w:type="dxa"/>
              <w:bottom w:w="0" w:type="dxa"/>
              <w:right w:w="40" w:type="dxa"/>
            </w:tcMar>
          </w:tcPr>
          <w:p w14:paraId="00000C84" w14:textId="77777777" w:rsidR="00B749D5" w:rsidRDefault="003A6A8C">
            <w:pPr>
              <w:widowControl w:val="0"/>
              <w:spacing w:after="0" w:line="240" w:lineRule="auto"/>
              <w:jc w:val="center"/>
              <w:rPr>
                <w:sz w:val="16"/>
                <w:szCs w:val="16"/>
              </w:rPr>
            </w:pPr>
            <w:r>
              <w:rPr>
                <w:sz w:val="16"/>
                <w:szCs w:val="16"/>
              </w:rPr>
              <w:t>50,69</w:t>
            </w:r>
          </w:p>
        </w:tc>
        <w:tc>
          <w:tcPr>
            <w:tcW w:w="630" w:type="dxa"/>
            <w:tcBorders>
              <w:top w:val="single" w:sz="6" w:space="0" w:color="CCCCCC"/>
              <w:left w:val="single" w:sz="6" w:space="0" w:color="CCCCCC"/>
              <w:bottom w:val="single" w:sz="4" w:space="0" w:color="auto"/>
              <w:right w:val="single" w:sz="6" w:space="0" w:color="000000"/>
            </w:tcBorders>
            <w:shd w:val="clear" w:color="auto" w:fill="FFFFFF"/>
            <w:tcMar>
              <w:top w:w="0" w:type="dxa"/>
              <w:left w:w="40" w:type="dxa"/>
              <w:bottom w:w="0" w:type="dxa"/>
              <w:right w:w="40" w:type="dxa"/>
            </w:tcMar>
          </w:tcPr>
          <w:p w14:paraId="00000C85" w14:textId="77777777" w:rsidR="00B749D5" w:rsidRDefault="003A6A8C">
            <w:pPr>
              <w:widowControl w:val="0"/>
              <w:spacing w:after="0" w:line="240" w:lineRule="auto"/>
              <w:jc w:val="center"/>
              <w:rPr>
                <w:sz w:val="16"/>
                <w:szCs w:val="16"/>
              </w:rPr>
            </w:pPr>
            <w:r>
              <w:rPr>
                <w:sz w:val="16"/>
                <w:szCs w:val="16"/>
              </w:rPr>
              <w:t>53,73</w:t>
            </w:r>
          </w:p>
        </w:tc>
        <w:tc>
          <w:tcPr>
            <w:tcW w:w="645" w:type="dxa"/>
            <w:tcBorders>
              <w:top w:val="single" w:sz="6" w:space="0" w:color="CCCCCC"/>
              <w:left w:val="single" w:sz="6" w:space="0" w:color="CCCCCC"/>
              <w:bottom w:val="single" w:sz="4" w:space="0" w:color="auto"/>
              <w:right w:val="single" w:sz="6" w:space="0" w:color="000000"/>
            </w:tcBorders>
            <w:shd w:val="clear" w:color="auto" w:fill="FFFFFF"/>
            <w:tcMar>
              <w:top w:w="0" w:type="dxa"/>
              <w:left w:w="40" w:type="dxa"/>
              <w:bottom w:w="0" w:type="dxa"/>
              <w:right w:w="40" w:type="dxa"/>
            </w:tcMar>
          </w:tcPr>
          <w:p w14:paraId="00000C86" w14:textId="77777777" w:rsidR="00B749D5" w:rsidRDefault="003A6A8C">
            <w:pPr>
              <w:widowControl w:val="0"/>
              <w:spacing w:after="0" w:line="240" w:lineRule="auto"/>
              <w:jc w:val="center"/>
              <w:rPr>
                <w:sz w:val="16"/>
                <w:szCs w:val="16"/>
              </w:rPr>
            </w:pPr>
            <w:r>
              <w:rPr>
                <w:sz w:val="16"/>
                <w:szCs w:val="16"/>
              </w:rPr>
              <w:t>51,28</w:t>
            </w:r>
          </w:p>
        </w:tc>
        <w:tc>
          <w:tcPr>
            <w:tcW w:w="690" w:type="dxa"/>
            <w:tcBorders>
              <w:top w:val="single" w:sz="6" w:space="0" w:color="CCCCCC"/>
              <w:left w:val="single" w:sz="6" w:space="0" w:color="CCCCCC"/>
              <w:bottom w:val="single" w:sz="4" w:space="0" w:color="auto"/>
              <w:right w:val="single" w:sz="6" w:space="0" w:color="000000"/>
            </w:tcBorders>
            <w:shd w:val="clear" w:color="auto" w:fill="FFFFFF"/>
            <w:tcMar>
              <w:top w:w="0" w:type="dxa"/>
              <w:left w:w="40" w:type="dxa"/>
              <w:bottom w:w="0" w:type="dxa"/>
              <w:right w:w="40" w:type="dxa"/>
            </w:tcMar>
          </w:tcPr>
          <w:p w14:paraId="00000C87" w14:textId="77777777" w:rsidR="00B749D5" w:rsidRDefault="003A6A8C">
            <w:pPr>
              <w:widowControl w:val="0"/>
              <w:spacing w:after="0" w:line="240" w:lineRule="auto"/>
              <w:jc w:val="center"/>
              <w:rPr>
                <w:sz w:val="16"/>
                <w:szCs w:val="16"/>
              </w:rPr>
            </w:pPr>
            <w:r>
              <w:rPr>
                <w:sz w:val="16"/>
                <w:szCs w:val="16"/>
              </w:rPr>
              <w:t>53,72</w:t>
            </w:r>
          </w:p>
        </w:tc>
      </w:tr>
      <w:tr w:rsidR="00B749D5" w14:paraId="21163C45" w14:textId="77777777" w:rsidTr="00DD548D">
        <w:trPr>
          <w:trHeight w:hRule="exact" w:val="300"/>
        </w:trPr>
        <w:tc>
          <w:tcPr>
            <w:tcW w:w="3435" w:type="dxa"/>
            <w:tcBorders>
              <w:top w:val="single" w:sz="4" w:space="0" w:color="auto"/>
              <w:left w:val="single" w:sz="6" w:space="0" w:color="000000"/>
              <w:bottom w:val="single" w:sz="4" w:space="0" w:color="auto"/>
              <w:right w:val="single" w:sz="6" w:space="0" w:color="000000"/>
            </w:tcBorders>
            <w:shd w:val="clear" w:color="auto" w:fill="A4C2F4"/>
            <w:tcMar>
              <w:top w:w="0" w:type="dxa"/>
              <w:left w:w="40" w:type="dxa"/>
              <w:bottom w:w="0" w:type="dxa"/>
              <w:right w:w="40" w:type="dxa"/>
            </w:tcMar>
          </w:tcPr>
          <w:p w14:paraId="00000C91" w14:textId="53417FAB" w:rsidR="00B749D5" w:rsidRDefault="003A6A8C" w:rsidP="007721B5">
            <w:pPr>
              <w:widowControl w:val="0"/>
              <w:spacing w:after="0" w:line="240" w:lineRule="auto"/>
              <w:jc w:val="center"/>
              <w:rPr>
                <w:b/>
                <w:sz w:val="16"/>
                <w:szCs w:val="16"/>
              </w:rPr>
            </w:pPr>
            <w:r>
              <w:rPr>
                <w:b/>
                <w:sz w:val="16"/>
                <w:szCs w:val="16"/>
              </w:rPr>
              <w:t>Всього</w:t>
            </w:r>
          </w:p>
        </w:tc>
        <w:tc>
          <w:tcPr>
            <w:tcW w:w="1530" w:type="dxa"/>
            <w:tcBorders>
              <w:top w:val="single" w:sz="4" w:space="0" w:color="auto"/>
              <w:left w:val="single" w:sz="6" w:space="0" w:color="CCCCCC"/>
              <w:bottom w:val="single" w:sz="4" w:space="0" w:color="auto"/>
              <w:right w:val="single" w:sz="6" w:space="0" w:color="000000"/>
            </w:tcBorders>
            <w:shd w:val="clear" w:color="auto" w:fill="A4C2F4"/>
            <w:tcMar>
              <w:top w:w="0" w:type="dxa"/>
              <w:left w:w="40" w:type="dxa"/>
              <w:bottom w:w="0" w:type="dxa"/>
              <w:right w:w="40" w:type="dxa"/>
            </w:tcMar>
          </w:tcPr>
          <w:p w14:paraId="00000C92" w14:textId="71A620BA" w:rsidR="00B97124" w:rsidRDefault="003A6A8C" w:rsidP="007721B5">
            <w:pPr>
              <w:widowControl w:val="0"/>
              <w:spacing w:after="0" w:line="240" w:lineRule="auto"/>
              <w:jc w:val="center"/>
              <w:rPr>
                <w:sz w:val="16"/>
                <w:szCs w:val="16"/>
              </w:rPr>
            </w:pPr>
            <w:r>
              <w:rPr>
                <w:sz w:val="16"/>
                <w:szCs w:val="16"/>
              </w:rPr>
              <w:t>МВт·год</w:t>
            </w:r>
          </w:p>
        </w:tc>
        <w:tc>
          <w:tcPr>
            <w:tcW w:w="705" w:type="dxa"/>
            <w:tcBorders>
              <w:top w:val="single" w:sz="4" w:space="0" w:color="auto"/>
              <w:left w:val="single" w:sz="6" w:space="0" w:color="CCCCCC"/>
              <w:bottom w:val="single" w:sz="4" w:space="0" w:color="auto"/>
              <w:right w:val="single" w:sz="6" w:space="0" w:color="000000"/>
            </w:tcBorders>
            <w:shd w:val="clear" w:color="auto" w:fill="A4C2F4"/>
            <w:tcMar>
              <w:top w:w="0" w:type="dxa"/>
              <w:left w:w="40" w:type="dxa"/>
              <w:bottom w:w="0" w:type="dxa"/>
              <w:right w:w="40" w:type="dxa"/>
            </w:tcMar>
          </w:tcPr>
          <w:p w14:paraId="00000C93" w14:textId="5B5F51B9" w:rsidR="00B97124" w:rsidRDefault="003A6A8C" w:rsidP="007721B5">
            <w:pPr>
              <w:widowControl w:val="0"/>
              <w:spacing w:after="0" w:line="240" w:lineRule="auto"/>
              <w:jc w:val="center"/>
              <w:rPr>
                <w:sz w:val="16"/>
                <w:szCs w:val="16"/>
              </w:rPr>
            </w:pPr>
            <w:r>
              <w:rPr>
                <w:sz w:val="16"/>
                <w:szCs w:val="16"/>
              </w:rPr>
              <w:t>505</w:t>
            </w:r>
          </w:p>
        </w:tc>
        <w:tc>
          <w:tcPr>
            <w:tcW w:w="705" w:type="dxa"/>
            <w:tcBorders>
              <w:top w:val="single" w:sz="4" w:space="0" w:color="auto"/>
              <w:left w:val="single" w:sz="6" w:space="0" w:color="CCCCCC"/>
              <w:bottom w:val="single" w:sz="4" w:space="0" w:color="auto"/>
              <w:right w:val="single" w:sz="6" w:space="0" w:color="000000"/>
            </w:tcBorders>
            <w:shd w:val="clear" w:color="auto" w:fill="A4C2F4"/>
            <w:tcMar>
              <w:top w:w="0" w:type="dxa"/>
              <w:left w:w="40" w:type="dxa"/>
              <w:bottom w:w="0" w:type="dxa"/>
              <w:right w:w="40" w:type="dxa"/>
            </w:tcMar>
          </w:tcPr>
          <w:p w14:paraId="00000C94" w14:textId="31CE9B64" w:rsidR="00B97124" w:rsidRDefault="003A6A8C" w:rsidP="007721B5">
            <w:pPr>
              <w:widowControl w:val="0"/>
              <w:spacing w:after="0" w:line="240" w:lineRule="auto"/>
              <w:jc w:val="center"/>
              <w:rPr>
                <w:sz w:val="16"/>
                <w:szCs w:val="16"/>
              </w:rPr>
            </w:pPr>
            <w:r>
              <w:rPr>
                <w:sz w:val="16"/>
                <w:szCs w:val="16"/>
              </w:rPr>
              <w:t>511</w:t>
            </w:r>
          </w:p>
        </w:tc>
        <w:tc>
          <w:tcPr>
            <w:tcW w:w="660" w:type="dxa"/>
            <w:tcBorders>
              <w:top w:val="single" w:sz="4" w:space="0" w:color="auto"/>
              <w:left w:val="single" w:sz="6" w:space="0" w:color="CCCCCC"/>
              <w:bottom w:val="single" w:sz="4" w:space="0" w:color="auto"/>
              <w:right w:val="single" w:sz="6" w:space="0" w:color="000000"/>
            </w:tcBorders>
            <w:shd w:val="clear" w:color="auto" w:fill="A4C2F4"/>
            <w:tcMar>
              <w:top w:w="0" w:type="dxa"/>
              <w:left w:w="40" w:type="dxa"/>
              <w:bottom w:w="0" w:type="dxa"/>
              <w:right w:w="40" w:type="dxa"/>
            </w:tcMar>
          </w:tcPr>
          <w:p w14:paraId="00000C95" w14:textId="5D5857C7" w:rsidR="00B97124" w:rsidRDefault="003A6A8C" w:rsidP="007721B5">
            <w:pPr>
              <w:widowControl w:val="0"/>
              <w:spacing w:after="0" w:line="240" w:lineRule="auto"/>
              <w:jc w:val="center"/>
              <w:rPr>
                <w:sz w:val="16"/>
                <w:szCs w:val="16"/>
              </w:rPr>
            </w:pPr>
            <w:r>
              <w:rPr>
                <w:sz w:val="16"/>
                <w:szCs w:val="16"/>
              </w:rPr>
              <w:t>437</w:t>
            </w:r>
          </w:p>
        </w:tc>
        <w:tc>
          <w:tcPr>
            <w:tcW w:w="645" w:type="dxa"/>
            <w:tcBorders>
              <w:top w:val="single" w:sz="4" w:space="0" w:color="auto"/>
              <w:left w:val="single" w:sz="6" w:space="0" w:color="CCCCCC"/>
              <w:bottom w:val="single" w:sz="4" w:space="0" w:color="auto"/>
              <w:right w:val="single" w:sz="6" w:space="0" w:color="000000"/>
            </w:tcBorders>
            <w:shd w:val="clear" w:color="auto" w:fill="A4C2F4"/>
            <w:tcMar>
              <w:top w:w="0" w:type="dxa"/>
              <w:left w:w="40" w:type="dxa"/>
              <w:bottom w:w="0" w:type="dxa"/>
              <w:right w:w="40" w:type="dxa"/>
            </w:tcMar>
          </w:tcPr>
          <w:p w14:paraId="00000C96" w14:textId="2A9E1D0E" w:rsidR="00B97124" w:rsidRDefault="003A6A8C" w:rsidP="007721B5">
            <w:pPr>
              <w:widowControl w:val="0"/>
              <w:spacing w:after="0" w:line="240" w:lineRule="auto"/>
              <w:jc w:val="center"/>
              <w:rPr>
                <w:sz w:val="16"/>
                <w:szCs w:val="16"/>
              </w:rPr>
            </w:pPr>
            <w:r>
              <w:rPr>
                <w:sz w:val="16"/>
                <w:szCs w:val="16"/>
              </w:rPr>
              <w:t>513</w:t>
            </w:r>
          </w:p>
        </w:tc>
        <w:tc>
          <w:tcPr>
            <w:tcW w:w="630" w:type="dxa"/>
            <w:tcBorders>
              <w:top w:val="single" w:sz="4" w:space="0" w:color="auto"/>
              <w:left w:val="single" w:sz="6" w:space="0" w:color="CCCCCC"/>
              <w:bottom w:val="single" w:sz="4" w:space="0" w:color="auto"/>
              <w:right w:val="single" w:sz="6" w:space="0" w:color="000000"/>
            </w:tcBorders>
            <w:shd w:val="clear" w:color="auto" w:fill="A4C2F4"/>
            <w:tcMar>
              <w:top w:w="0" w:type="dxa"/>
              <w:left w:w="40" w:type="dxa"/>
              <w:bottom w:w="0" w:type="dxa"/>
              <w:right w:w="40" w:type="dxa"/>
            </w:tcMar>
          </w:tcPr>
          <w:p w14:paraId="00000C97" w14:textId="2D98065D" w:rsidR="00B97124" w:rsidRDefault="003A6A8C" w:rsidP="007721B5">
            <w:pPr>
              <w:widowControl w:val="0"/>
              <w:spacing w:after="0" w:line="240" w:lineRule="auto"/>
              <w:jc w:val="center"/>
              <w:rPr>
                <w:sz w:val="16"/>
                <w:szCs w:val="16"/>
              </w:rPr>
            </w:pPr>
            <w:r>
              <w:rPr>
                <w:sz w:val="16"/>
                <w:szCs w:val="16"/>
              </w:rPr>
              <w:t>543</w:t>
            </w:r>
          </w:p>
        </w:tc>
        <w:tc>
          <w:tcPr>
            <w:tcW w:w="645" w:type="dxa"/>
            <w:tcBorders>
              <w:top w:val="single" w:sz="4" w:space="0" w:color="auto"/>
              <w:left w:val="single" w:sz="6" w:space="0" w:color="CCCCCC"/>
              <w:bottom w:val="single" w:sz="4" w:space="0" w:color="auto"/>
              <w:right w:val="single" w:sz="6" w:space="0" w:color="000000"/>
            </w:tcBorders>
            <w:shd w:val="clear" w:color="auto" w:fill="A4C2F4"/>
            <w:tcMar>
              <w:top w:w="0" w:type="dxa"/>
              <w:left w:w="40" w:type="dxa"/>
              <w:bottom w:w="0" w:type="dxa"/>
              <w:right w:w="40" w:type="dxa"/>
            </w:tcMar>
          </w:tcPr>
          <w:p w14:paraId="00000C98" w14:textId="57467F5C" w:rsidR="00B97124" w:rsidRDefault="003A6A8C" w:rsidP="007721B5">
            <w:pPr>
              <w:widowControl w:val="0"/>
              <w:spacing w:after="0" w:line="240" w:lineRule="auto"/>
              <w:jc w:val="center"/>
              <w:rPr>
                <w:sz w:val="16"/>
                <w:szCs w:val="16"/>
              </w:rPr>
            </w:pPr>
            <w:r>
              <w:rPr>
                <w:sz w:val="16"/>
                <w:szCs w:val="16"/>
              </w:rPr>
              <w:t>519</w:t>
            </w:r>
          </w:p>
        </w:tc>
        <w:tc>
          <w:tcPr>
            <w:tcW w:w="690" w:type="dxa"/>
            <w:tcBorders>
              <w:top w:val="single" w:sz="4" w:space="0" w:color="auto"/>
              <w:left w:val="single" w:sz="6" w:space="0" w:color="CCCCCC"/>
              <w:bottom w:val="single" w:sz="4" w:space="0" w:color="auto"/>
              <w:right w:val="single" w:sz="6" w:space="0" w:color="000000"/>
            </w:tcBorders>
            <w:shd w:val="clear" w:color="auto" w:fill="A4C2F4"/>
            <w:tcMar>
              <w:top w:w="0" w:type="dxa"/>
              <w:left w:w="40" w:type="dxa"/>
              <w:bottom w:w="0" w:type="dxa"/>
              <w:right w:w="40" w:type="dxa"/>
            </w:tcMar>
          </w:tcPr>
          <w:p w14:paraId="00000C99" w14:textId="55F02CC3" w:rsidR="00B97124" w:rsidRDefault="003A6A8C" w:rsidP="007721B5">
            <w:pPr>
              <w:widowControl w:val="0"/>
              <w:spacing w:after="0" w:line="240" w:lineRule="auto"/>
              <w:jc w:val="center"/>
              <w:rPr>
                <w:sz w:val="16"/>
                <w:szCs w:val="16"/>
              </w:rPr>
            </w:pPr>
            <w:r>
              <w:rPr>
                <w:sz w:val="16"/>
                <w:szCs w:val="16"/>
              </w:rPr>
              <w:t>543</w:t>
            </w:r>
          </w:p>
        </w:tc>
      </w:tr>
    </w:tbl>
    <w:p w14:paraId="00000CAD" w14:textId="77777777" w:rsidR="00B749D5" w:rsidRDefault="003A6A8C">
      <w:pPr>
        <w:spacing w:after="0" w:line="240" w:lineRule="auto"/>
        <w:jc w:val="center"/>
        <w:rPr>
          <w:color w:val="000000"/>
          <w:sz w:val="20"/>
          <w:szCs w:val="20"/>
        </w:rPr>
      </w:pPr>
      <w:r>
        <w:rPr>
          <w:noProof/>
          <w:sz w:val="20"/>
          <w:szCs w:val="20"/>
        </w:rPr>
        <w:drawing>
          <wp:inline distT="114300" distB="114300" distL="114300" distR="114300">
            <wp:extent cx="3958958" cy="2446337"/>
            <wp:effectExtent l="0" t="0" r="0" b="0"/>
            <wp:docPr id="77" name="image70.png" descr="Діаграма"/>
            <wp:cNvGraphicFramePr/>
            <a:graphic xmlns:a="http://schemas.openxmlformats.org/drawingml/2006/main">
              <a:graphicData uri="http://schemas.openxmlformats.org/drawingml/2006/picture">
                <pic:pic xmlns:pic="http://schemas.openxmlformats.org/drawingml/2006/picture">
                  <pic:nvPicPr>
                    <pic:cNvPr id="0" name="image70.png" descr="Діаграма"/>
                    <pic:cNvPicPr preferRelativeResize="0"/>
                  </pic:nvPicPr>
                  <pic:blipFill>
                    <a:blip r:embed="rId65"/>
                    <a:srcRect/>
                    <a:stretch>
                      <a:fillRect/>
                    </a:stretch>
                  </pic:blipFill>
                  <pic:spPr>
                    <a:xfrm>
                      <a:off x="0" y="0"/>
                      <a:ext cx="3958958" cy="2446337"/>
                    </a:xfrm>
                    <a:prstGeom prst="rect">
                      <a:avLst/>
                    </a:prstGeom>
                    <a:ln/>
                  </pic:spPr>
                </pic:pic>
              </a:graphicData>
            </a:graphic>
          </wp:inline>
        </w:drawing>
      </w:r>
    </w:p>
    <w:p w14:paraId="00000CAE" w14:textId="77777777" w:rsidR="00B749D5" w:rsidRDefault="003A6A8C">
      <w:pPr>
        <w:spacing w:after="0" w:line="240" w:lineRule="auto"/>
        <w:ind w:firstLine="567"/>
        <w:rPr>
          <w:color w:val="000000"/>
          <w:sz w:val="20"/>
          <w:szCs w:val="20"/>
        </w:rPr>
      </w:pPr>
      <w:r>
        <w:rPr>
          <w:color w:val="000000"/>
          <w:sz w:val="20"/>
          <w:szCs w:val="20"/>
        </w:rPr>
        <w:t xml:space="preserve">Рис. 2.33. Енергетичний баланс у секторі </w:t>
      </w:r>
      <w:r>
        <w:rPr>
          <w:sz w:val="20"/>
          <w:szCs w:val="20"/>
        </w:rPr>
        <w:t>«Громадський транспорт»</w:t>
      </w:r>
      <w:r>
        <w:rPr>
          <w:color w:val="000000"/>
          <w:sz w:val="20"/>
          <w:szCs w:val="20"/>
        </w:rPr>
        <w:t>, МВт·год.</w:t>
      </w:r>
    </w:p>
    <w:p w14:paraId="00000CAF" w14:textId="77777777" w:rsidR="00B749D5" w:rsidRDefault="00B749D5">
      <w:pPr>
        <w:spacing w:after="0" w:line="240" w:lineRule="auto"/>
        <w:ind w:firstLine="567"/>
        <w:rPr>
          <w:sz w:val="10"/>
          <w:szCs w:val="10"/>
        </w:rPr>
      </w:pPr>
    </w:p>
    <w:p w14:paraId="00000CB0" w14:textId="77777777" w:rsidR="00B749D5" w:rsidRDefault="003A6A8C">
      <w:pPr>
        <w:spacing w:after="0" w:line="240" w:lineRule="auto"/>
        <w:ind w:firstLine="567"/>
        <w:rPr>
          <w:sz w:val="20"/>
          <w:szCs w:val="20"/>
        </w:rPr>
      </w:pPr>
      <w:r>
        <w:rPr>
          <w:color w:val="000000"/>
          <w:sz w:val="20"/>
          <w:szCs w:val="20"/>
        </w:rPr>
        <w:t xml:space="preserve">Вартісний баланс побудований у грн </w:t>
      </w:r>
      <w:r>
        <w:rPr>
          <w:sz w:val="20"/>
          <w:szCs w:val="20"/>
        </w:rPr>
        <w:t>та у євро</w:t>
      </w:r>
      <w:r>
        <w:rPr>
          <w:color w:val="000000"/>
          <w:sz w:val="20"/>
          <w:szCs w:val="20"/>
        </w:rPr>
        <w:t xml:space="preserve"> на основі тарифів на електроенергії  з використанням курсу обміну валют НБУ</w:t>
      </w:r>
      <w:r>
        <w:rPr>
          <w:sz w:val="20"/>
          <w:szCs w:val="20"/>
        </w:rPr>
        <w:t xml:space="preserve"> (табл. 2.38, рис. 2.34, 2.35)).</w:t>
      </w:r>
    </w:p>
    <w:p w14:paraId="00000CB1" w14:textId="77777777" w:rsidR="00B749D5" w:rsidRDefault="00B749D5">
      <w:pPr>
        <w:spacing w:after="0" w:line="240" w:lineRule="auto"/>
        <w:ind w:firstLine="567"/>
        <w:rPr>
          <w:sz w:val="10"/>
          <w:szCs w:val="10"/>
        </w:rPr>
      </w:pPr>
    </w:p>
    <w:p w14:paraId="00000CB2" w14:textId="77777777" w:rsidR="00B749D5" w:rsidRDefault="003A6A8C">
      <w:pPr>
        <w:spacing w:after="0" w:line="240" w:lineRule="auto"/>
        <w:jc w:val="right"/>
        <w:rPr>
          <w:color w:val="000000"/>
          <w:sz w:val="20"/>
          <w:szCs w:val="20"/>
        </w:rPr>
      </w:pPr>
      <w:r>
        <w:rPr>
          <w:color w:val="000000"/>
          <w:sz w:val="20"/>
          <w:szCs w:val="20"/>
        </w:rPr>
        <w:t>Таблиця 2.3</w:t>
      </w:r>
      <w:r>
        <w:rPr>
          <w:sz w:val="20"/>
          <w:szCs w:val="20"/>
        </w:rPr>
        <w:t>8</w:t>
      </w:r>
    </w:p>
    <w:p w14:paraId="00000CB3" w14:textId="77777777" w:rsidR="00B749D5" w:rsidRDefault="003A6A8C">
      <w:pPr>
        <w:spacing w:after="0" w:line="240" w:lineRule="auto"/>
        <w:jc w:val="center"/>
        <w:rPr>
          <w:sz w:val="20"/>
          <w:szCs w:val="20"/>
        </w:rPr>
      </w:pPr>
      <w:r>
        <w:rPr>
          <w:sz w:val="20"/>
          <w:szCs w:val="20"/>
        </w:rPr>
        <w:t>Загальний вартісний баланс у секторі «Громадський транспорт»</w:t>
      </w:r>
    </w:p>
    <w:tbl>
      <w:tblPr>
        <w:tblStyle w:val="41"/>
        <w:tblW w:w="9629" w:type="dxa"/>
        <w:tblInd w:w="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2625"/>
        <w:gridCol w:w="2185"/>
        <w:gridCol w:w="709"/>
        <w:gridCol w:w="708"/>
        <w:gridCol w:w="709"/>
        <w:gridCol w:w="709"/>
        <w:gridCol w:w="709"/>
        <w:gridCol w:w="631"/>
        <w:gridCol w:w="644"/>
      </w:tblGrid>
      <w:tr w:rsidR="00B749D5" w14:paraId="5FA72733" w14:textId="77777777" w:rsidTr="005A605F">
        <w:trPr>
          <w:trHeight w:val="340"/>
        </w:trPr>
        <w:tc>
          <w:tcPr>
            <w:tcW w:w="2625" w:type="dxa"/>
            <w:tcBorders>
              <w:top w:val="single" w:sz="6" w:space="0" w:color="000000"/>
              <w:left w:val="single" w:sz="6" w:space="0" w:color="000000"/>
              <w:bottom w:val="single" w:sz="6" w:space="0" w:color="000000"/>
              <w:right w:val="single" w:sz="6" w:space="0" w:color="000000"/>
            </w:tcBorders>
            <w:shd w:val="clear" w:color="auto" w:fill="FFFF00"/>
            <w:tcMar>
              <w:top w:w="0" w:type="dxa"/>
              <w:left w:w="40" w:type="dxa"/>
              <w:bottom w:w="0" w:type="dxa"/>
              <w:right w:w="40" w:type="dxa"/>
            </w:tcMar>
            <w:vAlign w:val="center"/>
          </w:tcPr>
          <w:p w14:paraId="00000CB4" w14:textId="77777777" w:rsidR="00B749D5" w:rsidRDefault="003A6A8C">
            <w:pPr>
              <w:widowControl w:val="0"/>
              <w:spacing w:after="0" w:line="240" w:lineRule="auto"/>
              <w:jc w:val="center"/>
              <w:rPr>
                <w:sz w:val="16"/>
                <w:szCs w:val="16"/>
              </w:rPr>
            </w:pPr>
            <w:r>
              <w:rPr>
                <w:b/>
                <w:sz w:val="16"/>
                <w:szCs w:val="16"/>
              </w:rPr>
              <w:t>Показник</w:t>
            </w:r>
          </w:p>
        </w:tc>
        <w:tc>
          <w:tcPr>
            <w:tcW w:w="2185" w:type="dxa"/>
            <w:tcBorders>
              <w:top w:val="single" w:sz="6" w:space="0" w:color="000000"/>
              <w:left w:val="single" w:sz="6" w:space="0" w:color="CCCCCC"/>
              <w:bottom w:val="single" w:sz="6" w:space="0" w:color="000000"/>
              <w:right w:val="single" w:sz="6" w:space="0" w:color="000000"/>
            </w:tcBorders>
            <w:shd w:val="clear" w:color="auto" w:fill="FFFF00"/>
            <w:tcMar>
              <w:top w:w="0" w:type="dxa"/>
              <w:left w:w="40" w:type="dxa"/>
              <w:bottom w:w="0" w:type="dxa"/>
              <w:right w:w="40" w:type="dxa"/>
            </w:tcMar>
            <w:vAlign w:val="center"/>
          </w:tcPr>
          <w:p w14:paraId="00000CB5" w14:textId="77777777" w:rsidR="00B749D5" w:rsidRDefault="003A6A8C">
            <w:pPr>
              <w:widowControl w:val="0"/>
              <w:spacing w:after="0" w:line="240" w:lineRule="auto"/>
              <w:jc w:val="center"/>
              <w:rPr>
                <w:b/>
                <w:sz w:val="16"/>
                <w:szCs w:val="16"/>
              </w:rPr>
            </w:pPr>
            <w:r>
              <w:rPr>
                <w:b/>
                <w:sz w:val="16"/>
                <w:szCs w:val="16"/>
              </w:rPr>
              <w:t>Одиниці виміру</w:t>
            </w:r>
          </w:p>
        </w:tc>
        <w:tc>
          <w:tcPr>
            <w:tcW w:w="709" w:type="dxa"/>
            <w:tcBorders>
              <w:top w:val="single" w:sz="6" w:space="0" w:color="000000"/>
              <w:left w:val="single" w:sz="6" w:space="0" w:color="CCCCCC"/>
              <w:bottom w:val="single" w:sz="6" w:space="0" w:color="000000"/>
              <w:right w:val="single" w:sz="6" w:space="0" w:color="000000"/>
            </w:tcBorders>
            <w:shd w:val="clear" w:color="auto" w:fill="FFFF00"/>
            <w:tcMar>
              <w:top w:w="0" w:type="dxa"/>
              <w:left w:w="40" w:type="dxa"/>
              <w:bottom w:w="0" w:type="dxa"/>
              <w:right w:w="40" w:type="dxa"/>
            </w:tcMar>
            <w:vAlign w:val="center"/>
          </w:tcPr>
          <w:p w14:paraId="00000CB6" w14:textId="77777777" w:rsidR="00B749D5" w:rsidRDefault="003A6A8C">
            <w:pPr>
              <w:widowControl w:val="0"/>
              <w:spacing w:after="0" w:line="240" w:lineRule="auto"/>
              <w:jc w:val="center"/>
              <w:rPr>
                <w:b/>
                <w:sz w:val="16"/>
                <w:szCs w:val="16"/>
              </w:rPr>
            </w:pPr>
            <w:r>
              <w:rPr>
                <w:b/>
                <w:sz w:val="16"/>
                <w:szCs w:val="16"/>
              </w:rPr>
              <w:t>2017</w:t>
            </w:r>
          </w:p>
        </w:tc>
        <w:tc>
          <w:tcPr>
            <w:tcW w:w="708" w:type="dxa"/>
            <w:tcBorders>
              <w:top w:val="single" w:sz="6" w:space="0" w:color="000000"/>
              <w:left w:val="single" w:sz="6" w:space="0" w:color="CCCCCC"/>
              <w:bottom w:val="single" w:sz="6" w:space="0" w:color="000000"/>
              <w:right w:val="single" w:sz="6" w:space="0" w:color="000000"/>
            </w:tcBorders>
            <w:shd w:val="clear" w:color="auto" w:fill="FFFF00"/>
            <w:tcMar>
              <w:top w:w="0" w:type="dxa"/>
              <w:left w:w="40" w:type="dxa"/>
              <w:bottom w:w="0" w:type="dxa"/>
              <w:right w:w="40" w:type="dxa"/>
            </w:tcMar>
            <w:vAlign w:val="center"/>
          </w:tcPr>
          <w:p w14:paraId="00000CB7" w14:textId="77777777" w:rsidR="00B749D5" w:rsidRDefault="003A6A8C">
            <w:pPr>
              <w:widowControl w:val="0"/>
              <w:spacing w:after="0" w:line="240" w:lineRule="auto"/>
              <w:jc w:val="center"/>
              <w:rPr>
                <w:b/>
                <w:sz w:val="16"/>
                <w:szCs w:val="16"/>
              </w:rPr>
            </w:pPr>
            <w:r>
              <w:rPr>
                <w:b/>
                <w:sz w:val="16"/>
                <w:szCs w:val="16"/>
              </w:rPr>
              <w:t>2018</w:t>
            </w:r>
          </w:p>
        </w:tc>
        <w:tc>
          <w:tcPr>
            <w:tcW w:w="709" w:type="dxa"/>
            <w:tcBorders>
              <w:top w:val="single" w:sz="6" w:space="0" w:color="000000"/>
              <w:left w:val="single" w:sz="6" w:space="0" w:color="CCCCCC"/>
              <w:bottom w:val="single" w:sz="6" w:space="0" w:color="000000"/>
              <w:right w:val="single" w:sz="6" w:space="0" w:color="000000"/>
            </w:tcBorders>
            <w:shd w:val="clear" w:color="auto" w:fill="FFFF00"/>
            <w:tcMar>
              <w:top w:w="0" w:type="dxa"/>
              <w:left w:w="40" w:type="dxa"/>
              <w:bottom w:w="0" w:type="dxa"/>
              <w:right w:w="40" w:type="dxa"/>
            </w:tcMar>
            <w:vAlign w:val="center"/>
          </w:tcPr>
          <w:p w14:paraId="00000CB8" w14:textId="77777777" w:rsidR="00B749D5" w:rsidRDefault="003A6A8C">
            <w:pPr>
              <w:widowControl w:val="0"/>
              <w:spacing w:after="0" w:line="240" w:lineRule="auto"/>
              <w:jc w:val="center"/>
              <w:rPr>
                <w:b/>
                <w:sz w:val="16"/>
                <w:szCs w:val="16"/>
              </w:rPr>
            </w:pPr>
            <w:r>
              <w:rPr>
                <w:b/>
                <w:sz w:val="16"/>
                <w:szCs w:val="16"/>
              </w:rPr>
              <w:t>2019</w:t>
            </w:r>
          </w:p>
        </w:tc>
        <w:tc>
          <w:tcPr>
            <w:tcW w:w="709" w:type="dxa"/>
            <w:tcBorders>
              <w:top w:val="single" w:sz="6" w:space="0" w:color="000000"/>
              <w:left w:val="single" w:sz="6" w:space="0" w:color="CCCCCC"/>
              <w:bottom w:val="single" w:sz="6" w:space="0" w:color="000000"/>
              <w:right w:val="single" w:sz="6" w:space="0" w:color="000000"/>
            </w:tcBorders>
            <w:shd w:val="clear" w:color="auto" w:fill="FFFF00"/>
            <w:tcMar>
              <w:top w:w="0" w:type="dxa"/>
              <w:left w:w="40" w:type="dxa"/>
              <w:bottom w:w="0" w:type="dxa"/>
              <w:right w:w="40" w:type="dxa"/>
            </w:tcMar>
            <w:vAlign w:val="center"/>
          </w:tcPr>
          <w:p w14:paraId="00000CB9" w14:textId="77777777" w:rsidR="00B749D5" w:rsidRDefault="003A6A8C">
            <w:pPr>
              <w:widowControl w:val="0"/>
              <w:spacing w:after="0" w:line="240" w:lineRule="auto"/>
              <w:jc w:val="center"/>
              <w:rPr>
                <w:b/>
                <w:sz w:val="16"/>
                <w:szCs w:val="16"/>
              </w:rPr>
            </w:pPr>
            <w:r>
              <w:rPr>
                <w:b/>
                <w:sz w:val="16"/>
                <w:szCs w:val="16"/>
              </w:rPr>
              <w:t>2020</w:t>
            </w:r>
          </w:p>
        </w:tc>
        <w:tc>
          <w:tcPr>
            <w:tcW w:w="709" w:type="dxa"/>
            <w:tcBorders>
              <w:top w:val="single" w:sz="6" w:space="0" w:color="000000"/>
              <w:left w:val="single" w:sz="6" w:space="0" w:color="CCCCCC"/>
              <w:bottom w:val="single" w:sz="6" w:space="0" w:color="000000"/>
              <w:right w:val="single" w:sz="6" w:space="0" w:color="000000"/>
            </w:tcBorders>
            <w:shd w:val="clear" w:color="auto" w:fill="FFFF00"/>
            <w:tcMar>
              <w:top w:w="0" w:type="dxa"/>
              <w:left w:w="40" w:type="dxa"/>
              <w:bottom w:w="0" w:type="dxa"/>
              <w:right w:w="40" w:type="dxa"/>
            </w:tcMar>
            <w:vAlign w:val="center"/>
          </w:tcPr>
          <w:p w14:paraId="00000CBA" w14:textId="77777777" w:rsidR="00B749D5" w:rsidRDefault="003A6A8C">
            <w:pPr>
              <w:widowControl w:val="0"/>
              <w:spacing w:after="0" w:line="240" w:lineRule="auto"/>
              <w:jc w:val="center"/>
              <w:rPr>
                <w:b/>
                <w:sz w:val="16"/>
                <w:szCs w:val="16"/>
              </w:rPr>
            </w:pPr>
            <w:r>
              <w:rPr>
                <w:b/>
                <w:sz w:val="16"/>
                <w:szCs w:val="16"/>
              </w:rPr>
              <w:t>2021</w:t>
            </w:r>
          </w:p>
        </w:tc>
        <w:tc>
          <w:tcPr>
            <w:tcW w:w="631" w:type="dxa"/>
            <w:tcBorders>
              <w:top w:val="single" w:sz="6" w:space="0" w:color="000000"/>
              <w:left w:val="single" w:sz="6" w:space="0" w:color="CCCCCC"/>
              <w:bottom w:val="single" w:sz="6" w:space="0" w:color="000000"/>
              <w:right w:val="single" w:sz="6" w:space="0" w:color="000000"/>
            </w:tcBorders>
            <w:shd w:val="clear" w:color="auto" w:fill="FFFF00"/>
            <w:tcMar>
              <w:top w:w="0" w:type="dxa"/>
              <w:left w:w="40" w:type="dxa"/>
              <w:bottom w:w="0" w:type="dxa"/>
              <w:right w:w="40" w:type="dxa"/>
            </w:tcMar>
            <w:vAlign w:val="center"/>
          </w:tcPr>
          <w:p w14:paraId="00000CBB" w14:textId="77777777" w:rsidR="00B749D5" w:rsidRDefault="003A6A8C">
            <w:pPr>
              <w:widowControl w:val="0"/>
              <w:spacing w:after="0" w:line="240" w:lineRule="auto"/>
              <w:jc w:val="center"/>
              <w:rPr>
                <w:b/>
                <w:sz w:val="16"/>
                <w:szCs w:val="16"/>
              </w:rPr>
            </w:pPr>
            <w:r>
              <w:rPr>
                <w:b/>
                <w:sz w:val="16"/>
                <w:szCs w:val="16"/>
              </w:rPr>
              <w:t>2022</w:t>
            </w:r>
          </w:p>
        </w:tc>
        <w:tc>
          <w:tcPr>
            <w:tcW w:w="644" w:type="dxa"/>
            <w:tcBorders>
              <w:top w:val="single" w:sz="6" w:space="0" w:color="000000"/>
              <w:left w:val="single" w:sz="6" w:space="0" w:color="CCCCCC"/>
              <w:bottom w:val="single" w:sz="6" w:space="0" w:color="000000"/>
              <w:right w:val="single" w:sz="6" w:space="0" w:color="000000"/>
            </w:tcBorders>
            <w:shd w:val="clear" w:color="auto" w:fill="FFFF00"/>
            <w:tcMar>
              <w:top w:w="0" w:type="dxa"/>
              <w:left w:w="40" w:type="dxa"/>
              <w:bottom w:w="0" w:type="dxa"/>
              <w:right w:w="40" w:type="dxa"/>
            </w:tcMar>
            <w:vAlign w:val="center"/>
          </w:tcPr>
          <w:p w14:paraId="00000CBC" w14:textId="77777777" w:rsidR="00B749D5" w:rsidRDefault="003A6A8C">
            <w:pPr>
              <w:widowControl w:val="0"/>
              <w:spacing w:after="0" w:line="240" w:lineRule="auto"/>
              <w:jc w:val="center"/>
              <w:rPr>
                <w:b/>
                <w:sz w:val="16"/>
                <w:szCs w:val="16"/>
              </w:rPr>
            </w:pPr>
            <w:r>
              <w:rPr>
                <w:b/>
                <w:sz w:val="16"/>
                <w:szCs w:val="16"/>
              </w:rPr>
              <w:t>2023</w:t>
            </w:r>
          </w:p>
        </w:tc>
      </w:tr>
      <w:tr w:rsidR="00B749D5" w14:paraId="2A97ADF0" w14:textId="77777777" w:rsidTr="005A605F">
        <w:trPr>
          <w:trHeight w:val="340"/>
        </w:trPr>
        <w:tc>
          <w:tcPr>
            <w:tcW w:w="2625" w:type="dxa"/>
            <w:vMerge w:val="restart"/>
            <w:tcBorders>
              <w:top w:val="single" w:sz="6" w:space="0" w:color="CCCCCC"/>
              <w:left w:val="single" w:sz="6" w:space="0" w:color="000000"/>
              <w:bottom w:val="single" w:sz="6" w:space="0" w:color="000000"/>
              <w:right w:val="single" w:sz="6" w:space="0" w:color="000000"/>
            </w:tcBorders>
            <w:shd w:val="clear" w:color="auto" w:fill="B1D2FB"/>
            <w:tcMar>
              <w:top w:w="0" w:type="dxa"/>
              <w:left w:w="40" w:type="dxa"/>
              <w:bottom w:w="0" w:type="dxa"/>
              <w:right w:w="40" w:type="dxa"/>
            </w:tcMar>
            <w:vAlign w:val="center"/>
          </w:tcPr>
          <w:p w14:paraId="00000CBD" w14:textId="77777777" w:rsidR="00B749D5" w:rsidRDefault="003A6A8C">
            <w:pPr>
              <w:widowControl w:val="0"/>
              <w:spacing w:after="0" w:line="240" w:lineRule="auto"/>
              <w:jc w:val="left"/>
              <w:rPr>
                <w:sz w:val="16"/>
                <w:szCs w:val="16"/>
              </w:rPr>
            </w:pPr>
            <w:r>
              <w:rPr>
                <w:sz w:val="16"/>
                <w:szCs w:val="16"/>
              </w:rPr>
              <w:t>Витрати на придбання нафто- продуктів (дизельне пальне)</w:t>
            </w:r>
          </w:p>
        </w:tc>
        <w:tc>
          <w:tcPr>
            <w:tcW w:w="218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CBE" w14:textId="77777777" w:rsidR="00B749D5" w:rsidRDefault="003A6A8C">
            <w:pPr>
              <w:widowControl w:val="0"/>
              <w:spacing w:after="0" w:line="240" w:lineRule="auto"/>
              <w:jc w:val="center"/>
              <w:rPr>
                <w:sz w:val="16"/>
                <w:szCs w:val="16"/>
              </w:rPr>
            </w:pPr>
            <w:r>
              <w:rPr>
                <w:sz w:val="16"/>
                <w:szCs w:val="16"/>
              </w:rPr>
              <w:t>тис грн</w:t>
            </w:r>
          </w:p>
        </w:tc>
        <w:tc>
          <w:tcPr>
            <w:tcW w:w="709"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CBF" w14:textId="77777777" w:rsidR="00B749D5" w:rsidRDefault="003A6A8C">
            <w:pPr>
              <w:widowControl w:val="0"/>
              <w:spacing w:after="0" w:line="240" w:lineRule="auto"/>
              <w:jc w:val="center"/>
              <w:rPr>
                <w:sz w:val="16"/>
                <w:szCs w:val="16"/>
              </w:rPr>
            </w:pPr>
            <w:r>
              <w:rPr>
                <w:sz w:val="16"/>
                <w:szCs w:val="16"/>
              </w:rPr>
              <w:t>1278,6</w:t>
            </w:r>
          </w:p>
        </w:tc>
        <w:tc>
          <w:tcPr>
            <w:tcW w:w="708"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CC0" w14:textId="77777777" w:rsidR="00B749D5" w:rsidRDefault="003A6A8C">
            <w:pPr>
              <w:widowControl w:val="0"/>
              <w:spacing w:after="0" w:line="240" w:lineRule="auto"/>
              <w:jc w:val="center"/>
              <w:rPr>
                <w:sz w:val="16"/>
                <w:szCs w:val="16"/>
              </w:rPr>
            </w:pPr>
            <w:r>
              <w:rPr>
                <w:sz w:val="16"/>
                <w:szCs w:val="16"/>
              </w:rPr>
              <w:t>1295,0</w:t>
            </w:r>
          </w:p>
        </w:tc>
        <w:tc>
          <w:tcPr>
            <w:tcW w:w="709"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CC1" w14:textId="77777777" w:rsidR="00B749D5" w:rsidRDefault="003A6A8C">
            <w:pPr>
              <w:widowControl w:val="0"/>
              <w:spacing w:after="0" w:line="240" w:lineRule="auto"/>
              <w:jc w:val="center"/>
              <w:rPr>
                <w:sz w:val="16"/>
                <w:szCs w:val="16"/>
              </w:rPr>
            </w:pPr>
            <w:r>
              <w:rPr>
                <w:sz w:val="16"/>
                <w:szCs w:val="16"/>
              </w:rPr>
              <w:t>1107,6</w:t>
            </w:r>
          </w:p>
        </w:tc>
        <w:tc>
          <w:tcPr>
            <w:tcW w:w="709"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CC2" w14:textId="77777777" w:rsidR="00B749D5" w:rsidRDefault="003A6A8C">
            <w:pPr>
              <w:widowControl w:val="0"/>
              <w:spacing w:after="0" w:line="240" w:lineRule="auto"/>
              <w:jc w:val="center"/>
              <w:rPr>
                <w:sz w:val="16"/>
                <w:szCs w:val="16"/>
              </w:rPr>
            </w:pPr>
            <w:r>
              <w:rPr>
                <w:sz w:val="16"/>
                <w:szCs w:val="16"/>
              </w:rPr>
              <w:t>1013,8</w:t>
            </w:r>
          </w:p>
        </w:tc>
        <w:tc>
          <w:tcPr>
            <w:tcW w:w="709"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CC3" w14:textId="77777777" w:rsidR="00B749D5" w:rsidRDefault="003A6A8C">
            <w:pPr>
              <w:widowControl w:val="0"/>
              <w:spacing w:after="0" w:line="240" w:lineRule="auto"/>
              <w:jc w:val="center"/>
              <w:rPr>
                <w:sz w:val="16"/>
                <w:szCs w:val="16"/>
              </w:rPr>
            </w:pPr>
            <w:r>
              <w:rPr>
                <w:sz w:val="16"/>
                <w:szCs w:val="16"/>
              </w:rPr>
              <w:t>1393,2</w:t>
            </w:r>
          </w:p>
        </w:tc>
        <w:tc>
          <w:tcPr>
            <w:tcW w:w="631"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CC4" w14:textId="77777777" w:rsidR="00B749D5" w:rsidRDefault="003A6A8C">
            <w:pPr>
              <w:widowControl w:val="0"/>
              <w:spacing w:after="0" w:line="240" w:lineRule="auto"/>
              <w:jc w:val="center"/>
              <w:rPr>
                <w:sz w:val="16"/>
                <w:szCs w:val="16"/>
              </w:rPr>
            </w:pPr>
            <w:r>
              <w:rPr>
                <w:sz w:val="16"/>
                <w:szCs w:val="16"/>
              </w:rPr>
              <w:t>3027,8</w:t>
            </w:r>
          </w:p>
        </w:tc>
        <w:tc>
          <w:tcPr>
            <w:tcW w:w="64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CC5" w14:textId="77777777" w:rsidR="00B749D5" w:rsidRDefault="003A6A8C">
            <w:pPr>
              <w:widowControl w:val="0"/>
              <w:spacing w:after="0" w:line="240" w:lineRule="auto"/>
              <w:jc w:val="center"/>
              <w:rPr>
                <w:sz w:val="16"/>
                <w:szCs w:val="16"/>
              </w:rPr>
            </w:pPr>
            <w:r>
              <w:rPr>
                <w:sz w:val="16"/>
                <w:szCs w:val="16"/>
              </w:rPr>
              <w:t>2935,6</w:t>
            </w:r>
          </w:p>
        </w:tc>
      </w:tr>
      <w:tr w:rsidR="00B749D5" w14:paraId="17F8A4EF" w14:textId="77777777" w:rsidTr="005A605F">
        <w:trPr>
          <w:trHeight w:val="82"/>
        </w:trPr>
        <w:tc>
          <w:tcPr>
            <w:tcW w:w="2625" w:type="dxa"/>
            <w:vMerge/>
            <w:tcBorders>
              <w:top w:val="single" w:sz="6" w:space="0" w:color="CCCCCC"/>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00000CC6" w14:textId="77777777" w:rsidR="00B749D5" w:rsidRDefault="00B749D5">
            <w:pPr>
              <w:widowControl w:val="0"/>
              <w:spacing w:after="0" w:line="240" w:lineRule="auto"/>
              <w:jc w:val="left"/>
              <w:rPr>
                <w:rFonts w:ascii="Calibri" w:eastAsia="Calibri" w:hAnsi="Calibri" w:cs="Calibri"/>
                <w:sz w:val="20"/>
                <w:szCs w:val="20"/>
              </w:rPr>
            </w:pPr>
          </w:p>
        </w:tc>
        <w:tc>
          <w:tcPr>
            <w:tcW w:w="218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00000CC7" w14:textId="77777777" w:rsidR="00B749D5" w:rsidRDefault="003A6A8C">
            <w:pPr>
              <w:widowControl w:val="0"/>
              <w:spacing w:after="0" w:line="240" w:lineRule="auto"/>
              <w:jc w:val="center"/>
              <w:rPr>
                <w:sz w:val="16"/>
                <w:szCs w:val="16"/>
              </w:rPr>
            </w:pPr>
            <w:r>
              <w:rPr>
                <w:sz w:val="16"/>
                <w:szCs w:val="16"/>
              </w:rPr>
              <w:t>тис євро</w:t>
            </w:r>
          </w:p>
        </w:tc>
        <w:tc>
          <w:tcPr>
            <w:tcW w:w="709"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00000CC8" w14:textId="77777777" w:rsidR="00B749D5" w:rsidRDefault="003A6A8C">
            <w:pPr>
              <w:widowControl w:val="0"/>
              <w:spacing w:after="0" w:line="240" w:lineRule="auto"/>
              <w:jc w:val="center"/>
              <w:rPr>
                <w:sz w:val="16"/>
                <w:szCs w:val="16"/>
              </w:rPr>
            </w:pPr>
            <w:r>
              <w:rPr>
                <w:sz w:val="16"/>
                <w:szCs w:val="16"/>
              </w:rPr>
              <w:t>43,1</w:t>
            </w:r>
          </w:p>
        </w:tc>
        <w:tc>
          <w:tcPr>
            <w:tcW w:w="708"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00000CC9" w14:textId="77777777" w:rsidR="00B749D5" w:rsidRDefault="003A6A8C">
            <w:pPr>
              <w:widowControl w:val="0"/>
              <w:spacing w:after="0" w:line="240" w:lineRule="auto"/>
              <w:jc w:val="center"/>
              <w:rPr>
                <w:sz w:val="16"/>
                <w:szCs w:val="16"/>
              </w:rPr>
            </w:pPr>
            <w:r>
              <w:rPr>
                <w:sz w:val="16"/>
                <w:szCs w:val="16"/>
              </w:rPr>
              <w:t>40,8</w:t>
            </w:r>
          </w:p>
        </w:tc>
        <w:tc>
          <w:tcPr>
            <w:tcW w:w="709"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00000CCA" w14:textId="77777777" w:rsidR="00B749D5" w:rsidRDefault="003A6A8C">
            <w:pPr>
              <w:widowControl w:val="0"/>
              <w:spacing w:after="0" w:line="240" w:lineRule="auto"/>
              <w:jc w:val="center"/>
              <w:rPr>
                <w:sz w:val="16"/>
                <w:szCs w:val="16"/>
              </w:rPr>
            </w:pPr>
            <w:r>
              <w:rPr>
                <w:sz w:val="16"/>
                <w:szCs w:val="16"/>
              </w:rPr>
              <w:t>41,8</w:t>
            </w:r>
          </w:p>
        </w:tc>
        <w:tc>
          <w:tcPr>
            <w:tcW w:w="709"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00000CCB" w14:textId="77777777" w:rsidR="00B749D5" w:rsidRDefault="003A6A8C">
            <w:pPr>
              <w:widowControl w:val="0"/>
              <w:spacing w:after="0" w:line="240" w:lineRule="auto"/>
              <w:jc w:val="center"/>
              <w:rPr>
                <w:sz w:val="16"/>
                <w:szCs w:val="16"/>
              </w:rPr>
            </w:pPr>
            <w:r>
              <w:rPr>
                <w:sz w:val="16"/>
                <w:szCs w:val="16"/>
              </w:rPr>
              <w:t>29,7</w:t>
            </w:r>
          </w:p>
        </w:tc>
        <w:tc>
          <w:tcPr>
            <w:tcW w:w="709"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00000CCC" w14:textId="77777777" w:rsidR="00B749D5" w:rsidRDefault="003A6A8C">
            <w:pPr>
              <w:widowControl w:val="0"/>
              <w:spacing w:after="0" w:line="240" w:lineRule="auto"/>
              <w:jc w:val="center"/>
              <w:rPr>
                <w:sz w:val="16"/>
                <w:szCs w:val="16"/>
              </w:rPr>
            </w:pPr>
            <w:r>
              <w:rPr>
                <w:sz w:val="16"/>
                <w:szCs w:val="16"/>
              </w:rPr>
              <w:t>45,3</w:t>
            </w:r>
          </w:p>
        </w:tc>
        <w:tc>
          <w:tcPr>
            <w:tcW w:w="631"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00000CCD" w14:textId="77777777" w:rsidR="00B749D5" w:rsidRDefault="003A6A8C">
            <w:pPr>
              <w:widowControl w:val="0"/>
              <w:spacing w:after="0" w:line="240" w:lineRule="auto"/>
              <w:jc w:val="center"/>
              <w:rPr>
                <w:sz w:val="16"/>
                <w:szCs w:val="16"/>
              </w:rPr>
            </w:pPr>
            <w:r>
              <w:rPr>
                <w:sz w:val="16"/>
                <w:szCs w:val="16"/>
              </w:rPr>
              <w:t>70,7</w:t>
            </w:r>
          </w:p>
        </w:tc>
        <w:tc>
          <w:tcPr>
            <w:tcW w:w="644"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00000CCE" w14:textId="77777777" w:rsidR="00B749D5" w:rsidRDefault="003A6A8C">
            <w:pPr>
              <w:widowControl w:val="0"/>
              <w:spacing w:after="0" w:line="240" w:lineRule="auto"/>
              <w:jc w:val="center"/>
              <w:rPr>
                <w:sz w:val="16"/>
                <w:szCs w:val="16"/>
              </w:rPr>
            </w:pPr>
            <w:r>
              <w:rPr>
                <w:sz w:val="16"/>
                <w:szCs w:val="16"/>
              </w:rPr>
              <w:t>69,6</w:t>
            </w:r>
          </w:p>
        </w:tc>
      </w:tr>
    </w:tbl>
    <w:p w14:paraId="00000CCF" w14:textId="77777777" w:rsidR="00B749D5" w:rsidRDefault="003A6A8C">
      <w:pPr>
        <w:spacing w:after="0" w:line="240" w:lineRule="auto"/>
        <w:jc w:val="center"/>
        <w:rPr>
          <w:sz w:val="20"/>
          <w:szCs w:val="20"/>
        </w:rPr>
      </w:pPr>
      <w:r>
        <w:rPr>
          <w:sz w:val="20"/>
          <w:szCs w:val="20"/>
        </w:rPr>
        <w:t xml:space="preserve">      </w:t>
      </w:r>
    </w:p>
    <w:p w14:paraId="00000CD0" w14:textId="77777777" w:rsidR="00B749D5" w:rsidRDefault="003A6A8C">
      <w:pPr>
        <w:spacing w:after="0" w:line="240" w:lineRule="auto"/>
        <w:rPr>
          <w:sz w:val="20"/>
          <w:szCs w:val="20"/>
        </w:rPr>
      </w:pPr>
      <w:r>
        <w:rPr>
          <w:sz w:val="20"/>
          <w:szCs w:val="20"/>
        </w:rPr>
        <w:t xml:space="preserve">            </w:t>
      </w:r>
      <w:r>
        <w:rPr>
          <w:noProof/>
          <w:sz w:val="20"/>
          <w:szCs w:val="20"/>
        </w:rPr>
        <w:drawing>
          <wp:inline distT="114300" distB="114300" distL="114300" distR="114300">
            <wp:extent cx="4060317" cy="2506722"/>
            <wp:effectExtent l="0" t="0" r="0" b="0"/>
            <wp:docPr id="71" name="image60.png" descr="Діаграма"/>
            <wp:cNvGraphicFramePr/>
            <a:graphic xmlns:a="http://schemas.openxmlformats.org/drawingml/2006/main">
              <a:graphicData uri="http://schemas.openxmlformats.org/drawingml/2006/picture">
                <pic:pic xmlns:pic="http://schemas.openxmlformats.org/drawingml/2006/picture">
                  <pic:nvPicPr>
                    <pic:cNvPr id="0" name="image60.png" descr="Діаграма"/>
                    <pic:cNvPicPr preferRelativeResize="0"/>
                  </pic:nvPicPr>
                  <pic:blipFill>
                    <a:blip r:embed="rId66"/>
                    <a:srcRect/>
                    <a:stretch>
                      <a:fillRect/>
                    </a:stretch>
                  </pic:blipFill>
                  <pic:spPr>
                    <a:xfrm>
                      <a:off x="0" y="0"/>
                      <a:ext cx="4060317" cy="2506722"/>
                    </a:xfrm>
                    <a:prstGeom prst="rect">
                      <a:avLst/>
                    </a:prstGeom>
                    <a:ln/>
                  </pic:spPr>
                </pic:pic>
              </a:graphicData>
            </a:graphic>
          </wp:inline>
        </w:drawing>
      </w:r>
    </w:p>
    <w:p w14:paraId="00000CD1" w14:textId="77777777" w:rsidR="00B749D5" w:rsidRDefault="00B749D5">
      <w:pPr>
        <w:spacing w:after="0" w:line="240" w:lineRule="auto"/>
        <w:ind w:firstLine="566"/>
        <w:rPr>
          <w:sz w:val="20"/>
          <w:szCs w:val="20"/>
        </w:rPr>
      </w:pPr>
    </w:p>
    <w:p w14:paraId="00000CD2" w14:textId="77777777" w:rsidR="00B749D5" w:rsidRDefault="003A6A8C">
      <w:pPr>
        <w:spacing w:after="0" w:line="240" w:lineRule="auto"/>
        <w:ind w:left="566"/>
        <w:rPr>
          <w:color w:val="000000"/>
          <w:sz w:val="20"/>
          <w:szCs w:val="20"/>
        </w:rPr>
      </w:pPr>
      <w:r>
        <w:rPr>
          <w:sz w:val="20"/>
          <w:szCs w:val="20"/>
        </w:rPr>
        <w:t>Рис. 2.34. Вартісний баланс у секторі гр</w:t>
      </w:r>
      <w:r>
        <w:rPr>
          <w:color w:val="000000"/>
          <w:sz w:val="20"/>
          <w:szCs w:val="20"/>
        </w:rPr>
        <w:t>омадського транспорту, тис грн.</w:t>
      </w:r>
    </w:p>
    <w:p w14:paraId="00000CD3" w14:textId="77777777" w:rsidR="00B749D5" w:rsidRDefault="003A6A8C">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noProof/>
          <w:sz w:val="20"/>
          <w:szCs w:val="20"/>
        </w:rPr>
        <w:drawing>
          <wp:inline distT="114300" distB="114300" distL="114300" distR="114300">
            <wp:extent cx="3977860" cy="2460723"/>
            <wp:effectExtent l="0" t="0" r="0" b="0"/>
            <wp:docPr id="34" name="image39.png" descr="Діаграма"/>
            <wp:cNvGraphicFramePr/>
            <a:graphic xmlns:a="http://schemas.openxmlformats.org/drawingml/2006/main">
              <a:graphicData uri="http://schemas.openxmlformats.org/drawingml/2006/picture">
                <pic:pic xmlns:pic="http://schemas.openxmlformats.org/drawingml/2006/picture">
                  <pic:nvPicPr>
                    <pic:cNvPr id="0" name="image39.png" descr="Діаграма"/>
                    <pic:cNvPicPr preferRelativeResize="0"/>
                  </pic:nvPicPr>
                  <pic:blipFill>
                    <a:blip r:embed="rId67"/>
                    <a:srcRect/>
                    <a:stretch>
                      <a:fillRect/>
                    </a:stretch>
                  </pic:blipFill>
                  <pic:spPr>
                    <a:xfrm>
                      <a:off x="0" y="0"/>
                      <a:ext cx="3977860" cy="2460723"/>
                    </a:xfrm>
                    <a:prstGeom prst="rect">
                      <a:avLst/>
                    </a:prstGeom>
                    <a:ln/>
                  </pic:spPr>
                </pic:pic>
              </a:graphicData>
            </a:graphic>
          </wp:inline>
        </w:drawing>
      </w:r>
    </w:p>
    <w:p w14:paraId="00000CD4" w14:textId="77777777" w:rsidR="00B749D5" w:rsidRDefault="003A6A8C">
      <w:pPr>
        <w:spacing w:after="0" w:line="240" w:lineRule="auto"/>
        <w:ind w:firstLine="567"/>
        <w:rPr>
          <w:color w:val="000000"/>
          <w:sz w:val="20"/>
          <w:szCs w:val="20"/>
        </w:rPr>
      </w:pPr>
      <w:r>
        <w:rPr>
          <w:color w:val="000000"/>
          <w:sz w:val="20"/>
          <w:szCs w:val="20"/>
        </w:rPr>
        <w:t xml:space="preserve">Рис. 2.35. Вартісний баланс у секторі </w:t>
      </w:r>
      <w:r>
        <w:rPr>
          <w:sz w:val="20"/>
          <w:szCs w:val="20"/>
        </w:rPr>
        <w:t>«Громадський транспорт»</w:t>
      </w:r>
      <w:r>
        <w:rPr>
          <w:color w:val="000000"/>
          <w:sz w:val="20"/>
          <w:szCs w:val="20"/>
        </w:rPr>
        <w:t>, тис євро.</w:t>
      </w:r>
    </w:p>
    <w:p w14:paraId="00000CD5" w14:textId="77777777" w:rsidR="00B749D5" w:rsidRDefault="00B749D5">
      <w:pPr>
        <w:pStyle w:val="3"/>
        <w:spacing w:before="0" w:after="0" w:line="240" w:lineRule="auto"/>
        <w:rPr>
          <w:sz w:val="20"/>
          <w:szCs w:val="20"/>
        </w:rPr>
      </w:pPr>
      <w:bookmarkStart w:id="55" w:name="_kvmqy01a0umi" w:colFirst="0" w:colLast="0"/>
      <w:bookmarkEnd w:id="55"/>
    </w:p>
    <w:p w14:paraId="00000CD6" w14:textId="77777777" w:rsidR="00B749D5" w:rsidRDefault="003A6A8C">
      <w:pPr>
        <w:pStyle w:val="3"/>
        <w:spacing w:before="0" w:after="0" w:line="240" w:lineRule="auto"/>
        <w:rPr>
          <w:sz w:val="20"/>
          <w:szCs w:val="20"/>
        </w:rPr>
      </w:pPr>
      <w:bookmarkStart w:id="56" w:name="_6m1co05bn9ax" w:colFirst="0" w:colLast="0"/>
      <w:bookmarkEnd w:id="56"/>
      <w:r>
        <w:rPr>
          <w:sz w:val="20"/>
          <w:szCs w:val="20"/>
        </w:rPr>
        <w:t>2.3.8. Електропостачання</w:t>
      </w:r>
    </w:p>
    <w:p w14:paraId="00000CD7" w14:textId="345DB49C" w:rsidR="00B749D5" w:rsidRDefault="003A6A8C">
      <w:pPr>
        <w:spacing w:after="0" w:line="240" w:lineRule="auto"/>
        <w:ind w:firstLine="567"/>
        <w:rPr>
          <w:sz w:val="20"/>
          <w:szCs w:val="20"/>
        </w:rPr>
      </w:pPr>
      <w:r>
        <w:rPr>
          <w:color w:val="000000"/>
          <w:sz w:val="20"/>
          <w:szCs w:val="20"/>
        </w:rPr>
        <w:t>Постачання електричної енергії для Чорноморська забезпечує</w:t>
      </w:r>
      <w:r w:rsidR="00DD548D">
        <w:rPr>
          <w:color w:val="000000"/>
          <w:sz w:val="20"/>
          <w:szCs w:val="20"/>
          <w:lang w:val="uk-UA"/>
        </w:rPr>
        <w:t xml:space="preserve"> </w:t>
      </w:r>
      <w:r>
        <w:rPr>
          <w:color w:val="000000"/>
          <w:sz w:val="20"/>
          <w:szCs w:val="20"/>
        </w:rPr>
        <w:t>ТОВ «Одеська обласна енергопостачальна компанія»</w:t>
      </w:r>
      <w:r>
        <w:rPr>
          <w:sz w:val="20"/>
          <w:szCs w:val="20"/>
        </w:rPr>
        <w:t xml:space="preserve">. </w:t>
      </w:r>
    </w:p>
    <w:p w14:paraId="00000CD8" w14:textId="77777777" w:rsidR="00B749D5" w:rsidRDefault="003A6A8C">
      <w:pPr>
        <w:spacing w:after="0" w:line="240" w:lineRule="auto"/>
        <w:ind w:firstLine="567"/>
        <w:rPr>
          <w:sz w:val="20"/>
          <w:szCs w:val="20"/>
        </w:rPr>
      </w:pPr>
      <w:r>
        <w:rPr>
          <w:sz w:val="20"/>
          <w:szCs w:val="20"/>
        </w:rPr>
        <w:t xml:space="preserve">Енергопостачання здійснюється </w:t>
      </w:r>
      <w:r>
        <w:rPr>
          <w:color w:val="000000"/>
          <w:sz w:val="20"/>
          <w:szCs w:val="20"/>
        </w:rPr>
        <w:t>від зовнішніх джерел енергії, зв’язок із якими здійснюється по лініях електропередачі напругою 110  кВ</w:t>
      </w:r>
      <w:r>
        <w:rPr>
          <w:sz w:val="20"/>
          <w:szCs w:val="20"/>
        </w:rPr>
        <w:t xml:space="preserve">. </w:t>
      </w:r>
    </w:p>
    <w:p w14:paraId="00000CD9" w14:textId="77777777" w:rsidR="00B749D5" w:rsidRDefault="003A6A8C">
      <w:pPr>
        <w:spacing w:after="0" w:line="240" w:lineRule="auto"/>
        <w:ind w:firstLine="567"/>
        <w:rPr>
          <w:color w:val="000000"/>
          <w:sz w:val="20"/>
          <w:szCs w:val="20"/>
        </w:rPr>
      </w:pPr>
      <w:r>
        <w:rPr>
          <w:color w:val="000000"/>
          <w:sz w:val="20"/>
          <w:szCs w:val="20"/>
        </w:rPr>
        <w:t>Постачання електроенергії здійснюється через:</w:t>
      </w:r>
    </w:p>
    <w:p w14:paraId="00000CDA" w14:textId="77777777" w:rsidR="00B749D5" w:rsidRDefault="003A6A8C" w:rsidP="00DD548D">
      <w:pPr>
        <w:spacing w:after="0" w:line="240" w:lineRule="auto"/>
        <w:ind w:firstLine="567"/>
        <w:rPr>
          <w:color w:val="000000"/>
          <w:sz w:val="20"/>
          <w:szCs w:val="20"/>
        </w:rPr>
      </w:pPr>
      <w:r>
        <w:rPr>
          <w:color w:val="000000"/>
          <w:sz w:val="20"/>
          <w:szCs w:val="20"/>
        </w:rPr>
        <w:t>ПС 110/10 кВ Чорноморськ – 1Т -25МВА, 2Т – 20 МВА;</w:t>
      </w:r>
    </w:p>
    <w:p w14:paraId="00000CDB" w14:textId="77777777" w:rsidR="00B749D5" w:rsidRDefault="003A6A8C" w:rsidP="00DD548D">
      <w:pPr>
        <w:spacing w:after="0" w:line="240" w:lineRule="auto"/>
        <w:ind w:firstLine="567"/>
        <w:rPr>
          <w:color w:val="000000"/>
          <w:sz w:val="20"/>
          <w:szCs w:val="20"/>
        </w:rPr>
      </w:pPr>
      <w:r>
        <w:rPr>
          <w:color w:val="000000"/>
          <w:sz w:val="20"/>
          <w:szCs w:val="20"/>
        </w:rPr>
        <w:t>ПС 110/10 кВ Темп – 1Т – 16 МВА, 2Т – 25 МВА</w:t>
      </w:r>
    </w:p>
    <w:p w14:paraId="00000CDC" w14:textId="77777777" w:rsidR="00B749D5" w:rsidRDefault="003A6A8C">
      <w:pPr>
        <w:spacing w:after="0" w:line="240" w:lineRule="auto"/>
        <w:ind w:firstLine="570"/>
        <w:jc w:val="left"/>
        <w:rPr>
          <w:color w:val="000000"/>
          <w:sz w:val="20"/>
          <w:szCs w:val="20"/>
        </w:rPr>
      </w:pPr>
      <w:r>
        <w:rPr>
          <w:color w:val="000000"/>
          <w:sz w:val="20"/>
          <w:szCs w:val="20"/>
        </w:rPr>
        <w:t>Споживання електроенергії за секторами за 2017-2023 рр. приведено у таблиці 2.</w:t>
      </w:r>
      <w:r>
        <w:rPr>
          <w:sz w:val="20"/>
          <w:szCs w:val="20"/>
        </w:rPr>
        <w:t>39</w:t>
      </w:r>
      <w:r>
        <w:rPr>
          <w:color w:val="000000"/>
          <w:sz w:val="20"/>
          <w:szCs w:val="20"/>
        </w:rPr>
        <w:t xml:space="preserve">.                  </w:t>
      </w:r>
    </w:p>
    <w:p w14:paraId="00000CDD" w14:textId="77777777" w:rsidR="00B749D5" w:rsidRDefault="003A6A8C">
      <w:pPr>
        <w:spacing w:after="0" w:line="240" w:lineRule="auto"/>
        <w:ind w:left="7920"/>
        <w:jc w:val="left"/>
        <w:rPr>
          <w:sz w:val="10"/>
          <w:szCs w:val="10"/>
        </w:rPr>
      </w:pPr>
      <w:r>
        <w:rPr>
          <w:sz w:val="20"/>
          <w:szCs w:val="20"/>
        </w:rPr>
        <w:t xml:space="preserve">        </w:t>
      </w:r>
    </w:p>
    <w:p w14:paraId="00000CDE" w14:textId="77777777" w:rsidR="00B749D5" w:rsidRDefault="003A6A8C">
      <w:pPr>
        <w:spacing w:after="0" w:line="240" w:lineRule="auto"/>
        <w:ind w:left="7920"/>
        <w:jc w:val="left"/>
        <w:rPr>
          <w:color w:val="000000"/>
          <w:sz w:val="20"/>
          <w:szCs w:val="20"/>
        </w:rPr>
      </w:pPr>
      <w:r>
        <w:rPr>
          <w:sz w:val="20"/>
          <w:szCs w:val="20"/>
        </w:rPr>
        <w:t xml:space="preserve">        </w:t>
      </w:r>
      <w:r>
        <w:rPr>
          <w:color w:val="000000"/>
          <w:sz w:val="20"/>
          <w:szCs w:val="20"/>
        </w:rPr>
        <w:t>Таблиця 2.</w:t>
      </w:r>
      <w:r>
        <w:rPr>
          <w:sz w:val="20"/>
          <w:szCs w:val="20"/>
        </w:rPr>
        <w:t>39</w:t>
      </w:r>
    </w:p>
    <w:p w14:paraId="00000CDF" w14:textId="1BFD3EB9" w:rsidR="00B749D5" w:rsidRDefault="003A6A8C">
      <w:pPr>
        <w:spacing w:after="0" w:line="240" w:lineRule="auto"/>
        <w:jc w:val="center"/>
        <w:rPr>
          <w:sz w:val="20"/>
          <w:szCs w:val="20"/>
        </w:rPr>
      </w:pPr>
      <w:bookmarkStart w:id="57" w:name="_vtp3lt3uvkuh" w:colFirst="0" w:colLast="0"/>
      <w:bookmarkEnd w:id="57"/>
      <w:r>
        <w:rPr>
          <w:color w:val="000000"/>
          <w:sz w:val="20"/>
          <w:szCs w:val="20"/>
        </w:rPr>
        <w:t>Споживання електроенергії у секторах за 2017-2023 рр.(</w:t>
      </w:r>
      <w:r w:rsidR="007532F7" w:rsidRPr="007532F7">
        <w:t xml:space="preserve"> </w:t>
      </w:r>
      <w:r w:rsidR="007532F7" w:rsidRPr="007532F7">
        <w:rPr>
          <w:color w:val="000000"/>
          <w:sz w:val="20"/>
          <w:szCs w:val="20"/>
        </w:rPr>
        <w:t>МВт·год</w:t>
      </w:r>
      <w:r>
        <w:rPr>
          <w:color w:val="000000"/>
          <w:sz w:val="20"/>
          <w:szCs w:val="20"/>
        </w:rPr>
        <w:t>)</w:t>
      </w:r>
    </w:p>
    <w:tbl>
      <w:tblPr>
        <w:tblStyle w:val="40"/>
        <w:tblW w:w="9765" w:type="dxa"/>
        <w:tblInd w:w="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420"/>
        <w:gridCol w:w="2355"/>
        <w:gridCol w:w="975"/>
        <w:gridCol w:w="975"/>
        <w:gridCol w:w="975"/>
        <w:gridCol w:w="990"/>
        <w:gridCol w:w="945"/>
        <w:gridCol w:w="1065"/>
        <w:gridCol w:w="1065"/>
      </w:tblGrid>
      <w:tr w:rsidR="00B749D5" w14:paraId="38DC2902" w14:textId="77777777">
        <w:trPr>
          <w:trHeight w:val="340"/>
        </w:trPr>
        <w:tc>
          <w:tcPr>
            <w:tcW w:w="420" w:type="dxa"/>
            <w:vMerge w:val="restart"/>
            <w:tcBorders>
              <w:top w:val="single" w:sz="6" w:space="0" w:color="000000"/>
              <w:left w:val="single" w:sz="6" w:space="0" w:color="000000"/>
              <w:bottom w:val="single" w:sz="6" w:space="0" w:color="000000"/>
              <w:right w:val="single" w:sz="6" w:space="0" w:color="000000"/>
            </w:tcBorders>
            <w:shd w:val="clear" w:color="auto" w:fill="FFFF00"/>
            <w:vAlign w:val="center"/>
          </w:tcPr>
          <w:p w14:paraId="00000CE0" w14:textId="77777777" w:rsidR="00B749D5" w:rsidRDefault="003A6A8C">
            <w:pPr>
              <w:spacing w:after="0" w:line="240" w:lineRule="auto"/>
              <w:jc w:val="center"/>
              <w:rPr>
                <w:b/>
                <w:sz w:val="16"/>
                <w:szCs w:val="16"/>
              </w:rPr>
            </w:pPr>
            <w:r>
              <w:rPr>
                <w:b/>
                <w:sz w:val="16"/>
                <w:szCs w:val="16"/>
              </w:rPr>
              <w:t>№</w:t>
            </w:r>
          </w:p>
        </w:tc>
        <w:tc>
          <w:tcPr>
            <w:tcW w:w="2355" w:type="dxa"/>
            <w:vMerge w:val="restart"/>
            <w:tcBorders>
              <w:top w:val="single" w:sz="6" w:space="0" w:color="000000"/>
              <w:left w:val="single" w:sz="6" w:space="0" w:color="000000"/>
              <w:bottom w:val="single" w:sz="6" w:space="0" w:color="000000"/>
              <w:right w:val="single" w:sz="6" w:space="0" w:color="000000"/>
            </w:tcBorders>
            <w:shd w:val="clear" w:color="auto" w:fill="FFFF00"/>
            <w:vAlign w:val="center"/>
          </w:tcPr>
          <w:p w14:paraId="00000CE1" w14:textId="77777777" w:rsidR="00B749D5" w:rsidRDefault="003A6A8C">
            <w:pPr>
              <w:spacing w:after="0" w:line="240" w:lineRule="auto"/>
              <w:jc w:val="center"/>
              <w:rPr>
                <w:b/>
                <w:sz w:val="16"/>
                <w:szCs w:val="16"/>
              </w:rPr>
            </w:pPr>
            <w:r>
              <w:rPr>
                <w:b/>
                <w:sz w:val="16"/>
                <w:szCs w:val="16"/>
              </w:rPr>
              <w:t>Найменування</w:t>
            </w:r>
          </w:p>
        </w:tc>
        <w:tc>
          <w:tcPr>
            <w:tcW w:w="6990" w:type="dxa"/>
            <w:gridSpan w:val="7"/>
            <w:tcBorders>
              <w:top w:val="single" w:sz="6" w:space="0" w:color="000000"/>
              <w:left w:val="single" w:sz="6" w:space="0" w:color="000000"/>
              <w:bottom w:val="single" w:sz="6" w:space="0" w:color="000000"/>
              <w:right w:val="single" w:sz="6" w:space="0" w:color="000000"/>
            </w:tcBorders>
            <w:shd w:val="clear" w:color="auto" w:fill="FFFF00"/>
            <w:vAlign w:val="center"/>
          </w:tcPr>
          <w:p w14:paraId="00000CE2" w14:textId="77777777" w:rsidR="00B749D5" w:rsidRDefault="003A6A8C">
            <w:pPr>
              <w:spacing w:after="0" w:line="240" w:lineRule="auto"/>
              <w:jc w:val="center"/>
              <w:rPr>
                <w:b/>
                <w:sz w:val="16"/>
                <w:szCs w:val="16"/>
              </w:rPr>
            </w:pPr>
            <w:r>
              <w:rPr>
                <w:b/>
                <w:sz w:val="16"/>
                <w:szCs w:val="16"/>
              </w:rPr>
              <w:t>Роки</w:t>
            </w:r>
          </w:p>
        </w:tc>
      </w:tr>
      <w:tr w:rsidR="00B749D5" w14:paraId="711E16CD" w14:textId="77777777">
        <w:trPr>
          <w:trHeight w:val="340"/>
        </w:trPr>
        <w:tc>
          <w:tcPr>
            <w:tcW w:w="420" w:type="dxa"/>
            <w:vMerge/>
            <w:tcBorders>
              <w:top w:val="single" w:sz="6" w:space="0" w:color="000000"/>
              <w:left w:val="single" w:sz="6" w:space="0" w:color="000000"/>
              <w:bottom w:val="single" w:sz="6" w:space="0" w:color="000000"/>
              <w:right w:val="single" w:sz="6" w:space="0" w:color="000000"/>
            </w:tcBorders>
            <w:shd w:val="clear" w:color="auto" w:fill="FFFF00"/>
            <w:vAlign w:val="center"/>
          </w:tcPr>
          <w:p w14:paraId="00000CE9" w14:textId="77777777" w:rsidR="00B749D5" w:rsidRDefault="00B749D5">
            <w:pPr>
              <w:widowControl w:val="0"/>
              <w:pBdr>
                <w:top w:val="nil"/>
                <w:left w:val="nil"/>
                <w:bottom w:val="nil"/>
                <w:right w:val="nil"/>
                <w:between w:val="nil"/>
              </w:pBdr>
              <w:spacing w:after="0" w:line="240" w:lineRule="auto"/>
              <w:jc w:val="left"/>
              <w:rPr>
                <w:b/>
                <w:color w:val="FFFFFF"/>
                <w:sz w:val="20"/>
                <w:szCs w:val="20"/>
              </w:rPr>
            </w:pPr>
          </w:p>
        </w:tc>
        <w:tc>
          <w:tcPr>
            <w:tcW w:w="2355" w:type="dxa"/>
            <w:vMerge/>
            <w:tcBorders>
              <w:top w:val="single" w:sz="6" w:space="0" w:color="000000"/>
              <w:left w:val="single" w:sz="6" w:space="0" w:color="000000"/>
              <w:bottom w:val="single" w:sz="6" w:space="0" w:color="000000"/>
              <w:right w:val="single" w:sz="6" w:space="0" w:color="000000"/>
            </w:tcBorders>
            <w:shd w:val="clear" w:color="auto" w:fill="FFFF00"/>
            <w:vAlign w:val="center"/>
          </w:tcPr>
          <w:p w14:paraId="00000CEA" w14:textId="77777777" w:rsidR="00B749D5" w:rsidRDefault="00B749D5">
            <w:pPr>
              <w:widowControl w:val="0"/>
              <w:pBdr>
                <w:top w:val="nil"/>
                <w:left w:val="nil"/>
                <w:bottom w:val="nil"/>
                <w:right w:val="nil"/>
                <w:between w:val="nil"/>
              </w:pBdr>
              <w:spacing w:after="0" w:line="240" w:lineRule="auto"/>
              <w:jc w:val="left"/>
              <w:rPr>
                <w:b/>
                <w:color w:val="FFFFFF"/>
                <w:sz w:val="20"/>
                <w:szCs w:val="20"/>
              </w:rPr>
            </w:pPr>
          </w:p>
        </w:tc>
        <w:tc>
          <w:tcPr>
            <w:tcW w:w="975" w:type="dxa"/>
            <w:tcBorders>
              <w:top w:val="single" w:sz="6" w:space="0" w:color="000000"/>
              <w:left w:val="single" w:sz="6" w:space="0" w:color="000000"/>
              <w:bottom w:val="single" w:sz="6" w:space="0" w:color="000000"/>
              <w:right w:val="single" w:sz="6" w:space="0" w:color="000000"/>
            </w:tcBorders>
            <w:shd w:val="clear" w:color="auto" w:fill="FFFF00"/>
          </w:tcPr>
          <w:p w14:paraId="00000CEB" w14:textId="77777777" w:rsidR="00B749D5" w:rsidRDefault="003A6A8C">
            <w:pPr>
              <w:spacing w:after="0" w:line="240" w:lineRule="auto"/>
              <w:jc w:val="center"/>
              <w:rPr>
                <w:b/>
                <w:sz w:val="16"/>
                <w:szCs w:val="16"/>
              </w:rPr>
            </w:pPr>
            <w:r>
              <w:rPr>
                <w:b/>
                <w:sz w:val="16"/>
                <w:szCs w:val="16"/>
              </w:rPr>
              <w:t>2017</w:t>
            </w:r>
          </w:p>
        </w:tc>
        <w:tc>
          <w:tcPr>
            <w:tcW w:w="975" w:type="dxa"/>
            <w:tcBorders>
              <w:top w:val="single" w:sz="6" w:space="0" w:color="000000"/>
              <w:left w:val="single" w:sz="6" w:space="0" w:color="000000"/>
              <w:bottom w:val="single" w:sz="6" w:space="0" w:color="000000"/>
              <w:right w:val="single" w:sz="6" w:space="0" w:color="000000"/>
            </w:tcBorders>
            <w:shd w:val="clear" w:color="auto" w:fill="FFFF00"/>
          </w:tcPr>
          <w:p w14:paraId="00000CEC" w14:textId="77777777" w:rsidR="00B749D5" w:rsidRDefault="003A6A8C">
            <w:pPr>
              <w:spacing w:after="0" w:line="240" w:lineRule="auto"/>
              <w:jc w:val="center"/>
              <w:rPr>
                <w:b/>
                <w:sz w:val="16"/>
                <w:szCs w:val="16"/>
              </w:rPr>
            </w:pPr>
            <w:r>
              <w:rPr>
                <w:b/>
                <w:sz w:val="16"/>
                <w:szCs w:val="16"/>
              </w:rPr>
              <w:t>2018</w:t>
            </w:r>
          </w:p>
        </w:tc>
        <w:tc>
          <w:tcPr>
            <w:tcW w:w="975" w:type="dxa"/>
            <w:tcBorders>
              <w:top w:val="single" w:sz="6" w:space="0" w:color="000000"/>
              <w:left w:val="single" w:sz="6" w:space="0" w:color="000000"/>
              <w:bottom w:val="single" w:sz="6" w:space="0" w:color="000000"/>
              <w:right w:val="single" w:sz="6" w:space="0" w:color="000000"/>
            </w:tcBorders>
            <w:shd w:val="clear" w:color="auto" w:fill="FFFF00"/>
          </w:tcPr>
          <w:p w14:paraId="00000CED" w14:textId="77777777" w:rsidR="00B749D5" w:rsidRDefault="003A6A8C">
            <w:pPr>
              <w:spacing w:after="0" w:line="240" w:lineRule="auto"/>
              <w:jc w:val="center"/>
              <w:rPr>
                <w:b/>
                <w:sz w:val="16"/>
                <w:szCs w:val="16"/>
              </w:rPr>
            </w:pPr>
            <w:r>
              <w:rPr>
                <w:b/>
                <w:sz w:val="16"/>
                <w:szCs w:val="16"/>
              </w:rPr>
              <w:t>2019</w:t>
            </w:r>
          </w:p>
        </w:tc>
        <w:tc>
          <w:tcPr>
            <w:tcW w:w="990" w:type="dxa"/>
            <w:tcBorders>
              <w:top w:val="single" w:sz="6" w:space="0" w:color="000000"/>
              <w:left w:val="single" w:sz="6" w:space="0" w:color="000000"/>
              <w:bottom w:val="single" w:sz="6" w:space="0" w:color="000000"/>
              <w:right w:val="single" w:sz="6" w:space="0" w:color="000000"/>
            </w:tcBorders>
            <w:shd w:val="clear" w:color="auto" w:fill="FFFF00"/>
          </w:tcPr>
          <w:p w14:paraId="00000CEE" w14:textId="77777777" w:rsidR="00B749D5" w:rsidRDefault="003A6A8C">
            <w:pPr>
              <w:spacing w:after="0" w:line="240" w:lineRule="auto"/>
              <w:jc w:val="center"/>
              <w:rPr>
                <w:b/>
                <w:sz w:val="16"/>
                <w:szCs w:val="16"/>
              </w:rPr>
            </w:pPr>
            <w:r>
              <w:rPr>
                <w:b/>
                <w:sz w:val="16"/>
                <w:szCs w:val="16"/>
              </w:rPr>
              <w:t>2020</w:t>
            </w:r>
          </w:p>
        </w:tc>
        <w:tc>
          <w:tcPr>
            <w:tcW w:w="945" w:type="dxa"/>
            <w:tcBorders>
              <w:top w:val="single" w:sz="6" w:space="0" w:color="000000"/>
              <w:left w:val="single" w:sz="6" w:space="0" w:color="000000"/>
              <w:bottom w:val="single" w:sz="6" w:space="0" w:color="000000"/>
              <w:right w:val="single" w:sz="6" w:space="0" w:color="000000"/>
            </w:tcBorders>
            <w:shd w:val="clear" w:color="auto" w:fill="FFFF00"/>
          </w:tcPr>
          <w:p w14:paraId="00000CEF" w14:textId="77777777" w:rsidR="00B749D5" w:rsidRDefault="003A6A8C">
            <w:pPr>
              <w:spacing w:after="0" w:line="240" w:lineRule="auto"/>
              <w:jc w:val="center"/>
              <w:rPr>
                <w:b/>
                <w:sz w:val="16"/>
                <w:szCs w:val="16"/>
              </w:rPr>
            </w:pPr>
            <w:r>
              <w:rPr>
                <w:b/>
                <w:sz w:val="16"/>
                <w:szCs w:val="16"/>
              </w:rPr>
              <w:t>2021</w:t>
            </w:r>
          </w:p>
        </w:tc>
        <w:tc>
          <w:tcPr>
            <w:tcW w:w="1065" w:type="dxa"/>
            <w:tcBorders>
              <w:top w:val="single" w:sz="6" w:space="0" w:color="000000"/>
              <w:left w:val="single" w:sz="6" w:space="0" w:color="000000"/>
              <w:bottom w:val="single" w:sz="6" w:space="0" w:color="000000"/>
              <w:right w:val="single" w:sz="6" w:space="0" w:color="000000"/>
            </w:tcBorders>
            <w:shd w:val="clear" w:color="auto" w:fill="FFFF00"/>
          </w:tcPr>
          <w:p w14:paraId="00000CF0" w14:textId="77777777" w:rsidR="00B749D5" w:rsidRDefault="003A6A8C">
            <w:pPr>
              <w:spacing w:after="0" w:line="240" w:lineRule="auto"/>
              <w:jc w:val="center"/>
              <w:rPr>
                <w:b/>
                <w:sz w:val="16"/>
                <w:szCs w:val="16"/>
              </w:rPr>
            </w:pPr>
            <w:r>
              <w:rPr>
                <w:b/>
                <w:sz w:val="16"/>
                <w:szCs w:val="16"/>
              </w:rPr>
              <w:t>2022</w:t>
            </w:r>
          </w:p>
        </w:tc>
        <w:tc>
          <w:tcPr>
            <w:tcW w:w="1065" w:type="dxa"/>
            <w:tcBorders>
              <w:top w:val="single" w:sz="6" w:space="0" w:color="000000"/>
              <w:left w:val="single" w:sz="6" w:space="0" w:color="000000"/>
              <w:bottom w:val="single" w:sz="6" w:space="0" w:color="000000"/>
              <w:right w:val="single" w:sz="6" w:space="0" w:color="000000"/>
            </w:tcBorders>
            <w:shd w:val="clear" w:color="auto" w:fill="FFFF00"/>
          </w:tcPr>
          <w:p w14:paraId="00000CF1" w14:textId="77777777" w:rsidR="00B749D5" w:rsidRDefault="003A6A8C">
            <w:pPr>
              <w:spacing w:after="0" w:line="240" w:lineRule="auto"/>
              <w:jc w:val="center"/>
              <w:rPr>
                <w:b/>
                <w:sz w:val="16"/>
                <w:szCs w:val="16"/>
              </w:rPr>
            </w:pPr>
            <w:r>
              <w:rPr>
                <w:b/>
                <w:sz w:val="16"/>
                <w:szCs w:val="16"/>
              </w:rPr>
              <w:t>2023</w:t>
            </w:r>
          </w:p>
        </w:tc>
      </w:tr>
      <w:tr w:rsidR="00B749D5" w14:paraId="2A5DB7F3" w14:textId="77777777">
        <w:trPr>
          <w:trHeight w:val="340"/>
        </w:trPr>
        <w:tc>
          <w:tcPr>
            <w:tcW w:w="420" w:type="dxa"/>
            <w:tcBorders>
              <w:top w:val="single" w:sz="6" w:space="0" w:color="000000"/>
            </w:tcBorders>
            <w:shd w:val="clear" w:color="auto" w:fill="FFFFFF"/>
          </w:tcPr>
          <w:p w14:paraId="00000CF2" w14:textId="77777777" w:rsidR="00B749D5" w:rsidRDefault="003A6A8C">
            <w:pPr>
              <w:spacing w:after="0" w:line="240" w:lineRule="auto"/>
              <w:jc w:val="center"/>
              <w:rPr>
                <w:sz w:val="16"/>
                <w:szCs w:val="16"/>
              </w:rPr>
            </w:pPr>
            <w:r>
              <w:rPr>
                <w:sz w:val="16"/>
                <w:szCs w:val="16"/>
              </w:rPr>
              <w:t>1</w:t>
            </w:r>
          </w:p>
        </w:tc>
        <w:tc>
          <w:tcPr>
            <w:tcW w:w="2355" w:type="dxa"/>
            <w:tcBorders>
              <w:top w:val="single" w:sz="6" w:space="0" w:color="000000"/>
            </w:tcBorders>
            <w:shd w:val="clear" w:color="auto" w:fill="FFFFFF"/>
          </w:tcPr>
          <w:p w14:paraId="00000CF3" w14:textId="77777777" w:rsidR="00B749D5" w:rsidRDefault="003A6A8C">
            <w:pPr>
              <w:spacing w:after="0" w:line="240" w:lineRule="auto"/>
              <w:rPr>
                <w:sz w:val="16"/>
                <w:szCs w:val="16"/>
                <w:highlight w:val="yellow"/>
              </w:rPr>
            </w:pPr>
            <w:r>
              <w:rPr>
                <w:sz w:val="16"/>
                <w:szCs w:val="16"/>
              </w:rPr>
              <w:t>Бюджетні будівлі</w:t>
            </w:r>
          </w:p>
        </w:tc>
        <w:tc>
          <w:tcPr>
            <w:tcW w:w="975" w:type="dxa"/>
            <w:tcBorders>
              <w:top w:val="single" w:sz="6" w:space="0" w:color="000000"/>
            </w:tcBorders>
            <w:shd w:val="clear" w:color="auto" w:fill="FFFFFF"/>
          </w:tcPr>
          <w:p w14:paraId="00000CF4" w14:textId="77777777" w:rsidR="00B749D5" w:rsidRDefault="003A6A8C">
            <w:pPr>
              <w:spacing w:after="0" w:line="240" w:lineRule="auto"/>
              <w:jc w:val="center"/>
              <w:rPr>
                <w:sz w:val="16"/>
                <w:szCs w:val="16"/>
                <w:highlight w:val="yellow"/>
              </w:rPr>
            </w:pPr>
            <w:r>
              <w:rPr>
                <w:sz w:val="16"/>
                <w:szCs w:val="16"/>
              </w:rPr>
              <w:t>3126</w:t>
            </w:r>
          </w:p>
        </w:tc>
        <w:tc>
          <w:tcPr>
            <w:tcW w:w="975" w:type="dxa"/>
            <w:tcBorders>
              <w:top w:val="single" w:sz="6" w:space="0" w:color="000000"/>
            </w:tcBorders>
            <w:shd w:val="clear" w:color="auto" w:fill="FFFFFF"/>
          </w:tcPr>
          <w:p w14:paraId="00000CF5" w14:textId="77777777" w:rsidR="00B749D5" w:rsidRDefault="003A6A8C">
            <w:pPr>
              <w:spacing w:after="0" w:line="240" w:lineRule="auto"/>
              <w:jc w:val="center"/>
              <w:rPr>
                <w:sz w:val="16"/>
                <w:szCs w:val="16"/>
                <w:highlight w:val="yellow"/>
              </w:rPr>
            </w:pPr>
            <w:r>
              <w:rPr>
                <w:sz w:val="16"/>
                <w:szCs w:val="16"/>
              </w:rPr>
              <w:t>3020</w:t>
            </w:r>
          </w:p>
        </w:tc>
        <w:tc>
          <w:tcPr>
            <w:tcW w:w="975" w:type="dxa"/>
            <w:tcBorders>
              <w:top w:val="single" w:sz="6" w:space="0" w:color="000000"/>
            </w:tcBorders>
            <w:shd w:val="clear" w:color="auto" w:fill="FFFFFF"/>
          </w:tcPr>
          <w:p w14:paraId="00000CF6" w14:textId="77777777" w:rsidR="00B749D5" w:rsidRDefault="003A6A8C">
            <w:pPr>
              <w:spacing w:after="0" w:line="240" w:lineRule="auto"/>
              <w:jc w:val="center"/>
              <w:rPr>
                <w:sz w:val="16"/>
                <w:szCs w:val="16"/>
                <w:highlight w:val="yellow"/>
              </w:rPr>
            </w:pPr>
            <w:r>
              <w:rPr>
                <w:sz w:val="16"/>
                <w:szCs w:val="16"/>
              </w:rPr>
              <w:t>3021</w:t>
            </w:r>
          </w:p>
        </w:tc>
        <w:tc>
          <w:tcPr>
            <w:tcW w:w="990" w:type="dxa"/>
            <w:tcBorders>
              <w:top w:val="single" w:sz="6" w:space="0" w:color="000000"/>
            </w:tcBorders>
            <w:shd w:val="clear" w:color="auto" w:fill="FFFFFF"/>
          </w:tcPr>
          <w:p w14:paraId="00000CF7" w14:textId="77777777" w:rsidR="00B749D5" w:rsidRDefault="003A6A8C">
            <w:pPr>
              <w:spacing w:after="0" w:line="240" w:lineRule="auto"/>
              <w:jc w:val="center"/>
              <w:rPr>
                <w:sz w:val="16"/>
                <w:szCs w:val="16"/>
                <w:highlight w:val="yellow"/>
              </w:rPr>
            </w:pPr>
            <w:r>
              <w:rPr>
                <w:sz w:val="16"/>
                <w:szCs w:val="16"/>
              </w:rPr>
              <w:t>2894</w:t>
            </w:r>
          </w:p>
        </w:tc>
        <w:tc>
          <w:tcPr>
            <w:tcW w:w="945" w:type="dxa"/>
            <w:tcBorders>
              <w:top w:val="single" w:sz="6" w:space="0" w:color="000000"/>
            </w:tcBorders>
            <w:shd w:val="clear" w:color="auto" w:fill="FFFFFF"/>
          </w:tcPr>
          <w:p w14:paraId="00000CF8" w14:textId="77777777" w:rsidR="00B749D5" w:rsidRDefault="003A6A8C">
            <w:pPr>
              <w:spacing w:after="0" w:line="240" w:lineRule="auto"/>
              <w:jc w:val="center"/>
              <w:rPr>
                <w:sz w:val="16"/>
                <w:szCs w:val="16"/>
                <w:highlight w:val="yellow"/>
              </w:rPr>
            </w:pPr>
            <w:r>
              <w:rPr>
                <w:sz w:val="16"/>
                <w:szCs w:val="16"/>
              </w:rPr>
              <w:t>2764</w:t>
            </w:r>
          </w:p>
        </w:tc>
        <w:tc>
          <w:tcPr>
            <w:tcW w:w="1065" w:type="dxa"/>
            <w:tcBorders>
              <w:top w:val="single" w:sz="6" w:space="0" w:color="000000"/>
            </w:tcBorders>
            <w:shd w:val="clear" w:color="auto" w:fill="FFFFFF"/>
          </w:tcPr>
          <w:p w14:paraId="00000CF9" w14:textId="77777777" w:rsidR="00B749D5" w:rsidRDefault="003A6A8C">
            <w:pPr>
              <w:spacing w:after="0" w:line="240" w:lineRule="auto"/>
              <w:jc w:val="center"/>
              <w:rPr>
                <w:sz w:val="16"/>
                <w:szCs w:val="16"/>
                <w:highlight w:val="yellow"/>
              </w:rPr>
            </w:pPr>
            <w:r>
              <w:rPr>
                <w:sz w:val="16"/>
                <w:szCs w:val="16"/>
              </w:rPr>
              <w:t>2637</w:t>
            </w:r>
          </w:p>
        </w:tc>
        <w:tc>
          <w:tcPr>
            <w:tcW w:w="1065" w:type="dxa"/>
            <w:tcBorders>
              <w:top w:val="single" w:sz="6" w:space="0" w:color="000000"/>
            </w:tcBorders>
            <w:shd w:val="clear" w:color="auto" w:fill="FFFFFF"/>
          </w:tcPr>
          <w:p w14:paraId="00000CFA" w14:textId="77777777" w:rsidR="00B749D5" w:rsidRDefault="003A6A8C">
            <w:pPr>
              <w:spacing w:after="0" w:line="240" w:lineRule="auto"/>
              <w:jc w:val="center"/>
              <w:rPr>
                <w:sz w:val="16"/>
                <w:szCs w:val="16"/>
                <w:highlight w:val="yellow"/>
              </w:rPr>
            </w:pPr>
            <w:r>
              <w:rPr>
                <w:sz w:val="16"/>
                <w:szCs w:val="16"/>
              </w:rPr>
              <w:t>2517</w:t>
            </w:r>
          </w:p>
        </w:tc>
      </w:tr>
      <w:tr w:rsidR="00B749D5" w14:paraId="6866BA52" w14:textId="77777777">
        <w:trPr>
          <w:trHeight w:val="340"/>
        </w:trPr>
        <w:tc>
          <w:tcPr>
            <w:tcW w:w="420" w:type="dxa"/>
            <w:shd w:val="clear" w:color="auto" w:fill="FFFFFF"/>
          </w:tcPr>
          <w:p w14:paraId="00000CFB" w14:textId="77777777" w:rsidR="00B749D5" w:rsidRDefault="003A6A8C">
            <w:pPr>
              <w:spacing w:after="0" w:line="240" w:lineRule="auto"/>
              <w:jc w:val="center"/>
              <w:rPr>
                <w:sz w:val="16"/>
                <w:szCs w:val="16"/>
              </w:rPr>
            </w:pPr>
            <w:r>
              <w:rPr>
                <w:sz w:val="16"/>
                <w:szCs w:val="16"/>
              </w:rPr>
              <w:t>2</w:t>
            </w:r>
          </w:p>
        </w:tc>
        <w:tc>
          <w:tcPr>
            <w:tcW w:w="2355" w:type="dxa"/>
            <w:shd w:val="clear" w:color="auto" w:fill="FFFFFF"/>
          </w:tcPr>
          <w:p w14:paraId="00000CFC" w14:textId="77777777" w:rsidR="00B749D5" w:rsidRDefault="003A6A8C">
            <w:pPr>
              <w:spacing w:after="0" w:line="240" w:lineRule="auto"/>
              <w:rPr>
                <w:sz w:val="16"/>
                <w:szCs w:val="16"/>
              </w:rPr>
            </w:pPr>
            <w:r>
              <w:rPr>
                <w:sz w:val="16"/>
                <w:szCs w:val="16"/>
              </w:rPr>
              <w:t>Житлові будівлі</w:t>
            </w:r>
          </w:p>
        </w:tc>
        <w:tc>
          <w:tcPr>
            <w:tcW w:w="975" w:type="dxa"/>
            <w:shd w:val="clear" w:color="auto" w:fill="FFFFFF"/>
          </w:tcPr>
          <w:p w14:paraId="00000CFD" w14:textId="77777777" w:rsidR="00B749D5" w:rsidRDefault="003A6A8C">
            <w:pPr>
              <w:spacing w:after="0" w:line="240" w:lineRule="auto"/>
              <w:ind w:left="-12" w:right="-115"/>
              <w:jc w:val="center"/>
              <w:rPr>
                <w:sz w:val="16"/>
                <w:szCs w:val="16"/>
              </w:rPr>
            </w:pPr>
            <w:r>
              <w:rPr>
                <w:sz w:val="16"/>
                <w:szCs w:val="16"/>
              </w:rPr>
              <w:t>68968,62</w:t>
            </w:r>
          </w:p>
        </w:tc>
        <w:tc>
          <w:tcPr>
            <w:tcW w:w="975" w:type="dxa"/>
            <w:shd w:val="clear" w:color="auto" w:fill="FFFFFF"/>
          </w:tcPr>
          <w:p w14:paraId="00000CFE" w14:textId="77777777" w:rsidR="00B749D5" w:rsidRDefault="003A6A8C">
            <w:pPr>
              <w:spacing w:after="0" w:line="240" w:lineRule="auto"/>
              <w:ind w:left="-12" w:right="-115"/>
              <w:jc w:val="center"/>
              <w:rPr>
                <w:sz w:val="16"/>
                <w:szCs w:val="16"/>
              </w:rPr>
            </w:pPr>
            <w:r>
              <w:rPr>
                <w:sz w:val="16"/>
                <w:szCs w:val="16"/>
              </w:rPr>
              <w:t>68724,12</w:t>
            </w:r>
          </w:p>
        </w:tc>
        <w:tc>
          <w:tcPr>
            <w:tcW w:w="975" w:type="dxa"/>
            <w:shd w:val="clear" w:color="auto" w:fill="FFFFFF"/>
          </w:tcPr>
          <w:p w14:paraId="00000CFF" w14:textId="77777777" w:rsidR="00B749D5" w:rsidRDefault="003A6A8C">
            <w:pPr>
              <w:spacing w:after="0" w:line="240" w:lineRule="auto"/>
              <w:ind w:left="-12" w:right="-115"/>
              <w:jc w:val="center"/>
              <w:rPr>
                <w:sz w:val="16"/>
                <w:szCs w:val="16"/>
              </w:rPr>
            </w:pPr>
            <w:r>
              <w:rPr>
                <w:sz w:val="16"/>
                <w:szCs w:val="16"/>
              </w:rPr>
              <w:t>67613,97</w:t>
            </w:r>
          </w:p>
        </w:tc>
        <w:tc>
          <w:tcPr>
            <w:tcW w:w="990" w:type="dxa"/>
            <w:shd w:val="clear" w:color="auto" w:fill="FFFFFF"/>
          </w:tcPr>
          <w:p w14:paraId="00000D00" w14:textId="77777777" w:rsidR="00B749D5" w:rsidRDefault="003A6A8C">
            <w:pPr>
              <w:spacing w:after="0" w:line="240" w:lineRule="auto"/>
              <w:ind w:left="-12" w:right="-115"/>
              <w:jc w:val="center"/>
              <w:rPr>
                <w:sz w:val="16"/>
                <w:szCs w:val="16"/>
              </w:rPr>
            </w:pPr>
            <w:r>
              <w:rPr>
                <w:sz w:val="16"/>
                <w:szCs w:val="16"/>
              </w:rPr>
              <w:t>69898,93</w:t>
            </w:r>
          </w:p>
        </w:tc>
        <w:tc>
          <w:tcPr>
            <w:tcW w:w="945" w:type="dxa"/>
            <w:shd w:val="clear" w:color="auto" w:fill="FFFFFF"/>
          </w:tcPr>
          <w:p w14:paraId="00000D01" w14:textId="77777777" w:rsidR="00B749D5" w:rsidRDefault="003A6A8C">
            <w:pPr>
              <w:spacing w:after="0" w:line="240" w:lineRule="auto"/>
              <w:ind w:left="-12" w:right="-115"/>
              <w:jc w:val="center"/>
              <w:rPr>
                <w:sz w:val="16"/>
                <w:szCs w:val="16"/>
              </w:rPr>
            </w:pPr>
            <w:r>
              <w:rPr>
                <w:sz w:val="16"/>
                <w:szCs w:val="16"/>
              </w:rPr>
              <w:t>71864,62</w:t>
            </w:r>
          </w:p>
        </w:tc>
        <w:tc>
          <w:tcPr>
            <w:tcW w:w="1065" w:type="dxa"/>
            <w:shd w:val="clear" w:color="auto" w:fill="FFFFFF"/>
          </w:tcPr>
          <w:p w14:paraId="00000D02" w14:textId="77777777" w:rsidR="00B749D5" w:rsidRDefault="003A6A8C">
            <w:pPr>
              <w:spacing w:after="0" w:line="240" w:lineRule="auto"/>
              <w:ind w:left="-12" w:right="-115"/>
              <w:jc w:val="center"/>
              <w:rPr>
                <w:sz w:val="16"/>
                <w:szCs w:val="16"/>
              </w:rPr>
            </w:pPr>
            <w:r>
              <w:rPr>
                <w:sz w:val="16"/>
                <w:szCs w:val="16"/>
              </w:rPr>
              <w:t>60278,829</w:t>
            </w:r>
          </w:p>
        </w:tc>
        <w:tc>
          <w:tcPr>
            <w:tcW w:w="1065" w:type="dxa"/>
            <w:shd w:val="clear" w:color="auto" w:fill="FFFFFF"/>
          </w:tcPr>
          <w:p w14:paraId="00000D03" w14:textId="77777777" w:rsidR="00B749D5" w:rsidRDefault="003A6A8C">
            <w:pPr>
              <w:spacing w:after="0" w:line="240" w:lineRule="auto"/>
              <w:ind w:left="-12" w:right="-115"/>
              <w:jc w:val="center"/>
              <w:rPr>
                <w:sz w:val="16"/>
                <w:szCs w:val="16"/>
              </w:rPr>
            </w:pPr>
            <w:r>
              <w:rPr>
                <w:sz w:val="16"/>
                <w:szCs w:val="16"/>
              </w:rPr>
              <w:t>55626,789</w:t>
            </w:r>
          </w:p>
        </w:tc>
      </w:tr>
      <w:tr w:rsidR="00B749D5" w14:paraId="4806BBD9" w14:textId="77777777">
        <w:trPr>
          <w:trHeight w:val="340"/>
        </w:trPr>
        <w:tc>
          <w:tcPr>
            <w:tcW w:w="420" w:type="dxa"/>
            <w:shd w:val="clear" w:color="auto" w:fill="FFFFFF"/>
          </w:tcPr>
          <w:p w14:paraId="00000D04" w14:textId="77777777" w:rsidR="00B749D5" w:rsidRDefault="003A6A8C">
            <w:pPr>
              <w:spacing w:after="0" w:line="240" w:lineRule="auto"/>
              <w:jc w:val="center"/>
              <w:rPr>
                <w:sz w:val="16"/>
                <w:szCs w:val="16"/>
              </w:rPr>
            </w:pPr>
            <w:r>
              <w:rPr>
                <w:sz w:val="16"/>
                <w:szCs w:val="16"/>
              </w:rPr>
              <w:t>3</w:t>
            </w:r>
          </w:p>
        </w:tc>
        <w:tc>
          <w:tcPr>
            <w:tcW w:w="2355" w:type="dxa"/>
            <w:shd w:val="clear" w:color="auto" w:fill="FFFFFF"/>
          </w:tcPr>
          <w:p w14:paraId="00000D05" w14:textId="77777777" w:rsidR="00B749D5" w:rsidRDefault="003A6A8C">
            <w:pPr>
              <w:spacing w:after="0" w:line="240" w:lineRule="auto"/>
              <w:rPr>
                <w:sz w:val="16"/>
                <w:szCs w:val="16"/>
                <w:highlight w:val="yellow"/>
              </w:rPr>
            </w:pPr>
            <w:r>
              <w:rPr>
                <w:sz w:val="16"/>
                <w:szCs w:val="16"/>
              </w:rPr>
              <w:t>Водопостачання та водовідведення</w:t>
            </w:r>
          </w:p>
        </w:tc>
        <w:tc>
          <w:tcPr>
            <w:tcW w:w="975" w:type="dxa"/>
            <w:shd w:val="clear" w:color="auto" w:fill="FFFFFF"/>
          </w:tcPr>
          <w:p w14:paraId="00000D06" w14:textId="77777777" w:rsidR="00B749D5" w:rsidRDefault="003A6A8C">
            <w:pPr>
              <w:spacing w:after="0" w:line="240" w:lineRule="auto"/>
              <w:ind w:left="-12" w:right="-115"/>
              <w:jc w:val="center"/>
              <w:rPr>
                <w:sz w:val="16"/>
                <w:szCs w:val="16"/>
                <w:highlight w:val="yellow"/>
              </w:rPr>
            </w:pPr>
            <w:r>
              <w:rPr>
                <w:sz w:val="16"/>
                <w:szCs w:val="16"/>
              </w:rPr>
              <w:t>3451,94</w:t>
            </w:r>
          </w:p>
        </w:tc>
        <w:tc>
          <w:tcPr>
            <w:tcW w:w="975" w:type="dxa"/>
            <w:shd w:val="clear" w:color="auto" w:fill="FFFFFF"/>
          </w:tcPr>
          <w:p w14:paraId="00000D07" w14:textId="77777777" w:rsidR="00B749D5" w:rsidRDefault="003A6A8C">
            <w:pPr>
              <w:spacing w:after="0" w:line="240" w:lineRule="auto"/>
              <w:ind w:left="-12" w:right="-115"/>
              <w:jc w:val="center"/>
              <w:rPr>
                <w:sz w:val="16"/>
                <w:szCs w:val="16"/>
                <w:highlight w:val="yellow"/>
              </w:rPr>
            </w:pPr>
            <w:r>
              <w:rPr>
                <w:sz w:val="16"/>
                <w:szCs w:val="16"/>
              </w:rPr>
              <w:t>3607,09</w:t>
            </w:r>
          </w:p>
        </w:tc>
        <w:tc>
          <w:tcPr>
            <w:tcW w:w="975" w:type="dxa"/>
            <w:shd w:val="clear" w:color="auto" w:fill="FFFFFF"/>
          </w:tcPr>
          <w:p w14:paraId="00000D08" w14:textId="77777777" w:rsidR="00B749D5" w:rsidRDefault="003A6A8C">
            <w:pPr>
              <w:spacing w:after="0" w:line="240" w:lineRule="auto"/>
              <w:ind w:left="-12" w:right="-115"/>
              <w:jc w:val="center"/>
              <w:rPr>
                <w:sz w:val="16"/>
                <w:szCs w:val="16"/>
                <w:highlight w:val="yellow"/>
              </w:rPr>
            </w:pPr>
            <w:r>
              <w:rPr>
                <w:sz w:val="16"/>
                <w:szCs w:val="16"/>
              </w:rPr>
              <w:t>3688,09</w:t>
            </w:r>
          </w:p>
        </w:tc>
        <w:tc>
          <w:tcPr>
            <w:tcW w:w="990" w:type="dxa"/>
            <w:shd w:val="clear" w:color="auto" w:fill="FFFFFF"/>
          </w:tcPr>
          <w:p w14:paraId="00000D09" w14:textId="77777777" w:rsidR="00B749D5" w:rsidRDefault="003A6A8C">
            <w:pPr>
              <w:spacing w:after="0" w:line="240" w:lineRule="auto"/>
              <w:ind w:left="-12" w:right="-115"/>
              <w:jc w:val="center"/>
              <w:rPr>
                <w:sz w:val="16"/>
                <w:szCs w:val="16"/>
                <w:highlight w:val="yellow"/>
              </w:rPr>
            </w:pPr>
            <w:r>
              <w:rPr>
                <w:sz w:val="16"/>
                <w:szCs w:val="16"/>
              </w:rPr>
              <w:t>3898,97</w:t>
            </w:r>
          </w:p>
        </w:tc>
        <w:tc>
          <w:tcPr>
            <w:tcW w:w="945" w:type="dxa"/>
            <w:shd w:val="clear" w:color="auto" w:fill="FFFFFF"/>
          </w:tcPr>
          <w:p w14:paraId="00000D0A" w14:textId="77777777" w:rsidR="00B749D5" w:rsidRDefault="003A6A8C">
            <w:pPr>
              <w:spacing w:after="0" w:line="240" w:lineRule="auto"/>
              <w:ind w:left="-12" w:right="-115"/>
              <w:jc w:val="center"/>
              <w:rPr>
                <w:sz w:val="16"/>
                <w:szCs w:val="16"/>
                <w:highlight w:val="yellow"/>
              </w:rPr>
            </w:pPr>
            <w:r>
              <w:rPr>
                <w:sz w:val="16"/>
                <w:szCs w:val="16"/>
              </w:rPr>
              <w:t>4236,59</w:t>
            </w:r>
          </w:p>
        </w:tc>
        <w:tc>
          <w:tcPr>
            <w:tcW w:w="1065" w:type="dxa"/>
            <w:shd w:val="clear" w:color="auto" w:fill="FFFFFF"/>
          </w:tcPr>
          <w:p w14:paraId="00000D0B" w14:textId="77777777" w:rsidR="00B749D5" w:rsidRDefault="003A6A8C">
            <w:pPr>
              <w:spacing w:after="0" w:line="240" w:lineRule="auto"/>
              <w:ind w:left="-12" w:right="-115"/>
              <w:jc w:val="center"/>
              <w:rPr>
                <w:sz w:val="16"/>
                <w:szCs w:val="16"/>
                <w:highlight w:val="yellow"/>
              </w:rPr>
            </w:pPr>
            <w:r>
              <w:rPr>
                <w:sz w:val="16"/>
                <w:szCs w:val="16"/>
              </w:rPr>
              <w:t>3389,16</w:t>
            </w:r>
          </w:p>
        </w:tc>
        <w:tc>
          <w:tcPr>
            <w:tcW w:w="1065" w:type="dxa"/>
            <w:shd w:val="clear" w:color="auto" w:fill="FFFFFF"/>
          </w:tcPr>
          <w:p w14:paraId="00000D0C" w14:textId="77777777" w:rsidR="00B749D5" w:rsidRDefault="003A6A8C">
            <w:pPr>
              <w:spacing w:after="0" w:line="240" w:lineRule="auto"/>
              <w:ind w:left="-12" w:right="-115"/>
              <w:jc w:val="center"/>
              <w:rPr>
                <w:sz w:val="16"/>
                <w:szCs w:val="16"/>
                <w:highlight w:val="yellow"/>
              </w:rPr>
            </w:pPr>
            <w:r>
              <w:rPr>
                <w:sz w:val="16"/>
                <w:szCs w:val="16"/>
              </w:rPr>
              <w:t>2557,2</w:t>
            </w:r>
          </w:p>
        </w:tc>
      </w:tr>
      <w:tr w:rsidR="00B749D5" w14:paraId="4561486D" w14:textId="77777777">
        <w:trPr>
          <w:trHeight w:val="340"/>
        </w:trPr>
        <w:tc>
          <w:tcPr>
            <w:tcW w:w="420" w:type="dxa"/>
            <w:shd w:val="clear" w:color="auto" w:fill="FFFFFF"/>
          </w:tcPr>
          <w:p w14:paraId="00000D0D" w14:textId="77777777" w:rsidR="00B749D5" w:rsidRDefault="003A6A8C">
            <w:pPr>
              <w:spacing w:after="0" w:line="240" w:lineRule="auto"/>
              <w:jc w:val="center"/>
              <w:rPr>
                <w:sz w:val="16"/>
                <w:szCs w:val="16"/>
              </w:rPr>
            </w:pPr>
            <w:r>
              <w:rPr>
                <w:sz w:val="16"/>
                <w:szCs w:val="16"/>
              </w:rPr>
              <w:t>4</w:t>
            </w:r>
          </w:p>
        </w:tc>
        <w:tc>
          <w:tcPr>
            <w:tcW w:w="2355" w:type="dxa"/>
            <w:shd w:val="clear" w:color="auto" w:fill="FFFFFF"/>
          </w:tcPr>
          <w:p w14:paraId="00000D0E" w14:textId="77777777" w:rsidR="00B749D5" w:rsidRDefault="003A6A8C">
            <w:pPr>
              <w:spacing w:after="0" w:line="240" w:lineRule="auto"/>
              <w:rPr>
                <w:sz w:val="16"/>
                <w:szCs w:val="16"/>
              </w:rPr>
            </w:pPr>
            <w:r>
              <w:rPr>
                <w:sz w:val="16"/>
                <w:szCs w:val="16"/>
              </w:rPr>
              <w:t>Теплопостачання</w:t>
            </w:r>
          </w:p>
        </w:tc>
        <w:tc>
          <w:tcPr>
            <w:tcW w:w="975" w:type="dxa"/>
            <w:shd w:val="clear" w:color="auto" w:fill="FFFFFF"/>
          </w:tcPr>
          <w:p w14:paraId="00000D0F" w14:textId="77777777" w:rsidR="00B749D5" w:rsidRDefault="003A6A8C">
            <w:pPr>
              <w:spacing w:after="0" w:line="240" w:lineRule="auto"/>
              <w:jc w:val="center"/>
              <w:rPr>
                <w:sz w:val="16"/>
                <w:szCs w:val="16"/>
              </w:rPr>
            </w:pPr>
            <w:r>
              <w:rPr>
                <w:sz w:val="16"/>
                <w:szCs w:val="16"/>
              </w:rPr>
              <w:t>3151,5</w:t>
            </w:r>
          </w:p>
        </w:tc>
        <w:tc>
          <w:tcPr>
            <w:tcW w:w="975" w:type="dxa"/>
            <w:shd w:val="clear" w:color="auto" w:fill="FFFFFF"/>
          </w:tcPr>
          <w:p w14:paraId="00000D10" w14:textId="77777777" w:rsidR="00B749D5" w:rsidRDefault="003A6A8C">
            <w:pPr>
              <w:spacing w:after="0" w:line="240" w:lineRule="auto"/>
              <w:jc w:val="center"/>
              <w:rPr>
                <w:sz w:val="16"/>
                <w:szCs w:val="16"/>
              </w:rPr>
            </w:pPr>
            <w:r>
              <w:rPr>
                <w:sz w:val="16"/>
                <w:szCs w:val="16"/>
              </w:rPr>
              <w:t>3149,0</w:t>
            </w:r>
          </w:p>
        </w:tc>
        <w:tc>
          <w:tcPr>
            <w:tcW w:w="975" w:type="dxa"/>
            <w:shd w:val="clear" w:color="auto" w:fill="FFFFFF"/>
          </w:tcPr>
          <w:p w14:paraId="00000D11" w14:textId="77777777" w:rsidR="00B749D5" w:rsidRDefault="003A6A8C">
            <w:pPr>
              <w:spacing w:after="0" w:line="240" w:lineRule="auto"/>
              <w:jc w:val="center"/>
              <w:rPr>
                <w:sz w:val="16"/>
                <w:szCs w:val="16"/>
              </w:rPr>
            </w:pPr>
            <w:r>
              <w:rPr>
                <w:sz w:val="16"/>
                <w:szCs w:val="16"/>
              </w:rPr>
              <w:t>2960,6</w:t>
            </w:r>
          </w:p>
        </w:tc>
        <w:tc>
          <w:tcPr>
            <w:tcW w:w="990" w:type="dxa"/>
            <w:shd w:val="clear" w:color="auto" w:fill="FFFFFF"/>
          </w:tcPr>
          <w:p w14:paraId="00000D12" w14:textId="77777777" w:rsidR="00B749D5" w:rsidRDefault="003A6A8C">
            <w:pPr>
              <w:spacing w:after="0" w:line="240" w:lineRule="auto"/>
              <w:jc w:val="center"/>
              <w:rPr>
                <w:sz w:val="16"/>
                <w:szCs w:val="16"/>
              </w:rPr>
            </w:pPr>
            <w:r>
              <w:rPr>
                <w:sz w:val="16"/>
                <w:szCs w:val="16"/>
              </w:rPr>
              <w:t>3288,6</w:t>
            </w:r>
          </w:p>
        </w:tc>
        <w:tc>
          <w:tcPr>
            <w:tcW w:w="945" w:type="dxa"/>
            <w:shd w:val="clear" w:color="auto" w:fill="FFFFFF"/>
          </w:tcPr>
          <w:p w14:paraId="00000D13" w14:textId="77777777" w:rsidR="00B749D5" w:rsidRDefault="003A6A8C">
            <w:pPr>
              <w:spacing w:after="0" w:line="240" w:lineRule="auto"/>
              <w:jc w:val="center"/>
              <w:rPr>
                <w:sz w:val="16"/>
                <w:szCs w:val="16"/>
              </w:rPr>
            </w:pPr>
            <w:r>
              <w:rPr>
                <w:sz w:val="16"/>
                <w:szCs w:val="16"/>
              </w:rPr>
              <w:t>3111,6</w:t>
            </w:r>
          </w:p>
        </w:tc>
        <w:tc>
          <w:tcPr>
            <w:tcW w:w="1065" w:type="dxa"/>
            <w:shd w:val="clear" w:color="auto" w:fill="FFFFFF"/>
          </w:tcPr>
          <w:p w14:paraId="00000D14" w14:textId="77777777" w:rsidR="00B749D5" w:rsidRDefault="003A6A8C">
            <w:pPr>
              <w:spacing w:after="0" w:line="240" w:lineRule="auto"/>
              <w:jc w:val="center"/>
              <w:rPr>
                <w:sz w:val="16"/>
                <w:szCs w:val="16"/>
              </w:rPr>
            </w:pPr>
            <w:r>
              <w:rPr>
                <w:sz w:val="16"/>
                <w:szCs w:val="16"/>
              </w:rPr>
              <w:t>2539,2</w:t>
            </w:r>
          </w:p>
        </w:tc>
        <w:tc>
          <w:tcPr>
            <w:tcW w:w="1065" w:type="dxa"/>
            <w:shd w:val="clear" w:color="auto" w:fill="FFFFFF"/>
          </w:tcPr>
          <w:p w14:paraId="00000D15" w14:textId="77777777" w:rsidR="00B749D5" w:rsidRDefault="003A6A8C">
            <w:pPr>
              <w:spacing w:after="0" w:line="240" w:lineRule="auto"/>
              <w:jc w:val="center"/>
              <w:rPr>
                <w:sz w:val="16"/>
                <w:szCs w:val="16"/>
              </w:rPr>
            </w:pPr>
            <w:r>
              <w:rPr>
                <w:sz w:val="16"/>
                <w:szCs w:val="16"/>
              </w:rPr>
              <w:t>2682,1</w:t>
            </w:r>
          </w:p>
        </w:tc>
      </w:tr>
      <w:tr w:rsidR="00B749D5" w14:paraId="40245A36" w14:textId="77777777">
        <w:trPr>
          <w:trHeight w:val="340"/>
        </w:trPr>
        <w:tc>
          <w:tcPr>
            <w:tcW w:w="420" w:type="dxa"/>
            <w:shd w:val="clear" w:color="auto" w:fill="FFFFFF"/>
          </w:tcPr>
          <w:p w14:paraId="00000D16" w14:textId="77777777" w:rsidR="00B749D5" w:rsidRDefault="003A6A8C">
            <w:pPr>
              <w:spacing w:after="0" w:line="240" w:lineRule="auto"/>
              <w:jc w:val="center"/>
              <w:rPr>
                <w:sz w:val="16"/>
                <w:szCs w:val="16"/>
              </w:rPr>
            </w:pPr>
            <w:r>
              <w:rPr>
                <w:sz w:val="16"/>
                <w:szCs w:val="16"/>
              </w:rPr>
              <w:t>5</w:t>
            </w:r>
          </w:p>
        </w:tc>
        <w:tc>
          <w:tcPr>
            <w:tcW w:w="2355" w:type="dxa"/>
            <w:shd w:val="clear" w:color="auto" w:fill="FFFFFF"/>
          </w:tcPr>
          <w:p w14:paraId="00000D17" w14:textId="77777777" w:rsidR="00B749D5" w:rsidRDefault="003A6A8C">
            <w:pPr>
              <w:spacing w:after="0" w:line="240" w:lineRule="auto"/>
              <w:rPr>
                <w:sz w:val="16"/>
                <w:szCs w:val="16"/>
              </w:rPr>
            </w:pPr>
            <w:r>
              <w:rPr>
                <w:sz w:val="16"/>
                <w:szCs w:val="16"/>
              </w:rPr>
              <w:t>Зовнішнє освітлення</w:t>
            </w:r>
          </w:p>
        </w:tc>
        <w:tc>
          <w:tcPr>
            <w:tcW w:w="975" w:type="dxa"/>
            <w:shd w:val="clear" w:color="auto" w:fill="FFFFFF"/>
          </w:tcPr>
          <w:p w14:paraId="00000D18" w14:textId="77777777" w:rsidR="00B749D5" w:rsidRDefault="003A6A8C">
            <w:pPr>
              <w:spacing w:after="0" w:line="240" w:lineRule="auto"/>
              <w:jc w:val="center"/>
              <w:rPr>
                <w:sz w:val="16"/>
                <w:szCs w:val="16"/>
              </w:rPr>
            </w:pPr>
            <w:r>
              <w:rPr>
                <w:sz w:val="16"/>
                <w:szCs w:val="16"/>
              </w:rPr>
              <w:t>1849,0</w:t>
            </w:r>
          </w:p>
        </w:tc>
        <w:tc>
          <w:tcPr>
            <w:tcW w:w="975" w:type="dxa"/>
            <w:shd w:val="clear" w:color="auto" w:fill="FFFFFF"/>
          </w:tcPr>
          <w:p w14:paraId="00000D19" w14:textId="77777777" w:rsidR="00B749D5" w:rsidRDefault="003A6A8C">
            <w:pPr>
              <w:spacing w:after="0" w:line="240" w:lineRule="auto"/>
              <w:jc w:val="center"/>
              <w:rPr>
                <w:sz w:val="16"/>
                <w:szCs w:val="16"/>
              </w:rPr>
            </w:pPr>
            <w:r>
              <w:rPr>
                <w:sz w:val="16"/>
                <w:szCs w:val="16"/>
              </w:rPr>
              <w:t>1968,0</w:t>
            </w:r>
          </w:p>
        </w:tc>
        <w:tc>
          <w:tcPr>
            <w:tcW w:w="975" w:type="dxa"/>
            <w:shd w:val="clear" w:color="auto" w:fill="FFFFFF"/>
          </w:tcPr>
          <w:p w14:paraId="00000D1A" w14:textId="77777777" w:rsidR="00B749D5" w:rsidRDefault="003A6A8C">
            <w:pPr>
              <w:spacing w:after="0" w:line="240" w:lineRule="auto"/>
              <w:jc w:val="center"/>
              <w:rPr>
                <w:sz w:val="16"/>
                <w:szCs w:val="16"/>
              </w:rPr>
            </w:pPr>
            <w:r>
              <w:rPr>
                <w:sz w:val="16"/>
                <w:szCs w:val="16"/>
              </w:rPr>
              <w:t>1981,0</w:t>
            </w:r>
          </w:p>
        </w:tc>
        <w:tc>
          <w:tcPr>
            <w:tcW w:w="990" w:type="dxa"/>
            <w:shd w:val="clear" w:color="auto" w:fill="FFFFFF"/>
          </w:tcPr>
          <w:p w14:paraId="00000D1B" w14:textId="77777777" w:rsidR="00B749D5" w:rsidRDefault="003A6A8C">
            <w:pPr>
              <w:spacing w:after="0" w:line="240" w:lineRule="auto"/>
              <w:jc w:val="center"/>
              <w:rPr>
                <w:sz w:val="16"/>
                <w:szCs w:val="16"/>
              </w:rPr>
            </w:pPr>
            <w:r>
              <w:rPr>
                <w:sz w:val="16"/>
                <w:szCs w:val="16"/>
              </w:rPr>
              <w:t>1905,0</w:t>
            </w:r>
          </w:p>
        </w:tc>
        <w:tc>
          <w:tcPr>
            <w:tcW w:w="945" w:type="dxa"/>
            <w:shd w:val="clear" w:color="auto" w:fill="FFFFFF"/>
          </w:tcPr>
          <w:p w14:paraId="00000D1C" w14:textId="77777777" w:rsidR="00B749D5" w:rsidRDefault="003A6A8C">
            <w:pPr>
              <w:spacing w:after="0" w:line="240" w:lineRule="auto"/>
              <w:jc w:val="center"/>
              <w:rPr>
                <w:sz w:val="16"/>
                <w:szCs w:val="16"/>
              </w:rPr>
            </w:pPr>
            <w:r>
              <w:rPr>
                <w:sz w:val="16"/>
                <w:szCs w:val="16"/>
              </w:rPr>
              <w:t>1984,0</w:t>
            </w:r>
          </w:p>
        </w:tc>
        <w:tc>
          <w:tcPr>
            <w:tcW w:w="1065" w:type="dxa"/>
            <w:shd w:val="clear" w:color="auto" w:fill="FFFFFF"/>
          </w:tcPr>
          <w:p w14:paraId="00000D1D" w14:textId="77777777" w:rsidR="00B749D5" w:rsidRDefault="003A6A8C">
            <w:pPr>
              <w:spacing w:after="0" w:line="240" w:lineRule="auto"/>
              <w:jc w:val="center"/>
              <w:rPr>
                <w:sz w:val="16"/>
                <w:szCs w:val="16"/>
              </w:rPr>
            </w:pPr>
            <w:r>
              <w:rPr>
                <w:sz w:val="16"/>
                <w:szCs w:val="16"/>
              </w:rPr>
              <w:t>582,0</w:t>
            </w:r>
          </w:p>
        </w:tc>
        <w:tc>
          <w:tcPr>
            <w:tcW w:w="1065" w:type="dxa"/>
            <w:shd w:val="clear" w:color="auto" w:fill="FFFFFF"/>
          </w:tcPr>
          <w:p w14:paraId="00000D1E" w14:textId="77777777" w:rsidR="00B749D5" w:rsidRDefault="003A6A8C">
            <w:pPr>
              <w:spacing w:after="0" w:line="240" w:lineRule="auto"/>
              <w:jc w:val="center"/>
              <w:rPr>
                <w:sz w:val="16"/>
                <w:szCs w:val="16"/>
              </w:rPr>
            </w:pPr>
            <w:r>
              <w:rPr>
                <w:sz w:val="16"/>
                <w:szCs w:val="16"/>
              </w:rPr>
              <w:t>744,0</w:t>
            </w:r>
          </w:p>
        </w:tc>
      </w:tr>
      <w:tr w:rsidR="00B749D5" w14:paraId="4DA59093" w14:textId="77777777">
        <w:trPr>
          <w:trHeight w:val="340"/>
        </w:trPr>
        <w:tc>
          <w:tcPr>
            <w:tcW w:w="420" w:type="dxa"/>
            <w:shd w:val="clear" w:color="auto" w:fill="99CCFF"/>
          </w:tcPr>
          <w:p w14:paraId="00000D1F" w14:textId="77777777" w:rsidR="00B749D5" w:rsidRDefault="003A6A8C">
            <w:pPr>
              <w:spacing w:after="0" w:line="240" w:lineRule="auto"/>
              <w:rPr>
                <w:b/>
                <w:sz w:val="16"/>
                <w:szCs w:val="16"/>
              </w:rPr>
            </w:pPr>
            <w:r>
              <w:rPr>
                <w:b/>
                <w:sz w:val="16"/>
                <w:szCs w:val="16"/>
              </w:rPr>
              <w:t> </w:t>
            </w:r>
          </w:p>
        </w:tc>
        <w:tc>
          <w:tcPr>
            <w:tcW w:w="2355" w:type="dxa"/>
            <w:shd w:val="clear" w:color="auto" w:fill="99CCFF"/>
            <w:vAlign w:val="center"/>
          </w:tcPr>
          <w:p w14:paraId="00000D20" w14:textId="77777777" w:rsidR="00B749D5" w:rsidRDefault="003A6A8C">
            <w:pPr>
              <w:spacing w:after="0" w:line="240" w:lineRule="auto"/>
              <w:jc w:val="center"/>
              <w:rPr>
                <w:b/>
                <w:sz w:val="16"/>
                <w:szCs w:val="16"/>
              </w:rPr>
            </w:pPr>
            <w:r>
              <w:rPr>
                <w:b/>
                <w:sz w:val="16"/>
                <w:szCs w:val="16"/>
              </w:rPr>
              <w:t>Разом:</w:t>
            </w:r>
          </w:p>
        </w:tc>
        <w:tc>
          <w:tcPr>
            <w:tcW w:w="975" w:type="dxa"/>
            <w:shd w:val="clear" w:color="auto" w:fill="99CCFF"/>
            <w:vAlign w:val="center"/>
          </w:tcPr>
          <w:p w14:paraId="00000D21" w14:textId="77777777" w:rsidR="00B749D5" w:rsidRDefault="003A6A8C">
            <w:pPr>
              <w:spacing w:after="0" w:line="240" w:lineRule="auto"/>
              <w:ind w:right="-115" w:hanging="27"/>
              <w:jc w:val="center"/>
              <w:rPr>
                <w:b/>
                <w:sz w:val="16"/>
                <w:szCs w:val="16"/>
              </w:rPr>
            </w:pPr>
            <w:r>
              <w:rPr>
                <w:b/>
                <w:sz w:val="16"/>
                <w:szCs w:val="16"/>
              </w:rPr>
              <w:t>80547,06</w:t>
            </w:r>
          </w:p>
        </w:tc>
        <w:tc>
          <w:tcPr>
            <w:tcW w:w="975" w:type="dxa"/>
            <w:shd w:val="clear" w:color="auto" w:fill="99CCFF"/>
            <w:vAlign w:val="center"/>
          </w:tcPr>
          <w:p w14:paraId="00000D22" w14:textId="77777777" w:rsidR="00B749D5" w:rsidRDefault="003A6A8C">
            <w:pPr>
              <w:spacing w:after="0" w:line="240" w:lineRule="auto"/>
              <w:ind w:right="-115" w:hanging="27"/>
              <w:jc w:val="center"/>
              <w:rPr>
                <w:b/>
                <w:sz w:val="16"/>
                <w:szCs w:val="16"/>
              </w:rPr>
            </w:pPr>
            <w:r>
              <w:rPr>
                <w:b/>
                <w:sz w:val="16"/>
                <w:szCs w:val="16"/>
              </w:rPr>
              <w:t>80468,21</w:t>
            </w:r>
          </w:p>
        </w:tc>
        <w:tc>
          <w:tcPr>
            <w:tcW w:w="975" w:type="dxa"/>
            <w:shd w:val="clear" w:color="auto" w:fill="99CCFF"/>
            <w:vAlign w:val="center"/>
          </w:tcPr>
          <w:p w14:paraId="00000D23" w14:textId="77777777" w:rsidR="00B749D5" w:rsidRDefault="003A6A8C">
            <w:pPr>
              <w:spacing w:after="0" w:line="240" w:lineRule="auto"/>
              <w:ind w:right="-115" w:hanging="27"/>
              <w:jc w:val="center"/>
              <w:rPr>
                <w:b/>
                <w:sz w:val="16"/>
                <w:szCs w:val="16"/>
              </w:rPr>
            </w:pPr>
            <w:r>
              <w:rPr>
                <w:b/>
                <w:sz w:val="16"/>
                <w:szCs w:val="16"/>
              </w:rPr>
              <w:t>79264,66</w:t>
            </w:r>
          </w:p>
        </w:tc>
        <w:tc>
          <w:tcPr>
            <w:tcW w:w="990" w:type="dxa"/>
            <w:shd w:val="clear" w:color="auto" w:fill="99CCFF"/>
            <w:vAlign w:val="center"/>
          </w:tcPr>
          <w:p w14:paraId="00000D24" w14:textId="77777777" w:rsidR="00B749D5" w:rsidRDefault="003A6A8C">
            <w:pPr>
              <w:spacing w:after="0" w:line="240" w:lineRule="auto"/>
              <w:ind w:right="-115" w:hanging="27"/>
              <w:jc w:val="center"/>
              <w:rPr>
                <w:b/>
                <w:sz w:val="16"/>
                <w:szCs w:val="16"/>
              </w:rPr>
            </w:pPr>
            <w:r>
              <w:rPr>
                <w:b/>
                <w:sz w:val="16"/>
                <w:szCs w:val="16"/>
              </w:rPr>
              <w:t>81885,5</w:t>
            </w:r>
          </w:p>
        </w:tc>
        <w:tc>
          <w:tcPr>
            <w:tcW w:w="945" w:type="dxa"/>
            <w:shd w:val="clear" w:color="auto" w:fill="99CCFF"/>
            <w:vAlign w:val="center"/>
          </w:tcPr>
          <w:p w14:paraId="00000D25" w14:textId="77777777" w:rsidR="00B749D5" w:rsidRDefault="003A6A8C">
            <w:pPr>
              <w:spacing w:after="0" w:line="240" w:lineRule="auto"/>
              <w:ind w:right="-115" w:hanging="27"/>
              <w:jc w:val="center"/>
              <w:rPr>
                <w:b/>
                <w:sz w:val="16"/>
                <w:szCs w:val="16"/>
              </w:rPr>
            </w:pPr>
            <w:r>
              <w:rPr>
                <w:b/>
                <w:sz w:val="16"/>
                <w:szCs w:val="16"/>
              </w:rPr>
              <w:t>83960,81</w:t>
            </w:r>
          </w:p>
        </w:tc>
        <w:tc>
          <w:tcPr>
            <w:tcW w:w="1065" w:type="dxa"/>
            <w:shd w:val="clear" w:color="auto" w:fill="99CCFF"/>
            <w:vAlign w:val="center"/>
          </w:tcPr>
          <w:p w14:paraId="00000D26" w14:textId="77777777" w:rsidR="00B749D5" w:rsidRDefault="003A6A8C">
            <w:pPr>
              <w:spacing w:after="0" w:line="240" w:lineRule="auto"/>
              <w:ind w:right="-115" w:hanging="27"/>
              <w:jc w:val="center"/>
              <w:rPr>
                <w:b/>
                <w:sz w:val="16"/>
                <w:szCs w:val="16"/>
              </w:rPr>
            </w:pPr>
            <w:r>
              <w:rPr>
                <w:b/>
                <w:sz w:val="16"/>
                <w:szCs w:val="16"/>
              </w:rPr>
              <w:t>69426,189</w:t>
            </w:r>
          </w:p>
        </w:tc>
        <w:tc>
          <w:tcPr>
            <w:tcW w:w="1065" w:type="dxa"/>
            <w:shd w:val="clear" w:color="auto" w:fill="99CCFF"/>
            <w:vAlign w:val="center"/>
          </w:tcPr>
          <w:p w14:paraId="00000D27" w14:textId="77777777" w:rsidR="00B749D5" w:rsidRDefault="003A6A8C">
            <w:pPr>
              <w:spacing w:after="0" w:line="240" w:lineRule="auto"/>
              <w:ind w:right="-115" w:hanging="27"/>
              <w:jc w:val="center"/>
              <w:rPr>
                <w:b/>
                <w:sz w:val="16"/>
                <w:szCs w:val="16"/>
              </w:rPr>
            </w:pPr>
            <w:r>
              <w:rPr>
                <w:b/>
                <w:sz w:val="16"/>
                <w:szCs w:val="16"/>
              </w:rPr>
              <w:t>64127,089</w:t>
            </w:r>
          </w:p>
        </w:tc>
      </w:tr>
    </w:tbl>
    <w:p w14:paraId="00000D28" w14:textId="77777777" w:rsidR="00B749D5" w:rsidRDefault="00B749D5">
      <w:pPr>
        <w:spacing w:after="0" w:line="240" w:lineRule="auto"/>
        <w:jc w:val="center"/>
        <w:rPr>
          <w:sz w:val="10"/>
          <w:szCs w:val="10"/>
        </w:rPr>
      </w:pPr>
    </w:p>
    <w:p w14:paraId="00000D29" w14:textId="77777777" w:rsidR="00B749D5" w:rsidRDefault="003A6A8C">
      <w:pPr>
        <w:spacing w:after="0" w:line="240" w:lineRule="auto"/>
        <w:ind w:firstLine="567"/>
        <w:rPr>
          <w:sz w:val="20"/>
          <w:szCs w:val="20"/>
        </w:rPr>
      </w:pPr>
      <w:r>
        <w:rPr>
          <w:sz w:val="20"/>
          <w:szCs w:val="20"/>
        </w:rPr>
        <w:t xml:space="preserve">На рис. 2.36 представлено споживання електроенергії у громаді за 2017-2023 рр.  Як видно із діаграми, електроспоживання є стабільним, і характеризується помірним зменшенням. </w:t>
      </w:r>
    </w:p>
    <w:p w14:paraId="00000D2A" w14:textId="77777777" w:rsidR="00B749D5" w:rsidRDefault="003A6A8C">
      <w:pPr>
        <w:spacing w:after="0" w:line="240" w:lineRule="auto"/>
        <w:ind w:firstLine="566"/>
        <w:rPr>
          <w:sz w:val="20"/>
          <w:szCs w:val="20"/>
        </w:rPr>
      </w:pPr>
      <w:r>
        <w:rPr>
          <w:sz w:val="20"/>
          <w:szCs w:val="20"/>
        </w:rPr>
        <w:t xml:space="preserve">Структура споживання електроенергії за секторами представлена на рис. 2.37. </w:t>
      </w:r>
    </w:p>
    <w:p w14:paraId="00000D2B" w14:textId="77777777" w:rsidR="00B749D5" w:rsidRDefault="00B749D5">
      <w:pPr>
        <w:spacing w:after="0" w:line="240" w:lineRule="auto"/>
        <w:ind w:firstLine="566"/>
        <w:jc w:val="left"/>
        <w:rPr>
          <w:sz w:val="20"/>
          <w:szCs w:val="20"/>
        </w:rPr>
      </w:pPr>
    </w:p>
    <w:p w14:paraId="00000D2C" w14:textId="77777777" w:rsidR="00B749D5" w:rsidRDefault="003A6A8C">
      <w:pPr>
        <w:spacing w:after="0" w:line="240" w:lineRule="auto"/>
        <w:jc w:val="center"/>
        <w:rPr>
          <w:sz w:val="20"/>
          <w:szCs w:val="20"/>
        </w:rPr>
      </w:pPr>
      <w:r>
        <w:rPr>
          <w:noProof/>
          <w:sz w:val="20"/>
          <w:szCs w:val="20"/>
        </w:rPr>
        <w:drawing>
          <wp:inline distT="114300" distB="114300" distL="114300" distR="114300">
            <wp:extent cx="3894338" cy="2408093"/>
            <wp:effectExtent l="0" t="0" r="0" b="0"/>
            <wp:docPr id="15" name="image11.png" descr="Діаграма"/>
            <wp:cNvGraphicFramePr/>
            <a:graphic xmlns:a="http://schemas.openxmlformats.org/drawingml/2006/main">
              <a:graphicData uri="http://schemas.openxmlformats.org/drawingml/2006/picture">
                <pic:pic xmlns:pic="http://schemas.openxmlformats.org/drawingml/2006/picture">
                  <pic:nvPicPr>
                    <pic:cNvPr id="0" name="image11.png" descr="Діаграма"/>
                    <pic:cNvPicPr preferRelativeResize="0"/>
                  </pic:nvPicPr>
                  <pic:blipFill>
                    <a:blip r:embed="rId68"/>
                    <a:srcRect/>
                    <a:stretch>
                      <a:fillRect/>
                    </a:stretch>
                  </pic:blipFill>
                  <pic:spPr>
                    <a:xfrm>
                      <a:off x="0" y="0"/>
                      <a:ext cx="3894338" cy="2408093"/>
                    </a:xfrm>
                    <a:prstGeom prst="rect">
                      <a:avLst/>
                    </a:prstGeom>
                    <a:ln/>
                  </pic:spPr>
                </pic:pic>
              </a:graphicData>
            </a:graphic>
          </wp:inline>
        </w:drawing>
      </w:r>
    </w:p>
    <w:p w14:paraId="3540933C" w14:textId="668401CE" w:rsidR="00DD548D" w:rsidRDefault="003A6A8C">
      <w:pPr>
        <w:spacing w:after="0" w:line="240" w:lineRule="auto"/>
        <w:ind w:firstLine="566"/>
        <w:jc w:val="left"/>
        <w:rPr>
          <w:sz w:val="20"/>
          <w:szCs w:val="20"/>
        </w:rPr>
      </w:pPr>
      <w:r>
        <w:rPr>
          <w:sz w:val="20"/>
          <w:szCs w:val="20"/>
        </w:rPr>
        <w:t xml:space="preserve">Рис. 2.36. Споживання електроенергії у 2017-2023 рр., </w:t>
      </w:r>
      <w:r w:rsidR="007532F7" w:rsidRPr="007532F7">
        <w:rPr>
          <w:sz w:val="20"/>
          <w:szCs w:val="20"/>
        </w:rPr>
        <w:t>МВт·год</w:t>
      </w:r>
    </w:p>
    <w:p w14:paraId="71463764" w14:textId="77777777" w:rsidR="007532F7" w:rsidRDefault="007532F7">
      <w:pPr>
        <w:spacing w:after="0" w:line="240" w:lineRule="auto"/>
        <w:ind w:firstLine="566"/>
        <w:jc w:val="left"/>
        <w:rPr>
          <w:sz w:val="20"/>
          <w:szCs w:val="20"/>
        </w:rPr>
      </w:pPr>
    </w:p>
    <w:p w14:paraId="00000D2E" w14:textId="77777777" w:rsidR="00B749D5" w:rsidRDefault="003A6A8C">
      <w:pPr>
        <w:spacing w:after="0" w:line="240" w:lineRule="auto"/>
        <w:jc w:val="center"/>
        <w:rPr>
          <w:sz w:val="20"/>
          <w:szCs w:val="20"/>
        </w:rPr>
      </w:pPr>
      <w:r>
        <w:rPr>
          <w:noProof/>
          <w:sz w:val="20"/>
          <w:szCs w:val="20"/>
        </w:rPr>
        <w:drawing>
          <wp:inline distT="114300" distB="114300" distL="114300" distR="114300" wp14:editId="3A8AEA2D">
            <wp:extent cx="3215640" cy="1905000"/>
            <wp:effectExtent l="0" t="0" r="3810" b="0"/>
            <wp:docPr id="69" name="image59.png" descr="Діаграма"/>
            <wp:cNvGraphicFramePr/>
            <a:graphic xmlns:a="http://schemas.openxmlformats.org/drawingml/2006/main">
              <a:graphicData uri="http://schemas.openxmlformats.org/drawingml/2006/picture">
                <pic:pic xmlns:pic="http://schemas.openxmlformats.org/drawingml/2006/picture">
                  <pic:nvPicPr>
                    <pic:cNvPr id="0" name="image59.png" descr="Діаграма"/>
                    <pic:cNvPicPr preferRelativeResize="0"/>
                  </pic:nvPicPr>
                  <pic:blipFill>
                    <a:blip r:embed="rId69"/>
                    <a:srcRect/>
                    <a:stretch>
                      <a:fillRect/>
                    </a:stretch>
                  </pic:blipFill>
                  <pic:spPr>
                    <a:xfrm>
                      <a:off x="0" y="0"/>
                      <a:ext cx="3216326" cy="1905406"/>
                    </a:xfrm>
                    <a:prstGeom prst="rect">
                      <a:avLst/>
                    </a:prstGeom>
                    <a:ln/>
                  </pic:spPr>
                </pic:pic>
              </a:graphicData>
            </a:graphic>
          </wp:inline>
        </w:drawing>
      </w:r>
    </w:p>
    <w:p w14:paraId="00000D2F" w14:textId="77777777" w:rsidR="00B749D5" w:rsidRDefault="003A6A8C">
      <w:pPr>
        <w:spacing w:after="0" w:line="240" w:lineRule="auto"/>
        <w:ind w:firstLine="566"/>
        <w:jc w:val="left"/>
        <w:rPr>
          <w:sz w:val="20"/>
          <w:szCs w:val="20"/>
        </w:rPr>
      </w:pPr>
      <w:r>
        <w:rPr>
          <w:sz w:val="20"/>
          <w:szCs w:val="20"/>
        </w:rPr>
        <w:t>Рис. 2.37. Структура споживання електроенергії 2023 р.</w:t>
      </w:r>
    </w:p>
    <w:p w14:paraId="00000D30" w14:textId="77777777" w:rsidR="00B749D5" w:rsidRDefault="00B749D5">
      <w:pPr>
        <w:spacing w:after="0" w:line="240" w:lineRule="auto"/>
        <w:ind w:firstLine="567"/>
        <w:rPr>
          <w:sz w:val="20"/>
          <w:szCs w:val="20"/>
        </w:rPr>
      </w:pPr>
    </w:p>
    <w:p w14:paraId="00000D31" w14:textId="77777777" w:rsidR="00B749D5" w:rsidRDefault="003A6A8C">
      <w:pPr>
        <w:spacing w:after="0" w:line="240" w:lineRule="auto"/>
        <w:ind w:firstLine="567"/>
        <w:rPr>
          <w:b/>
          <w:sz w:val="20"/>
          <w:szCs w:val="20"/>
        </w:rPr>
      </w:pPr>
      <w:r>
        <w:rPr>
          <w:b/>
          <w:sz w:val="20"/>
          <w:szCs w:val="20"/>
        </w:rPr>
        <w:t xml:space="preserve">2.3.9. Газопостачання </w:t>
      </w:r>
    </w:p>
    <w:p w14:paraId="00000D32" w14:textId="77777777" w:rsidR="00B749D5" w:rsidRDefault="003A6A8C">
      <w:pPr>
        <w:spacing w:after="0" w:line="240" w:lineRule="auto"/>
        <w:ind w:firstLine="567"/>
        <w:rPr>
          <w:color w:val="000000"/>
          <w:sz w:val="20"/>
          <w:szCs w:val="20"/>
        </w:rPr>
      </w:pPr>
      <w:r>
        <w:rPr>
          <w:color w:val="000000"/>
          <w:sz w:val="20"/>
          <w:szCs w:val="20"/>
        </w:rPr>
        <w:t xml:space="preserve">Газопостачання </w:t>
      </w:r>
      <w:r>
        <w:rPr>
          <w:sz w:val="20"/>
          <w:szCs w:val="20"/>
        </w:rPr>
        <w:t>міста</w:t>
      </w:r>
      <w:r>
        <w:rPr>
          <w:color w:val="000000"/>
          <w:sz w:val="20"/>
          <w:szCs w:val="20"/>
        </w:rPr>
        <w:t xml:space="preserve"> Чорноморськ проводиться від АГРС-4 «Олександрівка», яка, в свою чергу</w:t>
      </w:r>
      <w:r>
        <w:rPr>
          <w:sz w:val="20"/>
          <w:szCs w:val="20"/>
        </w:rPr>
        <w:t xml:space="preserve">, </w:t>
      </w:r>
      <w:r>
        <w:rPr>
          <w:color w:val="000000"/>
          <w:sz w:val="20"/>
          <w:szCs w:val="20"/>
        </w:rPr>
        <w:t>закільцьована з газопроводом високого тиску 2-ї категорії діаметром 720 – 600 мм з АГРС1, АГРС2, АГРС3 міста Одеса.</w:t>
      </w:r>
    </w:p>
    <w:p w14:paraId="00000D33" w14:textId="77777777" w:rsidR="00B749D5" w:rsidRDefault="003A6A8C">
      <w:pPr>
        <w:spacing w:after="0" w:line="240" w:lineRule="auto"/>
        <w:ind w:firstLine="567"/>
        <w:rPr>
          <w:color w:val="000000"/>
          <w:sz w:val="20"/>
          <w:szCs w:val="20"/>
        </w:rPr>
      </w:pPr>
      <w:r>
        <w:rPr>
          <w:color w:val="000000"/>
          <w:sz w:val="20"/>
          <w:szCs w:val="20"/>
        </w:rPr>
        <w:t xml:space="preserve">Від  АГРС  газ  транспортується газопроводами високого тиску 2-ї категорії діаметром від </w:t>
      </w:r>
    </w:p>
    <w:p w14:paraId="00000D34" w14:textId="77777777" w:rsidR="00B749D5" w:rsidRDefault="003A6A8C">
      <w:pPr>
        <w:spacing w:after="0" w:line="240" w:lineRule="auto"/>
        <w:rPr>
          <w:color w:val="000000"/>
          <w:sz w:val="20"/>
          <w:szCs w:val="20"/>
        </w:rPr>
      </w:pPr>
      <w:r>
        <w:rPr>
          <w:color w:val="000000"/>
          <w:sz w:val="20"/>
          <w:szCs w:val="20"/>
        </w:rPr>
        <w:t>720 до 430 мм. Робочий тиск газу в газопроводі становить 1,4 – 2,5 кгс/см2.</w:t>
      </w:r>
    </w:p>
    <w:p w14:paraId="00000D35" w14:textId="77777777" w:rsidR="00B749D5" w:rsidRDefault="003A6A8C">
      <w:pPr>
        <w:spacing w:after="0" w:line="240" w:lineRule="auto"/>
        <w:ind w:firstLine="567"/>
        <w:rPr>
          <w:color w:val="000000"/>
          <w:sz w:val="20"/>
          <w:szCs w:val="20"/>
        </w:rPr>
      </w:pPr>
      <w:r>
        <w:rPr>
          <w:color w:val="000000"/>
          <w:sz w:val="20"/>
          <w:szCs w:val="20"/>
        </w:rPr>
        <w:t>У місті Чорноморську на газопроводі високого тиску від АГРС для газопостачання населення розміщені 3 ГРП і 4 ШРП.</w:t>
      </w:r>
    </w:p>
    <w:p w14:paraId="00000D36" w14:textId="77777777" w:rsidR="00B749D5" w:rsidRDefault="003A6A8C">
      <w:pPr>
        <w:spacing w:after="0" w:line="240" w:lineRule="auto"/>
        <w:ind w:firstLine="567"/>
        <w:rPr>
          <w:color w:val="000000"/>
          <w:sz w:val="20"/>
          <w:szCs w:val="20"/>
        </w:rPr>
      </w:pPr>
      <w:r>
        <w:rPr>
          <w:color w:val="000000"/>
          <w:sz w:val="20"/>
          <w:szCs w:val="20"/>
        </w:rPr>
        <w:t xml:space="preserve">Протяжність газопроводу високого тиску по Чорноморську </w:t>
      </w:r>
      <w:r>
        <w:rPr>
          <w:sz w:val="20"/>
          <w:szCs w:val="20"/>
        </w:rPr>
        <w:t>складає</w:t>
      </w:r>
      <w:r>
        <w:rPr>
          <w:color w:val="000000"/>
          <w:sz w:val="20"/>
          <w:szCs w:val="20"/>
        </w:rPr>
        <w:t xml:space="preserve"> 9 км, газопроводів низького тиску – 28 км.</w:t>
      </w:r>
    </w:p>
    <w:p w14:paraId="00000D37" w14:textId="77777777" w:rsidR="00B749D5" w:rsidRDefault="003A6A8C">
      <w:pPr>
        <w:spacing w:after="0" w:line="240" w:lineRule="auto"/>
        <w:ind w:firstLine="567"/>
        <w:rPr>
          <w:sz w:val="20"/>
          <w:szCs w:val="20"/>
        </w:rPr>
      </w:pPr>
      <w:r>
        <w:rPr>
          <w:color w:val="000000"/>
          <w:sz w:val="20"/>
          <w:szCs w:val="20"/>
        </w:rPr>
        <w:t>Загальна структура споживання газу різними групами споживачів наведен</w:t>
      </w:r>
      <w:r>
        <w:rPr>
          <w:sz w:val="20"/>
          <w:szCs w:val="20"/>
        </w:rPr>
        <w:t>а</w:t>
      </w:r>
      <w:r>
        <w:rPr>
          <w:color w:val="000000"/>
          <w:sz w:val="20"/>
          <w:szCs w:val="20"/>
        </w:rPr>
        <w:t xml:space="preserve"> у табл. 2.</w:t>
      </w:r>
      <w:r>
        <w:rPr>
          <w:sz w:val="20"/>
          <w:szCs w:val="20"/>
        </w:rPr>
        <w:t>40.</w:t>
      </w:r>
    </w:p>
    <w:p w14:paraId="00000D38" w14:textId="77777777" w:rsidR="00B749D5" w:rsidRDefault="00B749D5">
      <w:pPr>
        <w:spacing w:after="0" w:line="240" w:lineRule="auto"/>
        <w:ind w:firstLine="709"/>
        <w:jc w:val="right"/>
        <w:rPr>
          <w:sz w:val="6"/>
          <w:szCs w:val="6"/>
        </w:rPr>
      </w:pPr>
    </w:p>
    <w:p w14:paraId="00000D39" w14:textId="77777777" w:rsidR="00B749D5" w:rsidRDefault="003A6A8C">
      <w:pPr>
        <w:spacing w:after="0" w:line="240" w:lineRule="auto"/>
        <w:ind w:firstLine="709"/>
        <w:jc w:val="right"/>
        <w:rPr>
          <w:color w:val="000000"/>
          <w:sz w:val="20"/>
          <w:szCs w:val="20"/>
        </w:rPr>
      </w:pPr>
      <w:r>
        <w:rPr>
          <w:color w:val="000000"/>
          <w:sz w:val="20"/>
          <w:szCs w:val="20"/>
        </w:rPr>
        <w:t>Таблиця 2.40</w:t>
      </w:r>
    </w:p>
    <w:p w14:paraId="00000D3A" w14:textId="77777777" w:rsidR="00B749D5" w:rsidRDefault="003A6A8C">
      <w:pPr>
        <w:spacing w:after="0" w:line="240" w:lineRule="auto"/>
        <w:ind w:firstLine="709"/>
        <w:jc w:val="center"/>
        <w:rPr>
          <w:sz w:val="20"/>
          <w:szCs w:val="20"/>
        </w:rPr>
      </w:pPr>
      <w:r>
        <w:rPr>
          <w:color w:val="000000"/>
          <w:sz w:val="20"/>
          <w:szCs w:val="20"/>
        </w:rPr>
        <w:t>Споживання газу в Чорноморській МТГ, тис. м3</w:t>
      </w:r>
    </w:p>
    <w:tbl>
      <w:tblPr>
        <w:tblStyle w:val="39"/>
        <w:tblW w:w="9585" w:type="dxa"/>
        <w:jc w:val="cente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810"/>
        <w:gridCol w:w="2280"/>
        <w:gridCol w:w="1020"/>
        <w:gridCol w:w="915"/>
        <w:gridCol w:w="900"/>
        <w:gridCol w:w="900"/>
        <w:gridCol w:w="945"/>
        <w:gridCol w:w="930"/>
        <w:gridCol w:w="885"/>
      </w:tblGrid>
      <w:tr w:rsidR="00B749D5" w14:paraId="63A831C4" w14:textId="77777777">
        <w:trPr>
          <w:trHeight w:val="318"/>
          <w:jc w:val="center"/>
        </w:trPr>
        <w:tc>
          <w:tcPr>
            <w:tcW w:w="810" w:type="dxa"/>
            <w:vMerge w:val="restart"/>
            <w:shd w:val="clear" w:color="auto" w:fill="FFFF00"/>
            <w:tcMar>
              <w:top w:w="0" w:type="dxa"/>
              <w:left w:w="0" w:type="dxa"/>
              <w:bottom w:w="0" w:type="dxa"/>
              <w:right w:w="0" w:type="dxa"/>
            </w:tcMar>
            <w:vAlign w:val="center"/>
          </w:tcPr>
          <w:p w14:paraId="00000D3B" w14:textId="77777777" w:rsidR="00B749D5" w:rsidRDefault="003A6A8C">
            <w:pPr>
              <w:widowControl w:val="0"/>
              <w:pBdr>
                <w:top w:val="nil"/>
                <w:left w:val="nil"/>
                <w:bottom w:val="nil"/>
                <w:right w:val="nil"/>
                <w:between w:val="nil"/>
              </w:pBdr>
              <w:spacing w:after="0" w:line="240" w:lineRule="auto"/>
              <w:jc w:val="center"/>
              <w:rPr>
                <w:b/>
                <w:sz w:val="16"/>
                <w:szCs w:val="16"/>
              </w:rPr>
            </w:pPr>
            <w:r>
              <w:rPr>
                <w:b/>
                <w:sz w:val="16"/>
                <w:szCs w:val="16"/>
              </w:rPr>
              <w:t>№</w:t>
            </w:r>
          </w:p>
        </w:tc>
        <w:tc>
          <w:tcPr>
            <w:tcW w:w="2280" w:type="dxa"/>
            <w:vMerge w:val="restart"/>
            <w:shd w:val="clear" w:color="auto" w:fill="FFFF00"/>
            <w:tcMar>
              <w:top w:w="0" w:type="dxa"/>
              <w:left w:w="0" w:type="dxa"/>
              <w:bottom w:w="0" w:type="dxa"/>
              <w:right w:w="0" w:type="dxa"/>
            </w:tcMar>
            <w:vAlign w:val="center"/>
          </w:tcPr>
          <w:p w14:paraId="00000D3C" w14:textId="77777777" w:rsidR="00B749D5" w:rsidRDefault="003A6A8C">
            <w:pPr>
              <w:widowControl w:val="0"/>
              <w:pBdr>
                <w:top w:val="nil"/>
                <w:left w:val="nil"/>
                <w:bottom w:val="nil"/>
                <w:right w:val="nil"/>
                <w:between w:val="nil"/>
              </w:pBdr>
              <w:spacing w:after="0" w:line="240" w:lineRule="auto"/>
              <w:jc w:val="center"/>
              <w:rPr>
                <w:b/>
                <w:sz w:val="16"/>
                <w:szCs w:val="16"/>
              </w:rPr>
            </w:pPr>
            <w:r>
              <w:rPr>
                <w:b/>
                <w:sz w:val="16"/>
                <w:szCs w:val="16"/>
              </w:rPr>
              <w:t>Найменування</w:t>
            </w:r>
          </w:p>
        </w:tc>
        <w:tc>
          <w:tcPr>
            <w:tcW w:w="6495" w:type="dxa"/>
            <w:gridSpan w:val="7"/>
            <w:shd w:val="clear" w:color="auto" w:fill="FFFF00"/>
            <w:tcMar>
              <w:top w:w="0" w:type="dxa"/>
              <w:left w:w="0" w:type="dxa"/>
              <w:bottom w:w="0" w:type="dxa"/>
              <w:right w:w="0" w:type="dxa"/>
            </w:tcMar>
            <w:vAlign w:val="center"/>
          </w:tcPr>
          <w:p w14:paraId="00000D3D" w14:textId="77777777" w:rsidR="00B749D5" w:rsidRDefault="003A6A8C">
            <w:pPr>
              <w:widowControl w:val="0"/>
              <w:pBdr>
                <w:top w:val="nil"/>
                <w:left w:val="nil"/>
                <w:bottom w:val="nil"/>
                <w:right w:val="nil"/>
                <w:between w:val="nil"/>
              </w:pBdr>
              <w:spacing w:after="0" w:line="240" w:lineRule="auto"/>
              <w:jc w:val="center"/>
              <w:rPr>
                <w:b/>
                <w:sz w:val="16"/>
                <w:szCs w:val="16"/>
              </w:rPr>
            </w:pPr>
            <w:r>
              <w:rPr>
                <w:b/>
                <w:sz w:val="16"/>
                <w:szCs w:val="16"/>
              </w:rPr>
              <w:t>Роки</w:t>
            </w:r>
          </w:p>
        </w:tc>
      </w:tr>
      <w:tr w:rsidR="00B749D5" w14:paraId="468A084A" w14:textId="77777777">
        <w:trPr>
          <w:trHeight w:val="303"/>
          <w:jc w:val="center"/>
        </w:trPr>
        <w:tc>
          <w:tcPr>
            <w:tcW w:w="810" w:type="dxa"/>
            <w:vMerge/>
            <w:shd w:val="clear" w:color="auto" w:fill="FFFF00"/>
            <w:tcMar>
              <w:top w:w="0" w:type="dxa"/>
              <w:left w:w="0" w:type="dxa"/>
              <w:bottom w:w="0" w:type="dxa"/>
              <w:right w:w="0" w:type="dxa"/>
            </w:tcMar>
            <w:vAlign w:val="center"/>
          </w:tcPr>
          <w:p w14:paraId="00000D44" w14:textId="77777777" w:rsidR="00B749D5" w:rsidRDefault="00B749D5">
            <w:pPr>
              <w:widowControl w:val="0"/>
              <w:pBdr>
                <w:top w:val="nil"/>
                <w:left w:val="nil"/>
                <w:bottom w:val="nil"/>
                <w:right w:val="nil"/>
                <w:between w:val="nil"/>
              </w:pBdr>
              <w:spacing w:after="0" w:line="240" w:lineRule="auto"/>
              <w:jc w:val="left"/>
              <w:rPr>
                <w:sz w:val="20"/>
                <w:szCs w:val="20"/>
              </w:rPr>
            </w:pPr>
          </w:p>
        </w:tc>
        <w:tc>
          <w:tcPr>
            <w:tcW w:w="2280" w:type="dxa"/>
            <w:vMerge/>
            <w:shd w:val="clear" w:color="auto" w:fill="FFFF00"/>
            <w:tcMar>
              <w:top w:w="0" w:type="dxa"/>
              <w:left w:w="0" w:type="dxa"/>
              <w:bottom w:w="0" w:type="dxa"/>
              <w:right w:w="0" w:type="dxa"/>
            </w:tcMar>
            <w:vAlign w:val="center"/>
          </w:tcPr>
          <w:p w14:paraId="00000D45" w14:textId="77777777" w:rsidR="00B749D5" w:rsidRDefault="00B749D5">
            <w:pPr>
              <w:widowControl w:val="0"/>
              <w:pBdr>
                <w:top w:val="nil"/>
                <w:left w:val="nil"/>
                <w:bottom w:val="nil"/>
                <w:right w:val="nil"/>
                <w:between w:val="nil"/>
              </w:pBdr>
              <w:spacing w:after="0" w:line="240" w:lineRule="auto"/>
              <w:jc w:val="left"/>
              <w:rPr>
                <w:sz w:val="20"/>
                <w:szCs w:val="20"/>
              </w:rPr>
            </w:pPr>
          </w:p>
        </w:tc>
        <w:tc>
          <w:tcPr>
            <w:tcW w:w="1020" w:type="dxa"/>
            <w:shd w:val="clear" w:color="auto" w:fill="FFFF00"/>
            <w:tcMar>
              <w:top w:w="0" w:type="dxa"/>
              <w:left w:w="0" w:type="dxa"/>
              <w:bottom w:w="0" w:type="dxa"/>
              <w:right w:w="0" w:type="dxa"/>
            </w:tcMar>
            <w:vAlign w:val="center"/>
          </w:tcPr>
          <w:p w14:paraId="00000D46" w14:textId="77777777" w:rsidR="00B749D5" w:rsidRDefault="003A6A8C">
            <w:pPr>
              <w:widowControl w:val="0"/>
              <w:pBdr>
                <w:top w:val="nil"/>
                <w:left w:val="nil"/>
                <w:bottom w:val="nil"/>
                <w:right w:val="nil"/>
                <w:between w:val="nil"/>
              </w:pBdr>
              <w:spacing w:after="0" w:line="240" w:lineRule="auto"/>
              <w:jc w:val="center"/>
              <w:rPr>
                <w:b/>
                <w:sz w:val="16"/>
                <w:szCs w:val="16"/>
              </w:rPr>
            </w:pPr>
            <w:r>
              <w:rPr>
                <w:b/>
                <w:sz w:val="16"/>
                <w:szCs w:val="16"/>
              </w:rPr>
              <w:t>2017</w:t>
            </w:r>
          </w:p>
        </w:tc>
        <w:tc>
          <w:tcPr>
            <w:tcW w:w="915" w:type="dxa"/>
            <w:shd w:val="clear" w:color="auto" w:fill="FFFF00"/>
            <w:tcMar>
              <w:top w:w="0" w:type="dxa"/>
              <w:left w:w="0" w:type="dxa"/>
              <w:bottom w:w="0" w:type="dxa"/>
              <w:right w:w="0" w:type="dxa"/>
            </w:tcMar>
            <w:vAlign w:val="center"/>
          </w:tcPr>
          <w:p w14:paraId="00000D47" w14:textId="77777777" w:rsidR="00B749D5" w:rsidRDefault="003A6A8C">
            <w:pPr>
              <w:widowControl w:val="0"/>
              <w:pBdr>
                <w:top w:val="nil"/>
                <w:left w:val="nil"/>
                <w:bottom w:val="nil"/>
                <w:right w:val="nil"/>
                <w:between w:val="nil"/>
              </w:pBdr>
              <w:spacing w:after="0" w:line="240" w:lineRule="auto"/>
              <w:jc w:val="center"/>
              <w:rPr>
                <w:b/>
                <w:sz w:val="16"/>
                <w:szCs w:val="16"/>
              </w:rPr>
            </w:pPr>
            <w:r>
              <w:rPr>
                <w:b/>
                <w:sz w:val="16"/>
                <w:szCs w:val="16"/>
              </w:rPr>
              <w:t>2018</w:t>
            </w:r>
          </w:p>
        </w:tc>
        <w:tc>
          <w:tcPr>
            <w:tcW w:w="900" w:type="dxa"/>
            <w:shd w:val="clear" w:color="auto" w:fill="FFFF00"/>
            <w:tcMar>
              <w:top w:w="0" w:type="dxa"/>
              <w:left w:w="0" w:type="dxa"/>
              <w:bottom w:w="0" w:type="dxa"/>
              <w:right w:w="0" w:type="dxa"/>
            </w:tcMar>
            <w:vAlign w:val="center"/>
          </w:tcPr>
          <w:p w14:paraId="00000D48" w14:textId="77777777" w:rsidR="00B749D5" w:rsidRDefault="003A6A8C">
            <w:pPr>
              <w:widowControl w:val="0"/>
              <w:pBdr>
                <w:top w:val="nil"/>
                <w:left w:val="nil"/>
                <w:bottom w:val="nil"/>
                <w:right w:val="nil"/>
                <w:between w:val="nil"/>
              </w:pBdr>
              <w:spacing w:after="0" w:line="240" w:lineRule="auto"/>
              <w:jc w:val="center"/>
              <w:rPr>
                <w:b/>
                <w:sz w:val="16"/>
                <w:szCs w:val="16"/>
              </w:rPr>
            </w:pPr>
            <w:r>
              <w:rPr>
                <w:b/>
                <w:sz w:val="16"/>
                <w:szCs w:val="16"/>
              </w:rPr>
              <w:t>2019</w:t>
            </w:r>
          </w:p>
        </w:tc>
        <w:tc>
          <w:tcPr>
            <w:tcW w:w="900" w:type="dxa"/>
            <w:shd w:val="clear" w:color="auto" w:fill="FFFF00"/>
            <w:tcMar>
              <w:top w:w="0" w:type="dxa"/>
              <w:left w:w="0" w:type="dxa"/>
              <w:bottom w:w="0" w:type="dxa"/>
              <w:right w:w="0" w:type="dxa"/>
            </w:tcMar>
            <w:vAlign w:val="center"/>
          </w:tcPr>
          <w:p w14:paraId="00000D49" w14:textId="77777777" w:rsidR="00B749D5" w:rsidRDefault="003A6A8C">
            <w:pPr>
              <w:widowControl w:val="0"/>
              <w:pBdr>
                <w:top w:val="nil"/>
                <w:left w:val="nil"/>
                <w:bottom w:val="nil"/>
                <w:right w:val="nil"/>
                <w:between w:val="nil"/>
              </w:pBdr>
              <w:spacing w:after="0" w:line="240" w:lineRule="auto"/>
              <w:jc w:val="center"/>
              <w:rPr>
                <w:b/>
                <w:sz w:val="16"/>
                <w:szCs w:val="16"/>
              </w:rPr>
            </w:pPr>
            <w:r>
              <w:rPr>
                <w:b/>
                <w:sz w:val="16"/>
                <w:szCs w:val="16"/>
              </w:rPr>
              <w:t>2020</w:t>
            </w:r>
          </w:p>
        </w:tc>
        <w:tc>
          <w:tcPr>
            <w:tcW w:w="945" w:type="dxa"/>
            <w:shd w:val="clear" w:color="auto" w:fill="FFFF00"/>
            <w:tcMar>
              <w:top w:w="0" w:type="dxa"/>
              <w:left w:w="0" w:type="dxa"/>
              <w:bottom w:w="0" w:type="dxa"/>
              <w:right w:w="0" w:type="dxa"/>
            </w:tcMar>
            <w:vAlign w:val="center"/>
          </w:tcPr>
          <w:p w14:paraId="00000D4A" w14:textId="77777777" w:rsidR="00B749D5" w:rsidRDefault="003A6A8C">
            <w:pPr>
              <w:widowControl w:val="0"/>
              <w:pBdr>
                <w:top w:val="nil"/>
                <w:left w:val="nil"/>
                <w:bottom w:val="nil"/>
                <w:right w:val="nil"/>
                <w:between w:val="nil"/>
              </w:pBdr>
              <w:spacing w:after="0" w:line="240" w:lineRule="auto"/>
              <w:jc w:val="center"/>
              <w:rPr>
                <w:b/>
                <w:sz w:val="16"/>
                <w:szCs w:val="16"/>
              </w:rPr>
            </w:pPr>
            <w:r>
              <w:rPr>
                <w:b/>
                <w:sz w:val="16"/>
                <w:szCs w:val="16"/>
              </w:rPr>
              <w:t>2021</w:t>
            </w:r>
          </w:p>
        </w:tc>
        <w:tc>
          <w:tcPr>
            <w:tcW w:w="930" w:type="dxa"/>
            <w:shd w:val="clear" w:color="auto" w:fill="FFFF00"/>
            <w:tcMar>
              <w:top w:w="0" w:type="dxa"/>
              <w:left w:w="0" w:type="dxa"/>
              <w:bottom w:w="0" w:type="dxa"/>
              <w:right w:w="0" w:type="dxa"/>
            </w:tcMar>
            <w:vAlign w:val="center"/>
          </w:tcPr>
          <w:p w14:paraId="00000D4B" w14:textId="77777777" w:rsidR="00B749D5" w:rsidRDefault="003A6A8C">
            <w:pPr>
              <w:widowControl w:val="0"/>
              <w:pBdr>
                <w:top w:val="nil"/>
                <w:left w:val="nil"/>
                <w:bottom w:val="nil"/>
                <w:right w:val="nil"/>
                <w:between w:val="nil"/>
              </w:pBdr>
              <w:spacing w:after="0" w:line="240" w:lineRule="auto"/>
              <w:jc w:val="center"/>
              <w:rPr>
                <w:b/>
                <w:sz w:val="16"/>
                <w:szCs w:val="16"/>
              </w:rPr>
            </w:pPr>
            <w:r>
              <w:rPr>
                <w:b/>
                <w:sz w:val="16"/>
                <w:szCs w:val="16"/>
              </w:rPr>
              <w:t>2022</w:t>
            </w:r>
          </w:p>
        </w:tc>
        <w:tc>
          <w:tcPr>
            <w:tcW w:w="885" w:type="dxa"/>
            <w:shd w:val="clear" w:color="auto" w:fill="FFFF00"/>
            <w:tcMar>
              <w:top w:w="0" w:type="dxa"/>
              <w:left w:w="0" w:type="dxa"/>
              <w:bottom w:w="0" w:type="dxa"/>
              <w:right w:w="0" w:type="dxa"/>
            </w:tcMar>
            <w:vAlign w:val="center"/>
          </w:tcPr>
          <w:p w14:paraId="00000D4C" w14:textId="77777777" w:rsidR="00B749D5" w:rsidRDefault="003A6A8C">
            <w:pPr>
              <w:widowControl w:val="0"/>
              <w:pBdr>
                <w:top w:val="nil"/>
                <w:left w:val="nil"/>
                <w:bottom w:val="nil"/>
                <w:right w:val="nil"/>
                <w:between w:val="nil"/>
              </w:pBdr>
              <w:spacing w:after="0" w:line="240" w:lineRule="auto"/>
              <w:jc w:val="center"/>
              <w:rPr>
                <w:b/>
                <w:sz w:val="16"/>
                <w:szCs w:val="16"/>
              </w:rPr>
            </w:pPr>
            <w:r>
              <w:rPr>
                <w:b/>
                <w:sz w:val="16"/>
                <w:szCs w:val="16"/>
              </w:rPr>
              <w:t>2023</w:t>
            </w:r>
          </w:p>
        </w:tc>
      </w:tr>
      <w:tr w:rsidR="00B749D5" w14:paraId="386CE1CA" w14:textId="77777777">
        <w:trPr>
          <w:trHeight w:val="283"/>
          <w:jc w:val="center"/>
        </w:trPr>
        <w:tc>
          <w:tcPr>
            <w:tcW w:w="810" w:type="dxa"/>
            <w:tcBorders>
              <w:top w:val="single" w:sz="6" w:space="0" w:color="000000"/>
              <w:left w:val="single" w:sz="6" w:space="0" w:color="000000"/>
              <w:bottom w:val="single" w:sz="6" w:space="0" w:color="000000"/>
              <w:right w:val="single" w:sz="6" w:space="0" w:color="000000"/>
            </w:tcBorders>
            <w:shd w:val="clear" w:color="auto" w:fill="FFFFFF"/>
            <w:tcMar>
              <w:top w:w="0" w:type="dxa"/>
              <w:left w:w="0" w:type="dxa"/>
              <w:bottom w:w="0" w:type="dxa"/>
              <w:right w:w="0" w:type="dxa"/>
            </w:tcMar>
            <w:vAlign w:val="center"/>
          </w:tcPr>
          <w:p w14:paraId="00000D4D" w14:textId="77777777" w:rsidR="00B749D5" w:rsidRDefault="003A6A8C">
            <w:pPr>
              <w:spacing w:after="0" w:line="240" w:lineRule="auto"/>
              <w:jc w:val="center"/>
              <w:rPr>
                <w:sz w:val="16"/>
                <w:szCs w:val="16"/>
              </w:rPr>
            </w:pPr>
            <w:r>
              <w:rPr>
                <w:sz w:val="16"/>
                <w:szCs w:val="16"/>
              </w:rPr>
              <w:t>1</w:t>
            </w:r>
          </w:p>
        </w:tc>
        <w:tc>
          <w:tcPr>
            <w:tcW w:w="2280" w:type="dxa"/>
            <w:tcBorders>
              <w:top w:val="single" w:sz="6" w:space="0" w:color="000000"/>
              <w:left w:val="single" w:sz="6" w:space="0" w:color="000000"/>
              <w:bottom w:val="single" w:sz="6" w:space="0" w:color="000000"/>
              <w:right w:val="single" w:sz="6" w:space="0" w:color="000000"/>
            </w:tcBorders>
            <w:shd w:val="clear" w:color="auto" w:fill="FFFFFF"/>
            <w:tcMar>
              <w:top w:w="0" w:type="dxa"/>
              <w:left w:w="0" w:type="dxa"/>
              <w:bottom w:w="0" w:type="dxa"/>
              <w:right w:w="0" w:type="dxa"/>
            </w:tcMar>
            <w:vAlign w:val="center"/>
          </w:tcPr>
          <w:p w14:paraId="00000D4E" w14:textId="77777777" w:rsidR="00B749D5" w:rsidRDefault="003A6A8C">
            <w:pPr>
              <w:spacing w:after="0" w:line="240" w:lineRule="auto"/>
              <w:rPr>
                <w:b/>
                <w:sz w:val="16"/>
                <w:szCs w:val="16"/>
              </w:rPr>
            </w:pPr>
            <w:r>
              <w:rPr>
                <w:sz w:val="16"/>
                <w:szCs w:val="16"/>
              </w:rPr>
              <w:t>Бюджетні будівлі</w:t>
            </w:r>
          </w:p>
        </w:tc>
        <w:tc>
          <w:tcPr>
            <w:tcW w:w="1020" w:type="dxa"/>
            <w:tcBorders>
              <w:top w:val="single" w:sz="6" w:space="0" w:color="000000"/>
              <w:left w:val="single" w:sz="6" w:space="0" w:color="000000"/>
              <w:bottom w:val="single" w:sz="6" w:space="0" w:color="000000"/>
              <w:right w:val="single" w:sz="6" w:space="0" w:color="000000"/>
            </w:tcBorders>
            <w:shd w:val="clear" w:color="auto" w:fill="FFFFFF"/>
            <w:tcMar>
              <w:top w:w="0" w:type="dxa"/>
              <w:left w:w="0" w:type="dxa"/>
              <w:bottom w:w="0" w:type="dxa"/>
              <w:right w:w="0" w:type="dxa"/>
            </w:tcMar>
            <w:vAlign w:val="center"/>
          </w:tcPr>
          <w:p w14:paraId="00000D4F" w14:textId="77777777" w:rsidR="00B749D5" w:rsidRDefault="003A6A8C">
            <w:pPr>
              <w:spacing w:after="0" w:line="240" w:lineRule="auto"/>
              <w:jc w:val="center"/>
              <w:rPr>
                <w:b/>
                <w:sz w:val="16"/>
                <w:szCs w:val="16"/>
              </w:rPr>
            </w:pPr>
            <w:r>
              <w:rPr>
                <w:sz w:val="16"/>
                <w:szCs w:val="16"/>
              </w:rPr>
              <w:t>3252</w:t>
            </w:r>
          </w:p>
        </w:tc>
        <w:tc>
          <w:tcPr>
            <w:tcW w:w="915" w:type="dxa"/>
            <w:tcBorders>
              <w:top w:val="single" w:sz="6" w:space="0" w:color="000000"/>
              <w:left w:val="single" w:sz="6" w:space="0" w:color="000000"/>
              <w:bottom w:val="single" w:sz="6" w:space="0" w:color="000000"/>
              <w:right w:val="single" w:sz="6" w:space="0" w:color="000000"/>
            </w:tcBorders>
            <w:shd w:val="clear" w:color="auto" w:fill="FFFFFF"/>
            <w:tcMar>
              <w:top w:w="0" w:type="dxa"/>
              <w:left w:w="0" w:type="dxa"/>
              <w:bottom w:w="0" w:type="dxa"/>
              <w:right w:w="0" w:type="dxa"/>
            </w:tcMar>
            <w:vAlign w:val="center"/>
          </w:tcPr>
          <w:p w14:paraId="00000D50" w14:textId="77777777" w:rsidR="00B749D5" w:rsidRDefault="003A6A8C">
            <w:pPr>
              <w:spacing w:after="0" w:line="240" w:lineRule="auto"/>
              <w:jc w:val="center"/>
              <w:rPr>
                <w:b/>
                <w:sz w:val="16"/>
                <w:szCs w:val="16"/>
              </w:rPr>
            </w:pPr>
            <w:r>
              <w:rPr>
                <w:sz w:val="16"/>
                <w:szCs w:val="16"/>
              </w:rPr>
              <w:t>3225</w:t>
            </w:r>
          </w:p>
        </w:tc>
        <w:tc>
          <w:tcPr>
            <w:tcW w:w="900" w:type="dxa"/>
            <w:tcBorders>
              <w:top w:val="single" w:sz="6" w:space="0" w:color="000000"/>
              <w:left w:val="single" w:sz="6" w:space="0" w:color="000000"/>
              <w:bottom w:val="single" w:sz="6" w:space="0" w:color="000000"/>
              <w:right w:val="single" w:sz="6" w:space="0" w:color="000000"/>
            </w:tcBorders>
            <w:shd w:val="clear" w:color="auto" w:fill="FFFFFF"/>
            <w:tcMar>
              <w:top w:w="0" w:type="dxa"/>
              <w:left w:w="0" w:type="dxa"/>
              <w:bottom w:w="0" w:type="dxa"/>
              <w:right w:w="0" w:type="dxa"/>
            </w:tcMar>
            <w:vAlign w:val="center"/>
          </w:tcPr>
          <w:p w14:paraId="00000D51" w14:textId="77777777" w:rsidR="00B749D5" w:rsidRDefault="003A6A8C">
            <w:pPr>
              <w:spacing w:after="0" w:line="240" w:lineRule="auto"/>
              <w:jc w:val="center"/>
              <w:rPr>
                <w:b/>
                <w:sz w:val="16"/>
                <w:szCs w:val="16"/>
              </w:rPr>
            </w:pPr>
            <w:r>
              <w:rPr>
                <w:sz w:val="16"/>
                <w:szCs w:val="16"/>
              </w:rPr>
              <w:t>2537</w:t>
            </w:r>
          </w:p>
        </w:tc>
        <w:tc>
          <w:tcPr>
            <w:tcW w:w="900" w:type="dxa"/>
            <w:tcBorders>
              <w:top w:val="single" w:sz="6" w:space="0" w:color="000000"/>
              <w:left w:val="single" w:sz="6" w:space="0" w:color="000000"/>
              <w:bottom w:val="single" w:sz="6" w:space="0" w:color="000000"/>
              <w:right w:val="single" w:sz="6" w:space="0" w:color="000000"/>
            </w:tcBorders>
            <w:shd w:val="clear" w:color="auto" w:fill="FFFFFF"/>
            <w:tcMar>
              <w:top w:w="0" w:type="dxa"/>
              <w:left w:w="0" w:type="dxa"/>
              <w:bottom w:w="0" w:type="dxa"/>
              <w:right w:w="0" w:type="dxa"/>
            </w:tcMar>
            <w:vAlign w:val="center"/>
          </w:tcPr>
          <w:p w14:paraId="00000D52" w14:textId="77777777" w:rsidR="00B749D5" w:rsidRDefault="003A6A8C">
            <w:pPr>
              <w:spacing w:after="0" w:line="240" w:lineRule="auto"/>
              <w:jc w:val="center"/>
              <w:rPr>
                <w:b/>
                <w:sz w:val="16"/>
                <w:szCs w:val="16"/>
              </w:rPr>
            </w:pPr>
            <w:r>
              <w:rPr>
                <w:sz w:val="16"/>
                <w:szCs w:val="16"/>
              </w:rPr>
              <w:t>2106</w:t>
            </w:r>
          </w:p>
        </w:tc>
        <w:tc>
          <w:tcPr>
            <w:tcW w:w="945" w:type="dxa"/>
            <w:tcBorders>
              <w:top w:val="single" w:sz="6" w:space="0" w:color="000000"/>
              <w:left w:val="single" w:sz="6" w:space="0" w:color="000000"/>
              <w:bottom w:val="single" w:sz="6" w:space="0" w:color="000000"/>
              <w:right w:val="single" w:sz="6" w:space="0" w:color="000000"/>
            </w:tcBorders>
            <w:shd w:val="clear" w:color="auto" w:fill="FFFFFF"/>
            <w:tcMar>
              <w:top w:w="0" w:type="dxa"/>
              <w:left w:w="0" w:type="dxa"/>
              <w:bottom w:w="0" w:type="dxa"/>
              <w:right w:w="0" w:type="dxa"/>
            </w:tcMar>
            <w:vAlign w:val="center"/>
          </w:tcPr>
          <w:p w14:paraId="00000D53" w14:textId="77777777" w:rsidR="00B749D5" w:rsidRDefault="003A6A8C">
            <w:pPr>
              <w:spacing w:after="0" w:line="240" w:lineRule="auto"/>
              <w:jc w:val="center"/>
              <w:rPr>
                <w:b/>
                <w:sz w:val="16"/>
                <w:szCs w:val="16"/>
              </w:rPr>
            </w:pPr>
            <w:r>
              <w:rPr>
                <w:sz w:val="16"/>
                <w:szCs w:val="16"/>
              </w:rPr>
              <w:t>2094</w:t>
            </w:r>
          </w:p>
        </w:tc>
        <w:tc>
          <w:tcPr>
            <w:tcW w:w="930" w:type="dxa"/>
            <w:tcBorders>
              <w:top w:val="single" w:sz="6" w:space="0" w:color="000000"/>
              <w:left w:val="single" w:sz="6" w:space="0" w:color="000000"/>
              <w:bottom w:val="single" w:sz="6" w:space="0" w:color="000000"/>
              <w:right w:val="single" w:sz="6" w:space="0" w:color="000000"/>
            </w:tcBorders>
            <w:shd w:val="clear" w:color="auto" w:fill="FFFFFF"/>
            <w:tcMar>
              <w:top w:w="0" w:type="dxa"/>
              <w:left w:w="0" w:type="dxa"/>
              <w:bottom w:w="0" w:type="dxa"/>
              <w:right w:w="0" w:type="dxa"/>
            </w:tcMar>
            <w:vAlign w:val="center"/>
          </w:tcPr>
          <w:p w14:paraId="00000D54" w14:textId="77777777" w:rsidR="00B749D5" w:rsidRDefault="003A6A8C">
            <w:pPr>
              <w:spacing w:after="0" w:line="240" w:lineRule="auto"/>
              <w:jc w:val="center"/>
              <w:rPr>
                <w:b/>
                <w:sz w:val="16"/>
                <w:szCs w:val="16"/>
              </w:rPr>
            </w:pPr>
            <w:r>
              <w:rPr>
                <w:sz w:val="16"/>
                <w:szCs w:val="16"/>
              </w:rPr>
              <w:t>1578</w:t>
            </w:r>
          </w:p>
        </w:tc>
        <w:tc>
          <w:tcPr>
            <w:tcW w:w="885" w:type="dxa"/>
            <w:shd w:val="clear" w:color="auto" w:fill="auto"/>
            <w:tcMar>
              <w:top w:w="0" w:type="dxa"/>
              <w:left w:w="0" w:type="dxa"/>
              <w:bottom w:w="0" w:type="dxa"/>
              <w:right w:w="0" w:type="dxa"/>
            </w:tcMar>
            <w:vAlign w:val="center"/>
          </w:tcPr>
          <w:p w14:paraId="00000D55" w14:textId="77777777" w:rsidR="00B749D5" w:rsidRDefault="003A6A8C">
            <w:pPr>
              <w:widowControl w:val="0"/>
              <w:pBdr>
                <w:top w:val="nil"/>
                <w:left w:val="nil"/>
                <w:bottom w:val="nil"/>
                <w:right w:val="nil"/>
                <w:between w:val="nil"/>
              </w:pBdr>
              <w:spacing w:after="0" w:line="240" w:lineRule="auto"/>
              <w:jc w:val="left"/>
              <w:rPr>
                <w:sz w:val="16"/>
                <w:szCs w:val="16"/>
              </w:rPr>
            </w:pPr>
            <w:r>
              <w:rPr>
                <w:sz w:val="16"/>
                <w:szCs w:val="16"/>
              </w:rPr>
              <w:t>1570</w:t>
            </w:r>
          </w:p>
        </w:tc>
      </w:tr>
      <w:tr w:rsidR="00B749D5" w14:paraId="441ED33B" w14:textId="77777777">
        <w:trPr>
          <w:trHeight w:val="283"/>
          <w:jc w:val="center"/>
        </w:trPr>
        <w:tc>
          <w:tcPr>
            <w:tcW w:w="810" w:type="dxa"/>
            <w:tcBorders>
              <w:top w:val="single" w:sz="6" w:space="0" w:color="000000"/>
              <w:left w:val="single" w:sz="6" w:space="0" w:color="000000"/>
              <w:bottom w:val="single" w:sz="6" w:space="0" w:color="000000"/>
              <w:right w:val="single" w:sz="6" w:space="0" w:color="000000"/>
            </w:tcBorders>
            <w:shd w:val="clear" w:color="auto" w:fill="FFFFFF"/>
            <w:tcMar>
              <w:top w:w="0" w:type="dxa"/>
              <w:left w:w="0" w:type="dxa"/>
              <w:bottom w:w="0" w:type="dxa"/>
              <w:right w:w="0" w:type="dxa"/>
            </w:tcMar>
            <w:vAlign w:val="center"/>
          </w:tcPr>
          <w:p w14:paraId="00000D56" w14:textId="77777777" w:rsidR="00B749D5" w:rsidRDefault="003A6A8C">
            <w:pPr>
              <w:spacing w:after="0" w:line="240" w:lineRule="auto"/>
              <w:jc w:val="center"/>
              <w:rPr>
                <w:sz w:val="16"/>
                <w:szCs w:val="16"/>
              </w:rPr>
            </w:pPr>
            <w:r>
              <w:rPr>
                <w:sz w:val="16"/>
                <w:szCs w:val="16"/>
              </w:rPr>
              <w:t>2</w:t>
            </w:r>
          </w:p>
        </w:tc>
        <w:tc>
          <w:tcPr>
            <w:tcW w:w="2280" w:type="dxa"/>
            <w:tcBorders>
              <w:top w:val="single" w:sz="6" w:space="0" w:color="000000"/>
              <w:left w:val="single" w:sz="6" w:space="0" w:color="000000"/>
              <w:bottom w:val="single" w:sz="6" w:space="0" w:color="000000"/>
              <w:right w:val="single" w:sz="6" w:space="0" w:color="000000"/>
            </w:tcBorders>
            <w:shd w:val="clear" w:color="auto" w:fill="FFFFFF"/>
            <w:tcMar>
              <w:top w:w="0" w:type="dxa"/>
              <w:left w:w="0" w:type="dxa"/>
              <w:bottom w:w="0" w:type="dxa"/>
              <w:right w:w="0" w:type="dxa"/>
            </w:tcMar>
            <w:vAlign w:val="center"/>
          </w:tcPr>
          <w:p w14:paraId="00000D57" w14:textId="77777777" w:rsidR="00B749D5" w:rsidRDefault="003A6A8C">
            <w:pPr>
              <w:spacing w:after="0" w:line="240" w:lineRule="auto"/>
              <w:rPr>
                <w:b/>
                <w:sz w:val="16"/>
                <w:szCs w:val="16"/>
              </w:rPr>
            </w:pPr>
            <w:r>
              <w:rPr>
                <w:sz w:val="16"/>
                <w:szCs w:val="16"/>
              </w:rPr>
              <w:t>Житлові будівлі</w:t>
            </w:r>
          </w:p>
        </w:tc>
        <w:tc>
          <w:tcPr>
            <w:tcW w:w="1020" w:type="dxa"/>
            <w:tcBorders>
              <w:top w:val="single" w:sz="6" w:space="0" w:color="000000"/>
              <w:left w:val="single" w:sz="6" w:space="0" w:color="000000"/>
              <w:bottom w:val="single" w:sz="6" w:space="0" w:color="000000"/>
              <w:right w:val="single" w:sz="6" w:space="0" w:color="000000"/>
            </w:tcBorders>
            <w:shd w:val="clear" w:color="auto" w:fill="FFFFFF"/>
            <w:tcMar>
              <w:top w:w="0" w:type="dxa"/>
              <w:left w:w="0" w:type="dxa"/>
              <w:bottom w:w="0" w:type="dxa"/>
              <w:right w:w="0" w:type="dxa"/>
            </w:tcMar>
            <w:vAlign w:val="center"/>
          </w:tcPr>
          <w:p w14:paraId="00000D58" w14:textId="77777777" w:rsidR="00B749D5" w:rsidRDefault="003A6A8C">
            <w:pPr>
              <w:spacing w:after="0" w:line="240" w:lineRule="auto"/>
              <w:jc w:val="center"/>
              <w:rPr>
                <w:b/>
                <w:sz w:val="16"/>
                <w:szCs w:val="16"/>
              </w:rPr>
            </w:pPr>
            <w:r>
              <w:rPr>
                <w:sz w:val="16"/>
                <w:szCs w:val="16"/>
              </w:rPr>
              <w:t>29353,1</w:t>
            </w:r>
          </w:p>
        </w:tc>
        <w:tc>
          <w:tcPr>
            <w:tcW w:w="915" w:type="dxa"/>
            <w:tcBorders>
              <w:top w:val="single" w:sz="6" w:space="0" w:color="000000"/>
              <w:left w:val="single" w:sz="6" w:space="0" w:color="000000"/>
              <w:bottom w:val="single" w:sz="6" w:space="0" w:color="000000"/>
              <w:right w:val="single" w:sz="6" w:space="0" w:color="000000"/>
            </w:tcBorders>
            <w:shd w:val="clear" w:color="auto" w:fill="FFFFFF"/>
            <w:tcMar>
              <w:top w:w="0" w:type="dxa"/>
              <w:left w:w="0" w:type="dxa"/>
              <w:bottom w:w="0" w:type="dxa"/>
              <w:right w:w="0" w:type="dxa"/>
            </w:tcMar>
            <w:vAlign w:val="center"/>
          </w:tcPr>
          <w:p w14:paraId="00000D59" w14:textId="77777777" w:rsidR="00B749D5" w:rsidRDefault="003A6A8C">
            <w:pPr>
              <w:spacing w:after="0" w:line="240" w:lineRule="auto"/>
              <w:jc w:val="center"/>
              <w:rPr>
                <w:b/>
                <w:sz w:val="16"/>
                <w:szCs w:val="16"/>
              </w:rPr>
            </w:pPr>
            <w:r>
              <w:rPr>
                <w:sz w:val="16"/>
                <w:szCs w:val="16"/>
              </w:rPr>
              <w:t>28357,8</w:t>
            </w:r>
          </w:p>
        </w:tc>
        <w:tc>
          <w:tcPr>
            <w:tcW w:w="900" w:type="dxa"/>
            <w:tcBorders>
              <w:top w:val="single" w:sz="6" w:space="0" w:color="000000"/>
              <w:left w:val="single" w:sz="6" w:space="0" w:color="000000"/>
              <w:bottom w:val="single" w:sz="6" w:space="0" w:color="000000"/>
              <w:right w:val="single" w:sz="6" w:space="0" w:color="000000"/>
            </w:tcBorders>
            <w:shd w:val="clear" w:color="auto" w:fill="FFFFFF"/>
            <w:tcMar>
              <w:top w:w="0" w:type="dxa"/>
              <w:left w:w="0" w:type="dxa"/>
              <w:bottom w:w="0" w:type="dxa"/>
              <w:right w:w="0" w:type="dxa"/>
            </w:tcMar>
            <w:vAlign w:val="center"/>
          </w:tcPr>
          <w:p w14:paraId="00000D5A" w14:textId="77777777" w:rsidR="00B749D5" w:rsidRDefault="003A6A8C">
            <w:pPr>
              <w:spacing w:after="0" w:line="240" w:lineRule="auto"/>
              <w:jc w:val="center"/>
              <w:rPr>
                <w:b/>
                <w:sz w:val="16"/>
                <w:szCs w:val="16"/>
              </w:rPr>
            </w:pPr>
            <w:r>
              <w:rPr>
                <w:sz w:val="16"/>
                <w:szCs w:val="16"/>
              </w:rPr>
              <w:t>28367,2</w:t>
            </w:r>
          </w:p>
        </w:tc>
        <w:tc>
          <w:tcPr>
            <w:tcW w:w="900" w:type="dxa"/>
            <w:tcBorders>
              <w:top w:val="single" w:sz="6" w:space="0" w:color="000000"/>
              <w:left w:val="single" w:sz="6" w:space="0" w:color="000000"/>
              <w:bottom w:val="single" w:sz="6" w:space="0" w:color="000000"/>
              <w:right w:val="single" w:sz="6" w:space="0" w:color="000000"/>
            </w:tcBorders>
            <w:shd w:val="clear" w:color="auto" w:fill="FFFFFF"/>
            <w:tcMar>
              <w:top w:w="0" w:type="dxa"/>
              <w:left w:w="0" w:type="dxa"/>
              <w:bottom w:w="0" w:type="dxa"/>
              <w:right w:w="0" w:type="dxa"/>
            </w:tcMar>
            <w:vAlign w:val="center"/>
          </w:tcPr>
          <w:p w14:paraId="00000D5B" w14:textId="77777777" w:rsidR="00B749D5" w:rsidRDefault="003A6A8C">
            <w:pPr>
              <w:spacing w:after="0" w:line="240" w:lineRule="auto"/>
              <w:ind w:left="-149"/>
              <w:jc w:val="center"/>
              <w:rPr>
                <w:b/>
                <w:sz w:val="16"/>
                <w:szCs w:val="16"/>
              </w:rPr>
            </w:pPr>
            <w:r>
              <w:rPr>
                <w:sz w:val="16"/>
                <w:szCs w:val="16"/>
              </w:rPr>
              <w:t>27174,7</w:t>
            </w:r>
          </w:p>
        </w:tc>
        <w:tc>
          <w:tcPr>
            <w:tcW w:w="945" w:type="dxa"/>
            <w:tcBorders>
              <w:top w:val="single" w:sz="6" w:space="0" w:color="000000"/>
              <w:left w:val="single" w:sz="6" w:space="0" w:color="000000"/>
              <w:bottom w:val="single" w:sz="6" w:space="0" w:color="000000"/>
              <w:right w:val="single" w:sz="6" w:space="0" w:color="000000"/>
            </w:tcBorders>
            <w:shd w:val="clear" w:color="auto" w:fill="FFFFFF"/>
            <w:tcMar>
              <w:top w:w="0" w:type="dxa"/>
              <w:left w:w="0" w:type="dxa"/>
              <w:bottom w:w="0" w:type="dxa"/>
              <w:right w:w="0" w:type="dxa"/>
            </w:tcMar>
            <w:vAlign w:val="center"/>
          </w:tcPr>
          <w:p w14:paraId="00000D5C" w14:textId="77777777" w:rsidR="00B749D5" w:rsidRDefault="003A6A8C">
            <w:pPr>
              <w:spacing w:after="0" w:line="240" w:lineRule="auto"/>
              <w:jc w:val="center"/>
              <w:rPr>
                <w:b/>
                <w:sz w:val="16"/>
                <w:szCs w:val="16"/>
              </w:rPr>
            </w:pPr>
            <w:r>
              <w:rPr>
                <w:sz w:val="16"/>
                <w:szCs w:val="16"/>
              </w:rPr>
              <w:t>25954,0</w:t>
            </w:r>
          </w:p>
        </w:tc>
        <w:tc>
          <w:tcPr>
            <w:tcW w:w="930" w:type="dxa"/>
            <w:tcBorders>
              <w:top w:val="single" w:sz="6" w:space="0" w:color="000000"/>
              <w:left w:val="single" w:sz="6" w:space="0" w:color="000000"/>
              <w:bottom w:val="single" w:sz="6" w:space="0" w:color="000000"/>
              <w:right w:val="single" w:sz="6" w:space="0" w:color="000000"/>
            </w:tcBorders>
            <w:shd w:val="clear" w:color="auto" w:fill="FFFFFF"/>
            <w:tcMar>
              <w:top w:w="0" w:type="dxa"/>
              <w:left w:w="0" w:type="dxa"/>
              <w:bottom w:w="0" w:type="dxa"/>
              <w:right w:w="0" w:type="dxa"/>
            </w:tcMar>
            <w:vAlign w:val="center"/>
          </w:tcPr>
          <w:p w14:paraId="00000D5D" w14:textId="77777777" w:rsidR="00B749D5" w:rsidRDefault="003A6A8C">
            <w:pPr>
              <w:spacing w:after="0" w:line="240" w:lineRule="auto"/>
              <w:jc w:val="center"/>
              <w:rPr>
                <w:b/>
                <w:sz w:val="16"/>
                <w:szCs w:val="16"/>
              </w:rPr>
            </w:pPr>
            <w:r>
              <w:rPr>
                <w:sz w:val="16"/>
                <w:szCs w:val="16"/>
              </w:rPr>
              <w:t>24761,4</w:t>
            </w:r>
          </w:p>
        </w:tc>
        <w:tc>
          <w:tcPr>
            <w:tcW w:w="885" w:type="dxa"/>
            <w:shd w:val="clear" w:color="auto" w:fill="auto"/>
            <w:tcMar>
              <w:top w:w="0" w:type="dxa"/>
              <w:left w:w="0" w:type="dxa"/>
              <w:bottom w:w="0" w:type="dxa"/>
              <w:right w:w="0" w:type="dxa"/>
            </w:tcMar>
            <w:vAlign w:val="center"/>
          </w:tcPr>
          <w:p w14:paraId="00000D5E" w14:textId="77777777" w:rsidR="00B749D5" w:rsidRDefault="003A6A8C">
            <w:pPr>
              <w:widowControl w:val="0"/>
              <w:pBdr>
                <w:top w:val="nil"/>
                <w:left w:val="nil"/>
                <w:bottom w:val="nil"/>
                <w:right w:val="nil"/>
                <w:between w:val="nil"/>
              </w:pBdr>
              <w:spacing w:after="0" w:line="240" w:lineRule="auto"/>
              <w:jc w:val="left"/>
              <w:rPr>
                <w:sz w:val="16"/>
                <w:szCs w:val="16"/>
              </w:rPr>
            </w:pPr>
            <w:r>
              <w:rPr>
                <w:sz w:val="16"/>
                <w:szCs w:val="16"/>
              </w:rPr>
              <w:t>23634,6</w:t>
            </w:r>
          </w:p>
        </w:tc>
      </w:tr>
      <w:tr w:rsidR="00B749D5" w14:paraId="6D9A57E5" w14:textId="77777777">
        <w:trPr>
          <w:trHeight w:val="283"/>
          <w:jc w:val="center"/>
        </w:trPr>
        <w:tc>
          <w:tcPr>
            <w:tcW w:w="810" w:type="dxa"/>
            <w:tcBorders>
              <w:top w:val="single" w:sz="6" w:space="0" w:color="000000"/>
              <w:left w:val="single" w:sz="6" w:space="0" w:color="000000"/>
              <w:bottom w:val="single" w:sz="6" w:space="0" w:color="000000"/>
              <w:right w:val="single" w:sz="6" w:space="0" w:color="000000"/>
            </w:tcBorders>
            <w:shd w:val="clear" w:color="auto" w:fill="FFFFFF"/>
            <w:tcMar>
              <w:top w:w="0" w:type="dxa"/>
              <w:left w:w="0" w:type="dxa"/>
              <w:bottom w:w="0" w:type="dxa"/>
              <w:right w:w="0" w:type="dxa"/>
            </w:tcMar>
            <w:vAlign w:val="center"/>
          </w:tcPr>
          <w:p w14:paraId="00000D5F" w14:textId="77777777" w:rsidR="00B749D5" w:rsidRDefault="003A6A8C">
            <w:pPr>
              <w:spacing w:after="0" w:line="240" w:lineRule="auto"/>
              <w:jc w:val="center"/>
              <w:rPr>
                <w:sz w:val="16"/>
                <w:szCs w:val="16"/>
              </w:rPr>
            </w:pPr>
            <w:r>
              <w:rPr>
                <w:sz w:val="16"/>
                <w:szCs w:val="16"/>
              </w:rPr>
              <w:t>3</w:t>
            </w:r>
          </w:p>
        </w:tc>
        <w:tc>
          <w:tcPr>
            <w:tcW w:w="2280" w:type="dxa"/>
            <w:tcBorders>
              <w:top w:val="single" w:sz="6" w:space="0" w:color="000000"/>
              <w:left w:val="single" w:sz="6" w:space="0" w:color="000000"/>
              <w:bottom w:val="single" w:sz="6" w:space="0" w:color="000000"/>
              <w:right w:val="single" w:sz="6" w:space="0" w:color="000000"/>
            </w:tcBorders>
            <w:shd w:val="clear" w:color="auto" w:fill="FFFFFF"/>
            <w:tcMar>
              <w:top w:w="0" w:type="dxa"/>
              <w:left w:w="0" w:type="dxa"/>
              <w:bottom w:w="0" w:type="dxa"/>
              <w:right w:w="0" w:type="dxa"/>
            </w:tcMar>
            <w:vAlign w:val="center"/>
          </w:tcPr>
          <w:p w14:paraId="00000D60" w14:textId="77777777" w:rsidR="00B749D5" w:rsidRDefault="003A6A8C">
            <w:pPr>
              <w:spacing w:after="0" w:line="240" w:lineRule="auto"/>
              <w:rPr>
                <w:b/>
                <w:sz w:val="16"/>
                <w:szCs w:val="16"/>
              </w:rPr>
            </w:pPr>
            <w:r>
              <w:rPr>
                <w:sz w:val="16"/>
                <w:szCs w:val="16"/>
              </w:rPr>
              <w:t>Теплопостачання</w:t>
            </w:r>
          </w:p>
        </w:tc>
        <w:tc>
          <w:tcPr>
            <w:tcW w:w="1020" w:type="dxa"/>
            <w:tcBorders>
              <w:top w:val="single" w:sz="6" w:space="0" w:color="000000"/>
              <w:left w:val="single" w:sz="6" w:space="0" w:color="000000"/>
              <w:bottom w:val="single" w:sz="6" w:space="0" w:color="000000"/>
              <w:right w:val="single" w:sz="6" w:space="0" w:color="000000"/>
            </w:tcBorders>
            <w:shd w:val="clear" w:color="auto" w:fill="FFFFFF"/>
            <w:tcMar>
              <w:top w:w="0" w:type="dxa"/>
              <w:left w:w="0" w:type="dxa"/>
              <w:bottom w:w="0" w:type="dxa"/>
              <w:right w:w="0" w:type="dxa"/>
            </w:tcMar>
            <w:vAlign w:val="center"/>
          </w:tcPr>
          <w:p w14:paraId="00000D61" w14:textId="77777777" w:rsidR="00B749D5" w:rsidRDefault="003A6A8C">
            <w:pPr>
              <w:spacing w:after="0" w:line="240" w:lineRule="auto"/>
              <w:jc w:val="center"/>
              <w:rPr>
                <w:b/>
                <w:sz w:val="16"/>
                <w:szCs w:val="16"/>
              </w:rPr>
            </w:pPr>
            <w:r>
              <w:rPr>
                <w:sz w:val="16"/>
                <w:szCs w:val="16"/>
              </w:rPr>
              <w:t>108377</w:t>
            </w:r>
          </w:p>
        </w:tc>
        <w:tc>
          <w:tcPr>
            <w:tcW w:w="915" w:type="dxa"/>
            <w:tcBorders>
              <w:top w:val="single" w:sz="6" w:space="0" w:color="000000"/>
              <w:left w:val="single" w:sz="6" w:space="0" w:color="000000"/>
              <w:bottom w:val="single" w:sz="6" w:space="0" w:color="000000"/>
              <w:right w:val="single" w:sz="6" w:space="0" w:color="000000"/>
            </w:tcBorders>
            <w:shd w:val="clear" w:color="auto" w:fill="FFFFFF"/>
            <w:tcMar>
              <w:top w:w="0" w:type="dxa"/>
              <w:left w:w="0" w:type="dxa"/>
              <w:bottom w:w="0" w:type="dxa"/>
              <w:right w:w="0" w:type="dxa"/>
            </w:tcMar>
            <w:vAlign w:val="center"/>
          </w:tcPr>
          <w:p w14:paraId="00000D62" w14:textId="77777777" w:rsidR="00B749D5" w:rsidRDefault="003A6A8C">
            <w:pPr>
              <w:spacing w:after="0" w:line="240" w:lineRule="auto"/>
              <w:jc w:val="center"/>
              <w:rPr>
                <w:b/>
                <w:sz w:val="16"/>
                <w:szCs w:val="16"/>
              </w:rPr>
            </w:pPr>
            <w:r>
              <w:rPr>
                <w:sz w:val="16"/>
                <w:szCs w:val="16"/>
              </w:rPr>
              <w:t>107726</w:t>
            </w:r>
          </w:p>
        </w:tc>
        <w:tc>
          <w:tcPr>
            <w:tcW w:w="900" w:type="dxa"/>
            <w:tcBorders>
              <w:top w:val="single" w:sz="6" w:space="0" w:color="000000"/>
              <w:left w:val="single" w:sz="6" w:space="0" w:color="000000"/>
              <w:bottom w:val="single" w:sz="6" w:space="0" w:color="000000"/>
              <w:right w:val="single" w:sz="6" w:space="0" w:color="000000"/>
            </w:tcBorders>
            <w:shd w:val="clear" w:color="auto" w:fill="FFFFFF"/>
            <w:tcMar>
              <w:top w:w="0" w:type="dxa"/>
              <w:left w:w="0" w:type="dxa"/>
              <w:bottom w:w="0" w:type="dxa"/>
              <w:right w:w="0" w:type="dxa"/>
            </w:tcMar>
            <w:vAlign w:val="center"/>
          </w:tcPr>
          <w:p w14:paraId="00000D63" w14:textId="77777777" w:rsidR="00B749D5" w:rsidRDefault="003A6A8C">
            <w:pPr>
              <w:spacing w:after="0" w:line="240" w:lineRule="auto"/>
              <w:jc w:val="center"/>
              <w:rPr>
                <w:b/>
                <w:sz w:val="16"/>
                <w:szCs w:val="16"/>
              </w:rPr>
            </w:pPr>
            <w:r>
              <w:rPr>
                <w:sz w:val="16"/>
                <w:szCs w:val="16"/>
              </w:rPr>
              <w:t>107690,0</w:t>
            </w:r>
          </w:p>
        </w:tc>
        <w:tc>
          <w:tcPr>
            <w:tcW w:w="900" w:type="dxa"/>
            <w:tcBorders>
              <w:top w:val="single" w:sz="6" w:space="0" w:color="000000"/>
              <w:left w:val="single" w:sz="6" w:space="0" w:color="000000"/>
              <w:bottom w:val="single" w:sz="6" w:space="0" w:color="000000"/>
              <w:right w:val="single" w:sz="6" w:space="0" w:color="000000"/>
            </w:tcBorders>
            <w:shd w:val="clear" w:color="auto" w:fill="FFFFFF"/>
            <w:tcMar>
              <w:top w:w="0" w:type="dxa"/>
              <w:left w:w="0" w:type="dxa"/>
              <w:bottom w:w="0" w:type="dxa"/>
              <w:right w:w="0" w:type="dxa"/>
            </w:tcMar>
            <w:vAlign w:val="center"/>
          </w:tcPr>
          <w:p w14:paraId="00000D64" w14:textId="77777777" w:rsidR="00B749D5" w:rsidRDefault="003A6A8C">
            <w:pPr>
              <w:spacing w:after="0" w:line="240" w:lineRule="auto"/>
              <w:ind w:left="-149"/>
              <w:jc w:val="center"/>
              <w:rPr>
                <w:b/>
                <w:sz w:val="16"/>
                <w:szCs w:val="16"/>
              </w:rPr>
            </w:pPr>
            <w:r>
              <w:rPr>
                <w:sz w:val="16"/>
                <w:szCs w:val="16"/>
              </w:rPr>
              <w:t>111350</w:t>
            </w:r>
          </w:p>
        </w:tc>
        <w:tc>
          <w:tcPr>
            <w:tcW w:w="945" w:type="dxa"/>
            <w:tcBorders>
              <w:top w:val="single" w:sz="6" w:space="0" w:color="000000"/>
              <w:left w:val="single" w:sz="6" w:space="0" w:color="000000"/>
              <w:bottom w:val="single" w:sz="6" w:space="0" w:color="000000"/>
              <w:right w:val="single" w:sz="6" w:space="0" w:color="000000"/>
            </w:tcBorders>
            <w:shd w:val="clear" w:color="auto" w:fill="FFFFFF"/>
            <w:tcMar>
              <w:top w:w="0" w:type="dxa"/>
              <w:left w:w="0" w:type="dxa"/>
              <w:bottom w:w="0" w:type="dxa"/>
              <w:right w:w="0" w:type="dxa"/>
            </w:tcMar>
            <w:vAlign w:val="center"/>
          </w:tcPr>
          <w:p w14:paraId="00000D65" w14:textId="77777777" w:rsidR="00B749D5" w:rsidRDefault="003A6A8C">
            <w:pPr>
              <w:spacing w:after="0" w:line="240" w:lineRule="auto"/>
              <w:jc w:val="center"/>
              <w:rPr>
                <w:b/>
                <w:sz w:val="16"/>
                <w:szCs w:val="16"/>
              </w:rPr>
            </w:pPr>
            <w:r>
              <w:rPr>
                <w:sz w:val="16"/>
                <w:szCs w:val="16"/>
              </w:rPr>
              <w:t>118788</w:t>
            </w:r>
          </w:p>
        </w:tc>
        <w:tc>
          <w:tcPr>
            <w:tcW w:w="930" w:type="dxa"/>
            <w:tcBorders>
              <w:top w:val="single" w:sz="6" w:space="0" w:color="000000"/>
              <w:left w:val="single" w:sz="6" w:space="0" w:color="000000"/>
              <w:bottom w:val="single" w:sz="6" w:space="0" w:color="000000"/>
              <w:right w:val="single" w:sz="6" w:space="0" w:color="000000"/>
            </w:tcBorders>
            <w:shd w:val="clear" w:color="auto" w:fill="FFFFFF"/>
            <w:tcMar>
              <w:top w:w="0" w:type="dxa"/>
              <w:left w:w="0" w:type="dxa"/>
              <w:bottom w:w="0" w:type="dxa"/>
              <w:right w:w="0" w:type="dxa"/>
            </w:tcMar>
            <w:vAlign w:val="center"/>
          </w:tcPr>
          <w:p w14:paraId="00000D66" w14:textId="77777777" w:rsidR="00B749D5" w:rsidRDefault="003A6A8C">
            <w:pPr>
              <w:spacing w:after="0" w:line="240" w:lineRule="auto"/>
              <w:jc w:val="center"/>
              <w:rPr>
                <w:b/>
                <w:sz w:val="16"/>
                <w:szCs w:val="16"/>
              </w:rPr>
            </w:pPr>
            <w:r>
              <w:rPr>
                <w:sz w:val="16"/>
                <w:szCs w:val="16"/>
              </w:rPr>
              <w:t>90516</w:t>
            </w:r>
          </w:p>
        </w:tc>
        <w:tc>
          <w:tcPr>
            <w:tcW w:w="885" w:type="dxa"/>
            <w:shd w:val="clear" w:color="auto" w:fill="auto"/>
            <w:tcMar>
              <w:top w:w="0" w:type="dxa"/>
              <w:left w:w="0" w:type="dxa"/>
              <w:bottom w:w="0" w:type="dxa"/>
              <w:right w:w="0" w:type="dxa"/>
            </w:tcMar>
            <w:vAlign w:val="center"/>
          </w:tcPr>
          <w:p w14:paraId="00000D67" w14:textId="77777777" w:rsidR="00B749D5" w:rsidRDefault="003A6A8C">
            <w:pPr>
              <w:widowControl w:val="0"/>
              <w:pBdr>
                <w:top w:val="nil"/>
                <w:left w:val="nil"/>
                <w:bottom w:val="nil"/>
                <w:right w:val="nil"/>
                <w:between w:val="nil"/>
              </w:pBdr>
              <w:spacing w:after="0" w:line="240" w:lineRule="auto"/>
              <w:jc w:val="left"/>
              <w:rPr>
                <w:sz w:val="16"/>
                <w:szCs w:val="16"/>
              </w:rPr>
            </w:pPr>
            <w:r>
              <w:rPr>
                <w:sz w:val="16"/>
                <w:szCs w:val="16"/>
              </w:rPr>
              <w:t>85719</w:t>
            </w:r>
          </w:p>
        </w:tc>
      </w:tr>
      <w:tr w:rsidR="00B749D5" w14:paraId="552AE7BF" w14:textId="77777777">
        <w:trPr>
          <w:trHeight w:val="360"/>
          <w:jc w:val="center"/>
        </w:trPr>
        <w:tc>
          <w:tcPr>
            <w:tcW w:w="810" w:type="dxa"/>
            <w:shd w:val="clear" w:color="auto" w:fill="99CCFF"/>
            <w:tcMar>
              <w:top w:w="0" w:type="dxa"/>
              <w:left w:w="0" w:type="dxa"/>
              <w:bottom w:w="0" w:type="dxa"/>
              <w:right w:w="0" w:type="dxa"/>
            </w:tcMar>
            <w:vAlign w:val="center"/>
          </w:tcPr>
          <w:p w14:paraId="00000D68" w14:textId="77777777" w:rsidR="00B749D5" w:rsidRDefault="00B749D5">
            <w:pPr>
              <w:widowControl w:val="0"/>
              <w:pBdr>
                <w:top w:val="nil"/>
                <w:left w:val="nil"/>
                <w:bottom w:val="nil"/>
                <w:right w:val="nil"/>
                <w:between w:val="nil"/>
              </w:pBdr>
              <w:spacing w:after="0" w:line="240" w:lineRule="auto"/>
              <w:jc w:val="left"/>
              <w:rPr>
                <w:sz w:val="16"/>
                <w:szCs w:val="16"/>
              </w:rPr>
            </w:pPr>
          </w:p>
        </w:tc>
        <w:tc>
          <w:tcPr>
            <w:tcW w:w="2280" w:type="dxa"/>
            <w:shd w:val="clear" w:color="auto" w:fill="99CCFF"/>
            <w:tcMar>
              <w:top w:w="0" w:type="dxa"/>
              <w:left w:w="0" w:type="dxa"/>
              <w:bottom w:w="0" w:type="dxa"/>
              <w:right w:w="0" w:type="dxa"/>
            </w:tcMar>
          </w:tcPr>
          <w:p w14:paraId="00000D69" w14:textId="77777777" w:rsidR="00B749D5" w:rsidRDefault="003A6A8C">
            <w:pPr>
              <w:widowControl w:val="0"/>
              <w:pBdr>
                <w:top w:val="nil"/>
                <w:left w:val="nil"/>
                <w:bottom w:val="nil"/>
                <w:right w:val="nil"/>
                <w:between w:val="nil"/>
              </w:pBdr>
              <w:spacing w:after="0" w:line="240" w:lineRule="auto"/>
              <w:jc w:val="left"/>
              <w:rPr>
                <w:sz w:val="16"/>
                <w:szCs w:val="16"/>
              </w:rPr>
            </w:pPr>
            <w:r>
              <w:rPr>
                <w:sz w:val="16"/>
                <w:szCs w:val="16"/>
              </w:rPr>
              <w:t>Разом</w:t>
            </w:r>
          </w:p>
        </w:tc>
        <w:tc>
          <w:tcPr>
            <w:tcW w:w="1020" w:type="dxa"/>
            <w:tcBorders>
              <w:top w:val="single" w:sz="6" w:space="0" w:color="000000"/>
              <w:left w:val="single" w:sz="6" w:space="0" w:color="000000"/>
              <w:bottom w:val="single" w:sz="6" w:space="0" w:color="000000"/>
              <w:right w:val="single" w:sz="6" w:space="0" w:color="000000"/>
            </w:tcBorders>
            <w:shd w:val="clear" w:color="auto" w:fill="99CCFF"/>
            <w:tcMar>
              <w:top w:w="0" w:type="dxa"/>
              <w:left w:w="0" w:type="dxa"/>
              <w:bottom w:w="0" w:type="dxa"/>
              <w:right w:w="0" w:type="dxa"/>
            </w:tcMar>
          </w:tcPr>
          <w:p w14:paraId="00000D6A" w14:textId="77777777" w:rsidR="00B749D5" w:rsidRDefault="003A6A8C">
            <w:pPr>
              <w:spacing w:after="0" w:line="240" w:lineRule="auto"/>
              <w:jc w:val="center"/>
              <w:rPr>
                <w:b/>
                <w:sz w:val="16"/>
                <w:szCs w:val="16"/>
              </w:rPr>
            </w:pPr>
            <w:r>
              <w:rPr>
                <w:sz w:val="16"/>
                <w:szCs w:val="16"/>
              </w:rPr>
              <w:t>140982,14</w:t>
            </w:r>
          </w:p>
        </w:tc>
        <w:tc>
          <w:tcPr>
            <w:tcW w:w="915" w:type="dxa"/>
            <w:tcBorders>
              <w:top w:val="single" w:sz="6" w:space="0" w:color="000000"/>
              <w:left w:val="single" w:sz="6" w:space="0" w:color="000000"/>
              <w:bottom w:val="single" w:sz="6" w:space="0" w:color="000000"/>
              <w:right w:val="single" w:sz="6" w:space="0" w:color="000000"/>
            </w:tcBorders>
            <w:shd w:val="clear" w:color="auto" w:fill="99CCFF"/>
            <w:tcMar>
              <w:top w:w="0" w:type="dxa"/>
              <w:left w:w="0" w:type="dxa"/>
              <w:bottom w:w="0" w:type="dxa"/>
              <w:right w:w="0" w:type="dxa"/>
            </w:tcMar>
          </w:tcPr>
          <w:p w14:paraId="00000D6B" w14:textId="77777777" w:rsidR="00B749D5" w:rsidRDefault="003A6A8C">
            <w:pPr>
              <w:spacing w:after="0" w:line="240" w:lineRule="auto"/>
              <w:jc w:val="center"/>
              <w:rPr>
                <w:b/>
                <w:sz w:val="16"/>
                <w:szCs w:val="16"/>
              </w:rPr>
            </w:pPr>
            <w:r>
              <w:rPr>
                <w:sz w:val="16"/>
                <w:szCs w:val="16"/>
              </w:rPr>
              <w:t>139308,8</w:t>
            </w:r>
          </w:p>
        </w:tc>
        <w:tc>
          <w:tcPr>
            <w:tcW w:w="900" w:type="dxa"/>
            <w:tcBorders>
              <w:top w:val="single" w:sz="6" w:space="0" w:color="000000"/>
              <w:left w:val="single" w:sz="6" w:space="0" w:color="000000"/>
              <w:bottom w:val="single" w:sz="6" w:space="0" w:color="000000"/>
              <w:right w:val="single" w:sz="6" w:space="0" w:color="000000"/>
            </w:tcBorders>
            <w:shd w:val="clear" w:color="auto" w:fill="99CCFF"/>
            <w:tcMar>
              <w:top w:w="0" w:type="dxa"/>
              <w:left w:w="0" w:type="dxa"/>
              <w:bottom w:w="0" w:type="dxa"/>
              <w:right w:w="0" w:type="dxa"/>
            </w:tcMar>
          </w:tcPr>
          <w:p w14:paraId="00000D6C" w14:textId="77777777" w:rsidR="00B749D5" w:rsidRDefault="003A6A8C">
            <w:pPr>
              <w:spacing w:after="0" w:line="240" w:lineRule="auto"/>
              <w:jc w:val="center"/>
              <w:rPr>
                <w:b/>
                <w:sz w:val="16"/>
                <w:szCs w:val="16"/>
              </w:rPr>
            </w:pPr>
            <w:r>
              <w:rPr>
                <w:sz w:val="16"/>
                <w:szCs w:val="16"/>
              </w:rPr>
              <w:t>138594,2</w:t>
            </w:r>
          </w:p>
        </w:tc>
        <w:tc>
          <w:tcPr>
            <w:tcW w:w="900" w:type="dxa"/>
            <w:tcBorders>
              <w:top w:val="single" w:sz="6" w:space="0" w:color="000000"/>
              <w:left w:val="single" w:sz="6" w:space="0" w:color="000000"/>
              <w:bottom w:val="single" w:sz="6" w:space="0" w:color="000000"/>
              <w:right w:val="single" w:sz="6" w:space="0" w:color="000000"/>
            </w:tcBorders>
            <w:shd w:val="clear" w:color="auto" w:fill="99CCFF"/>
            <w:tcMar>
              <w:top w:w="0" w:type="dxa"/>
              <w:left w:w="0" w:type="dxa"/>
              <w:bottom w:w="0" w:type="dxa"/>
              <w:right w:w="0" w:type="dxa"/>
            </w:tcMar>
          </w:tcPr>
          <w:p w14:paraId="00000D6D" w14:textId="77777777" w:rsidR="00B749D5" w:rsidRDefault="003A6A8C">
            <w:pPr>
              <w:spacing w:after="0" w:line="240" w:lineRule="auto"/>
              <w:ind w:left="-113" w:right="-150"/>
              <w:jc w:val="center"/>
              <w:rPr>
                <w:b/>
                <w:sz w:val="16"/>
                <w:szCs w:val="16"/>
              </w:rPr>
            </w:pPr>
            <w:r>
              <w:rPr>
                <w:sz w:val="16"/>
                <w:szCs w:val="16"/>
              </w:rPr>
              <w:t>140630,7</w:t>
            </w:r>
          </w:p>
        </w:tc>
        <w:tc>
          <w:tcPr>
            <w:tcW w:w="945" w:type="dxa"/>
            <w:tcBorders>
              <w:top w:val="single" w:sz="6" w:space="0" w:color="000000"/>
              <w:left w:val="single" w:sz="6" w:space="0" w:color="000000"/>
              <w:bottom w:val="single" w:sz="6" w:space="0" w:color="000000"/>
              <w:right w:val="single" w:sz="6" w:space="0" w:color="000000"/>
            </w:tcBorders>
            <w:shd w:val="clear" w:color="auto" w:fill="99CCFF"/>
            <w:tcMar>
              <w:top w:w="0" w:type="dxa"/>
              <w:left w:w="0" w:type="dxa"/>
              <w:bottom w:w="0" w:type="dxa"/>
              <w:right w:w="0" w:type="dxa"/>
            </w:tcMar>
          </w:tcPr>
          <w:p w14:paraId="00000D6E" w14:textId="77777777" w:rsidR="00B749D5" w:rsidRDefault="003A6A8C">
            <w:pPr>
              <w:spacing w:after="0" w:line="240" w:lineRule="auto"/>
              <w:jc w:val="center"/>
              <w:rPr>
                <w:b/>
                <w:sz w:val="16"/>
                <w:szCs w:val="16"/>
              </w:rPr>
            </w:pPr>
            <w:r>
              <w:rPr>
                <w:sz w:val="16"/>
                <w:szCs w:val="16"/>
              </w:rPr>
              <w:t>146836,0</w:t>
            </w:r>
          </w:p>
        </w:tc>
        <w:tc>
          <w:tcPr>
            <w:tcW w:w="930" w:type="dxa"/>
            <w:tcBorders>
              <w:top w:val="single" w:sz="6" w:space="0" w:color="000000"/>
              <w:left w:val="single" w:sz="6" w:space="0" w:color="000000"/>
              <w:bottom w:val="single" w:sz="6" w:space="0" w:color="000000"/>
              <w:right w:val="single" w:sz="6" w:space="0" w:color="000000"/>
            </w:tcBorders>
            <w:shd w:val="clear" w:color="auto" w:fill="99CCFF"/>
            <w:tcMar>
              <w:top w:w="0" w:type="dxa"/>
              <w:left w:w="0" w:type="dxa"/>
              <w:bottom w:w="0" w:type="dxa"/>
              <w:right w:w="0" w:type="dxa"/>
            </w:tcMar>
          </w:tcPr>
          <w:p w14:paraId="00000D6F" w14:textId="77777777" w:rsidR="00B749D5" w:rsidRDefault="003A6A8C">
            <w:pPr>
              <w:spacing w:after="0" w:line="240" w:lineRule="auto"/>
              <w:jc w:val="center"/>
              <w:rPr>
                <w:b/>
                <w:sz w:val="16"/>
                <w:szCs w:val="16"/>
              </w:rPr>
            </w:pPr>
            <w:r>
              <w:rPr>
                <w:sz w:val="16"/>
                <w:szCs w:val="16"/>
              </w:rPr>
              <w:t>116855,4</w:t>
            </w:r>
          </w:p>
        </w:tc>
        <w:tc>
          <w:tcPr>
            <w:tcW w:w="885" w:type="dxa"/>
            <w:shd w:val="clear" w:color="auto" w:fill="99CCFF"/>
            <w:tcMar>
              <w:top w:w="0" w:type="dxa"/>
              <w:left w:w="0" w:type="dxa"/>
              <w:bottom w:w="0" w:type="dxa"/>
              <w:right w:w="0" w:type="dxa"/>
            </w:tcMar>
          </w:tcPr>
          <w:p w14:paraId="00000D70" w14:textId="77777777" w:rsidR="00B749D5" w:rsidRDefault="003A6A8C">
            <w:pPr>
              <w:widowControl w:val="0"/>
              <w:pBdr>
                <w:top w:val="nil"/>
                <w:left w:val="nil"/>
                <w:bottom w:val="nil"/>
                <w:right w:val="nil"/>
                <w:between w:val="nil"/>
              </w:pBdr>
              <w:spacing w:after="0" w:line="240" w:lineRule="auto"/>
              <w:jc w:val="left"/>
              <w:rPr>
                <w:sz w:val="16"/>
                <w:szCs w:val="16"/>
              </w:rPr>
            </w:pPr>
            <w:r>
              <w:rPr>
                <w:sz w:val="16"/>
                <w:szCs w:val="16"/>
              </w:rPr>
              <w:t>110923,6</w:t>
            </w:r>
          </w:p>
        </w:tc>
      </w:tr>
    </w:tbl>
    <w:p w14:paraId="00000D71" w14:textId="77777777" w:rsidR="00B749D5" w:rsidRDefault="003A6A8C">
      <w:pPr>
        <w:spacing w:after="0" w:line="240" w:lineRule="auto"/>
        <w:ind w:firstLine="567"/>
        <w:jc w:val="center"/>
        <w:rPr>
          <w:sz w:val="20"/>
          <w:szCs w:val="20"/>
        </w:rPr>
      </w:pPr>
      <w:r>
        <w:rPr>
          <w:noProof/>
          <w:sz w:val="20"/>
          <w:szCs w:val="20"/>
        </w:rPr>
        <w:drawing>
          <wp:inline distT="114300" distB="114300" distL="114300" distR="114300" wp14:editId="698C956B">
            <wp:extent cx="3017520" cy="1882140"/>
            <wp:effectExtent l="0" t="0" r="0" b="3810"/>
            <wp:docPr id="44" name="image87.png" descr="Діаграма"/>
            <wp:cNvGraphicFramePr/>
            <a:graphic xmlns:a="http://schemas.openxmlformats.org/drawingml/2006/main">
              <a:graphicData uri="http://schemas.openxmlformats.org/drawingml/2006/picture">
                <pic:pic xmlns:pic="http://schemas.openxmlformats.org/drawingml/2006/picture">
                  <pic:nvPicPr>
                    <pic:cNvPr id="0" name="image87.png" descr="Діаграма"/>
                    <pic:cNvPicPr preferRelativeResize="0"/>
                  </pic:nvPicPr>
                  <pic:blipFill>
                    <a:blip r:embed="rId70"/>
                    <a:srcRect/>
                    <a:stretch>
                      <a:fillRect/>
                    </a:stretch>
                  </pic:blipFill>
                  <pic:spPr>
                    <a:xfrm>
                      <a:off x="0" y="0"/>
                      <a:ext cx="3017887" cy="1882369"/>
                    </a:xfrm>
                    <a:prstGeom prst="rect">
                      <a:avLst/>
                    </a:prstGeom>
                    <a:ln/>
                  </pic:spPr>
                </pic:pic>
              </a:graphicData>
            </a:graphic>
          </wp:inline>
        </w:drawing>
      </w:r>
    </w:p>
    <w:p w14:paraId="00000D72" w14:textId="77777777" w:rsidR="00B749D5" w:rsidRDefault="003A6A8C">
      <w:pPr>
        <w:spacing w:after="0" w:line="240" w:lineRule="auto"/>
        <w:jc w:val="center"/>
        <w:rPr>
          <w:sz w:val="20"/>
          <w:szCs w:val="20"/>
        </w:rPr>
      </w:pPr>
      <w:r>
        <w:rPr>
          <w:sz w:val="20"/>
          <w:szCs w:val="20"/>
        </w:rPr>
        <w:t>Рис. 2.38. Структура споживання газу в Чорноморській МТГ</w:t>
      </w:r>
    </w:p>
    <w:p w14:paraId="00000D73" w14:textId="77777777" w:rsidR="00B749D5" w:rsidRDefault="00B749D5">
      <w:pPr>
        <w:spacing w:after="0" w:line="240" w:lineRule="auto"/>
        <w:jc w:val="center"/>
        <w:rPr>
          <w:sz w:val="20"/>
          <w:szCs w:val="20"/>
        </w:rPr>
      </w:pPr>
    </w:p>
    <w:p w14:paraId="00000D74" w14:textId="77777777" w:rsidR="00B749D5" w:rsidRDefault="003A6A8C">
      <w:pPr>
        <w:spacing w:after="0" w:line="240" w:lineRule="auto"/>
        <w:jc w:val="center"/>
        <w:rPr>
          <w:sz w:val="20"/>
          <w:szCs w:val="20"/>
        </w:rPr>
      </w:pPr>
      <w:r>
        <w:rPr>
          <w:noProof/>
          <w:sz w:val="20"/>
          <w:szCs w:val="20"/>
        </w:rPr>
        <w:drawing>
          <wp:inline distT="114300" distB="114300" distL="114300" distR="114300">
            <wp:extent cx="3958810" cy="2447264"/>
            <wp:effectExtent l="0" t="0" r="0" b="0"/>
            <wp:docPr id="68" name="image61.png" descr="Діаграма"/>
            <wp:cNvGraphicFramePr/>
            <a:graphic xmlns:a="http://schemas.openxmlformats.org/drawingml/2006/main">
              <a:graphicData uri="http://schemas.openxmlformats.org/drawingml/2006/picture">
                <pic:pic xmlns:pic="http://schemas.openxmlformats.org/drawingml/2006/picture">
                  <pic:nvPicPr>
                    <pic:cNvPr id="0" name="image61.png" descr="Діаграма"/>
                    <pic:cNvPicPr preferRelativeResize="0"/>
                  </pic:nvPicPr>
                  <pic:blipFill>
                    <a:blip r:embed="rId71"/>
                    <a:srcRect/>
                    <a:stretch>
                      <a:fillRect/>
                    </a:stretch>
                  </pic:blipFill>
                  <pic:spPr>
                    <a:xfrm>
                      <a:off x="0" y="0"/>
                      <a:ext cx="3958810" cy="2447264"/>
                    </a:xfrm>
                    <a:prstGeom prst="rect">
                      <a:avLst/>
                    </a:prstGeom>
                    <a:ln/>
                  </pic:spPr>
                </pic:pic>
              </a:graphicData>
            </a:graphic>
          </wp:inline>
        </w:drawing>
      </w:r>
    </w:p>
    <w:p w14:paraId="00000D75" w14:textId="77777777" w:rsidR="00B749D5" w:rsidRDefault="003A6A8C">
      <w:pPr>
        <w:spacing w:after="0" w:line="240" w:lineRule="auto"/>
        <w:ind w:firstLine="566"/>
        <w:jc w:val="left"/>
        <w:rPr>
          <w:sz w:val="20"/>
          <w:szCs w:val="20"/>
        </w:rPr>
      </w:pPr>
      <w:r>
        <w:rPr>
          <w:sz w:val="20"/>
          <w:szCs w:val="20"/>
        </w:rPr>
        <w:t>Рис. 2.39. Динаміка зміни споживання газу за основними споживачами, тис. м3</w:t>
      </w:r>
    </w:p>
    <w:p w14:paraId="00000D76" w14:textId="77777777" w:rsidR="00B749D5" w:rsidRDefault="00B749D5">
      <w:pPr>
        <w:spacing w:after="0" w:line="240" w:lineRule="auto"/>
        <w:ind w:firstLine="567"/>
        <w:rPr>
          <w:sz w:val="10"/>
          <w:szCs w:val="10"/>
        </w:rPr>
      </w:pPr>
    </w:p>
    <w:p w14:paraId="00000D77" w14:textId="77777777" w:rsidR="00B749D5" w:rsidRDefault="003A6A8C">
      <w:pPr>
        <w:spacing w:after="0" w:line="240" w:lineRule="auto"/>
        <w:ind w:firstLine="567"/>
        <w:rPr>
          <w:sz w:val="20"/>
          <w:szCs w:val="20"/>
        </w:rPr>
      </w:pPr>
      <w:r>
        <w:rPr>
          <w:color w:val="000000"/>
          <w:sz w:val="20"/>
          <w:szCs w:val="20"/>
        </w:rPr>
        <w:t>Як видно з рис. 2.3</w:t>
      </w:r>
      <w:r>
        <w:rPr>
          <w:sz w:val="20"/>
          <w:szCs w:val="20"/>
        </w:rPr>
        <w:t>9</w:t>
      </w:r>
      <w:r>
        <w:rPr>
          <w:color w:val="000000"/>
          <w:sz w:val="20"/>
          <w:szCs w:val="20"/>
        </w:rPr>
        <w:t>, зменшення споживання газу відбулося за рахунок житлового сектору та теплопостачального підприємс</w:t>
      </w:r>
      <w:r>
        <w:rPr>
          <w:sz w:val="20"/>
          <w:szCs w:val="20"/>
        </w:rPr>
        <w:t>тва.</w:t>
      </w:r>
    </w:p>
    <w:p w14:paraId="00000D78" w14:textId="77777777" w:rsidR="00B749D5" w:rsidRDefault="00B749D5">
      <w:pPr>
        <w:spacing w:after="0" w:line="240" w:lineRule="auto"/>
        <w:ind w:firstLine="567"/>
        <w:rPr>
          <w:sz w:val="20"/>
          <w:szCs w:val="20"/>
        </w:rPr>
      </w:pPr>
    </w:p>
    <w:p w14:paraId="00000D79" w14:textId="77777777" w:rsidR="00B749D5" w:rsidRDefault="003A6A8C">
      <w:pPr>
        <w:pStyle w:val="2"/>
        <w:keepNext w:val="0"/>
        <w:spacing w:before="0" w:line="240" w:lineRule="auto"/>
        <w:rPr>
          <w:sz w:val="20"/>
          <w:szCs w:val="20"/>
        </w:rPr>
      </w:pPr>
      <w:bookmarkStart w:id="58" w:name="_gngjyxqgzcsl" w:colFirst="0" w:colLast="0"/>
      <w:bookmarkEnd w:id="58"/>
      <w:r>
        <w:rPr>
          <w:sz w:val="20"/>
          <w:szCs w:val="20"/>
        </w:rPr>
        <w:t>2.4. РІЧНИЙ ЕНЕРГЕТИЧНИЙ БАЛАНС</w:t>
      </w:r>
    </w:p>
    <w:p w14:paraId="00000D7A" w14:textId="77777777" w:rsidR="00B749D5" w:rsidRDefault="003A6A8C">
      <w:pPr>
        <w:spacing w:after="0" w:line="240" w:lineRule="auto"/>
        <w:ind w:firstLine="567"/>
        <w:rPr>
          <w:sz w:val="20"/>
          <w:szCs w:val="20"/>
        </w:rPr>
      </w:pPr>
      <w:r>
        <w:rPr>
          <w:sz w:val="20"/>
          <w:szCs w:val="20"/>
        </w:rPr>
        <w:t xml:space="preserve">Відповідно до Методики побудова інвестиційних балансів для минулих періодів включає побудову балансів для кожного з секторів окремо (далі – секторальні баланси) та зведених балансів (сукупно для всіх секторів). </w:t>
      </w:r>
    </w:p>
    <w:p w14:paraId="00000D7B" w14:textId="77777777" w:rsidR="00B749D5" w:rsidRDefault="003A6A8C">
      <w:pPr>
        <w:spacing w:after="0" w:line="240" w:lineRule="auto"/>
        <w:ind w:firstLine="567"/>
        <w:rPr>
          <w:sz w:val="20"/>
          <w:szCs w:val="20"/>
        </w:rPr>
      </w:pPr>
      <w:r>
        <w:rPr>
          <w:sz w:val="20"/>
          <w:szCs w:val="20"/>
        </w:rPr>
        <w:t>Секторальні енергетичні баланси побудовано на основі аналізу секторів та витрат паливно енергетичних ресурсів. Зведений енергетичний баланс (2017-2023 роки) за секторами приведено у таблиці 2.41. Зведений енергетичний баланс за категоріями кінцевих споживачів за 2017-2023 роки наведено на рис. 2.40. На рис. 2.41 наведено зведений енергетичний баланс за категоріями кінцевих споживачів за 2021 рік.</w:t>
      </w:r>
    </w:p>
    <w:p w14:paraId="00000D7C" w14:textId="77777777" w:rsidR="00B749D5" w:rsidRDefault="003A6A8C">
      <w:pPr>
        <w:spacing w:after="0" w:line="240" w:lineRule="auto"/>
        <w:jc w:val="right"/>
        <w:rPr>
          <w:sz w:val="20"/>
          <w:szCs w:val="20"/>
        </w:rPr>
      </w:pPr>
      <w:r>
        <w:rPr>
          <w:sz w:val="20"/>
          <w:szCs w:val="20"/>
        </w:rPr>
        <w:t xml:space="preserve">Таблиця. 2.41 </w:t>
      </w:r>
    </w:p>
    <w:p w14:paraId="00000D7D" w14:textId="77777777" w:rsidR="00B749D5" w:rsidRDefault="003A6A8C">
      <w:pPr>
        <w:spacing w:after="0" w:line="240" w:lineRule="auto"/>
        <w:jc w:val="center"/>
        <w:rPr>
          <w:sz w:val="20"/>
          <w:szCs w:val="20"/>
        </w:rPr>
      </w:pPr>
      <w:r>
        <w:rPr>
          <w:sz w:val="20"/>
          <w:szCs w:val="20"/>
        </w:rPr>
        <w:t>Зведений енергетичний баланс за категоріями кінцевих споживачів  (МВт·год)</w:t>
      </w:r>
    </w:p>
    <w:tbl>
      <w:tblPr>
        <w:tblStyle w:val="38"/>
        <w:tblW w:w="9570" w:type="dxa"/>
        <w:tblInd w:w="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420"/>
        <w:gridCol w:w="2295"/>
        <w:gridCol w:w="885"/>
        <w:gridCol w:w="855"/>
        <w:gridCol w:w="870"/>
        <w:gridCol w:w="855"/>
        <w:gridCol w:w="870"/>
        <w:gridCol w:w="855"/>
        <w:gridCol w:w="825"/>
        <w:gridCol w:w="840"/>
      </w:tblGrid>
      <w:tr w:rsidR="00B749D5" w14:paraId="6A097874" w14:textId="77777777">
        <w:trPr>
          <w:trHeight w:val="283"/>
        </w:trPr>
        <w:tc>
          <w:tcPr>
            <w:tcW w:w="420" w:type="dxa"/>
            <w:tcBorders>
              <w:top w:val="single" w:sz="6" w:space="0" w:color="000000"/>
              <w:left w:val="single" w:sz="6" w:space="0" w:color="000000"/>
              <w:bottom w:val="single" w:sz="6" w:space="0" w:color="000000"/>
              <w:right w:val="single" w:sz="6" w:space="0" w:color="000000"/>
            </w:tcBorders>
            <w:shd w:val="clear" w:color="auto" w:fill="FFFF00"/>
            <w:tcMar>
              <w:top w:w="0" w:type="dxa"/>
              <w:left w:w="40" w:type="dxa"/>
              <w:bottom w:w="0" w:type="dxa"/>
              <w:right w:w="40" w:type="dxa"/>
            </w:tcMar>
            <w:vAlign w:val="center"/>
          </w:tcPr>
          <w:p w14:paraId="00000D7E" w14:textId="77777777" w:rsidR="00B749D5" w:rsidRDefault="003A6A8C">
            <w:pPr>
              <w:widowControl w:val="0"/>
              <w:spacing w:after="0" w:line="240" w:lineRule="auto"/>
              <w:jc w:val="center"/>
              <w:rPr>
                <w:sz w:val="16"/>
                <w:szCs w:val="16"/>
              </w:rPr>
            </w:pPr>
            <w:r>
              <w:rPr>
                <w:b/>
                <w:sz w:val="16"/>
                <w:szCs w:val="16"/>
              </w:rPr>
              <w:t>№</w:t>
            </w:r>
          </w:p>
        </w:tc>
        <w:tc>
          <w:tcPr>
            <w:tcW w:w="2295" w:type="dxa"/>
            <w:tcBorders>
              <w:top w:val="single" w:sz="6" w:space="0" w:color="000000"/>
              <w:left w:val="single" w:sz="6" w:space="0" w:color="CCCCCC"/>
              <w:bottom w:val="single" w:sz="6" w:space="0" w:color="000000"/>
              <w:right w:val="single" w:sz="6" w:space="0" w:color="000000"/>
            </w:tcBorders>
            <w:shd w:val="clear" w:color="auto" w:fill="FFFF00"/>
            <w:tcMar>
              <w:top w:w="56" w:type="dxa"/>
              <w:left w:w="56" w:type="dxa"/>
              <w:bottom w:w="56" w:type="dxa"/>
              <w:right w:w="56" w:type="dxa"/>
            </w:tcMar>
            <w:vAlign w:val="center"/>
          </w:tcPr>
          <w:p w14:paraId="00000D7F" w14:textId="77777777" w:rsidR="00B749D5" w:rsidRDefault="003A6A8C">
            <w:pPr>
              <w:widowControl w:val="0"/>
              <w:spacing w:after="0" w:line="240" w:lineRule="auto"/>
              <w:jc w:val="center"/>
              <w:rPr>
                <w:sz w:val="16"/>
                <w:szCs w:val="16"/>
              </w:rPr>
            </w:pPr>
            <w:r>
              <w:rPr>
                <w:b/>
                <w:sz w:val="16"/>
                <w:szCs w:val="16"/>
              </w:rPr>
              <w:t>Назва сектору</w:t>
            </w:r>
          </w:p>
        </w:tc>
        <w:tc>
          <w:tcPr>
            <w:tcW w:w="885" w:type="dxa"/>
            <w:tcBorders>
              <w:top w:val="single" w:sz="6" w:space="0" w:color="000000"/>
              <w:left w:val="single" w:sz="6" w:space="0" w:color="CCCCCC"/>
              <w:bottom w:val="single" w:sz="6" w:space="0" w:color="000000"/>
              <w:right w:val="single" w:sz="6" w:space="0" w:color="000000"/>
            </w:tcBorders>
            <w:shd w:val="clear" w:color="auto" w:fill="FFFF00"/>
            <w:tcMar>
              <w:top w:w="56" w:type="dxa"/>
              <w:left w:w="56" w:type="dxa"/>
              <w:bottom w:w="56" w:type="dxa"/>
              <w:right w:w="56" w:type="dxa"/>
            </w:tcMar>
            <w:vAlign w:val="center"/>
          </w:tcPr>
          <w:p w14:paraId="00000D80" w14:textId="77777777" w:rsidR="00B749D5" w:rsidRDefault="003A6A8C">
            <w:pPr>
              <w:widowControl w:val="0"/>
              <w:spacing w:after="0" w:line="240" w:lineRule="auto"/>
              <w:jc w:val="center"/>
              <w:rPr>
                <w:sz w:val="16"/>
                <w:szCs w:val="16"/>
              </w:rPr>
            </w:pPr>
            <w:r>
              <w:rPr>
                <w:b/>
                <w:sz w:val="16"/>
                <w:szCs w:val="16"/>
              </w:rPr>
              <w:t>%</w:t>
            </w:r>
          </w:p>
        </w:tc>
        <w:tc>
          <w:tcPr>
            <w:tcW w:w="855" w:type="dxa"/>
            <w:tcBorders>
              <w:top w:val="single" w:sz="6" w:space="0" w:color="000000"/>
              <w:left w:val="single" w:sz="6" w:space="0" w:color="CCCCCC"/>
              <w:bottom w:val="single" w:sz="6" w:space="0" w:color="000000"/>
              <w:right w:val="single" w:sz="6" w:space="0" w:color="000000"/>
            </w:tcBorders>
            <w:shd w:val="clear" w:color="auto" w:fill="FFFF00"/>
            <w:tcMar>
              <w:top w:w="56" w:type="dxa"/>
              <w:left w:w="56" w:type="dxa"/>
              <w:bottom w:w="56" w:type="dxa"/>
              <w:right w:w="56" w:type="dxa"/>
            </w:tcMar>
            <w:vAlign w:val="center"/>
          </w:tcPr>
          <w:p w14:paraId="00000D81" w14:textId="77777777" w:rsidR="00B749D5" w:rsidRDefault="003A6A8C">
            <w:pPr>
              <w:widowControl w:val="0"/>
              <w:spacing w:after="0" w:line="240" w:lineRule="auto"/>
              <w:jc w:val="center"/>
              <w:rPr>
                <w:sz w:val="16"/>
                <w:szCs w:val="16"/>
              </w:rPr>
            </w:pPr>
            <w:r>
              <w:rPr>
                <w:b/>
                <w:sz w:val="16"/>
                <w:szCs w:val="16"/>
              </w:rPr>
              <w:t>2017</w:t>
            </w:r>
          </w:p>
        </w:tc>
        <w:tc>
          <w:tcPr>
            <w:tcW w:w="870" w:type="dxa"/>
            <w:tcBorders>
              <w:top w:val="single" w:sz="6" w:space="0" w:color="000000"/>
              <w:left w:val="single" w:sz="6" w:space="0" w:color="CCCCCC"/>
              <w:bottom w:val="single" w:sz="6" w:space="0" w:color="000000"/>
              <w:right w:val="single" w:sz="6" w:space="0" w:color="000000"/>
            </w:tcBorders>
            <w:shd w:val="clear" w:color="auto" w:fill="FFFF00"/>
            <w:tcMar>
              <w:top w:w="56" w:type="dxa"/>
              <w:left w:w="56" w:type="dxa"/>
              <w:bottom w:w="56" w:type="dxa"/>
              <w:right w:w="56" w:type="dxa"/>
            </w:tcMar>
            <w:vAlign w:val="center"/>
          </w:tcPr>
          <w:p w14:paraId="00000D82" w14:textId="77777777" w:rsidR="00B749D5" w:rsidRDefault="003A6A8C">
            <w:pPr>
              <w:widowControl w:val="0"/>
              <w:spacing w:after="0" w:line="240" w:lineRule="auto"/>
              <w:jc w:val="center"/>
              <w:rPr>
                <w:sz w:val="16"/>
                <w:szCs w:val="16"/>
              </w:rPr>
            </w:pPr>
            <w:r>
              <w:rPr>
                <w:b/>
                <w:sz w:val="16"/>
                <w:szCs w:val="16"/>
              </w:rPr>
              <w:t>2018</w:t>
            </w:r>
          </w:p>
        </w:tc>
        <w:tc>
          <w:tcPr>
            <w:tcW w:w="855" w:type="dxa"/>
            <w:tcBorders>
              <w:top w:val="single" w:sz="6" w:space="0" w:color="000000"/>
              <w:left w:val="single" w:sz="6" w:space="0" w:color="CCCCCC"/>
              <w:bottom w:val="single" w:sz="6" w:space="0" w:color="000000"/>
              <w:right w:val="single" w:sz="6" w:space="0" w:color="000000"/>
            </w:tcBorders>
            <w:shd w:val="clear" w:color="auto" w:fill="FFFF00"/>
            <w:tcMar>
              <w:top w:w="56" w:type="dxa"/>
              <w:left w:w="56" w:type="dxa"/>
              <w:bottom w:w="56" w:type="dxa"/>
              <w:right w:w="56" w:type="dxa"/>
            </w:tcMar>
            <w:vAlign w:val="center"/>
          </w:tcPr>
          <w:p w14:paraId="00000D83" w14:textId="77777777" w:rsidR="00B749D5" w:rsidRDefault="003A6A8C">
            <w:pPr>
              <w:widowControl w:val="0"/>
              <w:spacing w:after="0" w:line="240" w:lineRule="auto"/>
              <w:jc w:val="center"/>
              <w:rPr>
                <w:sz w:val="16"/>
                <w:szCs w:val="16"/>
              </w:rPr>
            </w:pPr>
            <w:r>
              <w:rPr>
                <w:b/>
                <w:sz w:val="16"/>
                <w:szCs w:val="16"/>
              </w:rPr>
              <w:t>2019</w:t>
            </w:r>
          </w:p>
        </w:tc>
        <w:tc>
          <w:tcPr>
            <w:tcW w:w="870" w:type="dxa"/>
            <w:tcBorders>
              <w:top w:val="single" w:sz="6" w:space="0" w:color="000000"/>
              <w:left w:val="single" w:sz="6" w:space="0" w:color="CCCCCC"/>
              <w:bottom w:val="single" w:sz="6" w:space="0" w:color="000000"/>
              <w:right w:val="single" w:sz="6" w:space="0" w:color="000000"/>
            </w:tcBorders>
            <w:shd w:val="clear" w:color="auto" w:fill="FFFF00"/>
            <w:tcMar>
              <w:top w:w="56" w:type="dxa"/>
              <w:left w:w="56" w:type="dxa"/>
              <w:bottom w:w="56" w:type="dxa"/>
              <w:right w:w="56" w:type="dxa"/>
            </w:tcMar>
            <w:vAlign w:val="center"/>
          </w:tcPr>
          <w:p w14:paraId="00000D84" w14:textId="77777777" w:rsidR="00B749D5" w:rsidRDefault="003A6A8C">
            <w:pPr>
              <w:widowControl w:val="0"/>
              <w:spacing w:after="0" w:line="240" w:lineRule="auto"/>
              <w:jc w:val="center"/>
              <w:rPr>
                <w:sz w:val="16"/>
                <w:szCs w:val="16"/>
              </w:rPr>
            </w:pPr>
            <w:r>
              <w:rPr>
                <w:b/>
                <w:sz w:val="16"/>
                <w:szCs w:val="16"/>
              </w:rPr>
              <w:t>2020</w:t>
            </w:r>
          </w:p>
        </w:tc>
        <w:tc>
          <w:tcPr>
            <w:tcW w:w="855" w:type="dxa"/>
            <w:tcBorders>
              <w:top w:val="single" w:sz="6" w:space="0" w:color="000000"/>
              <w:left w:val="single" w:sz="6" w:space="0" w:color="CCCCCC"/>
              <w:bottom w:val="single" w:sz="6" w:space="0" w:color="000000"/>
              <w:right w:val="single" w:sz="6" w:space="0" w:color="000000"/>
            </w:tcBorders>
            <w:shd w:val="clear" w:color="auto" w:fill="FFFF00"/>
            <w:tcMar>
              <w:top w:w="56" w:type="dxa"/>
              <w:left w:w="56" w:type="dxa"/>
              <w:bottom w:w="56" w:type="dxa"/>
              <w:right w:w="56" w:type="dxa"/>
            </w:tcMar>
            <w:vAlign w:val="center"/>
          </w:tcPr>
          <w:p w14:paraId="00000D85" w14:textId="77777777" w:rsidR="00B749D5" w:rsidRDefault="003A6A8C">
            <w:pPr>
              <w:widowControl w:val="0"/>
              <w:spacing w:after="0" w:line="240" w:lineRule="auto"/>
              <w:jc w:val="center"/>
              <w:rPr>
                <w:sz w:val="16"/>
                <w:szCs w:val="16"/>
              </w:rPr>
            </w:pPr>
            <w:r>
              <w:rPr>
                <w:b/>
                <w:sz w:val="16"/>
                <w:szCs w:val="16"/>
              </w:rPr>
              <w:t>2021</w:t>
            </w:r>
          </w:p>
        </w:tc>
        <w:tc>
          <w:tcPr>
            <w:tcW w:w="825" w:type="dxa"/>
            <w:tcBorders>
              <w:top w:val="single" w:sz="6" w:space="0" w:color="000000"/>
              <w:left w:val="single" w:sz="6" w:space="0" w:color="CCCCCC"/>
              <w:bottom w:val="single" w:sz="6" w:space="0" w:color="000000"/>
              <w:right w:val="single" w:sz="6" w:space="0" w:color="000000"/>
            </w:tcBorders>
            <w:shd w:val="clear" w:color="auto" w:fill="FFFF00"/>
            <w:tcMar>
              <w:top w:w="56" w:type="dxa"/>
              <w:left w:w="56" w:type="dxa"/>
              <w:bottom w:w="56" w:type="dxa"/>
              <w:right w:w="56" w:type="dxa"/>
            </w:tcMar>
            <w:vAlign w:val="center"/>
          </w:tcPr>
          <w:p w14:paraId="00000D86" w14:textId="77777777" w:rsidR="00B749D5" w:rsidRDefault="003A6A8C">
            <w:pPr>
              <w:widowControl w:val="0"/>
              <w:spacing w:after="0" w:line="240" w:lineRule="auto"/>
              <w:jc w:val="center"/>
              <w:rPr>
                <w:sz w:val="16"/>
                <w:szCs w:val="16"/>
              </w:rPr>
            </w:pPr>
            <w:r>
              <w:rPr>
                <w:b/>
                <w:sz w:val="16"/>
                <w:szCs w:val="16"/>
              </w:rPr>
              <w:t>2022</w:t>
            </w:r>
          </w:p>
        </w:tc>
        <w:tc>
          <w:tcPr>
            <w:tcW w:w="840" w:type="dxa"/>
            <w:tcBorders>
              <w:top w:val="single" w:sz="6" w:space="0" w:color="000000"/>
              <w:left w:val="single" w:sz="6" w:space="0" w:color="CCCCCC"/>
              <w:bottom w:val="single" w:sz="6" w:space="0" w:color="000000"/>
              <w:right w:val="single" w:sz="6" w:space="0" w:color="000000"/>
            </w:tcBorders>
            <w:shd w:val="clear" w:color="auto" w:fill="FFFF00"/>
            <w:tcMar>
              <w:top w:w="56" w:type="dxa"/>
              <w:left w:w="56" w:type="dxa"/>
              <w:bottom w:w="56" w:type="dxa"/>
              <w:right w:w="56" w:type="dxa"/>
            </w:tcMar>
            <w:vAlign w:val="center"/>
          </w:tcPr>
          <w:p w14:paraId="00000D87" w14:textId="77777777" w:rsidR="00B749D5" w:rsidRDefault="003A6A8C">
            <w:pPr>
              <w:widowControl w:val="0"/>
              <w:spacing w:after="0" w:line="240" w:lineRule="auto"/>
              <w:jc w:val="center"/>
              <w:rPr>
                <w:sz w:val="16"/>
                <w:szCs w:val="16"/>
              </w:rPr>
            </w:pPr>
            <w:r>
              <w:rPr>
                <w:b/>
                <w:sz w:val="16"/>
                <w:szCs w:val="16"/>
              </w:rPr>
              <w:t>2023</w:t>
            </w:r>
          </w:p>
        </w:tc>
      </w:tr>
      <w:tr w:rsidR="00B749D5" w14:paraId="085EF3D4" w14:textId="77777777">
        <w:trPr>
          <w:trHeight w:val="283"/>
        </w:trPr>
        <w:tc>
          <w:tcPr>
            <w:tcW w:w="420" w:type="dxa"/>
            <w:tcBorders>
              <w:top w:val="single" w:sz="6" w:space="0" w:color="CCCCCC"/>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0D88" w14:textId="77777777" w:rsidR="00B749D5" w:rsidRDefault="003A6A8C">
            <w:pPr>
              <w:widowControl w:val="0"/>
              <w:spacing w:after="0" w:line="240" w:lineRule="auto"/>
              <w:jc w:val="center"/>
              <w:rPr>
                <w:sz w:val="16"/>
                <w:szCs w:val="16"/>
              </w:rPr>
            </w:pPr>
            <w:r>
              <w:rPr>
                <w:sz w:val="16"/>
                <w:szCs w:val="16"/>
              </w:rPr>
              <w:t>1</w:t>
            </w:r>
          </w:p>
        </w:tc>
        <w:tc>
          <w:tcPr>
            <w:tcW w:w="2295" w:type="dxa"/>
            <w:tcBorders>
              <w:top w:val="single" w:sz="6" w:space="0" w:color="CCCCCC"/>
              <w:left w:val="single" w:sz="6" w:space="0" w:color="CCCCCC"/>
              <w:bottom w:val="single" w:sz="6" w:space="0" w:color="000000"/>
              <w:right w:val="single" w:sz="6" w:space="0" w:color="000000"/>
            </w:tcBorders>
            <w:shd w:val="clear" w:color="auto" w:fill="FFFFFF"/>
            <w:tcMar>
              <w:top w:w="56" w:type="dxa"/>
              <w:left w:w="56" w:type="dxa"/>
              <w:bottom w:w="56" w:type="dxa"/>
              <w:right w:w="56" w:type="dxa"/>
            </w:tcMar>
            <w:vAlign w:val="center"/>
          </w:tcPr>
          <w:p w14:paraId="00000D89" w14:textId="77777777" w:rsidR="00B749D5" w:rsidRDefault="003A6A8C">
            <w:pPr>
              <w:widowControl w:val="0"/>
              <w:spacing w:after="0" w:line="240" w:lineRule="auto"/>
              <w:jc w:val="left"/>
              <w:rPr>
                <w:sz w:val="16"/>
                <w:szCs w:val="16"/>
              </w:rPr>
            </w:pPr>
            <w:r>
              <w:rPr>
                <w:sz w:val="16"/>
                <w:szCs w:val="16"/>
              </w:rPr>
              <w:t>Громадські будівлі</w:t>
            </w:r>
          </w:p>
        </w:tc>
        <w:tc>
          <w:tcPr>
            <w:tcW w:w="885" w:type="dxa"/>
            <w:tcBorders>
              <w:top w:val="single" w:sz="6" w:space="0" w:color="CCCCCC"/>
              <w:left w:val="single" w:sz="6" w:space="0" w:color="CCCCCC"/>
              <w:bottom w:val="single" w:sz="6" w:space="0" w:color="000000"/>
              <w:right w:val="single" w:sz="6" w:space="0" w:color="000000"/>
            </w:tcBorders>
            <w:shd w:val="clear" w:color="auto" w:fill="FFFFFF"/>
            <w:tcMar>
              <w:top w:w="56" w:type="dxa"/>
              <w:left w:w="56" w:type="dxa"/>
              <w:bottom w:w="56" w:type="dxa"/>
              <w:right w:w="56" w:type="dxa"/>
            </w:tcMar>
            <w:vAlign w:val="center"/>
          </w:tcPr>
          <w:p w14:paraId="00000D8A" w14:textId="77777777" w:rsidR="00B749D5" w:rsidRDefault="003A6A8C">
            <w:pPr>
              <w:widowControl w:val="0"/>
              <w:spacing w:after="0" w:line="240" w:lineRule="auto"/>
              <w:jc w:val="center"/>
              <w:rPr>
                <w:sz w:val="16"/>
                <w:szCs w:val="16"/>
              </w:rPr>
            </w:pPr>
            <w:r>
              <w:rPr>
                <w:sz w:val="16"/>
                <w:szCs w:val="16"/>
              </w:rPr>
              <w:t>3,66</w:t>
            </w:r>
          </w:p>
        </w:tc>
        <w:tc>
          <w:tcPr>
            <w:tcW w:w="855" w:type="dxa"/>
            <w:tcBorders>
              <w:top w:val="single" w:sz="6" w:space="0" w:color="CCCCCC"/>
              <w:left w:val="single" w:sz="6" w:space="0" w:color="CCCCCC"/>
              <w:bottom w:val="single" w:sz="6" w:space="0" w:color="000000"/>
              <w:right w:val="single" w:sz="6" w:space="0" w:color="000000"/>
            </w:tcBorders>
            <w:shd w:val="clear" w:color="auto" w:fill="FFFFFF"/>
            <w:tcMar>
              <w:top w:w="56" w:type="dxa"/>
              <w:left w:w="56" w:type="dxa"/>
              <w:bottom w:w="56" w:type="dxa"/>
              <w:right w:w="56" w:type="dxa"/>
            </w:tcMar>
            <w:vAlign w:val="center"/>
          </w:tcPr>
          <w:p w14:paraId="00000D8B" w14:textId="77777777" w:rsidR="00B749D5" w:rsidRDefault="003A6A8C">
            <w:pPr>
              <w:widowControl w:val="0"/>
              <w:spacing w:after="0" w:line="240" w:lineRule="auto"/>
              <w:jc w:val="center"/>
              <w:rPr>
                <w:sz w:val="16"/>
                <w:szCs w:val="16"/>
              </w:rPr>
            </w:pPr>
            <w:r>
              <w:rPr>
                <w:sz w:val="16"/>
                <w:szCs w:val="16"/>
              </w:rPr>
              <w:t>18451</w:t>
            </w:r>
          </w:p>
        </w:tc>
        <w:tc>
          <w:tcPr>
            <w:tcW w:w="870" w:type="dxa"/>
            <w:tcBorders>
              <w:top w:val="single" w:sz="6" w:space="0" w:color="CCCCCC"/>
              <w:left w:val="single" w:sz="6" w:space="0" w:color="CCCCCC"/>
              <w:bottom w:val="single" w:sz="6" w:space="0" w:color="000000"/>
              <w:right w:val="single" w:sz="6" w:space="0" w:color="000000"/>
            </w:tcBorders>
            <w:shd w:val="clear" w:color="auto" w:fill="FFFFFF"/>
            <w:tcMar>
              <w:top w:w="56" w:type="dxa"/>
              <w:left w:w="56" w:type="dxa"/>
              <w:bottom w:w="56" w:type="dxa"/>
              <w:right w:w="56" w:type="dxa"/>
            </w:tcMar>
            <w:vAlign w:val="center"/>
          </w:tcPr>
          <w:p w14:paraId="00000D8C" w14:textId="77777777" w:rsidR="00B749D5" w:rsidRDefault="003A6A8C">
            <w:pPr>
              <w:widowControl w:val="0"/>
              <w:spacing w:after="0" w:line="240" w:lineRule="auto"/>
              <w:jc w:val="center"/>
              <w:rPr>
                <w:sz w:val="16"/>
                <w:szCs w:val="16"/>
              </w:rPr>
            </w:pPr>
            <w:r>
              <w:rPr>
                <w:sz w:val="16"/>
                <w:szCs w:val="16"/>
              </w:rPr>
              <w:t>18740</w:t>
            </w:r>
          </w:p>
        </w:tc>
        <w:tc>
          <w:tcPr>
            <w:tcW w:w="855" w:type="dxa"/>
            <w:tcBorders>
              <w:top w:val="single" w:sz="6" w:space="0" w:color="CCCCCC"/>
              <w:left w:val="single" w:sz="6" w:space="0" w:color="CCCCCC"/>
              <w:bottom w:val="single" w:sz="6" w:space="0" w:color="000000"/>
              <w:right w:val="single" w:sz="6" w:space="0" w:color="000000"/>
            </w:tcBorders>
            <w:shd w:val="clear" w:color="auto" w:fill="FFFFFF"/>
            <w:tcMar>
              <w:top w:w="56" w:type="dxa"/>
              <w:left w:w="56" w:type="dxa"/>
              <w:bottom w:w="56" w:type="dxa"/>
              <w:right w:w="56" w:type="dxa"/>
            </w:tcMar>
            <w:vAlign w:val="center"/>
          </w:tcPr>
          <w:p w14:paraId="00000D8D" w14:textId="77777777" w:rsidR="00B749D5" w:rsidRDefault="003A6A8C">
            <w:pPr>
              <w:widowControl w:val="0"/>
              <w:spacing w:after="0" w:line="240" w:lineRule="auto"/>
              <w:jc w:val="center"/>
              <w:rPr>
                <w:sz w:val="16"/>
                <w:szCs w:val="16"/>
              </w:rPr>
            </w:pPr>
            <w:r>
              <w:rPr>
                <w:sz w:val="16"/>
                <w:szCs w:val="16"/>
              </w:rPr>
              <w:t>15409</w:t>
            </w:r>
          </w:p>
        </w:tc>
        <w:tc>
          <w:tcPr>
            <w:tcW w:w="870" w:type="dxa"/>
            <w:tcBorders>
              <w:top w:val="single" w:sz="6" w:space="0" w:color="CCCCCC"/>
              <w:left w:val="single" w:sz="6" w:space="0" w:color="CCCCCC"/>
              <w:bottom w:val="single" w:sz="6" w:space="0" w:color="000000"/>
              <w:right w:val="single" w:sz="6" w:space="0" w:color="000000"/>
            </w:tcBorders>
            <w:shd w:val="clear" w:color="auto" w:fill="FFFFFF"/>
            <w:tcMar>
              <w:top w:w="56" w:type="dxa"/>
              <w:left w:w="56" w:type="dxa"/>
              <w:bottom w:w="56" w:type="dxa"/>
              <w:right w:w="56" w:type="dxa"/>
            </w:tcMar>
            <w:vAlign w:val="center"/>
          </w:tcPr>
          <w:p w14:paraId="00000D8E" w14:textId="77777777" w:rsidR="00B749D5" w:rsidRDefault="003A6A8C">
            <w:pPr>
              <w:widowControl w:val="0"/>
              <w:spacing w:after="0" w:line="240" w:lineRule="auto"/>
              <w:jc w:val="center"/>
              <w:rPr>
                <w:sz w:val="16"/>
                <w:szCs w:val="16"/>
              </w:rPr>
            </w:pPr>
            <w:r>
              <w:rPr>
                <w:sz w:val="16"/>
                <w:szCs w:val="16"/>
              </w:rPr>
              <w:t>13542</w:t>
            </w:r>
          </w:p>
        </w:tc>
        <w:tc>
          <w:tcPr>
            <w:tcW w:w="855" w:type="dxa"/>
            <w:tcBorders>
              <w:top w:val="single" w:sz="6" w:space="0" w:color="CCCCCC"/>
              <w:left w:val="single" w:sz="6" w:space="0" w:color="CCCCCC"/>
              <w:bottom w:val="single" w:sz="6" w:space="0" w:color="000000"/>
              <w:right w:val="single" w:sz="6" w:space="0" w:color="000000"/>
            </w:tcBorders>
            <w:shd w:val="clear" w:color="auto" w:fill="FFFFFF"/>
            <w:tcMar>
              <w:top w:w="56" w:type="dxa"/>
              <w:left w:w="56" w:type="dxa"/>
              <w:bottom w:w="56" w:type="dxa"/>
              <w:right w:w="56" w:type="dxa"/>
            </w:tcMar>
            <w:vAlign w:val="center"/>
          </w:tcPr>
          <w:p w14:paraId="00000D8F" w14:textId="77777777" w:rsidR="00B749D5" w:rsidRDefault="003A6A8C">
            <w:pPr>
              <w:widowControl w:val="0"/>
              <w:spacing w:after="0" w:line="240" w:lineRule="auto"/>
              <w:jc w:val="center"/>
              <w:rPr>
                <w:sz w:val="16"/>
                <w:szCs w:val="16"/>
              </w:rPr>
            </w:pPr>
            <w:r>
              <w:rPr>
                <w:sz w:val="16"/>
                <w:szCs w:val="16"/>
              </w:rPr>
              <w:t>15046</w:t>
            </w:r>
          </w:p>
        </w:tc>
        <w:tc>
          <w:tcPr>
            <w:tcW w:w="825" w:type="dxa"/>
            <w:tcBorders>
              <w:top w:val="single" w:sz="6" w:space="0" w:color="CCCCCC"/>
              <w:left w:val="single" w:sz="6" w:space="0" w:color="CCCCCC"/>
              <w:bottom w:val="single" w:sz="6" w:space="0" w:color="000000"/>
              <w:right w:val="single" w:sz="6" w:space="0" w:color="000000"/>
            </w:tcBorders>
            <w:shd w:val="clear" w:color="auto" w:fill="FFFFFF"/>
            <w:tcMar>
              <w:top w:w="56" w:type="dxa"/>
              <w:left w:w="56" w:type="dxa"/>
              <w:bottom w:w="56" w:type="dxa"/>
              <w:right w:w="56" w:type="dxa"/>
            </w:tcMar>
            <w:vAlign w:val="center"/>
          </w:tcPr>
          <w:p w14:paraId="00000D90" w14:textId="77777777" w:rsidR="00B749D5" w:rsidRDefault="003A6A8C">
            <w:pPr>
              <w:widowControl w:val="0"/>
              <w:spacing w:after="0" w:line="240" w:lineRule="auto"/>
              <w:jc w:val="center"/>
              <w:rPr>
                <w:sz w:val="16"/>
                <w:szCs w:val="16"/>
              </w:rPr>
            </w:pPr>
            <w:r>
              <w:rPr>
                <w:sz w:val="16"/>
                <w:szCs w:val="16"/>
              </w:rPr>
              <w:t>12069</w:t>
            </w:r>
          </w:p>
        </w:tc>
        <w:tc>
          <w:tcPr>
            <w:tcW w:w="840" w:type="dxa"/>
            <w:tcBorders>
              <w:top w:val="single" w:sz="6" w:space="0" w:color="CCCCCC"/>
              <w:left w:val="single" w:sz="6" w:space="0" w:color="CCCCCC"/>
              <w:bottom w:val="single" w:sz="6" w:space="0" w:color="000000"/>
              <w:right w:val="single" w:sz="6" w:space="0" w:color="000000"/>
            </w:tcBorders>
            <w:tcMar>
              <w:top w:w="56" w:type="dxa"/>
              <w:left w:w="56" w:type="dxa"/>
              <w:bottom w:w="56" w:type="dxa"/>
              <w:right w:w="56" w:type="dxa"/>
            </w:tcMar>
            <w:vAlign w:val="center"/>
          </w:tcPr>
          <w:p w14:paraId="00000D91" w14:textId="77777777" w:rsidR="00B749D5" w:rsidRDefault="003A6A8C">
            <w:pPr>
              <w:widowControl w:val="0"/>
              <w:spacing w:after="0" w:line="240" w:lineRule="auto"/>
              <w:jc w:val="center"/>
              <w:rPr>
                <w:sz w:val="16"/>
                <w:szCs w:val="16"/>
              </w:rPr>
            </w:pPr>
            <w:r>
              <w:rPr>
                <w:sz w:val="16"/>
                <w:szCs w:val="16"/>
              </w:rPr>
              <w:t>10612</w:t>
            </w:r>
          </w:p>
        </w:tc>
      </w:tr>
      <w:tr w:rsidR="00B749D5" w14:paraId="3DBCBEE4" w14:textId="77777777">
        <w:trPr>
          <w:trHeight w:val="283"/>
        </w:trPr>
        <w:tc>
          <w:tcPr>
            <w:tcW w:w="420" w:type="dxa"/>
            <w:tcBorders>
              <w:top w:val="single" w:sz="6" w:space="0" w:color="CCCCCC"/>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0D92" w14:textId="77777777" w:rsidR="00B749D5" w:rsidRDefault="003A6A8C">
            <w:pPr>
              <w:widowControl w:val="0"/>
              <w:spacing w:after="0" w:line="240" w:lineRule="auto"/>
              <w:jc w:val="center"/>
              <w:rPr>
                <w:sz w:val="16"/>
                <w:szCs w:val="16"/>
              </w:rPr>
            </w:pPr>
            <w:r>
              <w:rPr>
                <w:sz w:val="16"/>
                <w:szCs w:val="16"/>
              </w:rPr>
              <w:t>2</w:t>
            </w:r>
          </w:p>
        </w:tc>
        <w:tc>
          <w:tcPr>
            <w:tcW w:w="2295" w:type="dxa"/>
            <w:tcBorders>
              <w:top w:val="single" w:sz="6" w:space="0" w:color="CCCCCC"/>
              <w:left w:val="single" w:sz="6" w:space="0" w:color="CCCCCC"/>
              <w:bottom w:val="single" w:sz="6" w:space="0" w:color="000000"/>
              <w:right w:val="single" w:sz="6" w:space="0" w:color="000000"/>
            </w:tcBorders>
            <w:shd w:val="clear" w:color="auto" w:fill="FFFFFF"/>
            <w:tcMar>
              <w:top w:w="56" w:type="dxa"/>
              <w:left w:w="56" w:type="dxa"/>
              <w:bottom w:w="56" w:type="dxa"/>
              <w:right w:w="56" w:type="dxa"/>
            </w:tcMar>
            <w:vAlign w:val="center"/>
          </w:tcPr>
          <w:p w14:paraId="00000D93" w14:textId="77777777" w:rsidR="00B749D5" w:rsidRDefault="003A6A8C">
            <w:pPr>
              <w:widowControl w:val="0"/>
              <w:spacing w:after="0" w:line="240" w:lineRule="auto"/>
              <w:jc w:val="left"/>
              <w:rPr>
                <w:sz w:val="16"/>
                <w:szCs w:val="16"/>
              </w:rPr>
            </w:pPr>
            <w:r>
              <w:rPr>
                <w:sz w:val="16"/>
                <w:szCs w:val="16"/>
              </w:rPr>
              <w:t>Багатоквартирні житлові будівлі</w:t>
            </w:r>
          </w:p>
        </w:tc>
        <w:tc>
          <w:tcPr>
            <w:tcW w:w="885" w:type="dxa"/>
            <w:tcBorders>
              <w:top w:val="single" w:sz="6" w:space="0" w:color="CCCCCC"/>
              <w:left w:val="single" w:sz="6" w:space="0" w:color="CCCCCC"/>
              <w:bottom w:val="single" w:sz="6" w:space="0" w:color="000000"/>
              <w:right w:val="single" w:sz="6" w:space="0" w:color="000000"/>
            </w:tcBorders>
            <w:shd w:val="clear" w:color="auto" w:fill="FFFFFF"/>
            <w:tcMar>
              <w:top w:w="56" w:type="dxa"/>
              <w:left w:w="56" w:type="dxa"/>
              <w:bottom w:w="56" w:type="dxa"/>
              <w:right w:w="56" w:type="dxa"/>
            </w:tcMar>
            <w:vAlign w:val="center"/>
          </w:tcPr>
          <w:p w14:paraId="00000D94" w14:textId="77777777" w:rsidR="00B749D5" w:rsidRDefault="003A6A8C">
            <w:pPr>
              <w:widowControl w:val="0"/>
              <w:spacing w:after="0" w:line="240" w:lineRule="auto"/>
              <w:jc w:val="center"/>
              <w:rPr>
                <w:sz w:val="16"/>
                <w:szCs w:val="16"/>
              </w:rPr>
            </w:pPr>
            <w:r>
              <w:rPr>
                <w:sz w:val="16"/>
                <w:szCs w:val="16"/>
              </w:rPr>
              <w:t>48,97</w:t>
            </w:r>
          </w:p>
        </w:tc>
        <w:tc>
          <w:tcPr>
            <w:tcW w:w="855" w:type="dxa"/>
            <w:tcBorders>
              <w:top w:val="single" w:sz="6" w:space="0" w:color="CCCCCC"/>
              <w:left w:val="single" w:sz="6" w:space="0" w:color="CCCCCC"/>
              <w:bottom w:val="single" w:sz="6" w:space="0" w:color="000000"/>
              <w:right w:val="single" w:sz="6" w:space="0" w:color="000000"/>
            </w:tcBorders>
            <w:shd w:val="clear" w:color="auto" w:fill="FFFFFF"/>
            <w:tcMar>
              <w:top w:w="56" w:type="dxa"/>
              <w:left w:w="56" w:type="dxa"/>
              <w:bottom w:w="56" w:type="dxa"/>
              <w:right w:w="56" w:type="dxa"/>
            </w:tcMar>
            <w:vAlign w:val="center"/>
          </w:tcPr>
          <w:p w14:paraId="00000D95" w14:textId="77777777" w:rsidR="00B749D5" w:rsidRDefault="003A6A8C">
            <w:pPr>
              <w:widowControl w:val="0"/>
              <w:spacing w:after="0" w:line="240" w:lineRule="auto"/>
              <w:jc w:val="center"/>
              <w:rPr>
                <w:sz w:val="16"/>
                <w:szCs w:val="16"/>
              </w:rPr>
            </w:pPr>
            <w:r>
              <w:rPr>
                <w:sz w:val="16"/>
                <w:szCs w:val="16"/>
              </w:rPr>
              <w:t>246520</w:t>
            </w:r>
          </w:p>
        </w:tc>
        <w:tc>
          <w:tcPr>
            <w:tcW w:w="870" w:type="dxa"/>
            <w:tcBorders>
              <w:top w:val="single" w:sz="6" w:space="0" w:color="CCCCCC"/>
              <w:left w:val="single" w:sz="6" w:space="0" w:color="CCCCCC"/>
              <w:bottom w:val="single" w:sz="6" w:space="0" w:color="000000"/>
              <w:right w:val="single" w:sz="6" w:space="0" w:color="000000"/>
            </w:tcBorders>
            <w:shd w:val="clear" w:color="auto" w:fill="FFFFFF"/>
            <w:tcMar>
              <w:top w:w="56" w:type="dxa"/>
              <w:left w:w="56" w:type="dxa"/>
              <w:bottom w:w="56" w:type="dxa"/>
              <w:right w:w="56" w:type="dxa"/>
            </w:tcMar>
            <w:vAlign w:val="center"/>
          </w:tcPr>
          <w:p w14:paraId="00000D96" w14:textId="77777777" w:rsidR="00B749D5" w:rsidRDefault="003A6A8C">
            <w:pPr>
              <w:widowControl w:val="0"/>
              <w:spacing w:after="0" w:line="240" w:lineRule="auto"/>
              <w:jc w:val="center"/>
              <w:rPr>
                <w:sz w:val="16"/>
                <w:szCs w:val="16"/>
              </w:rPr>
            </w:pPr>
            <w:r>
              <w:rPr>
                <w:sz w:val="16"/>
                <w:szCs w:val="16"/>
              </w:rPr>
              <w:t>242334</w:t>
            </w:r>
          </w:p>
        </w:tc>
        <w:tc>
          <w:tcPr>
            <w:tcW w:w="855" w:type="dxa"/>
            <w:tcBorders>
              <w:top w:val="single" w:sz="6" w:space="0" w:color="CCCCCC"/>
              <w:left w:val="single" w:sz="6" w:space="0" w:color="CCCCCC"/>
              <w:bottom w:val="single" w:sz="6" w:space="0" w:color="000000"/>
              <w:right w:val="single" w:sz="6" w:space="0" w:color="000000"/>
            </w:tcBorders>
            <w:shd w:val="clear" w:color="auto" w:fill="FFFFFF"/>
            <w:tcMar>
              <w:top w:w="56" w:type="dxa"/>
              <w:left w:w="56" w:type="dxa"/>
              <w:bottom w:w="56" w:type="dxa"/>
              <w:right w:w="56" w:type="dxa"/>
            </w:tcMar>
            <w:vAlign w:val="center"/>
          </w:tcPr>
          <w:p w14:paraId="00000D97" w14:textId="77777777" w:rsidR="00B749D5" w:rsidRDefault="003A6A8C">
            <w:pPr>
              <w:widowControl w:val="0"/>
              <w:spacing w:after="0" w:line="240" w:lineRule="auto"/>
              <w:jc w:val="center"/>
              <w:rPr>
                <w:sz w:val="16"/>
                <w:szCs w:val="16"/>
              </w:rPr>
            </w:pPr>
            <w:r>
              <w:rPr>
                <w:sz w:val="16"/>
                <w:szCs w:val="16"/>
              </w:rPr>
              <w:t>226396</w:t>
            </w:r>
          </w:p>
        </w:tc>
        <w:tc>
          <w:tcPr>
            <w:tcW w:w="870" w:type="dxa"/>
            <w:tcBorders>
              <w:top w:val="single" w:sz="6" w:space="0" w:color="CCCCCC"/>
              <w:left w:val="single" w:sz="6" w:space="0" w:color="CCCCCC"/>
              <w:bottom w:val="single" w:sz="6" w:space="0" w:color="000000"/>
              <w:right w:val="single" w:sz="6" w:space="0" w:color="000000"/>
            </w:tcBorders>
            <w:shd w:val="clear" w:color="auto" w:fill="FFFFFF"/>
            <w:tcMar>
              <w:top w:w="56" w:type="dxa"/>
              <w:left w:w="56" w:type="dxa"/>
              <w:bottom w:w="56" w:type="dxa"/>
              <w:right w:w="56" w:type="dxa"/>
            </w:tcMar>
            <w:vAlign w:val="center"/>
          </w:tcPr>
          <w:p w14:paraId="00000D98" w14:textId="77777777" w:rsidR="00B749D5" w:rsidRDefault="003A6A8C">
            <w:pPr>
              <w:widowControl w:val="0"/>
              <w:spacing w:after="0" w:line="240" w:lineRule="auto"/>
              <w:jc w:val="center"/>
              <w:rPr>
                <w:sz w:val="16"/>
                <w:szCs w:val="16"/>
              </w:rPr>
            </w:pPr>
            <w:r>
              <w:rPr>
                <w:sz w:val="16"/>
                <w:szCs w:val="16"/>
              </w:rPr>
              <w:t>239676</w:t>
            </w:r>
          </w:p>
        </w:tc>
        <w:tc>
          <w:tcPr>
            <w:tcW w:w="855" w:type="dxa"/>
            <w:tcBorders>
              <w:top w:val="single" w:sz="6" w:space="0" w:color="CCCCCC"/>
              <w:left w:val="single" w:sz="6" w:space="0" w:color="CCCCCC"/>
              <w:bottom w:val="single" w:sz="6" w:space="0" w:color="000000"/>
              <w:right w:val="single" w:sz="6" w:space="0" w:color="000000"/>
            </w:tcBorders>
            <w:shd w:val="clear" w:color="auto" w:fill="FFFFFF"/>
            <w:tcMar>
              <w:top w:w="56" w:type="dxa"/>
              <w:left w:w="56" w:type="dxa"/>
              <w:bottom w:w="56" w:type="dxa"/>
              <w:right w:w="56" w:type="dxa"/>
            </w:tcMar>
            <w:vAlign w:val="center"/>
          </w:tcPr>
          <w:p w14:paraId="00000D99" w14:textId="77777777" w:rsidR="00B749D5" w:rsidRDefault="003A6A8C">
            <w:pPr>
              <w:widowControl w:val="0"/>
              <w:spacing w:after="0" w:line="240" w:lineRule="auto"/>
              <w:jc w:val="center"/>
              <w:rPr>
                <w:sz w:val="16"/>
                <w:szCs w:val="16"/>
              </w:rPr>
            </w:pPr>
            <w:r>
              <w:rPr>
                <w:sz w:val="16"/>
                <w:szCs w:val="16"/>
              </w:rPr>
              <w:t>252677</w:t>
            </w:r>
          </w:p>
        </w:tc>
        <w:tc>
          <w:tcPr>
            <w:tcW w:w="825" w:type="dxa"/>
            <w:tcBorders>
              <w:top w:val="single" w:sz="6" w:space="0" w:color="CCCCCC"/>
              <w:left w:val="single" w:sz="6" w:space="0" w:color="CCCCCC"/>
              <w:bottom w:val="single" w:sz="6" w:space="0" w:color="000000"/>
              <w:right w:val="single" w:sz="6" w:space="0" w:color="000000"/>
            </w:tcBorders>
            <w:shd w:val="clear" w:color="auto" w:fill="FFFFFF"/>
            <w:tcMar>
              <w:top w:w="56" w:type="dxa"/>
              <w:left w:w="56" w:type="dxa"/>
              <w:bottom w:w="56" w:type="dxa"/>
              <w:right w:w="56" w:type="dxa"/>
            </w:tcMar>
            <w:vAlign w:val="center"/>
          </w:tcPr>
          <w:p w14:paraId="00000D9A" w14:textId="77777777" w:rsidR="00B749D5" w:rsidRDefault="003A6A8C">
            <w:pPr>
              <w:widowControl w:val="0"/>
              <w:spacing w:after="0" w:line="240" w:lineRule="auto"/>
              <w:jc w:val="center"/>
              <w:rPr>
                <w:sz w:val="16"/>
                <w:szCs w:val="16"/>
              </w:rPr>
            </w:pPr>
            <w:r>
              <w:rPr>
                <w:sz w:val="16"/>
                <w:szCs w:val="16"/>
              </w:rPr>
              <w:t>215198</w:t>
            </w:r>
          </w:p>
        </w:tc>
        <w:tc>
          <w:tcPr>
            <w:tcW w:w="840" w:type="dxa"/>
            <w:tcBorders>
              <w:top w:val="single" w:sz="6" w:space="0" w:color="CCCCCC"/>
              <w:left w:val="single" w:sz="6" w:space="0" w:color="CCCCCC"/>
              <w:bottom w:val="single" w:sz="6" w:space="0" w:color="000000"/>
              <w:right w:val="single" w:sz="6" w:space="0" w:color="000000"/>
            </w:tcBorders>
            <w:tcMar>
              <w:top w:w="56" w:type="dxa"/>
              <w:left w:w="56" w:type="dxa"/>
              <w:bottom w:w="56" w:type="dxa"/>
              <w:right w:w="56" w:type="dxa"/>
            </w:tcMar>
            <w:vAlign w:val="center"/>
          </w:tcPr>
          <w:p w14:paraId="00000D9B" w14:textId="77777777" w:rsidR="00B749D5" w:rsidRDefault="003A6A8C">
            <w:pPr>
              <w:widowControl w:val="0"/>
              <w:spacing w:after="0" w:line="240" w:lineRule="auto"/>
              <w:jc w:val="center"/>
              <w:rPr>
                <w:sz w:val="16"/>
                <w:szCs w:val="16"/>
              </w:rPr>
            </w:pPr>
            <w:r>
              <w:rPr>
                <w:sz w:val="16"/>
                <w:szCs w:val="16"/>
              </w:rPr>
              <w:t>210470</w:t>
            </w:r>
          </w:p>
        </w:tc>
      </w:tr>
      <w:tr w:rsidR="00B749D5" w14:paraId="0CF4177C" w14:textId="77777777">
        <w:trPr>
          <w:trHeight w:val="283"/>
        </w:trPr>
        <w:tc>
          <w:tcPr>
            <w:tcW w:w="420"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center"/>
          </w:tcPr>
          <w:p w14:paraId="00000D9C" w14:textId="77777777" w:rsidR="00B749D5" w:rsidRDefault="003A6A8C">
            <w:pPr>
              <w:widowControl w:val="0"/>
              <w:spacing w:after="0" w:line="240" w:lineRule="auto"/>
              <w:jc w:val="center"/>
              <w:rPr>
                <w:sz w:val="16"/>
                <w:szCs w:val="16"/>
              </w:rPr>
            </w:pPr>
            <w:r>
              <w:rPr>
                <w:sz w:val="16"/>
                <w:szCs w:val="16"/>
              </w:rPr>
              <w:t>3</w:t>
            </w:r>
          </w:p>
        </w:tc>
        <w:tc>
          <w:tcPr>
            <w:tcW w:w="2295" w:type="dxa"/>
            <w:tcBorders>
              <w:top w:val="single" w:sz="6" w:space="0" w:color="CCCCCC"/>
              <w:left w:val="single" w:sz="6" w:space="0" w:color="CCCCCC"/>
              <w:bottom w:val="single" w:sz="6" w:space="0" w:color="000000"/>
              <w:right w:val="single" w:sz="6" w:space="0" w:color="000000"/>
            </w:tcBorders>
            <w:tcMar>
              <w:top w:w="56" w:type="dxa"/>
              <w:left w:w="56" w:type="dxa"/>
              <w:bottom w:w="56" w:type="dxa"/>
              <w:right w:w="56" w:type="dxa"/>
            </w:tcMar>
            <w:vAlign w:val="center"/>
          </w:tcPr>
          <w:p w14:paraId="00000D9D" w14:textId="77777777" w:rsidR="00B749D5" w:rsidRDefault="003A6A8C">
            <w:pPr>
              <w:widowControl w:val="0"/>
              <w:spacing w:after="0" w:line="240" w:lineRule="auto"/>
              <w:jc w:val="left"/>
              <w:rPr>
                <w:sz w:val="16"/>
                <w:szCs w:val="16"/>
              </w:rPr>
            </w:pPr>
            <w:r>
              <w:rPr>
                <w:sz w:val="16"/>
                <w:szCs w:val="16"/>
              </w:rPr>
              <w:t>Одно- та двоквартирні будівлі</w:t>
            </w:r>
          </w:p>
        </w:tc>
        <w:tc>
          <w:tcPr>
            <w:tcW w:w="885" w:type="dxa"/>
            <w:tcBorders>
              <w:top w:val="single" w:sz="6" w:space="0" w:color="CCCCCC"/>
              <w:left w:val="single" w:sz="6" w:space="0" w:color="CCCCCC"/>
              <w:bottom w:val="single" w:sz="6" w:space="0" w:color="000000"/>
              <w:right w:val="single" w:sz="6" w:space="0" w:color="000000"/>
            </w:tcBorders>
            <w:tcMar>
              <w:top w:w="56" w:type="dxa"/>
              <w:left w:w="56" w:type="dxa"/>
              <w:bottom w:w="56" w:type="dxa"/>
              <w:right w:w="56" w:type="dxa"/>
            </w:tcMar>
            <w:vAlign w:val="center"/>
          </w:tcPr>
          <w:p w14:paraId="00000D9E" w14:textId="77777777" w:rsidR="00B749D5" w:rsidRDefault="003A6A8C">
            <w:pPr>
              <w:widowControl w:val="0"/>
              <w:spacing w:after="0" w:line="240" w:lineRule="auto"/>
              <w:jc w:val="center"/>
              <w:rPr>
                <w:sz w:val="16"/>
                <w:szCs w:val="16"/>
              </w:rPr>
            </w:pPr>
            <w:r>
              <w:rPr>
                <w:sz w:val="16"/>
                <w:szCs w:val="16"/>
              </w:rPr>
              <w:t>23,54</w:t>
            </w:r>
          </w:p>
        </w:tc>
        <w:tc>
          <w:tcPr>
            <w:tcW w:w="855" w:type="dxa"/>
            <w:tcBorders>
              <w:top w:val="single" w:sz="6" w:space="0" w:color="CCCCCC"/>
              <w:left w:val="single" w:sz="6" w:space="0" w:color="CCCCCC"/>
              <w:bottom w:val="single" w:sz="6" w:space="0" w:color="000000"/>
              <w:right w:val="single" w:sz="6" w:space="0" w:color="000000"/>
            </w:tcBorders>
            <w:tcMar>
              <w:top w:w="56" w:type="dxa"/>
              <w:left w:w="56" w:type="dxa"/>
              <w:bottom w:w="56" w:type="dxa"/>
              <w:right w:w="56" w:type="dxa"/>
            </w:tcMar>
            <w:vAlign w:val="center"/>
          </w:tcPr>
          <w:p w14:paraId="00000D9F" w14:textId="77777777" w:rsidR="00B749D5" w:rsidRDefault="003A6A8C">
            <w:pPr>
              <w:widowControl w:val="0"/>
              <w:spacing w:after="0" w:line="240" w:lineRule="auto"/>
              <w:jc w:val="center"/>
              <w:rPr>
                <w:sz w:val="16"/>
                <w:szCs w:val="16"/>
              </w:rPr>
            </w:pPr>
            <w:r>
              <w:rPr>
                <w:sz w:val="16"/>
                <w:szCs w:val="16"/>
              </w:rPr>
              <w:t>118531</w:t>
            </w:r>
          </w:p>
        </w:tc>
        <w:tc>
          <w:tcPr>
            <w:tcW w:w="870" w:type="dxa"/>
            <w:tcBorders>
              <w:top w:val="single" w:sz="6" w:space="0" w:color="CCCCCC"/>
              <w:left w:val="single" w:sz="6" w:space="0" w:color="CCCCCC"/>
              <w:bottom w:val="single" w:sz="6" w:space="0" w:color="000000"/>
              <w:right w:val="single" w:sz="6" w:space="0" w:color="000000"/>
            </w:tcBorders>
            <w:tcMar>
              <w:top w:w="56" w:type="dxa"/>
              <w:left w:w="56" w:type="dxa"/>
              <w:bottom w:w="56" w:type="dxa"/>
              <w:right w:w="56" w:type="dxa"/>
            </w:tcMar>
            <w:vAlign w:val="center"/>
          </w:tcPr>
          <w:p w14:paraId="00000DA0" w14:textId="77777777" w:rsidR="00B749D5" w:rsidRDefault="003A6A8C">
            <w:pPr>
              <w:widowControl w:val="0"/>
              <w:spacing w:after="0" w:line="240" w:lineRule="auto"/>
              <w:jc w:val="center"/>
              <w:rPr>
                <w:sz w:val="16"/>
                <w:szCs w:val="16"/>
              </w:rPr>
            </w:pPr>
            <w:r>
              <w:rPr>
                <w:sz w:val="16"/>
                <w:szCs w:val="16"/>
              </w:rPr>
              <w:t>111652</w:t>
            </w:r>
          </w:p>
        </w:tc>
        <w:tc>
          <w:tcPr>
            <w:tcW w:w="855" w:type="dxa"/>
            <w:tcBorders>
              <w:top w:val="single" w:sz="6" w:space="0" w:color="CCCCCC"/>
              <w:left w:val="single" w:sz="6" w:space="0" w:color="CCCCCC"/>
              <w:bottom w:val="single" w:sz="6" w:space="0" w:color="000000"/>
              <w:right w:val="single" w:sz="6" w:space="0" w:color="000000"/>
            </w:tcBorders>
            <w:tcMar>
              <w:top w:w="56" w:type="dxa"/>
              <w:left w:w="56" w:type="dxa"/>
              <w:bottom w:w="56" w:type="dxa"/>
              <w:right w:w="56" w:type="dxa"/>
            </w:tcMar>
            <w:vAlign w:val="center"/>
          </w:tcPr>
          <w:p w14:paraId="00000DA1" w14:textId="77777777" w:rsidR="00B749D5" w:rsidRDefault="003A6A8C">
            <w:pPr>
              <w:widowControl w:val="0"/>
              <w:spacing w:after="0" w:line="240" w:lineRule="auto"/>
              <w:jc w:val="center"/>
              <w:rPr>
                <w:sz w:val="16"/>
                <w:szCs w:val="16"/>
              </w:rPr>
            </w:pPr>
            <w:r>
              <w:rPr>
                <w:sz w:val="16"/>
                <w:szCs w:val="16"/>
              </w:rPr>
              <w:t>113311</w:t>
            </w:r>
          </w:p>
        </w:tc>
        <w:tc>
          <w:tcPr>
            <w:tcW w:w="870" w:type="dxa"/>
            <w:tcBorders>
              <w:top w:val="single" w:sz="6" w:space="0" w:color="CCCCCC"/>
              <w:left w:val="single" w:sz="6" w:space="0" w:color="CCCCCC"/>
              <w:bottom w:val="single" w:sz="6" w:space="0" w:color="000000"/>
              <w:right w:val="single" w:sz="6" w:space="0" w:color="000000"/>
            </w:tcBorders>
            <w:tcMar>
              <w:top w:w="56" w:type="dxa"/>
              <w:left w:w="56" w:type="dxa"/>
              <w:bottom w:w="56" w:type="dxa"/>
              <w:right w:w="56" w:type="dxa"/>
            </w:tcMar>
            <w:vAlign w:val="center"/>
          </w:tcPr>
          <w:p w14:paraId="00000DA2" w14:textId="77777777" w:rsidR="00B749D5" w:rsidRDefault="003A6A8C">
            <w:pPr>
              <w:widowControl w:val="0"/>
              <w:spacing w:after="0" w:line="240" w:lineRule="auto"/>
              <w:jc w:val="center"/>
              <w:rPr>
                <w:sz w:val="16"/>
                <w:szCs w:val="16"/>
              </w:rPr>
            </w:pPr>
            <w:r>
              <w:rPr>
                <w:sz w:val="16"/>
                <w:szCs w:val="16"/>
              </w:rPr>
              <w:t>131550</w:t>
            </w:r>
          </w:p>
        </w:tc>
        <w:tc>
          <w:tcPr>
            <w:tcW w:w="855" w:type="dxa"/>
            <w:tcBorders>
              <w:top w:val="single" w:sz="6" w:space="0" w:color="CCCCCC"/>
              <w:left w:val="single" w:sz="6" w:space="0" w:color="CCCCCC"/>
              <w:bottom w:val="single" w:sz="6" w:space="0" w:color="000000"/>
              <w:right w:val="single" w:sz="6" w:space="0" w:color="000000"/>
            </w:tcBorders>
            <w:tcMar>
              <w:top w:w="56" w:type="dxa"/>
              <w:left w:w="56" w:type="dxa"/>
              <w:bottom w:w="56" w:type="dxa"/>
              <w:right w:w="56" w:type="dxa"/>
            </w:tcMar>
            <w:vAlign w:val="center"/>
          </w:tcPr>
          <w:p w14:paraId="00000DA3" w14:textId="77777777" w:rsidR="00B749D5" w:rsidRDefault="003A6A8C">
            <w:pPr>
              <w:widowControl w:val="0"/>
              <w:spacing w:after="0" w:line="240" w:lineRule="auto"/>
              <w:jc w:val="center"/>
              <w:rPr>
                <w:sz w:val="16"/>
                <w:szCs w:val="16"/>
              </w:rPr>
            </w:pPr>
            <w:r>
              <w:rPr>
                <w:sz w:val="16"/>
                <w:szCs w:val="16"/>
              </w:rPr>
              <w:t>145449</w:t>
            </w:r>
          </w:p>
        </w:tc>
        <w:tc>
          <w:tcPr>
            <w:tcW w:w="825" w:type="dxa"/>
            <w:tcBorders>
              <w:top w:val="single" w:sz="6" w:space="0" w:color="CCCCCC"/>
              <w:left w:val="single" w:sz="6" w:space="0" w:color="CCCCCC"/>
              <w:bottom w:val="single" w:sz="6" w:space="0" w:color="000000"/>
              <w:right w:val="single" w:sz="6" w:space="0" w:color="000000"/>
            </w:tcBorders>
            <w:tcMar>
              <w:top w:w="56" w:type="dxa"/>
              <w:left w:w="56" w:type="dxa"/>
              <w:bottom w:w="56" w:type="dxa"/>
              <w:right w:w="56" w:type="dxa"/>
            </w:tcMar>
            <w:vAlign w:val="center"/>
          </w:tcPr>
          <w:p w14:paraId="00000DA4" w14:textId="77777777" w:rsidR="00B749D5" w:rsidRDefault="003A6A8C">
            <w:pPr>
              <w:widowControl w:val="0"/>
              <w:spacing w:after="0" w:line="240" w:lineRule="auto"/>
              <w:jc w:val="center"/>
              <w:rPr>
                <w:sz w:val="16"/>
                <w:szCs w:val="16"/>
              </w:rPr>
            </w:pPr>
            <w:r>
              <w:rPr>
                <w:sz w:val="16"/>
                <w:szCs w:val="16"/>
              </w:rPr>
              <w:t>140218</w:t>
            </w:r>
          </w:p>
        </w:tc>
        <w:tc>
          <w:tcPr>
            <w:tcW w:w="840" w:type="dxa"/>
            <w:tcBorders>
              <w:top w:val="single" w:sz="6" w:space="0" w:color="CCCCCC"/>
              <w:left w:val="single" w:sz="6" w:space="0" w:color="CCCCCC"/>
              <w:bottom w:val="single" w:sz="6" w:space="0" w:color="000000"/>
              <w:right w:val="single" w:sz="6" w:space="0" w:color="000000"/>
            </w:tcBorders>
            <w:tcMar>
              <w:top w:w="56" w:type="dxa"/>
              <w:left w:w="56" w:type="dxa"/>
              <w:bottom w:w="56" w:type="dxa"/>
              <w:right w:w="56" w:type="dxa"/>
            </w:tcMar>
            <w:vAlign w:val="center"/>
          </w:tcPr>
          <w:p w14:paraId="00000DA5" w14:textId="77777777" w:rsidR="00B749D5" w:rsidRDefault="003A6A8C">
            <w:pPr>
              <w:widowControl w:val="0"/>
              <w:spacing w:after="0" w:line="240" w:lineRule="auto"/>
              <w:jc w:val="center"/>
              <w:rPr>
                <w:sz w:val="16"/>
                <w:szCs w:val="16"/>
              </w:rPr>
            </w:pPr>
            <w:r>
              <w:rPr>
                <w:sz w:val="16"/>
                <w:szCs w:val="16"/>
              </w:rPr>
              <w:t>134980</w:t>
            </w:r>
          </w:p>
        </w:tc>
      </w:tr>
      <w:tr w:rsidR="00B749D5" w14:paraId="0B359DAF" w14:textId="77777777">
        <w:trPr>
          <w:trHeight w:val="283"/>
        </w:trPr>
        <w:tc>
          <w:tcPr>
            <w:tcW w:w="420"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center"/>
          </w:tcPr>
          <w:p w14:paraId="00000DA6" w14:textId="77777777" w:rsidR="00B749D5" w:rsidRDefault="003A6A8C">
            <w:pPr>
              <w:widowControl w:val="0"/>
              <w:spacing w:after="0" w:line="240" w:lineRule="auto"/>
              <w:jc w:val="center"/>
              <w:rPr>
                <w:sz w:val="16"/>
                <w:szCs w:val="16"/>
              </w:rPr>
            </w:pPr>
            <w:r>
              <w:rPr>
                <w:sz w:val="16"/>
                <w:szCs w:val="16"/>
              </w:rPr>
              <w:t>4</w:t>
            </w:r>
          </w:p>
        </w:tc>
        <w:tc>
          <w:tcPr>
            <w:tcW w:w="2295" w:type="dxa"/>
            <w:tcBorders>
              <w:top w:val="single" w:sz="6" w:space="0" w:color="CCCCCC"/>
              <w:left w:val="single" w:sz="6" w:space="0" w:color="CCCCCC"/>
              <w:bottom w:val="single" w:sz="6" w:space="0" w:color="000000"/>
              <w:right w:val="single" w:sz="6" w:space="0" w:color="000000"/>
            </w:tcBorders>
            <w:tcMar>
              <w:top w:w="56" w:type="dxa"/>
              <w:left w:w="56" w:type="dxa"/>
              <w:bottom w:w="56" w:type="dxa"/>
              <w:right w:w="56" w:type="dxa"/>
            </w:tcMar>
            <w:vAlign w:val="center"/>
          </w:tcPr>
          <w:p w14:paraId="00000DA7" w14:textId="77777777" w:rsidR="00B749D5" w:rsidRDefault="003A6A8C">
            <w:pPr>
              <w:widowControl w:val="0"/>
              <w:spacing w:after="0" w:line="240" w:lineRule="auto"/>
              <w:jc w:val="left"/>
              <w:rPr>
                <w:sz w:val="16"/>
                <w:szCs w:val="16"/>
              </w:rPr>
            </w:pPr>
            <w:r>
              <w:rPr>
                <w:sz w:val="16"/>
                <w:szCs w:val="16"/>
              </w:rPr>
              <w:t>Теплопостачання</w:t>
            </w:r>
          </w:p>
        </w:tc>
        <w:tc>
          <w:tcPr>
            <w:tcW w:w="885" w:type="dxa"/>
            <w:tcBorders>
              <w:top w:val="single" w:sz="6" w:space="0" w:color="CCCCCC"/>
              <w:left w:val="single" w:sz="6" w:space="0" w:color="CCCCCC"/>
              <w:bottom w:val="single" w:sz="6" w:space="0" w:color="000000"/>
              <w:right w:val="single" w:sz="6" w:space="0" w:color="000000"/>
            </w:tcBorders>
            <w:tcMar>
              <w:top w:w="56" w:type="dxa"/>
              <w:left w:w="56" w:type="dxa"/>
              <w:bottom w:w="56" w:type="dxa"/>
              <w:right w:w="56" w:type="dxa"/>
            </w:tcMar>
            <w:vAlign w:val="center"/>
          </w:tcPr>
          <w:p w14:paraId="00000DA8" w14:textId="77777777" w:rsidR="00B749D5" w:rsidRDefault="003A6A8C">
            <w:pPr>
              <w:widowControl w:val="0"/>
              <w:spacing w:after="0" w:line="240" w:lineRule="auto"/>
              <w:jc w:val="center"/>
              <w:rPr>
                <w:sz w:val="16"/>
                <w:szCs w:val="16"/>
              </w:rPr>
            </w:pPr>
            <w:r>
              <w:rPr>
                <w:sz w:val="16"/>
                <w:szCs w:val="16"/>
              </w:rPr>
              <w:t>22,18</w:t>
            </w:r>
          </w:p>
        </w:tc>
        <w:tc>
          <w:tcPr>
            <w:tcW w:w="855" w:type="dxa"/>
            <w:tcBorders>
              <w:top w:val="single" w:sz="6" w:space="0" w:color="CCCCCC"/>
              <w:left w:val="single" w:sz="6" w:space="0" w:color="CCCCCC"/>
              <w:bottom w:val="single" w:sz="6" w:space="0" w:color="000000"/>
              <w:right w:val="single" w:sz="6" w:space="0" w:color="000000"/>
            </w:tcBorders>
            <w:tcMar>
              <w:top w:w="56" w:type="dxa"/>
              <w:left w:w="56" w:type="dxa"/>
              <w:bottom w:w="56" w:type="dxa"/>
              <w:right w:w="56" w:type="dxa"/>
            </w:tcMar>
            <w:vAlign w:val="center"/>
          </w:tcPr>
          <w:p w14:paraId="00000DA9" w14:textId="77777777" w:rsidR="00B749D5" w:rsidRDefault="003A6A8C">
            <w:pPr>
              <w:widowControl w:val="0"/>
              <w:spacing w:after="0" w:line="240" w:lineRule="auto"/>
              <w:jc w:val="center"/>
              <w:rPr>
                <w:sz w:val="16"/>
                <w:szCs w:val="16"/>
              </w:rPr>
            </w:pPr>
            <w:r>
              <w:rPr>
                <w:sz w:val="16"/>
                <w:szCs w:val="16"/>
              </w:rPr>
              <w:t>111688</w:t>
            </w:r>
          </w:p>
        </w:tc>
        <w:tc>
          <w:tcPr>
            <w:tcW w:w="870" w:type="dxa"/>
            <w:tcBorders>
              <w:top w:val="single" w:sz="6" w:space="0" w:color="CCCCCC"/>
              <w:left w:val="single" w:sz="6" w:space="0" w:color="CCCCCC"/>
              <w:bottom w:val="single" w:sz="6" w:space="0" w:color="000000"/>
              <w:right w:val="single" w:sz="6" w:space="0" w:color="000000"/>
            </w:tcBorders>
            <w:tcMar>
              <w:top w:w="56" w:type="dxa"/>
              <w:left w:w="56" w:type="dxa"/>
              <w:bottom w:w="56" w:type="dxa"/>
              <w:right w:w="56" w:type="dxa"/>
            </w:tcMar>
            <w:vAlign w:val="center"/>
          </w:tcPr>
          <w:p w14:paraId="00000DAA" w14:textId="77777777" w:rsidR="00B749D5" w:rsidRDefault="003A6A8C">
            <w:pPr>
              <w:widowControl w:val="0"/>
              <w:spacing w:after="0" w:line="240" w:lineRule="auto"/>
              <w:jc w:val="center"/>
              <w:rPr>
                <w:sz w:val="16"/>
                <w:szCs w:val="16"/>
              </w:rPr>
            </w:pPr>
            <w:r>
              <w:rPr>
                <w:sz w:val="16"/>
                <w:szCs w:val="16"/>
              </w:rPr>
              <w:t>111034</w:t>
            </w:r>
          </w:p>
        </w:tc>
        <w:tc>
          <w:tcPr>
            <w:tcW w:w="855" w:type="dxa"/>
            <w:tcBorders>
              <w:top w:val="single" w:sz="6" w:space="0" w:color="CCCCCC"/>
              <w:left w:val="single" w:sz="6" w:space="0" w:color="CCCCCC"/>
              <w:bottom w:val="single" w:sz="6" w:space="0" w:color="000000"/>
              <w:right w:val="single" w:sz="6" w:space="0" w:color="000000"/>
            </w:tcBorders>
            <w:tcMar>
              <w:top w:w="56" w:type="dxa"/>
              <w:left w:w="56" w:type="dxa"/>
              <w:bottom w:w="56" w:type="dxa"/>
              <w:right w:w="56" w:type="dxa"/>
            </w:tcMar>
            <w:vAlign w:val="center"/>
          </w:tcPr>
          <w:p w14:paraId="00000DAB" w14:textId="77777777" w:rsidR="00B749D5" w:rsidRDefault="003A6A8C">
            <w:pPr>
              <w:widowControl w:val="0"/>
              <w:spacing w:after="0" w:line="240" w:lineRule="auto"/>
              <w:jc w:val="center"/>
              <w:rPr>
                <w:sz w:val="16"/>
                <w:szCs w:val="16"/>
              </w:rPr>
            </w:pPr>
            <w:r>
              <w:rPr>
                <w:sz w:val="16"/>
                <w:szCs w:val="16"/>
              </w:rPr>
              <w:t>110809</w:t>
            </w:r>
          </w:p>
        </w:tc>
        <w:tc>
          <w:tcPr>
            <w:tcW w:w="870" w:type="dxa"/>
            <w:tcBorders>
              <w:top w:val="single" w:sz="6" w:space="0" w:color="CCCCCC"/>
              <w:left w:val="single" w:sz="6" w:space="0" w:color="CCCCCC"/>
              <w:bottom w:val="single" w:sz="6" w:space="0" w:color="000000"/>
              <w:right w:val="single" w:sz="6" w:space="0" w:color="000000"/>
            </w:tcBorders>
            <w:tcMar>
              <w:top w:w="56" w:type="dxa"/>
              <w:left w:w="56" w:type="dxa"/>
              <w:bottom w:w="56" w:type="dxa"/>
              <w:right w:w="56" w:type="dxa"/>
            </w:tcMar>
            <w:vAlign w:val="center"/>
          </w:tcPr>
          <w:p w14:paraId="00000DAC" w14:textId="77777777" w:rsidR="00B749D5" w:rsidRDefault="003A6A8C">
            <w:pPr>
              <w:widowControl w:val="0"/>
              <w:spacing w:after="0" w:line="240" w:lineRule="auto"/>
              <w:jc w:val="center"/>
              <w:rPr>
                <w:sz w:val="16"/>
                <w:szCs w:val="16"/>
              </w:rPr>
            </w:pPr>
            <w:r>
              <w:rPr>
                <w:sz w:val="16"/>
                <w:szCs w:val="16"/>
              </w:rPr>
              <w:t>114790</w:t>
            </w:r>
          </w:p>
        </w:tc>
        <w:tc>
          <w:tcPr>
            <w:tcW w:w="855" w:type="dxa"/>
            <w:tcBorders>
              <w:top w:val="single" w:sz="6" w:space="0" w:color="CCCCCC"/>
              <w:left w:val="single" w:sz="6" w:space="0" w:color="CCCCCC"/>
              <w:bottom w:val="single" w:sz="6" w:space="0" w:color="000000"/>
              <w:right w:val="single" w:sz="6" w:space="0" w:color="000000"/>
            </w:tcBorders>
            <w:tcMar>
              <w:top w:w="56" w:type="dxa"/>
              <w:left w:w="56" w:type="dxa"/>
              <w:bottom w:w="56" w:type="dxa"/>
              <w:right w:w="56" w:type="dxa"/>
            </w:tcMar>
            <w:vAlign w:val="center"/>
          </w:tcPr>
          <w:p w14:paraId="00000DAD" w14:textId="77777777" w:rsidR="00B749D5" w:rsidRDefault="003A6A8C">
            <w:pPr>
              <w:widowControl w:val="0"/>
              <w:spacing w:after="0" w:line="240" w:lineRule="auto"/>
              <w:jc w:val="center"/>
              <w:rPr>
                <w:sz w:val="16"/>
                <w:szCs w:val="16"/>
              </w:rPr>
            </w:pPr>
            <w:r>
              <w:rPr>
                <w:sz w:val="16"/>
                <w:szCs w:val="16"/>
              </w:rPr>
              <w:t>122066</w:t>
            </w:r>
          </w:p>
        </w:tc>
        <w:tc>
          <w:tcPr>
            <w:tcW w:w="825" w:type="dxa"/>
            <w:tcBorders>
              <w:top w:val="single" w:sz="6" w:space="0" w:color="CCCCCC"/>
              <w:left w:val="single" w:sz="6" w:space="0" w:color="CCCCCC"/>
              <w:bottom w:val="single" w:sz="6" w:space="0" w:color="000000"/>
              <w:right w:val="single" w:sz="6" w:space="0" w:color="000000"/>
            </w:tcBorders>
            <w:tcMar>
              <w:top w:w="56" w:type="dxa"/>
              <w:left w:w="56" w:type="dxa"/>
              <w:bottom w:w="56" w:type="dxa"/>
              <w:right w:w="56" w:type="dxa"/>
            </w:tcMar>
            <w:vAlign w:val="center"/>
          </w:tcPr>
          <w:p w14:paraId="00000DAE" w14:textId="77777777" w:rsidR="00B749D5" w:rsidRDefault="003A6A8C">
            <w:pPr>
              <w:widowControl w:val="0"/>
              <w:spacing w:after="0" w:line="240" w:lineRule="auto"/>
              <w:jc w:val="center"/>
              <w:rPr>
                <w:sz w:val="16"/>
                <w:szCs w:val="16"/>
              </w:rPr>
            </w:pPr>
            <w:r>
              <w:rPr>
                <w:sz w:val="16"/>
                <w:szCs w:val="16"/>
              </w:rPr>
              <w:t>93297</w:t>
            </w:r>
          </w:p>
        </w:tc>
        <w:tc>
          <w:tcPr>
            <w:tcW w:w="840" w:type="dxa"/>
            <w:tcBorders>
              <w:top w:val="single" w:sz="6" w:space="0" w:color="CCCCCC"/>
              <w:left w:val="single" w:sz="6" w:space="0" w:color="CCCCCC"/>
              <w:bottom w:val="single" w:sz="6" w:space="0" w:color="000000"/>
              <w:right w:val="single" w:sz="6" w:space="0" w:color="000000"/>
            </w:tcBorders>
            <w:tcMar>
              <w:top w:w="56" w:type="dxa"/>
              <w:left w:w="56" w:type="dxa"/>
              <w:bottom w:w="56" w:type="dxa"/>
              <w:right w:w="56" w:type="dxa"/>
            </w:tcMar>
            <w:vAlign w:val="center"/>
          </w:tcPr>
          <w:p w14:paraId="00000DAF" w14:textId="77777777" w:rsidR="00B749D5" w:rsidRDefault="003A6A8C">
            <w:pPr>
              <w:widowControl w:val="0"/>
              <w:spacing w:after="0" w:line="240" w:lineRule="auto"/>
              <w:jc w:val="center"/>
              <w:rPr>
                <w:sz w:val="16"/>
                <w:szCs w:val="16"/>
              </w:rPr>
            </w:pPr>
            <w:r>
              <w:rPr>
                <w:sz w:val="16"/>
                <w:szCs w:val="16"/>
              </w:rPr>
              <w:t>88683</w:t>
            </w:r>
          </w:p>
        </w:tc>
      </w:tr>
      <w:tr w:rsidR="00B749D5" w14:paraId="22EEE771" w14:textId="77777777">
        <w:trPr>
          <w:trHeight w:val="283"/>
        </w:trPr>
        <w:tc>
          <w:tcPr>
            <w:tcW w:w="420"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center"/>
          </w:tcPr>
          <w:p w14:paraId="00000DB0" w14:textId="77777777" w:rsidR="00B749D5" w:rsidRDefault="003A6A8C">
            <w:pPr>
              <w:widowControl w:val="0"/>
              <w:spacing w:after="0" w:line="240" w:lineRule="auto"/>
              <w:jc w:val="center"/>
              <w:rPr>
                <w:sz w:val="16"/>
                <w:szCs w:val="16"/>
              </w:rPr>
            </w:pPr>
            <w:r>
              <w:rPr>
                <w:sz w:val="16"/>
                <w:szCs w:val="16"/>
              </w:rPr>
              <w:t>5</w:t>
            </w:r>
          </w:p>
        </w:tc>
        <w:tc>
          <w:tcPr>
            <w:tcW w:w="2295" w:type="dxa"/>
            <w:tcBorders>
              <w:top w:val="single" w:sz="6" w:space="0" w:color="CCCCCC"/>
              <w:left w:val="single" w:sz="6" w:space="0" w:color="CCCCCC"/>
              <w:bottom w:val="single" w:sz="6" w:space="0" w:color="000000"/>
              <w:right w:val="single" w:sz="6" w:space="0" w:color="000000"/>
            </w:tcBorders>
            <w:tcMar>
              <w:top w:w="56" w:type="dxa"/>
              <w:left w:w="56" w:type="dxa"/>
              <w:bottom w:w="56" w:type="dxa"/>
              <w:right w:w="56" w:type="dxa"/>
            </w:tcMar>
            <w:vAlign w:val="center"/>
          </w:tcPr>
          <w:p w14:paraId="00000DB1" w14:textId="77777777" w:rsidR="00B749D5" w:rsidRDefault="003A6A8C">
            <w:pPr>
              <w:widowControl w:val="0"/>
              <w:spacing w:after="0" w:line="240" w:lineRule="auto"/>
              <w:jc w:val="left"/>
              <w:rPr>
                <w:sz w:val="16"/>
                <w:szCs w:val="16"/>
              </w:rPr>
            </w:pPr>
            <w:r>
              <w:rPr>
                <w:sz w:val="16"/>
                <w:szCs w:val="16"/>
              </w:rPr>
              <w:t>Водопостачання та водовідведення</w:t>
            </w:r>
          </w:p>
        </w:tc>
        <w:tc>
          <w:tcPr>
            <w:tcW w:w="885" w:type="dxa"/>
            <w:tcBorders>
              <w:top w:val="single" w:sz="6" w:space="0" w:color="CCCCCC"/>
              <w:left w:val="single" w:sz="6" w:space="0" w:color="CCCCCC"/>
              <w:bottom w:val="single" w:sz="6" w:space="0" w:color="000000"/>
              <w:right w:val="single" w:sz="6" w:space="0" w:color="000000"/>
            </w:tcBorders>
            <w:tcMar>
              <w:top w:w="56" w:type="dxa"/>
              <w:left w:w="56" w:type="dxa"/>
              <w:bottom w:w="56" w:type="dxa"/>
              <w:right w:w="56" w:type="dxa"/>
            </w:tcMar>
            <w:vAlign w:val="center"/>
          </w:tcPr>
          <w:p w14:paraId="00000DB2" w14:textId="77777777" w:rsidR="00B749D5" w:rsidRDefault="003A6A8C">
            <w:pPr>
              <w:widowControl w:val="0"/>
              <w:spacing w:after="0" w:line="240" w:lineRule="auto"/>
              <w:jc w:val="center"/>
              <w:rPr>
                <w:sz w:val="16"/>
                <w:szCs w:val="16"/>
              </w:rPr>
            </w:pPr>
            <w:r>
              <w:rPr>
                <w:sz w:val="16"/>
                <w:szCs w:val="16"/>
              </w:rPr>
              <w:t>1,03</w:t>
            </w:r>
          </w:p>
        </w:tc>
        <w:tc>
          <w:tcPr>
            <w:tcW w:w="855" w:type="dxa"/>
            <w:tcBorders>
              <w:top w:val="single" w:sz="6" w:space="0" w:color="CCCCCC"/>
              <w:left w:val="single" w:sz="6" w:space="0" w:color="CCCCCC"/>
              <w:bottom w:val="single" w:sz="6" w:space="0" w:color="000000"/>
              <w:right w:val="single" w:sz="6" w:space="0" w:color="000000"/>
            </w:tcBorders>
            <w:tcMar>
              <w:top w:w="56" w:type="dxa"/>
              <w:left w:w="56" w:type="dxa"/>
              <w:bottom w:w="56" w:type="dxa"/>
              <w:right w:w="56" w:type="dxa"/>
            </w:tcMar>
            <w:vAlign w:val="center"/>
          </w:tcPr>
          <w:p w14:paraId="00000DB3" w14:textId="77777777" w:rsidR="00B749D5" w:rsidRDefault="003A6A8C">
            <w:pPr>
              <w:widowControl w:val="0"/>
              <w:spacing w:after="0" w:line="240" w:lineRule="auto"/>
              <w:jc w:val="center"/>
              <w:rPr>
                <w:sz w:val="16"/>
                <w:szCs w:val="16"/>
              </w:rPr>
            </w:pPr>
            <w:r>
              <w:rPr>
                <w:sz w:val="16"/>
                <w:szCs w:val="16"/>
              </w:rPr>
              <w:t>5194</w:t>
            </w:r>
          </w:p>
        </w:tc>
        <w:tc>
          <w:tcPr>
            <w:tcW w:w="870" w:type="dxa"/>
            <w:tcBorders>
              <w:top w:val="single" w:sz="6" w:space="0" w:color="CCCCCC"/>
              <w:left w:val="single" w:sz="6" w:space="0" w:color="CCCCCC"/>
              <w:bottom w:val="single" w:sz="6" w:space="0" w:color="000000"/>
              <w:right w:val="single" w:sz="6" w:space="0" w:color="000000"/>
            </w:tcBorders>
            <w:tcMar>
              <w:top w:w="56" w:type="dxa"/>
              <w:left w:w="56" w:type="dxa"/>
              <w:bottom w:w="56" w:type="dxa"/>
              <w:right w:w="56" w:type="dxa"/>
            </w:tcMar>
            <w:vAlign w:val="center"/>
          </w:tcPr>
          <w:p w14:paraId="00000DB4" w14:textId="77777777" w:rsidR="00B749D5" w:rsidRDefault="003A6A8C">
            <w:pPr>
              <w:widowControl w:val="0"/>
              <w:spacing w:after="0" w:line="240" w:lineRule="auto"/>
              <w:jc w:val="center"/>
              <w:rPr>
                <w:sz w:val="16"/>
                <w:szCs w:val="16"/>
              </w:rPr>
            </w:pPr>
            <w:r>
              <w:rPr>
                <w:sz w:val="16"/>
                <w:szCs w:val="16"/>
              </w:rPr>
              <w:t>5464</w:t>
            </w:r>
          </w:p>
        </w:tc>
        <w:tc>
          <w:tcPr>
            <w:tcW w:w="855" w:type="dxa"/>
            <w:tcBorders>
              <w:top w:val="single" w:sz="6" w:space="0" w:color="CCCCCC"/>
              <w:left w:val="single" w:sz="6" w:space="0" w:color="CCCCCC"/>
              <w:bottom w:val="single" w:sz="6" w:space="0" w:color="000000"/>
              <w:right w:val="single" w:sz="6" w:space="0" w:color="000000"/>
            </w:tcBorders>
            <w:tcMar>
              <w:top w:w="56" w:type="dxa"/>
              <w:left w:w="56" w:type="dxa"/>
              <w:bottom w:w="56" w:type="dxa"/>
              <w:right w:w="56" w:type="dxa"/>
            </w:tcMar>
            <w:vAlign w:val="center"/>
          </w:tcPr>
          <w:p w14:paraId="00000DB5" w14:textId="77777777" w:rsidR="00B749D5" w:rsidRDefault="003A6A8C">
            <w:pPr>
              <w:widowControl w:val="0"/>
              <w:spacing w:after="0" w:line="240" w:lineRule="auto"/>
              <w:jc w:val="center"/>
              <w:rPr>
                <w:sz w:val="16"/>
                <w:szCs w:val="16"/>
              </w:rPr>
            </w:pPr>
            <w:r>
              <w:rPr>
                <w:sz w:val="16"/>
                <w:szCs w:val="16"/>
              </w:rPr>
              <w:t>5718</w:t>
            </w:r>
          </w:p>
        </w:tc>
        <w:tc>
          <w:tcPr>
            <w:tcW w:w="870" w:type="dxa"/>
            <w:tcBorders>
              <w:top w:val="single" w:sz="6" w:space="0" w:color="CCCCCC"/>
              <w:left w:val="single" w:sz="6" w:space="0" w:color="CCCCCC"/>
              <w:bottom w:val="single" w:sz="6" w:space="0" w:color="000000"/>
              <w:right w:val="single" w:sz="6" w:space="0" w:color="000000"/>
            </w:tcBorders>
            <w:tcMar>
              <w:top w:w="56" w:type="dxa"/>
              <w:left w:w="56" w:type="dxa"/>
              <w:bottom w:w="56" w:type="dxa"/>
              <w:right w:w="56" w:type="dxa"/>
            </w:tcMar>
            <w:vAlign w:val="center"/>
          </w:tcPr>
          <w:p w14:paraId="00000DB6" w14:textId="77777777" w:rsidR="00B749D5" w:rsidRDefault="003A6A8C">
            <w:pPr>
              <w:widowControl w:val="0"/>
              <w:spacing w:after="0" w:line="240" w:lineRule="auto"/>
              <w:jc w:val="center"/>
              <w:rPr>
                <w:sz w:val="16"/>
                <w:szCs w:val="16"/>
              </w:rPr>
            </w:pPr>
            <w:r>
              <w:rPr>
                <w:sz w:val="16"/>
                <w:szCs w:val="16"/>
              </w:rPr>
              <w:t>5776</w:t>
            </w:r>
          </w:p>
        </w:tc>
        <w:tc>
          <w:tcPr>
            <w:tcW w:w="855" w:type="dxa"/>
            <w:tcBorders>
              <w:top w:val="single" w:sz="6" w:space="0" w:color="CCCCCC"/>
              <w:left w:val="single" w:sz="6" w:space="0" w:color="CCCCCC"/>
              <w:bottom w:val="single" w:sz="6" w:space="0" w:color="000000"/>
              <w:right w:val="single" w:sz="6" w:space="0" w:color="000000"/>
            </w:tcBorders>
            <w:tcMar>
              <w:top w:w="56" w:type="dxa"/>
              <w:left w:w="56" w:type="dxa"/>
              <w:bottom w:w="56" w:type="dxa"/>
              <w:right w:w="56" w:type="dxa"/>
            </w:tcMar>
            <w:vAlign w:val="center"/>
          </w:tcPr>
          <w:p w14:paraId="00000DB7" w14:textId="77777777" w:rsidR="00B749D5" w:rsidRDefault="003A6A8C">
            <w:pPr>
              <w:widowControl w:val="0"/>
              <w:spacing w:after="0" w:line="240" w:lineRule="auto"/>
              <w:jc w:val="center"/>
              <w:rPr>
                <w:sz w:val="16"/>
                <w:szCs w:val="16"/>
              </w:rPr>
            </w:pPr>
            <w:r>
              <w:rPr>
                <w:sz w:val="16"/>
                <w:szCs w:val="16"/>
              </w:rPr>
              <w:t>5409</w:t>
            </w:r>
          </w:p>
        </w:tc>
        <w:tc>
          <w:tcPr>
            <w:tcW w:w="825" w:type="dxa"/>
            <w:tcBorders>
              <w:top w:val="single" w:sz="6" w:space="0" w:color="CCCCCC"/>
              <w:left w:val="single" w:sz="6" w:space="0" w:color="CCCCCC"/>
              <w:bottom w:val="single" w:sz="6" w:space="0" w:color="000000"/>
              <w:right w:val="single" w:sz="6" w:space="0" w:color="000000"/>
            </w:tcBorders>
            <w:tcMar>
              <w:top w:w="56" w:type="dxa"/>
              <w:left w:w="56" w:type="dxa"/>
              <w:bottom w:w="56" w:type="dxa"/>
              <w:right w:w="56" w:type="dxa"/>
            </w:tcMar>
            <w:vAlign w:val="center"/>
          </w:tcPr>
          <w:p w14:paraId="00000DB8" w14:textId="77777777" w:rsidR="00B749D5" w:rsidRDefault="003A6A8C">
            <w:pPr>
              <w:widowControl w:val="0"/>
              <w:spacing w:after="0" w:line="240" w:lineRule="auto"/>
              <w:jc w:val="center"/>
              <w:rPr>
                <w:sz w:val="16"/>
                <w:szCs w:val="16"/>
              </w:rPr>
            </w:pPr>
            <w:r>
              <w:rPr>
                <w:sz w:val="16"/>
                <w:szCs w:val="16"/>
              </w:rPr>
              <w:t>3987</w:t>
            </w:r>
          </w:p>
        </w:tc>
        <w:tc>
          <w:tcPr>
            <w:tcW w:w="840" w:type="dxa"/>
            <w:tcBorders>
              <w:top w:val="single" w:sz="6" w:space="0" w:color="CCCCCC"/>
              <w:left w:val="single" w:sz="6" w:space="0" w:color="CCCCCC"/>
              <w:bottom w:val="single" w:sz="6" w:space="0" w:color="000000"/>
              <w:right w:val="single" w:sz="6" w:space="0" w:color="000000"/>
            </w:tcBorders>
            <w:tcMar>
              <w:top w:w="56" w:type="dxa"/>
              <w:left w:w="56" w:type="dxa"/>
              <w:bottom w:w="56" w:type="dxa"/>
              <w:right w:w="56" w:type="dxa"/>
            </w:tcMar>
            <w:vAlign w:val="center"/>
          </w:tcPr>
          <w:p w14:paraId="00000DB9" w14:textId="77777777" w:rsidR="00B749D5" w:rsidRDefault="003A6A8C">
            <w:pPr>
              <w:widowControl w:val="0"/>
              <w:spacing w:after="0" w:line="240" w:lineRule="auto"/>
              <w:jc w:val="center"/>
              <w:rPr>
                <w:sz w:val="16"/>
                <w:szCs w:val="16"/>
              </w:rPr>
            </w:pPr>
            <w:r>
              <w:rPr>
                <w:sz w:val="16"/>
                <w:szCs w:val="16"/>
              </w:rPr>
              <w:t>3307</w:t>
            </w:r>
          </w:p>
        </w:tc>
      </w:tr>
      <w:tr w:rsidR="00B749D5" w14:paraId="42319B9D" w14:textId="77777777">
        <w:trPr>
          <w:trHeight w:val="283"/>
        </w:trPr>
        <w:tc>
          <w:tcPr>
            <w:tcW w:w="420"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center"/>
          </w:tcPr>
          <w:p w14:paraId="00000DBA" w14:textId="77777777" w:rsidR="00B749D5" w:rsidRDefault="003A6A8C">
            <w:pPr>
              <w:widowControl w:val="0"/>
              <w:spacing w:after="0" w:line="240" w:lineRule="auto"/>
              <w:jc w:val="center"/>
              <w:rPr>
                <w:sz w:val="16"/>
                <w:szCs w:val="16"/>
              </w:rPr>
            </w:pPr>
            <w:r>
              <w:rPr>
                <w:sz w:val="16"/>
                <w:szCs w:val="16"/>
              </w:rPr>
              <w:t>6</w:t>
            </w:r>
          </w:p>
        </w:tc>
        <w:tc>
          <w:tcPr>
            <w:tcW w:w="2295" w:type="dxa"/>
            <w:tcBorders>
              <w:top w:val="single" w:sz="6" w:space="0" w:color="CCCCCC"/>
              <w:left w:val="single" w:sz="6" w:space="0" w:color="CCCCCC"/>
              <w:bottom w:val="single" w:sz="6" w:space="0" w:color="000000"/>
              <w:right w:val="single" w:sz="6" w:space="0" w:color="000000"/>
            </w:tcBorders>
            <w:tcMar>
              <w:top w:w="56" w:type="dxa"/>
              <w:left w:w="56" w:type="dxa"/>
              <w:bottom w:w="56" w:type="dxa"/>
              <w:right w:w="56" w:type="dxa"/>
            </w:tcMar>
            <w:vAlign w:val="center"/>
          </w:tcPr>
          <w:p w14:paraId="00000DBB" w14:textId="77777777" w:rsidR="00B749D5" w:rsidRDefault="003A6A8C">
            <w:pPr>
              <w:widowControl w:val="0"/>
              <w:spacing w:after="0" w:line="240" w:lineRule="auto"/>
              <w:jc w:val="left"/>
              <w:rPr>
                <w:sz w:val="16"/>
                <w:szCs w:val="16"/>
              </w:rPr>
            </w:pPr>
            <w:r>
              <w:rPr>
                <w:sz w:val="16"/>
                <w:szCs w:val="16"/>
              </w:rPr>
              <w:t>Управління відходами</w:t>
            </w:r>
          </w:p>
        </w:tc>
        <w:tc>
          <w:tcPr>
            <w:tcW w:w="885" w:type="dxa"/>
            <w:tcBorders>
              <w:top w:val="single" w:sz="6" w:space="0" w:color="CCCCCC"/>
              <w:left w:val="single" w:sz="6" w:space="0" w:color="CCCCCC"/>
              <w:bottom w:val="single" w:sz="6" w:space="0" w:color="000000"/>
              <w:right w:val="single" w:sz="6" w:space="0" w:color="000000"/>
            </w:tcBorders>
            <w:tcMar>
              <w:top w:w="56" w:type="dxa"/>
              <w:left w:w="56" w:type="dxa"/>
              <w:bottom w:w="56" w:type="dxa"/>
              <w:right w:w="56" w:type="dxa"/>
            </w:tcMar>
            <w:vAlign w:val="center"/>
          </w:tcPr>
          <w:p w14:paraId="00000DBC" w14:textId="77777777" w:rsidR="00B749D5" w:rsidRDefault="003A6A8C">
            <w:pPr>
              <w:widowControl w:val="0"/>
              <w:spacing w:after="0" w:line="240" w:lineRule="auto"/>
              <w:jc w:val="center"/>
              <w:rPr>
                <w:sz w:val="16"/>
                <w:szCs w:val="16"/>
              </w:rPr>
            </w:pPr>
            <w:r>
              <w:rPr>
                <w:sz w:val="16"/>
                <w:szCs w:val="16"/>
              </w:rPr>
              <w:t>0,14</w:t>
            </w:r>
          </w:p>
        </w:tc>
        <w:tc>
          <w:tcPr>
            <w:tcW w:w="855" w:type="dxa"/>
            <w:tcBorders>
              <w:top w:val="single" w:sz="6" w:space="0" w:color="CCCCCC"/>
              <w:left w:val="single" w:sz="6" w:space="0" w:color="CCCCCC"/>
              <w:bottom w:val="single" w:sz="6" w:space="0" w:color="000000"/>
              <w:right w:val="single" w:sz="6" w:space="0" w:color="000000"/>
            </w:tcBorders>
            <w:tcMar>
              <w:top w:w="56" w:type="dxa"/>
              <w:left w:w="56" w:type="dxa"/>
              <w:bottom w:w="56" w:type="dxa"/>
              <w:right w:w="56" w:type="dxa"/>
            </w:tcMar>
            <w:vAlign w:val="center"/>
          </w:tcPr>
          <w:p w14:paraId="00000DBD" w14:textId="77777777" w:rsidR="00B749D5" w:rsidRDefault="003A6A8C">
            <w:pPr>
              <w:widowControl w:val="0"/>
              <w:spacing w:after="0" w:line="240" w:lineRule="auto"/>
              <w:jc w:val="center"/>
              <w:rPr>
                <w:sz w:val="16"/>
                <w:szCs w:val="16"/>
              </w:rPr>
            </w:pPr>
            <w:r>
              <w:rPr>
                <w:sz w:val="16"/>
                <w:szCs w:val="16"/>
              </w:rPr>
              <w:t>712</w:t>
            </w:r>
          </w:p>
        </w:tc>
        <w:tc>
          <w:tcPr>
            <w:tcW w:w="870" w:type="dxa"/>
            <w:tcBorders>
              <w:top w:val="single" w:sz="6" w:space="0" w:color="CCCCCC"/>
              <w:left w:val="single" w:sz="6" w:space="0" w:color="CCCCCC"/>
              <w:bottom w:val="single" w:sz="6" w:space="0" w:color="000000"/>
              <w:right w:val="single" w:sz="6" w:space="0" w:color="000000"/>
            </w:tcBorders>
            <w:tcMar>
              <w:top w:w="56" w:type="dxa"/>
              <w:left w:w="56" w:type="dxa"/>
              <w:bottom w:w="56" w:type="dxa"/>
              <w:right w:w="56" w:type="dxa"/>
            </w:tcMar>
            <w:vAlign w:val="center"/>
          </w:tcPr>
          <w:p w14:paraId="00000DBE" w14:textId="77777777" w:rsidR="00B749D5" w:rsidRDefault="003A6A8C">
            <w:pPr>
              <w:widowControl w:val="0"/>
              <w:spacing w:after="0" w:line="240" w:lineRule="auto"/>
              <w:jc w:val="center"/>
              <w:rPr>
                <w:sz w:val="16"/>
                <w:szCs w:val="16"/>
              </w:rPr>
            </w:pPr>
            <w:r>
              <w:rPr>
                <w:sz w:val="16"/>
                <w:szCs w:val="16"/>
              </w:rPr>
              <w:t>764</w:t>
            </w:r>
          </w:p>
        </w:tc>
        <w:tc>
          <w:tcPr>
            <w:tcW w:w="855" w:type="dxa"/>
            <w:tcBorders>
              <w:top w:val="single" w:sz="6" w:space="0" w:color="CCCCCC"/>
              <w:left w:val="single" w:sz="6" w:space="0" w:color="CCCCCC"/>
              <w:bottom w:val="single" w:sz="6" w:space="0" w:color="000000"/>
              <w:right w:val="single" w:sz="6" w:space="0" w:color="000000"/>
            </w:tcBorders>
            <w:tcMar>
              <w:top w:w="56" w:type="dxa"/>
              <w:left w:w="56" w:type="dxa"/>
              <w:bottom w:w="56" w:type="dxa"/>
              <w:right w:w="56" w:type="dxa"/>
            </w:tcMar>
            <w:vAlign w:val="center"/>
          </w:tcPr>
          <w:p w14:paraId="00000DBF" w14:textId="77777777" w:rsidR="00B749D5" w:rsidRDefault="003A6A8C">
            <w:pPr>
              <w:widowControl w:val="0"/>
              <w:spacing w:after="0" w:line="240" w:lineRule="auto"/>
              <w:jc w:val="center"/>
              <w:rPr>
                <w:sz w:val="16"/>
                <w:szCs w:val="16"/>
              </w:rPr>
            </w:pPr>
            <w:r>
              <w:rPr>
                <w:sz w:val="16"/>
                <w:szCs w:val="16"/>
              </w:rPr>
              <w:t>901</w:t>
            </w:r>
          </w:p>
        </w:tc>
        <w:tc>
          <w:tcPr>
            <w:tcW w:w="870" w:type="dxa"/>
            <w:tcBorders>
              <w:top w:val="single" w:sz="6" w:space="0" w:color="CCCCCC"/>
              <w:left w:val="single" w:sz="6" w:space="0" w:color="CCCCCC"/>
              <w:bottom w:val="single" w:sz="6" w:space="0" w:color="000000"/>
              <w:right w:val="single" w:sz="6" w:space="0" w:color="000000"/>
            </w:tcBorders>
            <w:tcMar>
              <w:top w:w="56" w:type="dxa"/>
              <w:left w:w="56" w:type="dxa"/>
              <w:bottom w:w="56" w:type="dxa"/>
              <w:right w:w="56" w:type="dxa"/>
            </w:tcMar>
            <w:vAlign w:val="center"/>
          </w:tcPr>
          <w:p w14:paraId="00000DC0" w14:textId="77777777" w:rsidR="00B749D5" w:rsidRDefault="003A6A8C">
            <w:pPr>
              <w:widowControl w:val="0"/>
              <w:spacing w:after="0" w:line="240" w:lineRule="auto"/>
              <w:jc w:val="center"/>
              <w:rPr>
                <w:sz w:val="16"/>
                <w:szCs w:val="16"/>
              </w:rPr>
            </w:pPr>
            <w:r>
              <w:rPr>
                <w:sz w:val="16"/>
                <w:szCs w:val="16"/>
              </w:rPr>
              <w:t>905</w:t>
            </w:r>
          </w:p>
        </w:tc>
        <w:tc>
          <w:tcPr>
            <w:tcW w:w="855" w:type="dxa"/>
            <w:tcBorders>
              <w:top w:val="single" w:sz="6" w:space="0" w:color="CCCCCC"/>
              <w:left w:val="single" w:sz="6" w:space="0" w:color="CCCCCC"/>
              <w:bottom w:val="single" w:sz="6" w:space="0" w:color="000000"/>
              <w:right w:val="single" w:sz="6" w:space="0" w:color="000000"/>
            </w:tcBorders>
            <w:tcMar>
              <w:top w:w="56" w:type="dxa"/>
              <w:left w:w="56" w:type="dxa"/>
              <w:bottom w:w="56" w:type="dxa"/>
              <w:right w:w="56" w:type="dxa"/>
            </w:tcMar>
            <w:vAlign w:val="center"/>
          </w:tcPr>
          <w:p w14:paraId="00000DC1" w14:textId="77777777" w:rsidR="00B749D5" w:rsidRDefault="003A6A8C">
            <w:pPr>
              <w:widowControl w:val="0"/>
              <w:spacing w:after="0" w:line="240" w:lineRule="auto"/>
              <w:jc w:val="center"/>
              <w:rPr>
                <w:sz w:val="16"/>
                <w:szCs w:val="16"/>
              </w:rPr>
            </w:pPr>
            <w:r>
              <w:rPr>
                <w:sz w:val="16"/>
                <w:szCs w:val="16"/>
              </w:rPr>
              <w:t>908</w:t>
            </w:r>
          </w:p>
        </w:tc>
        <w:tc>
          <w:tcPr>
            <w:tcW w:w="825" w:type="dxa"/>
            <w:tcBorders>
              <w:top w:val="single" w:sz="6" w:space="0" w:color="CCCCCC"/>
              <w:left w:val="single" w:sz="6" w:space="0" w:color="CCCCCC"/>
              <w:bottom w:val="single" w:sz="6" w:space="0" w:color="000000"/>
              <w:right w:val="single" w:sz="6" w:space="0" w:color="000000"/>
            </w:tcBorders>
            <w:tcMar>
              <w:top w:w="56" w:type="dxa"/>
              <w:left w:w="56" w:type="dxa"/>
              <w:bottom w:w="56" w:type="dxa"/>
              <w:right w:w="56" w:type="dxa"/>
            </w:tcMar>
            <w:vAlign w:val="center"/>
          </w:tcPr>
          <w:p w14:paraId="00000DC2" w14:textId="77777777" w:rsidR="00B749D5" w:rsidRDefault="003A6A8C">
            <w:pPr>
              <w:widowControl w:val="0"/>
              <w:spacing w:after="0" w:line="240" w:lineRule="auto"/>
              <w:jc w:val="center"/>
              <w:rPr>
                <w:sz w:val="16"/>
                <w:szCs w:val="16"/>
              </w:rPr>
            </w:pPr>
            <w:r>
              <w:rPr>
                <w:sz w:val="16"/>
                <w:szCs w:val="16"/>
              </w:rPr>
              <w:t>909</w:t>
            </w:r>
          </w:p>
        </w:tc>
        <w:tc>
          <w:tcPr>
            <w:tcW w:w="840" w:type="dxa"/>
            <w:tcBorders>
              <w:top w:val="single" w:sz="6" w:space="0" w:color="CCCCCC"/>
              <w:left w:val="single" w:sz="6" w:space="0" w:color="CCCCCC"/>
              <w:bottom w:val="single" w:sz="6" w:space="0" w:color="000000"/>
              <w:right w:val="single" w:sz="6" w:space="0" w:color="000000"/>
            </w:tcBorders>
            <w:tcMar>
              <w:top w:w="56" w:type="dxa"/>
              <w:left w:w="56" w:type="dxa"/>
              <w:bottom w:w="56" w:type="dxa"/>
              <w:right w:w="56" w:type="dxa"/>
            </w:tcMar>
            <w:vAlign w:val="center"/>
          </w:tcPr>
          <w:p w14:paraId="00000DC3" w14:textId="77777777" w:rsidR="00B749D5" w:rsidRDefault="003A6A8C">
            <w:pPr>
              <w:widowControl w:val="0"/>
              <w:spacing w:after="0" w:line="240" w:lineRule="auto"/>
              <w:jc w:val="center"/>
              <w:rPr>
                <w:sz w:val="16"/>
                <w:szCs w:val="16"/>
              </w:rPr>
            </w:pPr>
            <w:r>
              <w:rPr>
                <w:sz w:val="16"/>
                <w:szCs w:val="16"/>
              </w:rPr>
              <w:t>917</w:t>
            </w:r>
          </w:p>
        </w:tc>
      </w:tr>
      <w:tr w:rsidR="00B749D5" w14:paraId="042BAD68" w14:textId="77777777" w:rsidTr="00DD548D">
        <w:trPr>
          <w:trHeight w:val="283"/>
        </w:trPr>
        <w:tc>
          <w:tcPr>
            <w:tcW w:w="420" w:type="dxa"/>
            <w:tcBorders>
              <w:top w:val="single" w:sz="4" w:space="0" w:color="auto"/>
              <w:left w:val="single" w:sz="6" w:space="0" w:color="000000"/>
              <w:bottom w:val="single" w:sz="6" w:space="0" w:color="000000"/>
              <w:right w:val="single" w:sz="6" w:space="0" w:color="000000"/>
            </w:tcBorders>
            <w:tcMar>
              <w:top w:w="0" w:type="dxa"/>
              <w:left w:w="40" w:type="dxa"/>
              <w:bottom w:w="0" w:type="dxa"/>
              <w:right w:w="40" w:type="dxa"/>
            </w:tcMar>
            <w:vAlign w:val="center"/>
          </w:tcPr>
          <w:p w14:paraId="00000DC4" w14:textId="77777777" w:rsidR="00B749D5" w:rsidRDefault="003A6A8C">
            <w:pPr>
              <w:widowControl w:val="0"/>
              <w:spacing w:after="0" w:line="240" w:lineRule="auto"/>
              <w:jc w:val="center"/>
              <w:rPr>
                <w:sz w:val="16"/>
                <w:szCs w:val="16"/>
              </w:rPr>
            </w:pPr>
            <w:r>
              <w:rPr>
                <w:sz w:val="16"/>
                <w:szCs w:val="16"/>
              </w:rPr>
              <w:t>7</w:t>
            </w:r>
          </w:p>
        </w:tc>
        <w:tc>
          <w:tcPr>
            <w:tcW w:w="2295" w:type="dxa"/>
            <w:tcBorders>
              <w:top w:val="single" w:sz="4" w:space="0" w:color="auto"/>
              <w:left w:val="single" w:sz="6" w:space="0" w:color="CCCCCC"/>
              <w:bottom w:val="single" w:sz="6" w:space="0" w:color="000000"/>
              <w:right w:val="single" w:sz="6" w:space="0" w:color="000000"/>
            </w:tcBorders>
            <w:tcMar>
              <w:top w:w="56" w:type="dxa"/>
              <w:left w:w="56" w:type="dxa"/>
              <w:bottom w:w="56" w:type="dxa"/>
              <w:right w:w="56" w:type="dxa"/>
            </w:tcMar>
            <w:vAlign w:val="center"/>
          </w:tcPr>
          <w:p w14:paraId="00000DC5" w14:textId="77777777" w:rsidR="00B749D5" w:rsidRDefault="003A6A8C">
            <w:pPr>
              <w:widowControl w:val="0"/>
              <w:spacing w:after="0" w:line="240" w:lineRule="auto"/>
              <w:jc w:val="left"/>
              <w:rPr>
                <w:sz w:val="16"/>
                <w:szCs w:val="16"/>
              </w:rPr>
            </w:pPr>
            <w:r>
              <w:rPr>
                <w:sz w:val="16"/>
                <w:szCs w:val="16"/>
              </w:rPr>
              <w:t>Вуличне освітлення</w:t>
            </w:r>
          </w:p>
        </w:tc>
        <w:tc>
          <w:tcPr>
            <w:tcW w:w="885" w:type="dxa"/>
            <w:tcBorders>
              <w:top w:val="single" w:sz="4" w:space="0" w:color="auto"/>
              <w:left w:val="single" w:sz="6" w:space="0" w:color="CCCCCC"/>
              <w:bottom w:val="single" w:sz="6" w:space="0" w:color="000000"/>
              <w:right w:val="single" w:sz="6" w:space="0" w:color="000000"/>
            </w:tcBorders>
            <w:tcMar>
              <w:top w:w="56" w:type="dxa"/>
              <w:left w:w="56" w:type="dxa"/>
              <w:bottom w:w="56" w:type="dxa"/>
              <w:right w:w="56" w:type="dxa"/>
            </w:tcMar>
            <w:vAlign w:val="center"/>
          </w:tcPr>
          <w:p w14:paraId="00000DC6" w14:textId="77777777" w:rsidR="00B749D5" w:rsidRDefault="003A6A8C">
            <w:pPr>
              <w:widowControl w:val="0"/>
              <w:spacing w:after="0" w:line="240" w:lineRule="auto"/>
              <w:jc w:val="center"/>
              <w:rPr>
                <w:sz w:val="16"/>
                <w:szCs w:val="16"/>
              </w:rPr>
            </w:pPr>
            <w:r>
              <w:rPr>
                <w:sz w:val="16"/>
                <w:szCs w:val="16"/>
              </w:rPr>
              <w:t>0,37</w:t>
            </w:r>
          </w:p>
        </w:tc>
        <w:tc>
          <w:tcPr>
            <w:tcW w:w="855" w:type="dxa"/>
            <w:tcBorders>
              <w:top w:val="single" w:sz="4" w:space="0" w:color="auto"/>
              <w:left w:val="single" w:sz="6" w:space="0" w:color="CCCCCC"/>
              <w:bottom w:val="single" w:sz="6" w:space="0" w:color="000000"/>
              <w:right w:val="single" w:sz="6" w:space="0" w:color="000000"/>
            </w:tcBorders>
            <w:tcMar>
              <w:top w:w="56" w:type="dxa"/>
              <w:left w:w="56" w:type="dxa"/>
              <w:bottom w:w="56" w:type="dxa"/>
              <w:right w:w="56" w:type="dxa"/>
            </w:tcMar>
            <w:vAlign w:val="center"/>
          </w:tcPr>
          <w:p w14:paraId="00000DC7" w14:textId="77777777" w:rsidR="00B749D5" w:rsidRDefault="003A6A8C">
            <w:pPr>
              <w:widowControl w:val="0"/>
              <w:spacing w:after="0" w:line="240" w:lineRule="auto"/>
              <w:jc w:val="center"/>
              <w:rPr>
                <w:sz w:val="16"/>
                <w:szCs w:val="16"/>
              </w:rPr>
            </w:pPr>
            <w:r>
              <w:rPr>
                <w:sz w:val="16"/>
                <w:szCs w:val="16"/>
              </w:rPr>
              <w:t>1849</w:t>
            </w:r>
          </w:p>
        </w:tc>
        <w:tc>
          <w:tcPr>
            <w:tcW w:w="870" w:type="dxa"/>
            <w:tcBorders>
              <w:top w:val="single" w:sz="4" w:space="0" w:color="auto"/>
              <w:left w:val="single" w:sz="6" w:space="0" w:color="CCCCCC"/>
              <w:bottom w:val="single" w:sz="6" w:space="0" w:color="000000"/>
              <w:right w:val="single" w:sz="6" w:space="0" w:color="000000"/>
            </w:tcBorders>
            <w:tcMar>
              <w:top w:w="56" w:type="dxa"/>
              <w:left w:w="56" w:type="dxa"/>
              <w:bottom w:w="56" w:type="dxa"/>
              <w:right w:w="56" w:type="dxa"/>
            </w:tcMar>
            <w:vAlign w:val="center"/>
          </w:tcPr>
          <w:p w14:paraId="00000DC8" w14:textId="77777777" w:rsidR="00B749D5" w:rsidRDefault="003A6A8C">
            <w:pPr>
              <w:widowControl w:val="0"/>
              <w:spacing w:after="0" w:line="240" w:lineRule="auto"/>
              <w:jc w:val="center"/>
              <w:rPr>
                <w:sz w:val="16"/>
                <w:szCs w:val="16"/>
              </w:rPr>
            </w:pPr>
            <w:r>
              <w:rPr>
                <w:sz w:val="16"/>
                <w:szCs w:val="16"/>
              </w:rPr>
              <w:t>1968</w:t>
            </w:r>
          </w:p>
        </w:tc>
        <w:tc>
          <w:tcPr>
            <w:tcW w:w="855" w:type="dxa"/>
            <w:tcBorders>
              <w:top w:val="single" w:sz="4" w:space="0" w:color="auto"/>
              <w:left w:val="single" w:sz="6" w:space="0" w:color="CCCCCC"/>
              <w:bottom w:val="single" w:sz="6" w:space="0" w:color="000000"/>
              <w:right w:val="single" w:sz="6" w:space="0" w:color="000000"/>
            </w:tcBorders>
            <w:tcMar>
              <w:top w:w="56" w:type="dxa"/>
              <w:left w:w="56" w:type="dxa"/>
              <w:bottom w:w="56" w:type="dxa"/>
              <w:right w:w="56" w:type="dxa"/>
            </w:tcMar>
            <w:vAlign w:val="center"/>
          </w:tcPr>
          <w:p w14:paraId="00000DC9" w14:textId="77777777" w:rsidR="00B749D5" w:rsidRDefault="003A6A8C">
            <w:pPr>
              <w:widowControl w:val="0"/>
              <w:spacing w:after="0" w:line="240" w:lineRule="auto"/>
              <w:jc w:val="center"/>
              <w:rPr>
                <w:sz w:val="16"/>
                <w:szCs w:val="16"/>
              </w:rPr>
            </w:pPr>
            <w:r>
              <w:rPr>
                <w:sz w:val="16"/>
                <w:szCs w:val="16"/>
              </w:rPr>
              <w:t>1981</w:t>
            </w:r>
          </w:p>
        </w:tc>
        <w:tc>
          <w:tcPr>
            <w:tcW w:w="870" w:type="dxa"/>
            <w:tcBorders>
              <w:top w:val="single" w:sz="4" w:space="0" w:color="auto"/>
              <w:left w:val="single" w:sz="6" w:space="0" w:color="CCCCCC"/>
              <w:bottom w:val="single" w:sz="6" w:space="0" w:color="000000"/>
              <w:right w:val="single" w:sz="6" w:space="0" w:color="000000"/>
            </w:tcBorders>
            <w:tcMar>
              <w:top w:w="56" w:type="dxa"/>
              <w:left w:w="56" w:type="dxa"/>
              <w:bottom w:w="56" w:type="dxa"/>
              <w:right w:w="56" w:type="dxa"/>
            </w:tcMar>
            <w:vAlign w:val="center"/>
          </w:tcPr>
          <w:p w14:paraId="00000DCA" w14:textId="77777777" w:rsidR="00B749D5" w:rsidRDefault="003A6A8C">
            <w:pPr>
              <w:widowControl w:val="0"/>
              <w:spacing w:after="0" w:line="240" w:lineRule="auto"/>
              <w:jc w:val="center"/>
              <w:rPr>
                <w:sz w:val="16"/>
                <w:szCs w:val="16"/>
              </w:rPr>
            </w:pPr>
            <w:r>
              <w:rPr>
                <w:sz w:val="16"/>
                <w:szCs w:val="16"/>
              </w:rPr>
              <w:t>1905</w:t>
            </w:r>
          </w:p>
        </w:tc>
        <w:tc>
          <w:tcPr>
            <w:tcW w:w="855" w:type="dxa"/>
            <w:tcBorders>
              <w:top w:val="single" w:sz="4" w:space="0" w:color="auto"/>
              <w:left w:val="single" w:sz="6" w:space="0" w:color="CCCCCC"/>
              <w:bottom w:val="single" w:sz="6" w:space="0" w:color="000000"/>
              <w:right w:val="single" w:sz="6" w:space="0" w:color="000000"/>
            </w:tcBorders>
            <w:tcMar>
              <w:top w:w="56" w:type="dxa"/>
              <w:left w:w="56" w:type="dxa"/>
              <w:bottom w:w="56" w:type="dxa"/>
              <w:right w:w="56" w:type="dxa"/>
            </w:tcMar>
            <w:vAlign w:val="center"/>
          </w:tcPr>
          <w:p w14:paraId="00000DCB" w14:textId="77777777" w:rsidR="00B749D5" w:rsidRDefault="003A6A8C">
            <w:pPr>
              <w:widowControl w:val="0"/>
              <w:spacing w:after="0" w:line="240" w:lineRule="auto"/>
              <w:jc w:val="center"/>
              <w:rPr>
                <w:sz w:val="16"/>
                <w:szCs w:val="16"/>
              </w:rPr>
            </w:pPr>
            <w:r>
              <w:rPr>
                <w:sz w:val="16"/>
                <w:szCs w:val="16"/>
              </w:rPr>
              <w:t>1984</w:t>
            </w:r>
          </w:p>
        </w:tc>
        <w:tc>
          <w:tcPr>
            <w:tcW w:w="825" w:type="dxa"/>
            <w:tcBorders>
              <w:top w:val="single" w:sz="4" w:space="0" w:color="auto"/>
              <w:left w:val="single" w:sz="6" w:space="0" w:color="CCCCCC"/>
              <w:bottom w:val="single" w:sz="6" w:space="0" w:color="000000"/>
              <w:right w:val="single" w:sz="6" w:space="0" w:color="000000"/>
            </w:tcBorders>
            <w:tcMar>
              <w:top w:w="56" w:type="dxa"/>
              <w:left w:w="56" w:type="dxa"/>
              <w:bottom w:w="56" w:type="dxa"/>
              <w:right w:w="56" w:type="dxa"/>
            </w:tcMar>
            <w:vAlign w:val="center"/>
          </w:tcPr>
          <w:p w14:paraId="00000DCC" w14:textId="77777777" w:rsidR="00B749D5" w:rsidRDefault="003A6A8C">
            <w:pPr>
              <w:widowControl w:val="0"/>
              <w:spacing w:after="0" w:line="240" w:lineRule="auto"/>
              <w:jc w:val="center"/>
              <w:rPr>
                <w:sz w:val="16"/>
                <w:szCs w:val="16"/>
              </w:rPr>
            </w:pPr>
            <w:r>
              <w:rPr>
                <w:sz w:val="16"/>
                <w:szCs w:val="16"/>
              </w:rPr>
              <w:t>582</w:t>
            </w:r>
          </w:p>
        </w:tc>
        <w:tc>
          <w:tcPr>
            <w:tcW w:w="840" w:type="dxa"/>
            <w:tcBorders>
              <w:top w:val="single" w:sz="4" w:space="0" w:color="auto"/>
              <w:left w:val="single" w:sz="6" w:space="0" w:color="CCCCCC"/>
              <w:bottom w:val="single" w:sz="6" w:space="0" w:color="000000"/>
              <w:right w:val="single" w:sz="6" w:space="0" w:color="000000"/>
            </w:tcBorders>
            <w:tcMar>
              <w:top w:w="56" w:type="dxa"/>
              <w:left w:w="56" w:type="dxa"/>
              <w:bottom w:w="56" w:type="dxa"/>
              <w:right w:w="56" w:type="dxa"/>
            </w:tcMar>
            <w:vAlign w:val="center"/>
          </w:tcPr>
          <w:p w14:paraId="00000DCD" w14:textId="77777777" w:rsidR="00B749D5" w:rsidRDefault="003A6A8C">
            <w:pPr>
              <w:widowControl w:val="0"/>
              <w:spacing w:after="0" w:line="240" w:lineRule="auto"/>
              <w:jc w:val="center"/>
              <w:rPr>
                <w:sz w:val="16"/>
                <w:szCs w:val="16"/>
              </w:rPr>
            </w:pPr>
            <w:r>
              <w:rPr>
                <w:sz w:val="16"/>
                <w:szCs w:val="16"/>
              </w:rPr>
              <w:t>744</w:t>
            </w:r>
          </w:p>
        </w:tc>
      </w:tr>
      <w:tr w:rsidR="00B749D5" w14:paraId="1AA81A51" w14:textId="77777777">
        <w:trPr>
          <w:trHeight w:val="283"/>
        </w:trPr>
        <w:tc>
          <w:tcPr>
            <w:tcW w:w="420"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center"/>
          </w:tcPr>
          <w:p w14:paraId="00000DCE" w14:textId="77777777" w:rsidR="00B749D5" w:rsidRDefault="003A6A8C">
            <w:pPr>
              <w:widowControl w:val="0"/>
              <w:spacing w:after="0" w:line="240" w:lineRule="auto"/>
              <w:jc w:val="center"/>
              <w:rPr>
                <w:sz w:val="16"/>
                <w:szCs w:val="16"/>
              </w:rPr>
            </w:pPr>
            <w:r>
              <w:rPr>
                <w:sz w:val="16"/>
                <w:szCs w:val="16"/>
              </w:rPr>
              <w:t>8</w:t>
            </w:r>
          </w:p>
        </w:tc>
        <w:tc>
          <w:tcPr>
            <w:tcW w:w="2295" w:type="dxa"/>
            <w:tcBorders>
              <w:top w:val="single" w:sz="6" w:space="0" w:color="CCCCCC"/>
              <w:left w:val="single" w:sz="6" w:space="0" w:color="CCCCCC"/>
              <w:bottom w:val="single" w:sz="6" w:space="0" w:color="000000"/>
              <w:right w:val="single" w:sz="6" w:space="0" w:color="000000"/>
            </w:tcBorders>
            <w:tcMar>
              <w:top w:w="56" w:type="dxa"/>
              <w:left w:w="56" w:type="dxa"/>
              <w:bottom w:w="56" w:type="dxa"/>
              <w:right w:w="56" w:type="dxa"/>
            </w:tcMar>
            <w:vAlign w:val="center"/>
          </w:tcPr>
          <w:p w14:paraId="00000DCF" w14:textId="77777777" w:rsidR="00B749D5" w:rsidRDefault="003A6A8C">
            <w:pPr>
              <w:widowControl w:val="0"/>
              <w:spacing w:after="0" w:line="240" w:lineRule="auto"/>
              <w:jc w:val="left"/>
              <w:rPr>
                <w:sz w:val="16"/>
                <w:szCs w:val="16"/>
              </w:rPr>
            </w:pPr>
            <w:r>
              <w:rPr>
                <w:sz w:val="16"/>
                <w:szCs w:val="16"/>
              </w:rPr>
              <w:t>Громадський транспорт</w:t>
            </w:r>
          </w:p>
        </w:tc>
        <w:tc>
          <w:tcPr>
            <w:tcW w:w="885" w:type="dxa"/>
            <w:tcBorders>
              <w:top w:val="single" w:sz="6" w:space="0" w:color="CCCCCC"/>
              <w:left w:val="single" w:sz="6" w:space="0" w:color="CCCCCC"/>
              <w:bottom w:val="single" w:sz="6" w:space="0" w:color="000000"/>
              <w:right w:val="single" w:sz="6" w:space="0" w:color="000000"/>
            </w:tcBorders>
            <w:tcMar>
              <w:top w:w="56" w:type="dxa"/>
              <w:left w:w="56" w:type="dxa"/>
              <w:bottom w:w="56" w:type="dxa"/>
              <w:right w:w="56" w:type="dxa"/>
            </w:tcMar>
            <w:vAlign w:val="center"/>
          </w:tcPr>
          <w:p w14:paraId="00000DD0" w14:textId="77777777" w:rsidR="00B749D5" w:rsidRDefault="003A6A8C">
            <w:pPr>
              <w:widowControl w:val="0"/>
              <w:spacing w:after="0" w:line="240" w:lineRule="auto"/>
              <w:jc w:val="center"/>
              <w:rPr>
                <w:sz w:val="16"/>
                <w:szCs w:val="16"/>
              </w:rPr>
            </w:pPr>
            <w:r>
              <w:rPr>
                <w:sz w:val="16"/>
                <w:szCs w:val="16"/>
              </w:rPr>
              <w:t>0,10</w:t>
            </w:r>
          </w:p>
        </w:tc>
        <w:tc>
          <w:tcPr>
            <w:tcW w:w="855" w:type="dxa"/>
            <w:tcBorders>
              <w:top w:val="single" w:sz="6" w:space="0" w:color="CCCCCC"/>
              <w:left w:val="single" w:sz="6" w:space="0" w:color="CCCCCC"/>
              <w:bottom w:val="single" w:sz="6" w:space="0" w:color="000000"/>
              <w:right w:val="single" w:sz="6" w:space="0" w:color="000000"/>
            </w:tcBorders>
            <w:tcMar>
              <w:top w:w="56" w:type="dxa"/>
              <w:left w:w="56" w:type="dxa"/>
              <w:bottom w:w="56" w:type="dxa"/>
              <w:right w:w="56" w:type="dxa"/>
            </w:tcMar>
            <w:vAlign w:val="center"/>
          </w:tcPr>
          <w:p w14:paraId="00000DD1" w14:textId="77777777" w:rsidR="00B749D5" w:rsidRDefault="003A6A8C">
            <w:pPr>
              <w:widowControl w:val="0"/>
              <w:spacing w:after="0" w:line="240" w:lineRule="auto"/>
              <w:jc w:val="center"/>
              <w:rPr>
                <w:sz w:val="16"/>
                <w:szCs w:val="16"/>
              </w:rPr>
            </w:pPr>
            <w:r>
              <w:rPr>
                <w:sz w:val="16"/>
                <w:szCs w:val="16"/>
              </w:rPr>
              <w:t>505</w:t>
            </w:r>
          </w:p>
        </w:tc>
        <w:tc>
          <w:tcPr>
            <w:tcW w:w="870" w:type="dxa"/>
            <w:tcBorders>
              <w:top w:val="single" w:sz="6" w:space="0" w:color="CCCCCC"/>
              <w:left w:val="single" w:sz="6" w:space="0" w:color="CCCCCC"/>
              <w:bottom w:val="single" w:sz="6" w:space="0" w:color="000000"/>
              <w:right w:val="single" w:sz="6" w:space="0" w:color="000000"/>
            </w:tcBorders>
            <w:tcMar>
              <w:top w:w="56" w:type="dxa"/>
              <w:left w:w="56" w:type="dxa"/>
              <w:bottom w:w="56" w:type="dxa"/>
              <w:right w:w="56" w:type="dxa"/>
            </w:tcMar>
            <w:vAlign w:val="center"/>
          </w:tcPr>
          <w:p w14:paraId="00000DD2" w14:textId="77777777" w:rsidR="00B749D5" w:rsidRDefault="003A6A8C">
            <w:pPr>
              <w:widowControl w:val="0"/>
              <w:spacing w:after="0" w:line="240" w:lineRule="auto"/>
              <w:jc w:val="center"/>
              <w:rPr>
                <w:sz w:val="16"/>
                <w:szCs w:val="16"/>
              </w:rPr>
            </w:pPr>
            <w:r>
              <w:rPr>
                <w:sz w:val="16"/>
                <w:szCs w:val="16"/>
              </w:rPr>
              <w:t>511</w:t>
            </w:r>
          </w:p>
        </w:tc>
        <w:tc>
          <w:tcPr>
            <w:tcW w:w="855" w:type="dxa"/>
            <w:tcBorders>
              <w:top w:val="single" w:sz="6" w:space="0" w:color="CCCCCC"/>
              <w:left w:val="single" w:sz="6" w:space="0" w:color="CCCCCC"/>
              <w:bottom w:val="single" w:sz="6" w:space="0" w:color="000000"/>
              <w:right w:val="single" w:sz="6" w:space="0" w:color="000000"/>
            </w:tcBorders>
            <w:tcMar>
              <w:top w:w="56" w:type="dxa"/>
              <w:left w:w="56" w:type="dxa"/>
              <w:bottom w:w="56" w:type="dxa"/>
              <w:right w:w="56" w:type="dxa"/>
            </w:tcMar>
            <w:vAlign w:val="center"/>
          </w:tcPr>
          <w:p w14:paraId="00000DD3" w14:textId="77777777" w:rsidR="00B749D5" w:rsidRDefault="003A6A8C">
            <w:pPr>
              <w:widowControl w:val="0"/>
              <w:spacing w:after="0" w:line="240" w:lineRule="auto"/>
              <w:jc w:val="center"/>
              <w:rPr>
                <w:sz w:val="16"/>
                <w:szCs w:val="16"/>
              </w:rPr>
            </w:pPr>
            <w:r>
              <w:rPr>
                <w:sz w:val="16"/>
                <w:szCs w:val="16"/>
              </w:rPr>
              <w:t>437</w:t>
            </w:r>
          </w:p>
        </w:tc>
        <w:tc>
          <w:tcPr>
            <w:tcW w:w="870" w:type="dxa"/>
            <w:tcBorders>
              <w:top w:val="single" w:sz="6" w:space="0" w:color="CCCCCC"/>
              <w:left w:val="single" w:sz="6" w:space="0" w:color="CCCCCC"/>
              <w:bottom w:val="single" w:sz="6" w:space="0" w:color="000000"/>
              <w:right w:val="single" w:sz="6" w:space="0" w:color="000000"/>
            </w:tcBorders>
            <w:tcMar>
              <w:top w:w="56" w:type="dxa"/>
              <w:left w:w="56" w:type="dxa"/>
              <w:bottom w:w="56" w:type="dxa"/>
              <w:right w:w="56" w:type="dxa"/>
            </w:tcMar>
            <w:vAlign w:val="center"/>
          </w:tcPr>
          <w:p w14:paraId="00000DD4" w14:textId="77777777" w:rsidR="00B749D5" w:rsidRDefault="003A6A8C">
            <w:pPr>
              <w:widowControl w:val="0"/>
              <w:spacing w:after="0" w:line="240" w:lineRule="auto"/>
              <w:jc w:val="center"/>
              <w:rPr>
                <w:sz w:val="16"/>
                <w:szCs w:val="16"/>
              </w:rPr>
            </w:pPr>
            <w:r>
              <w:rPr>
                <w:sz w:val="16"/>
                <w:szCs w:val="16"/>
              </w:rPr>
              <w:t>513</w:t>
            </w:r>
          </w:p>
        </w:tc>
        <w:tc>
          <w:tcPr>
            <w:tcW w:w="855" w:type="dxa"/>
            <w:tcBorders>
              <w:top w:val="single" w:sz="6" w:space="0" w:color="CCCCCC"/>
              <w:left w:val="single" w:sz="6" w:space="0" w:color="CCCCCC"/>
              <w:bottom w:val="single" w:sz="6" w:space="0" w:color="000000"/>
              <w:right w:val="single" w:sz="6" w:space="0" w:color="000000"/>
            </w:tcBorders>
            <w:tcMar>
              <w:top w:w="56" w:type="dxa"/>
              <w:left w:w="56" w:type="dxa"/>
              <w:bottom w:w="56" w:type="dxa"/>
              <w:right w:w="56" w:type="dxa"/>
            </w:tcMar>
            <w:vAlign w:val="center"/>
          </w:tcPr>
          <w:p w14:paraId="00000DD5" w14:textId="77777777" w:rsidR="00B749D5" w:rsidRDefault="003A6A8C">
            <w:pPr>
              <w:widowControl w:val="0"/>
              <w:spacing w:after="0" w:line="240" w:lineRule="auto"/>
              <w:jc w:val="center"/>
              <w:rPr>
                <w:sz w:val="16"/>
                <w:szCs w:val="16"/>
              </w:rPr>
            </w:pPr>
            <w:r>
              <w:rPr>
                <w:sz w:val="16"/>
                <w:szCs w:val="16"/>
              </w:rPr>
              <w:t>543</w:t>
            </w:r>
          </w:p>
        </w:tc>
        <w:tc>
          <w:tcPr>
            <w:tcW w:w="825" w:type="dxa"/>
            <w:tcBorders>
              <w:top w:val="single" w:sz="6" w:space="0" w:color="CCCCCC"/>
              <w:left w:val="single" w:sz="6" w:space="0" w:color="CCCCCC"/>
              <w:bottom w:val="single" w:sz="6" w:space="0" w:color="000000"/>
              <w:right w:val="single" w:sz="6" w:space="0" w:color="000000"/>
            </w:tcBorders>
            <w:tcMar>
              <w:top w:w="56" w:type="dxa"/>
              <w:left w:w="56" w:type="dxa"/>
              <w:bottom w:w="56" w:type="dxa"/>
              <w:right w:w="56" w:type="dxa"/>
            </w:tcMar>
            <w:vAlign w:val="center"/>
          </w:tcPr>
          <w:p w14:paraId="00000DD6" w14:textId="77777777" w:rsidR="00B749D5" w:rsidRDefault="003A6A8C">
            <w:pPr>
              <w:widowControl w:val="0"/>
              <w:spacing w:after="0" w:line="240" w:lineRule="auto"/>
              <w:jc w:val="center"/>
              <w:rPr>
                <w:sz w:val="16"/>
                <w:szCs w:val="16"/>
              </w:rPr>
            </w:pPr>
            <w:r>
              <w:rPr>
                <w:sz w:val="16"/>
                <w:szCs w:val="16"/>
              </w:rPr>
              <w:t>519</w:t>
            </w:r>
          </w:p>
        </w:tc>
        <w:tc>
          <w:tcPr>
            <w:tcW w:w="840" w:type="dxa"/>
            <w:tcBorders>
              <w:top w:val="single" w:sz="6" w:space="0" w:color="CCCCCC"/>
              <w:left w:val="single" w:sz="6" w:space="0" w:color="CCCCCC"/>
              <w:bottom w:val="single" w:sz="6" w:space="0" w:color="000000"/>
              <w:right w:val="single" w:sz="6" w:space="0" w:color="000000"/>
            </w:tcBorders>
            <w:tcMar>
              <w:top w:w="56" w:type="dxa"/>
              <w:left w:w="56" w:type="dxa"/>
              <w:bottom w:w="56" w:type="dxa"/>
              <w:right w:w="56" w:type="dxa"/>
            </w:tcMar>
            <w:vAlign w:val="center"/>
          </w:tcPr>
          <w:p w14:paraId="00000DD7" w14:textId="77777777" w:rsidR="00B749D5" w:rsidRDefault="003A6A8C">
            <w:pPr>
              <w:widowControl w:val="0"/>
              <w:spacing w:after="0" w:line="240" w:lineRule="auto"/>
              <w:jc w:val="center"/>
              <w:rPr>
                <w:sz w:val="16"/>
                <w:szCs w:val="16"/>
              </w:rPr>
            </w:pPr>
            <w:r>
              <w:rPr>
                <w:sz w:val="16"/>
                <w:szCs w:val="16"/>
              </w:rPr>
              <w:t>543</w:t>
            </w:r>
          </w:p>
        </w:tc>
      </w:tr>
      <w:tr w:rsidR="00B749D5" w14:paraId="3E065D5B" w14:textId="77777777">
        <w:trPr>
          <w:trHeight w:val="340"/>
        </w:trPr>
        <w:tc>
          <w:tcPr>
            <w:tcW w:w="420" w:type="dxa"/>
            <w:tcBorders>
              <w:top w:val="single" w:sz="6" w:space="0" w:color="CCCCCC"/>
              <w:left w:val="single" w:sz="6" w:space="0" w:color="000000"/>
              <w:bottom w:val="single" w:sz="6" w:space="0" w:color="000000"/>
              <w:right w:val="single" w:sz="6" w:space="0" w:color="000000"/>
            </w:tcBorders>
            <w:shd w:val="clear" w:color="auto" w:fill="A4C2F4"/>
            <w:tcMar>
              <w:top w:w="0" w:type="dxa"/>
              <w:left w:w="40" w:type="dxa"/>
              <w:bottom w:w="0" w:type="dxa"/>
              <w:right w:w="40" w:type="dxa"/>
            </w:tcMar>
            <w:vAlign w:val="center"/>
          </w:tcPr>
          <w:p w14:paraId="00000DD8" w14:textId="77777777" w:rsidR="00B749D5" w:rsidRDefault="00B749D5">
            <w:pPr>
              <w:widowControl w:val="0"/>
              <w:spacing w:after="0" w:line="240" w:lineRule="auto"/>
              <w:jc w:val="left"/>
              <w:rPr>
                <w:sz w:val="16"/>
                <w:szCs w:val="16"/>
              </w:rPr>
            </w:pPr>
          </w:p>
        </w:tc>
        <w:tc>
          <w:tcPr>
            <w:tcW w:w="2295" w:type="dxa"/>
            <w:tcBorders>
              <w:top w:val="single" w:sz="6" w:space="0" w:color="CCCCCC"/>
              <w:left w:val="single" w:sz="6" w:space="0" w:color="CCCCCC"/>
              <w:bottom w:val="single" w:sz="6" w:space="0" w:color="000000"/>
              <w:right w:val="single" w:sz="6" w:space="0" w:color="000000"/>
            </w:tcBorders>
            <w:shd w:val="clear" w:color="auto" w:fill="A4C2F4"/>
            <w:tcMar>
              <w:top w:w="56" w:type="dxa"/>
              <w:left w:w="56" w:type="dxa"/>
              <w:bottom w:w="56" w:type="dxa"/>
              <w:right w:w="56" w:type="dxa"/>
            </w:tcMar>
            <w:vAlign w:val="center"/>
          </w:tcPr>
          <w:p w14:paraId="00000DD9" w14:textId="77777777" w:rsidR="00B749D5" w:rsidRDefault="003A6A8C">
            <w:pPr>
              <w:widowControl w:val="0"/>
              <w:spacing w:after="0" w:line="240" w:lineRule="auto"/>
              <w:jc w:val="left"/>
              <w:rPr>
                <w:sz w:val="16"/>
                <w:szCs w:val="16"/>
              </w:rPr>
            </w:pPr>
            <w:r>
              <w:rPr>
                <w:b/>
                <w:sz w:val="16"/>
                <w:szCs w:val="16"/>
              </w:rPr>
              <w:t>Всього</w:t>
            </w:r>
          </w:p>
        </w:tc>
        <w:tc>
          <w:tcPr>
            <w:tcW w:w="885" w:type="dxa"/>
            <w:tcBorders>
              <w:top w:val="single" w:sz="6" w:space="0" w:color="CCCCCC"/>
              <w:left w:val="single" w:sz="6" w:space="0" w:color="CCCCCC"/>
              <w:bottom w:val="single" w:sz="6" w:space="0" w:color="000000"/>
              <w:right w:val="single" w:sz="6" w:space="0" w:color="000000"/>
            </w:tcBorders>
            <w:shd w:val="clear" w:color="auto" w:fill="A4C2F4"/>
            <w:tcMar>
              <w:top w:w="56" w:type="dxa"/>
              <w:left w:w="56" w:type="dxa"/>
              <w:bottom w:w="56" w:type="dxa"/>
              <w:right w:w="56" w:type="dxa"/>
            </w:tcMar>
            <w:vAlign w:val="center"/>
          </w:tcPr>
          <w:p w14:paraId="00000DDA" w14:textId="77777777" w:rsidR="00B749D5" w:rsidRDefault="003A6A8C">
            <w:pPr>
              <w:widowControl w:val="0"/>
              <w:spacing w:after="0" w:line="240" w:lineRule="auto"/>
              <w:jc w:val="center"/>
              <w:rPr>
                <w:sz w:val="16"/>
                <w:szCs w:val="16"/>
              </w:rPr>
            </w:pPr>
            <w:r>
              <w:rPr>
                <w:b/>
                <w:sz w:val="16"/>
                <w:szCs w:val="16"/>
              </w:rPr>
              <w:t>100,00</w:t>
            </w:r>
          </w:p>
        </w:tc>
        <w:tc>
          <w:tcPr>
            <w:tcW w:w="855" w:type="dxa"/>
            <w:tcBorders>
              <w:top w:val="single" w:sz="6" w:space="0" w:color="CCCCCC"/>
              <w:left w:val="single" w:sz="6" w:space="0" w:color="CCCCCC"/>
              <w:bottom w:val="single" w:sz="6" w:space="0" w:color="000000"/>
              <w:right w:val="single" w:sz="6" w:space="0" w:color="000000"/>
            </w:tcBorders>
            <w:shd w:val="clear" w:color="auto" w:fill="A4C2F4"/>
            <w:tcMar>
              <w:top w:w="56" w:type="dxa"/>
              <w:left w:w="56" w:type="dxa"/>
              <w:bottom w:w="56" w:type="dxa"/>
              <w:right w:w="56" w:type="dxa"/>
            </w:tcMar>
            <w:vAlign w:val="center"/>
          </w:tcPr>
          <w:p w14:paraId="00000DDB" w14:textId="77777777" w:rsidR="00B749D5" w:rsidRDefault="003A6A8C">
            <w:pPr>
              <w:widowControl w:val="0"/>
              <w:spacing w:after="0" w:line="240" w:lineRule="auto"/>
              <w:jc w:val="center"/>
              <w:rPr>
                <w:sz w:val="16"/>
                <w:szCs w:val="16"/>
              </w:rPr>
            </w:pPr>
            <w:r>
              <w:rPr>
                <w:b/>
                <w:sz w:val="16"/>
                <w:szCs w:val="16"/>
              </w:rPr>
              <w:t>503449</w:t>
            </w:r>
          </w:p>
        </w:tc>
        <w:tc>
          <w:tcPr>
            <w:tcW w:w="870" w:type="dxa"/>
            <w:tcBorders>
              <w:top w:val="single" w:sz="6" w:space="0" w:color="CCCCCC"/>
              <w:left w:val="single" w:sz="6" w:space="0" w:color="CCCCCC"/>
              <w:bottom w:val="single" w:sz="6" w:space="0" w:color="000000"/>
              <w:right w:val="single" w:sz="6" w:space="0" w:color="000000"/>
            </w:tcBorders>
            <w:shd w:val="clear" w:color="auto" w:fill="A4C2F4"/>
            <w:tcMar>
              <w:top w:w="56" w:type="dxa"/>
              <w:left w:w="56" w:type="dxa"/>
              <w:bottom w:w="56" w:type="dxa"/>
              <w:right w:w="56" w:type="dxa"/>
            </w:tcMar>
            <w:vAlign w:val="center"/>
          </w:tcPr>
          <w:p w14:paraId="00000DDC" w14:textId="77777777" w:rsidR="00B749D5" w:rsidRDefault="003A6A8C">
            <w:pPr>
              <w:widowControl w:val="0"/>
              <w:spacing w:after="0" w:line="240" w:lineRule="auto"/>
              <w:jc w:val="center"/>
              <w:rPr>
                <w:sz w:val="16"/>
                <w:szCs w:val="16"/>
              </w:rPr>
            </w:pPr>
            <w:r>
              <w:rPr>
                <w:b/>
                <w:sz w:val="16"/>
                <w:szCs w:val="16"/>
              </w:rPr>
              <w:t>492466</w:t>
            </w:r>
          </w:p>
        </w:tc>
        <w:tc>
          <w:tcPr>
            <w:tcW w:w="855" w:type="dxa"/>
            <w:tcBorders>
              <w:top w:val="single" w:sz="6" w:space="0" w:color="CCCCCC"/>
              <w:left w:val="single" w:sz="6" w:space="0" w:color="CCCCCC"/>
              <w:bottom w:val="single" w:sz="6" w:space="0" w:color="000000"/>
              <w:right w:val="single" w:sz="6" w:space="0" w:color="000000"/>
            </w:tcBorders>
            <w:shd w:val="clear" w:color="auto" w:fill="A4C2F4"/>
            <w:tcMar>
              <w:top w:w="56" w:type="dxa"/>
              <w:left w:w="56" w:type="dxa"/>
              <w:bottom w:w="56" w:type="dxa"/>
              <w:right w:w="56" w:type="dxa"/>
            </w:tcMar>
            <w:vAlign w:val="center"/>
          </w:tcPr>
          <w:p w14:paraId="00000DDD" w14:textId="77777777" w:rsidR="00B749D5" w:rsidRDefault="003A6A8C">
            <w:pPr>
              <w:widowControl w:val="0"/>
              <w:spacing w:after="0" w:line="240" w:lineRule="auto"/>
              <w:jc w:val="center"/>
              <w:rPr>
                <w:sz w:val="16"/>
                <w:szCs w:val="16"/>
              </w:rPr>
            </w:pPr>
            <w:r>
              <w:rPr>
                <w:b/>
                <w:sz w:val="16"/>
                <w:szCs w:val="16"/>
              </w:rPr>
              <w:t>474964</w:t>
            </w:r>
          </w:p>
        </w:tc>
        <w:tc>
          <w:tcPr>
            <w:tcW w:w="870" w:type="dxa"/>
            <w:tcBorders>
              <w:top w:val="single" w:sz="6" w:space="0" w:color="CCCCCC"/>
              <w:left w:val="single" w:sz="6" w:space="0" w:color="CCCCCC"/>
              <w:bottom w:val="single" w:sz="6" w:space="0" w:color="000000"/>
              <w:right w:val="single" w:sz="6" w:space="0" w:color="000000"/>
            </w:tcBorders>
            <w:shd w:val="clear" w:color="auto" w:fill="A4C2F4"/>
            <w:tcMar>
              <w:top w:w="56" w:type="dxa"/>
              <w:left w:w="56" w:type="dxa"/>
              <w:bottom w:w="56" w:type="dxa"/>
              <w:right w:w="56" w:type="dxa"/>
            </w:tcMar>
            <w:vAlign w:val="center"/>
          </w:tcPr>
          <w:p w14:paraId="00000DDE" w14:textId="77777777" w:rsidR="00B749D5" w:rsidRDefault="003A6A8C">
            <w:pPr>
              <w:widowControl w:val="0"/>
              <w:spacing w:after="0" w:line="240" w:lineRule="auto"/>
              <w:jc w:val="center"/>
              <w:rPr>
                <w:sz w:val="16"/>
                <w:szCs w:val="16"/>
              </w:rPr>
            </w:pPr>
            <w:r>
              <w:rPr>
                <w:b/>
                <w:sz w:val="16"/>
                <w:szCs w:val="16"/>
              </w:rPr>
              <w:t>508658</w:t>
            </w:r>
          </w:p>
        </w:tc>
        <w:tc>
          <w:tcPr>
            <w:tcW w:w="855" w:type="dxa"/>
            <w:tcBorders>
              <w:top w:val="single" w:sz="6" w:space="0" w:color="CCCCCC"/>
              <w:left w:val="single" w:sz="6" w:space="0" w:color="CCCCCC"/>
              <w:bottom w:val="single" w:sz="6" w:space="0" w:color="000000"/>
              <w:right w:val="single" w:sz="6" w:space="0" w:color="000000"/>
            </w:tcBorders>
            <w:shd w:val="clear" w:color="auto" w:fill="A4C2F4"/>
            <w:tcMar>
              <w:top w:w="56" w:type="dxa"/>
              <w:left w:w="56" w:type="dxa"/>
              <w:bottom w:w="56" w:type="dxa"/>
              <w:right w:w="56" w:type="dxa"/>
            </w:tcMar>
            <w:vAlign w:val="center"/>
          </w:tcPr>
          <w:p w14:paraId="00000DDF" w14:textId="77777777" w:rsidR="00B749D5" w:rsidRDefault="003A6A8C">
            <w:pPr>
              <w:widowControl w:val="0"/>
              <w:spacing w:after="0" w:line="240" w:lineRule="auto"/>
              <w:jc w:val="center"/>
              <w:rPr>
                <w:sz w:val="16"/>
                <w:szCs w:val="16"/>
              </w:rPr>
            </w:pPr>
            <w:r>
              <w:rPr>
                <w:b/>
                <w:sz w:val="16"/>
                <w:szCs w:val="16"/>
              </w:rPr>
              <w:t>544081</w:t>
            </w:r>
          </w:p>
        </w:tc>
        <w:tc>
          <w:tcPr>
            <w:tcW w:w="825" w:type="dxa"/>
            <w:tcBorders>
              <w:top w:val="single" w:sz="6" w:space="0" w:color="CCCCCC"/>
              <w:left w:val="single" w:sz="6" w:space="0" w:color="CCCCCC"/>
              <w:bottom w:val="single" w:sz="6" w:space="0" w:color="000000"/>
              <w:right w:val="single" w:sz="6" w:space="0" w:color="000000"/>
            </w:tcBorders>
            <w:shd w:val="clear" w:color="auto" w:fill="A4C2F4"/>
            <w:tcMar>
              <w:top w:w="56" w:type="dxa"/>
              <w:left w:w="56" w:type="dxa"/>
              <w:bottom w:w="56" w:type="dxa"/>
              <w:right w:w="56" w:type="dxa"/>
            </w:tcMar>
            <w:vAlign w:val="center"/>
          </w:tcPr>
          <w:p w14:paraId="00000DE0" w14:textId="77777777" w:rsidR="00B749D5" w:rsidRDefault="003A6A8C">
            <w:pPr>
              <w:widowControl w:val="0"/>
              <w:spacing w:after="0" w:line="240" w:lineRule="auto"/>
              <w:jc w:val="center"/>
              <w:rPr>
                <w:sz w:val="16"/>
                <w:szCs w:val="16"/>
              </w:rPr>
            </w:pPr>
            <w:r>
              <w:rPr>
                <w:b/>
                <w:sz w:val="16"/>
                <w:szCs w:val="16"/>
              </w:rPr>
              <w:t>466779</w:t>
            </w:r>
          </w:p>
        </w:tc>
        <w:tc>
          <w:tcPr>
            <w:tcW w:w="840" w:type="dxa"/>
            <w:tcBorders>
              <w:top w:val="single" w:sz="6" w:space="0" w:color="CCCCCC"/>
              <w:left w:val="single" w:sz="6" w:space="0" w:color="CCCCCC"/>
              <w:bottom w:val="single" w:sz="6" w:space="0" w:color="000000"/>
              <w:right w:val="single" w:sz="6" w:space="0" w:color="000000"/>
            </w:tcBorders>
            <w:shd w:val="clear" w:color="auto" w:fill="A4C2F4"/>
            <w:tcMar>
              <w:top w:w="56" w:type="dxa"/>
              <w:left w:w="56" w:type="dxa"/>
              <w:bottom w:w="56" w:type="dxa"/>
              <w:right w:w="56" w:type="dxa"/>
            </w:tcMar>
            <w:vAlign w:val="center"/>
          </w:tcPr>
          <w:p w14:paraId="00000DE1" w14:textId="77777777" w:rsidR="00B749D5" w:rsidRDefault="003A6A8C">
            <w:pPr>
              <w:widowControl w:val="0"/>
              <w:spacing w:after="0" w:line="240" w:lineRule="auto"/>
              <w:jc w:val="center"/>
              <w:rPr>
                <w:sz w:val="16"/>
                <w:szCs w:val="16"/>
              </w:rPr>
            </w:pPr>
            <w:r>
              <w:rPr>
                <w:b/>
                <w:sz w:val="16"/>
                <w:szCs w:val="16"/>
              </w:rPr>
              <w:t>450257</w:t>
            </w:r>
          </w:p>
        </w:tc>
      </w:tr>
    </w:tbl>
    <w:p w14:paraId="00000DE2" w14:textId="77777777" w:rsidR="00B749D5" w:rsidRDefault="00B749D5">
      <w:pPr>
        <w:spacing w:after="0" w:line="240" w:lineRule="auto"/>
        <w:jc w:val="center"/>
        <w:rPr>
          <w:sz w:val="20"/>
          <w:szCs w:val="20"/>
        </w:rPr>
      </w:pPr>
    </w:p>
    <w:p w14:paraId="00000DE3" w14:textId="77777777" w:rsidR="00B749D5" w:rsidRDefault="003A6A8C">
      <w:pPr>
        <w:spacing w:after="0" w:line="240" w:lineRule="auto"/>
        <w:jc w:val="center"/>
        <w:rPr>
          <w:rFonts w:ascii="Times New Roman" w:eastAsia="Times New Roman" w:hAnsi="Times New Roman" w:cs="Times New Roman"/>
          <w:sz w:val="20"/>
          <w:szCs w:val="20"/>
        </w:rPr>
      </w:pPr>
      <w:r>
        <w:rPr>
          <w:noProof/>
          <w:sz w:val="20"/>
          <w:szCs w:val="20"/>
        </w:rPr>
        <w:drawing>
          <wp:inline distT="114300" distB="114300" distL="114300" distR="114300">
            <wp:extent cx="3911185" cy="2400467"/>
            <wp:effectExtent l="0" t="0" r="0" b="0"/>
            <wp:docPr id="58" name="image63.png" descr="Діаграма"/>
            <wp:cNvGraphicFramePr/>
            <a:graphic xmlns:a="http://schemas.openxmlformats.org/drawingml/2006/main">
              <a:graphicData uri="http://schemas.openxmlformats.org/drawingml/2006/picture">
                <pic:pic xmlns:pic="http://schemas.openxmlformats.org/drawingml/2006/picture">
                  <pic:nvPicPr>
                    <pic:cNvPr id="0" name="image63.png" descr="Діаграма"/>
                    <pic:cNvPicPr preferRelativeResize="0"/>
                  </pic:nvPicPr>
                  <pic:blipFill>
                    <a:blip r:embed="rId72"/>
                    <a:srcRect/>
                    <a:stretch>
                      <a:fillRect/>
                    </a:stretch>
                  </pic:blipFill>
                  <pic:spPr>
                    <a:xfrm>
                      <a:off x="0" y="0"/>
                      <a:ext cx="3911185" cy="2400467"/>
                    </a:xfrm>
                    <a:prstGeom prst="rect">
                      <a:avLst/>
                    </a:prstGeom>
                    <a:ln/>
                  </pic:spPr>
                </pic:pic>
              </a:graphicData>
            </a:graphic>
          </wp:inline>
        </w:drawing>
      </w:r>
    </w:p>
    <w:p w14:paraId="00000DE4" w14:textId="77777777" w:rsidR="00B749D5" w:rsidRDefault="003A6A8C">
      <w:pPr>
        <w:spacing w:after="0" w:line="240" w:lineRule="auto"/>
        <w:ind w:firstLine="567"/>
        <w:rPr>
          <w:sz w:val="20"/>
          <w:szCs w:val="20"/>
        </w:rPr>
      </w:pPr>
      <w:bookmarkStart w:id="59" w:name="_nar3xbgqh1ml" w:colFirst="0" w:colLast="0"/>
      <w:bookmarkEnd w:id="59"/>
      <w:r>
        <w:rPr>
          <w:sz w:val="20"/>
          <w:szCs w:val="20"/>
        </w:rPr>
        <w:t>Рис. 2.41. Зведений енергетичний баланс за категоріями кінцевих споживачів за 2017-2023 роки</w:t>
      </w:r>
    </w:p>
    <w:p w14:paraId="00000DE5" w14:textId="77777777" w:rsidR="00B749D5" w:rsidRDefault="003A6A8C">
      <w:pPr>
        <w:spacing w:after="0" w:line="240" w:lineRule="auto"/>
        <w:jc w:val="center"/>
        <w:rPr>
          <w:sz w:val="20"/>
          <w:szCs w:val="20"/>
        </w:rPr>
      </w:pPr>
      <w:r>
        <w:rPr>
          <w:noProof/>
          <w:sz w:val="20"/>
          <w:szCs w:val="20"/>
        </w:rPr>
        <w:drawing>
          <wp:inline distT="114300" distB="114300" distL="114300" distR="114300">
            <wp:extent cx="3982622" cy="2455797"/>
            <wp:effectExtent l="0" t="0" r="0" b="0"/>
            <wp:docPr id="9" name="image10.png" descr="Діаграма"/>
            <wp:cNvGraphicFramePr/>
            <a:graphic xmlns:a="http://schemas.openxmlformats.org/drawingml/2006/main">
              <a:graphicData uri="http://schemas.openxmlformats.org/drawingml/2006/picture">
                <pic:pic xmlns:pic="http://schemas.openxmlformats.org/drawingml/2006/picture">
                  <pic:nvPicPr>
                    <pic:cNvPr id="0" name="image10.png" descr="Діаграма"/>
                    <pic:cNvPicPr preferRelativeResize="0"/>
                  </pic:nvPicPr>
                  <pic:blipFill>
                    <a:blip r:embed="rId73"/>
                    <a:srcRect/>
                    <a:stretch>
                      <a:fillRect/>
                    </a:stretch>
                  </pic:blipFill>
                  <pic:spPr>
                    <a:xfrm>
                      <a:off x="0" y="0"/>
                      <a:ext cx="3982622" cy="2455797"/>
                    </a:xfrm>
                    <a:prstGeom prst="rect">
                      <a:avLst/>
                    </a:prstGeom>
                    <a:ln/>
                  </pic:spPr>
                </pic:pic>
              </a:graphicData>
            </a:graphic>
          </wp:inline>
        </w:drawing>
      </w:r>
    </w:p>
    <w:p w14:paraId="00000DE6" w14:textId="77777777" w:rsidR="00B749D5" w:rsidRDefault="003A6A8C">
      <w:pPr>
        <w:spacing w:after="0" w:line="240" w:lineRule="auto"/>
        <w:ind w:firstLine="567"/>
        <w:rPr>
          <w:sz w:val="20"/>
          <w:szCs w:val="20"/>
        </w:rPr>
      </w:pPr>
      <w:bookmarkStart w:id="60" w:name="_gdq8fultai0" w:colFirst="0" w:colLast="0"/>
      <w:bookmarkEnd w:id="60"/>
      <w:r>
        <w:rPr>
          <w:sz w:val="20"/>
          <w:szCs w:val="20"/>
        </w:rPr>
        <w:t>Рис 2.42. Зведений енергетичний баланс за категоріями кінцевих споживачів за 2023 рік.</w:t>
      </w:r>
    </w:p>
    <w:p w14:paraId="00000DE7" w14:textId="77777777" w:rsidR="00B749D5" w:rsidRDefault="00B749D5">
      <w:pPr>
        <w:spacing w:after="0" w:line="240" w:lineRule="auto"/>
        <w:ind w:firstLine="567"/>
        <w:rPr>
          <w:sz w:val="10"/>
          <w:szCs w:val="10"/>
        </w:rPr>
      </w:pPr>
      <w:bookmarkStart w:id="61" w:name="_ems99r52b3zn" w:colFirst="0" w:colLast="0"/>
      <w:bookmarkEnd w:id="61"/>
    </w:p>
    <w:p w14:paraId="00000DE8" w14:textId="77777777" w:rsidR="00B749D5" w:rsidRDefault="003A6A8C">
      <w:pPr>
        <w:spacing w:after="0" w:line="240" w:lineRule="auto"/>
        <w:ind w:firstLine="567"/>
        <w:rPr>
          <w:sz w:val="20"/>
          <w:szCs w:val="20"/>
        </w:rPr>
      </w:pPr>
      <w:r>
        <w:rPr>
          <w:sz w:val="20"/>
          <w:szCs w:val="20"/>
        </w:rPr>
        <w:t xml:space="preserve">Аналіз енергетичного балансу  показує, що основними споживачами енергетичних ресурсів є житлові будинки. </w:t>
      </w:r>
    </w:p>
    <w:p w14:paraId="00000DE9" w14:textId="77777777" w:rsidR="00B749D5" w:rsidRDefault="003A6A8C">
      <w:pPr>
        <w:spacing w:after="0" w:line="240" w:lineRule="auto"/>
        <w:ind w:firstLine="567"/>
        <w:rPr>
          <w:sz w:val="20"/>
          <w:szCs w:val="20"/>
        </w:rPr>
      </w:pPr>
      <w:r>
        <w:rPr>
          <w:sz w:val="20"/>
          <w:szCs w:val="20"/>
        </w:rPr>
        <w:t>У відповідності з Методикою необхідно провести аналіз та сформувати енергетичний баланс за видами енергії (табл. 2.42).</w:t>
      </w:r>
    </w:p>
    <w:p w14:paraId="00000DEA" w14:textId="77777777" w:rsidR="00B749D5" w:rsidRDefault="003A6A8C">
      <w:pPr>
        <w:spacing w:after="0" w:line="240" w:lineRule="auto"/>
        <w:jc w:val="right"/>
        <w:rPr>
          <w:sz w:val="20"/>
          <w:szCs w:val="20"/>
        </w:rPr>
      </w:pPr>
      <w:r>
        <w:rPr>
          <w:sz w:val="20"/>
          <w:szCs w:val="20"/>
        </w:rPr>
        <w:t>Таблиця 2.42</w:t>
      </w:r>
    </w:p>
    <w:p w14:paraId="00000DEB" w14:textId="77777777" w:rsidR="00B749D5" w:rsidRDefault="003A6A8C">
      <w:pPr>
        <w:spacing w:after="0" w:line="240" w:lineRule="auto"/>
        <w:jc w:val="center"/>
        <w:rPr>
          <w:sz w:val="20"/>
          <w:szCs w:val="20"/>
        </w:rPr>
      </w:pPr>
      <w:r>
        <w:rPr>
          <w:sz w:val="20"/>
          <w:szCs w:val="20"/>
        </w:rPr>
        <w:t>Зведений енергетичний баланс за видами енергії (МВт·год)</w:t>
      </w:r>
    </w:p>
    <w:tbl>
      <w:tblPr>
        <w:tblStyle w:val="37"/>
        <w:tblW w:w="9629" w:type="dxa"/>
        <w:tblInd w:w="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435"/>
        <w:gridCol w:w="2280"/>
        <w:gridCol w:w="795"/>
        <w:gridCol w:w="885"/>
        <w:gridCol w:w="930"/>
        <w:gridCol w:w="915"/>
        <w:gridCol w:w="840"/>
        <w:gridCol w:w="855"/>
        <w:gridCol w:w="885"/>
        <w:gridCol w:w="809"/>
      </w:tblGrid>
      <w:tr w:rsidR="00B749D5" w14:paraId="15385449" w14:textId="77777777" w:rsidTr="005A605F">
        <w:trPr>
          <w:trHeight w:val="340"/>
        </w:trPr>
        <w:tc>
          <w:tcPr>
            <w:tcW w:w="435" w:type="dxa"/>
            <w:tcBorders>
              <w:top w:val="single" w:sz="6" w:space="0" w:color="000000"/>
              <w:left w:val="single" w:sz="6" w:space="0" w:color="000000"/>
              <w:bottom w:val="single" w:sz="6" w:space="0" w:color="000000"/>
              <w:right w:val="single" w:sz="6" w:space="0" w:color="000000"/>
            </w:tcBorders>
            <w:shd w:val="clear" w:color="auto" w:fill="FFFF00"/>
            <w:tcMar>
              <w:top w:w="0" w:type="dxa"/>
              <w:left w:w="40" w:type="dxa"/>
              <w:bottom w:w="0" w:type="dxa"/>
              <w:right w:w="40" w:type="dxa"/>
            </w:tcMar>
            <w:vAlign w:val="center"/>
          </w:tcPr>
          <w:p w14:paraId="00000DEC" w14:textId="77777777" w:rsidR="00B749D5" w:rsidRDefault="003A6A8C">
            <w:pPr>
              <w:widowControl w:val="0"/>
              <w:spacing w:after="0" w:line="240" w:lineRule="auto"/>
              <w:jc w:val="center"/>
              <w:rPr>
                <w:rFonts w:ascii="Calibri" w:eastAsia="Calibri" w:hAnsi="Calibri" w:cs="Calibri"/>
                <w:sz w:val="16"/>
                <w:szCs w:val="16"/>
              </w:rPr>
            </w:pPr>
            <w:r>
              <w:rPr>
                <w:b/>
                <w:sz w:val="16"/>
                <w:szCs w:val="16"/>
              </w:rPr>
              <w:t>№</w:t>
            </w:r>
          </w:p>
        </w:tc>
        <w:tc>
          <w:tcPr>
            <w:tcW w:w="2280" w:type="dxa"/>
            <w:tcBorders>
              <w:top w:val="single" w:sz="6" w:space="0" w:color="000000"/>
              <w:left w:val="single" w:sz="6" w:space="0" w:color="CCCCCC"/>
              <w:bottom w:val="single" w:sz="6" w:space="0" w:color="000000"/>
              <w:right w:val="single" w:sz="6" w:space="0" w:color="000000"/>
            </w:tcBorders>
            <w:shd w:val="clear" w:color="auto" w:fill="FFFF00"/>
            <w:tcMar>
              <w:top w:w="0" w:type="dxa"/>
              <w:left w:w="40" w:type="dxa"/>
              <w:bottom w:w="0" w:type="dxa"/>
              <w:right w:w="40" w:type="dxa"/>
            </w:tcMar>
            <w:vAlign w:val="center"/>
          </w:tcPr>
          <w:p w14:paraId="00000DED" w14:textId="77777777" w:rsidR="00B749D5" w:rsidRDefault="003A6A8C">
            <w:pPr>
              <w:widowControl w:val="0"/>
              <w:spacing w:after="0" w:line="240" w:lineRule="auto"/>
              <w:jc w:val="center"/>
              <w:rPr>
                <w:rFonts w:ascii="Calibri" w:eastAsia="Calibri" w:hAnsi="Calibri" w:cs="Calibri"/>
                <w:sz w:val="16"/>
                <w:szCs w:val="16"/>
              </w:rPr>
            </w:pPr>
            <w:r>
              <w:rPr>
                <w:b/>
                <w:sz w:val="16"/>
                <w:szCs w:val="16"/>
              </w:rPr>
              <w:t>Назва сектору</w:t>
            </w:r>
          </w:p>
        </w:tc>
        <w:tc>
          <w:tcPr>
            <w:tcW w:w="795" w:type="dxa"/>
            <w:tcBorders>
              <w:top w:val="single" w:sz="6" w:space="0" w:color="000000"/>
              <w:left w:val="single" w:sz="6" w:space="0" w:color="CCCCCC"/>
              <w:bottom w:val="single" w:sz="6" w:space="0" w:color="000000"/>
              <w:right w:val="single" w:sz="6" w:space="0" w:color="000000"/>
            </w:tcBorders>
            <w:shd w:val="clear" w:color="auto" w:fill="FFFF00"/>
            <w:tcMar>
              <w:top w:w="0" w:type="dxa"/>
              <w:left w:w="40" w:type="dxa"/>
              <w:bottom w:w="0" w:type="dxa"/>
              <w:right w:w="40" w:type="dxa"/>
            </w:tcMar>
            <w:vAlign w:val="center"/>
          </w:tcPr>
          <w:p w14:paraId="00000DEE" w14:textId="77777777" w:rsidR="00B749D5" w:rsidRDefault="003A6A8C">
            <w:pPr>
              <w:widowControl w:val="0"/>
              <w:spacing w:after="0" w:line="240" w:lineRule="auto"/>
              <w:jc w:val="center"/>
              <w:rPr>
                <w:rFonts w:ascii="Calibri" w:eastAsia="Calibri" w:hAnsi="Calibri" w:cs="Calibri"/>
                <w:sz w:val="16"/>
                <w:szCs w:val="16"/>
              </w:rPr>
            </w:pPr>
            <w:r>
              <w:rPr>
                <w:sz w:val="16"/>
                <w:szCs w:val="16"/>
              </w:rPr>
              <w:t>%</w:t>
            </w:r>
          </w:p>
        </w:tc>
        <w:tc>
          <w:tcPr>
            <w:tcW w:w="885" w:type="dxa"/>
            <w:tcBorders>
              <w:top w:val="single" w:sz="6" w:space="0" w:color="000000"/>
              <w:left w:val="single" w:sz="6" w:space="0" w:color="CCCCCC"/>
              <w:bottom w:val="single" w:sz="6" w:space="0" w:color="000000"/>
              <w:right w:val="single" w:sz="6" w:space="0" w:color="000000"/>
            </w:tcBorders>
            <w:shd w:val="clear" w:color="auto" w:fill="FFFF00"/>
            <w:tcMar>
              <w:top w:w="0" w:type="dxa"/>
              <w:left w:w="40" w:type="dxa"/>
              <w:bottom w:w="0" w:type="dxa"/>
              <w:right w:w="40" w:type="dxa"/>
            </w:tcMar>
            <w:vAlign w:val="center"/>
          </w:tcPr>
          <w:p w14:paraId="00000DEF" w14:textId="77777777" w:rsidR="00B749D5" w:rsidRDefault="003A6A8C">
            <w:pPr>
              <w:widowControl w:val="0"/>
              <w:spacing w:after="0" w:line="240" w:lineRule="auto"/>
              <w:jc w:val="center"/>
              <w:rPr>
                <w:rFonts w:ascii="Calibri" w:eastAsia="Calibri" w:hAnsi="Calibri" w:cs="Calibri"/>
                <w:sz w:val="16"/>
                <w:szCs w:val="16"/>
              </w:rPr>
            </w:pPr>
            <w:r>
              <w:rPr>
                <w:b/>
                <w:sz w:val="16"/>
                <w:szCs w:val="16"/>
              </w:rPr>
              <w:t>2017</w:t>
            </w:r>
          </w:p>
        </w:tc>
        <w:tc>
          <w:tcPr>
            <w:tcW w:w="930" w:type="dxa"/>
            <w:tcBorders>
              <w:top w:val="single" w:sz="6" w:space="0" w:color="000000"/>
              <w:left w:val="single" w:sz="6" w:space="0" w:color="CCCCCC"/>
              <w:bottom w:val="single" w:sz="6" w:space="0" w:color="000000"/>
              <w:right w:val="single" w:sz="6" w:space="0" w:color="000000"/>
            </w:tcBorders>
            <w:shd w:val="clear" w:color="auto" w:fill="FFFF00"/>
            <w:tcMar>
              <w:top w:w="0" w:type="dxa"/>
              <w:left w:w="40" w:type="dxa"/>
              <w:bottom w:w="0" w:type="dxa"/>
              <w:right w:w="40" w:type="dxa"/>
            </w:tcMar>
            <w:vAlign w:val="center"/>
          </w:tcPr>
          <w:p w14:paraId="00000DF0" w14:textId="77777777" w:rsidR="00B749D5" w:rsidRDefault="003A6A8C">
            <w:pPr>
              <w:widowControl w:val="0"/>
              <w:spacing w:after="0" w:line="240" w:lineRule="auto"/>
              <w:jc w:val="center"/>
              <w:rPr>
                <w:rFonts w:ascii="Calibri" w:eastAsia="Calibri" w:hAnsi="Calibri" w:cs="Calibri"/>
                <w:sz w:val="16"/>
                <w:szCs w:val="16"/>
              </w:rPr>
            </w:pPr>
            <w:r>
              <w:rPr>
                <w:b/>
                <w:sz w:val="16"/>
                <w:szCs w:val="16"/>
              </w:rPr>
              <w:t>2018</w:t>
            </w:r>
          </w:p>
        </w:tc>
        <w:tc>
          <w:tcPr>
            <w:tcW w:w="915" w:type="dxa"/>
            <w:tcBorders>
              <w:top w:val="single" w:sz="6" w:space="0" w:color="000000"/>
              <w:left w:val="single" w:sz="6" w:space="0" w:color="CCCCCC"/>
              <w:bottom w:val="single" w:sz="6" w:space="0" w:color="000000"/>
              <w:right w:val="single" w:sz="6" w:space="0" w:color="000000"/>
            </w:tcBorders>
            <w:shd w:val="clear" w:color="auto" w:fill="FFFF00"/>
            <w:tcMar>
              <w:top w:w="0" w:type="dxa"/>
              <w:left w:w="40" w:type="dxa"/>
              <w:bottom w:w="0" w:type="dxa"/>
              <w:right w:w="40" w:type="dxa"/>
            </w:tcMar>
            <w:vAlign w:val="center"/>
          </w:tcPr>
          <w:p w14:paraId="00000DF1" w14:textId="77777777" w:rsidR="00B749D5" w:rsidRDefault="003A6A8C">
            <w:pPr>
              <w:widowControl w:val="0"/>
              <w:spacing w:after="0" w:line="240" w:lineRule="auto"/>
              <w:jc w:val="center"/>
              <w:rPr>
                <w:rFonts w:ascii="Calibri" w:eastAsia="Calibri" w:hAnsi="Calibri" w:cs="Calibri"/>
                <w:sz w:val="16"/>
                <w:szCs w:val="16"/>
              </w:rPr>
            </w:pPr>
            <w:r>
              <w:rPr>
                <w:b/>
                <w:sz w:val="16"/>
                <w:szCs w:val="16"/>
              </w:rPr>
              <w:t>2019</w:t>
            </w:r>
          </w:p>
        </w:tc>
        <w:tc>
          <w:tcPr>
            <w:tcW w:w="840" w:type="dxa"/>
            <w:tcBorders>
              <w:top w:val="single" w:sz="6" w:space="0" w:color="000000"/>
              <w:left w:val="single" w:sz="6" w:space="0" w:color="CCCCCC"/>
              <w:bottom w:val="single" w:sz="6" w:space="0" w:color="000000"/>
              <w:right w:val="single" w:sz="6" w:space="0" w:color="000000"/>
            </w:tcBorders>
            <w:shd w:val="clear" w:color="auto" w:fill="FFFF00"/>
            <w:tcMar>
              <w:top w:w="0" w:type="dxa"/>
              <w:left w:w="40" w:type="dxa"/>
              <w:bottom w:w="0" w:type="dxa"/>
              <w:right w:w="40" w:type="dxa"/>
            </w:tcMar>
            <w:vAlign w:val="center"/>
          </w:tcPr>
          <w:p w14:paraId="00000DF2" w14:textId="77777777" w:rsidR="00B749D5" w:rsidRDefault="003A6A8C">
            <w:pPr>
              <w:widowControl w:val="0"/>
              <w:spacing w:after="0" w:line="240" w:lineRule="auto"/>
              <w:jc w:val="center"/>
              <w:rPr>
                <w:rFonts w:ascii="Calibri" w:eastAsia="Calibri" w:hAnsi="Calibri" w:cs="Calibri"/>
                <w:sz w:val="16"/>
                <w:szCs w:val="16"/>
              </w:rPr>
            </w:pPr>
            <w:r>
              <w:rPr>
                <w:b/>
                <w:sz w:val="16"/>
                <w:szCs w:val="16"/>
              </w:rPr>
              <w:t>2020</w:t>
            </w:r>
          </w:p>
        </w:tc>
        <w:tc>
          <w:tcPr>
            <w:tcW w:w="855" w:type="dxa"/>
            <w:tcBorders>
              <w:top w:val="single" w:sz="6" w:space="0" w:color="000000"/>
              <w:left w:val="single" w:sz="6" w:space="0" w:color="CCCCCC"/>
              <w:bottom w:val="single" w:sz="6" w:space="0" w:color="000000"/>
              <w:right w:val="single" w:sz="6" w:space="0" w:color="000000"/>
            </w:tcBorders>
            <w:shd w:val="clear" w:color="auto" w:fill="FFFF00"/>
            <w:tcMar>
              <w:top w:w="0" w:type="dxa"/>
              <w:left w:w="40" w:type="dxa"/>
              <w:bottom w:w="0" w:type="dxa"/>
              <w:right w:w="40" w:type="dxa"/>
            </w:tcMar>
            <w:vAlign w:val="center"/>
          </w:tcPr>
          <w:p w14:paraId="00000DF3" w14:textId="77777777" w:rsidR="00B749D5" w:rsidRDefault="003A6A8C">
            <w:pPr>
              <w:widowControl w:val="0"/>
              <w:spacing w:after="0" w:line="240" w:lineRule="auto"/>
              <w:jc w:val="center"/>
              <w:rPr>
                <w:rFonts w:ascii="Calibri" w:eastAsia="Calibri" w:hAnsi="Calibri" w:cs="Calibri"/>
                <w:sz w:val="16"/>
                <w:szCs w:val="16"/>
              </w:rPr>
            </w:pPr>
            <w:r>
              <w:rPr>
                <w:b/>
                <w:sz w:val="16"/>
                <w:szCs w:val="16"/>
              </w:rPr>
              <w:t>2021</w:t>
            </w:r>
          </w:p>
        </w:tc>
        <w:tc>
          <w:tcPr>
            <w:tcW w:w="885" w:type="dxa"/>
            <w:tcBorders>
              <w:top w:val="single" w:sz="6" w:space="0" w:color="000000"/>
              <w:left w:val="single" w:sz="6" w:space="0" w:color="CCCCCC"/>
              <w:bottom w:val="single" w:sz="6" w:space="0" w:color="000000"/>
              <w:right w:val="single" w:sz="6" w:space="0" w:color="000000"/>
            </w:tcBorders>
            <w:shd w:val="clear" w:color="auto" w:fill="FFFF00"/>
            <w:tcMar>
              <w:top w:w="0" w:type="dxa"/>
              <w:left w:w="40" w:type="dxa"/>
              <w:bottom w:w="0" w:type="dxa"/>
              <w:right w:w="40" w:type="dxa"/>
            </w:tcMar>
            <w:vAlign w:val="center"/>
          </w:tcPr>
          <w:p w14:paraId="00000DF4" w14:textId="77777777" w:rsidR="00B749D5" w:rsidRDefault="003A6A8C">
            <w:pPr>
              <w:widowControl w:val="0"/>
              <w:spacing w:after="0" w:line="240" w:lineRule="auto"/>
              <w:jc w:val="center"/>
              <w:rPr>
                <w:rFonts w:ascii="Calibri" w:eastAsia="Calibri" w:hAnsi="Calibri" w:cs="Calibri"/>
                <w:sz w:val="16"/>
                <w:szCs w:val="16"/>
              </w:rPr>
            </w:pPr>
            <w:r>
              <w:rPr>
                <w:b/>
                <w:sz w:val="16"/>
                <w:szCs w:val="16"/>
              </w:rPr>
              <w:t>2022</w:t>
            </w:r>
          </w:p>
        </w:tc>
        <w:tc>
          <w:tcPr>
            <w:tcW w:w="809" w:type="dxa"/>
            <w:tcBorders>
              <w:top w:val="single" w:sz="6" w:space="0" w:color="000000"/>
              <w:left w:val="single" w:sz="6" w:space="0" w:color="CCCCCC"/>
              <w:bottom w:val="single" w:sz="6" w:space="0" w:color="000000"/>
              <w:right w:val="single" w:sz="6" w:space="0" w:color="000000"/>
            </w:tcBorders>
            <w:shd w:val="clear" w:color="auto" w:fill="FFFF00"/>
            <w:tcMar>
              <w:top w:w="0" w:type="dxa"/>
              <w:left w:w="40" w:type="dxa"/>
              <w:bottom w:w="0" w:type="dxa"/>
              <w:right w:w="40" w:type="dxa"/>
            </w:tcMar>
            <w:vAlign w:val="center"/>
          </w:tcPr>
          <w:p w14:paraId="00000DF5" w14:textId="77777777" w:rsidR="00B749D5" w:rsidRDefault="003A6A8C">
            <w:pPr>
              <w:widowControl w:val="0"/>
              <w:spacing w:after="0" w:line="240" w:lineRule="auto"/>
              <w:jc w:val="center"/>
              <w:rPr>
                <w:rFonts w:ascii="Calibri" w:eastAsia="Calibri" w:hAnsi="Calibri" w:cs="Calibri"/>
                <w:sz w:val="16"/>
                <w:szCs w:val="16"/>
              </w:rPr>
            </w:pPr>
            <w:r>
              <w:rPr>
                <w:b/>
                <w:sz w:val="16"/>
                <w:szCs w:val="16"/>
              </w:rPr>
              <w:t>2023</w:t>
            </w:r>
          </w:p>
        </w:tc>
      </w:tr>
      <w:tr w:rsidR="00B749D5" w14:paraId="2D064166" w14:textId="77777777" w:rsidTr="005A605F">
        <w:trPr>
          <w:trHeight w:val="340"/>
        </w:trPr>
        <w:tc>
          <w:tcPr>
            <w:tcW w:w="43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center"/>
          </w:tcPr>
          <w:p w14:paraId="00000DF6" w14:textId="77777777" w:rsidR="00B749D5" w:rsidRDefault="003A6A8C">
            <w:pPr>
              <w:widowControl w:val="0"/>
              <w:spacing w:after="0" w:line="240" w:lineRule="auto"/>
              <w:jc w:val="center"/>
              <w:rPr>
                <w:rFonts w:ascii="Calibri" w:eastAsia="Calibri" w:hAnsi="Calibri" w:cs="Calibri"/>
                <w:sz w:val="16"/>
                <w:szCs w:val="16"/>
              </w:rPr>
            </w:pPr>
            <w:r>
              <w:rPr>
                <w:sz w:val="16"/>
                <w:szCs w:val="16"/>
              </w:rPr>
              <w:t>1</w:t>
            </w:r>
          </w:p>
        </w:tc>
        <w:tc>
          <w:tcPr>
            <w:tcW w:w="228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DF7" w14:textId="77777777" w:rsidR="00B749D5" w:rsidRDefault="003A6A8C">
            <w:pPr>
              <w:widowControl w:val="0"/>
              <w:spacing w:after="0" w:line="240" w:lineRule="auto"/>
              <w:jc w:val="left"/>
              <w:rPr>
                <w:rFonts w:ascii="Calibri" w:eastAsia="Calibri" w:hAnsi="Calibri" w:cs="Calibri"/>
                <w:sz w:val="16"/>
                <w:szCs w:val="16"/>
              </w:rPr>
            </w:pPr>
            <w:r>
              <w:rPr>
                <w:sz w:val="16"/>
                <w:szCs w:val="16"/>
              </w:rPr>
              <w:t>Теплова енергія</w:t>
            </w:r>
          </w:p>
        </w:tc>
        <w:tc>
          <w:tcPr>
            <w:tcW w:w="79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DF8" w14:textId="77777777" w:rsidR="00B749D5" w:rsidRDefault="003A6A8C">
            <w:pPr>
              <w:widowControl w:val="0"/>
              <w:spacing w:after="0" w:line="240" w:lineRule="auto"/>
              <w:jc w:val="center"/>
              <w:rPr>
                <w:rFonts w:ascii="Calibri" w:eastAsia="Calibri" w:hAnsi="Calibri" w:cs="Calibri"/>
                <w:sz w:val="16"/>
                <w:szCs w:val="16"/>
              </w:rPr>
            </w:pPr>
            <w:r>
              <w:rPr>
                <w:sz w:val="16"/>
                <w:szCs w:val="16"/>
              </w:rPr>
              <w:t>21,71</w:t>
            </w:r>
          </w:p>
        </w:tc>
        <w:tc>
          <w:tcPr>
            <w:tcW w:w="88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DF9" w14:textId="77777777" w:rsidR="00B749D5" w:rsidRDefault="003A6A8C">
            <w:pPr>
              <w:widowControl w:val="0"/>
              <w:spacing w:after="0" w:line="240" w:lineRule="auto"/>
              <w:jc w:val="center"/>
              <w:rPr>
                <w:rFonts w:ascii="Calibri" w:eastAsia="Calibri" w:hAnsi="Calibri" w:cs="Calibri"/>
                <w:sz w:val="16"/>
                <w:szCs w:val="16"/>
              </w:rPr>
            </w:pPr>
            <w:r>
              <w:rPr>
                <w:sz w:val="16"/>
                <w:szCs w:val="16"/>
              </w:rPr>
              <w:t>109303</w:t>
            </w:r>
          </w:p>
        </w:tc>
        <w:tc>
          <w:tcPr>
            <w:tcW w:w="93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DFA" w14:textId="77777777" w:rsidR="00B749D5" w:rsidRDefault="003A6A8C">
            <w:pPr>
              <w:widowControl w:val="0"/>
              <w:spacing w:after="0" w:line="240" w:lineRule="auto"/>
              <w:jc w:val="center"/>
              <w:rPr>
                <w:rFonts w:ascii="Calibri" w:eastAsia="Calibri" w:hAnsi="Calibri" w:cs="Calibri"/>
                <w:sz w:val="16"/>
                <w:szCs w:val="16"/>
              </w:rPr>
            </w:pPr>
            <w:r>
              <w:rPr>
                <w:sz w:val="16"/>
                <w:szCs w:val="16"/>
              </w:rPr>
              <w:t>111435</w:t>
            </w:r>
          </w:p>
        </w:tc>
        <w:tc>
          <w:tcPr>
            <w:tcW w:w="91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DFB" w14:textId="77777777" w:rsidR="00B749D5" w:rsidRDefault="003A6A8C">
            <w:pPr>
              <w:widowControl w:val="0"/>
              <w:spacing w:after="0" w:line="240" w:lineRule="auto"/>
              <w:jc w:val="center"/>
              <w:rPr>
                <w:rFonts w:ascii="Calibri" w:eastAsia="Calibri" w:hAnsi="Calibri" w:cs="Calibri"/>
                <w:sz w:val="16"/>
                <w:szCs w:val="16"/>
              </w:rPr>
            </w:pPr>
            <w:r>
              <w:rPr>
                <w:sz w:val="16"/>
                <w:szCs w:val="16"/>
              </w:rPr>
              <w:t>94724</w:t>
            </w:r>
          </w:p>
        </w:tc>
        <w:tc>
          <w:tcPr>
            <w:tcW w:w="84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DFC" w14:textId="77777777" w:rsidR="00B749D5" w:rsidRDefault="003A6A8C">
            <w:pPr>
              <w:widowControl w:val="0"/>
              <w:spacing w:after="0" w:line="240" w:lineRule="auto"/>
              <w:jc w:val="center"/>
              <w:rPr>
                <w:rFonts w:ascii="Calibri" w:eastAsia="Calibri" w:hAnsi="Calibri" w:cs="Calibri"/>
                <w:sz w:val="16"/>
                <w:szCs w:val="16"/>
              </w:rPr>
            </w:pPr>
            <w:r>
              <w:rPr>
                <w:sz w:val="16"/>
                <w:szCs w:val="16"/>
              </w:rPr>
              <w:t>93802</w:t>
            </w:r>
          </w:p>
        </w:tc>
        <w:tc>
          <w:tcPr>
            <w:tcW w:w="85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DFD" w14:textId="77777777" w:rsidR="00B749D5" w:rsidRDefault="003A6A8C">
            <w:pPr>
              <w:widowControl w:val="0"/>
              <w:spacing w:after="0" w:line="240" w:lineRule="auto"/>
              <w:jc w:val="center"/>
              <w:rPr>
                <w:rFonts w:ascii="Calibri" w:eastAsia="Calibri" w:hAnsi="Calibri" w:cs="Calibri"/>
                <w:sz w:val="16"/>
                <w:szCs w:val="16"/>
              </w:rPr>
            </w:pPr>
            <w:r>
              <w:rPr>
                <w:sz w:val="16"/>
                <w:szCs w:val="16"/>
              </w:rPr>
              <w:t>101848</w:t>
            </w:r>
          </w:p>
        </w:tc>
        <w:tc>
          <w:tcPr>
            <w:tcW w:w="88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DFE" w14:textId="77777777" w:rsidR="00B749D5" w:rsidRDefault="003A6A8C">
            <w:pPr>
              <w:widowControl w:val="0"/>
              <w:spacing w:after="0" w:line="240" w:lineRule="auto"/>
              <w:jc w:val="center"/>
              <w:rPr>
                <w:rFonts w:ascii="Calibri" w:eastAsia="Calibri" w:hAnsi="Calibri" w:cs="Calibri"/>
                <w:sz w:val="16"/>
                <w:szCs w:val="16"/>
              </w:rPr>
            </w:pPr>
            <w:r>
              <w:rPr>
                <w:sz w:val="16"/>
                <w:szCs w:val="16"/>
              </w:rPr>
              <w:t>74913</w:t>
            </w:r>
          </w:p>
        </w:tc>
        <w:tc>
          <w:tcPr>
            <w:tcW w:w="809"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DFF" w14:textId="77777777" w:rsidR="00B749D5" w:rsidRDefault="003A6A8C">
            <w:pPr>
              <w:widowControl w:val="0"/>
              <w:spacing w:after="0" w:line="240" w:lineRule="auto"/>
              <w:jc w:val="center"/>
              <w:rPr>
                <w:rFonts w:ascii="Calibri" w:eastAsia="Calibri" w:hAnsi="Calibri" w:cs="Calibri"/>
                <w:sz w:val="16"/>
                <w:szCs w:val="16"/>
              </w:rPr>
            </w:pPr>
            <w:r>
              <w:rPr>
                <w:sz w:val="16"/>
                <w:szCs w:val="16"/>
              </w:rPr>
              <w:t>72636</w:t>
            </w:r>
          </w:p>
        </w:tc>
      </w:tr>
      <w:tr w:rsidR="00B749D5" w14:paraId="6407A777" w14:textId="77777777" w:rsidTr="005A605F">
        <w:trPr>
          <w:trHeight w:val="340"/>
        </w:trPr>
        <w:tc>
          <w:tcPr>
            <w:tcW w:w="43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center"/>
          </w:tcPr>
          <w:p w14:paraId="00000E00" w14:textId="77777777" w:rsidR="00B749D5" w:rsidRDefault="003A6A8C">
            <w:pPr>
              <w:widowControl w:val="0"/>
              <w:spacing w:after="0" w:line="240" w:lineRule="auto"/>
              <w:jc w:val="center"/>
              <w:rPr>
                <w:rFonts w:ascii="Calibri" w:eastAsia="Calibri" w:hAnsi="Calibri" w:cs="Calibri"/>
                <w:sz w:val="16"/>
                <w:szCs w:val="16"/>
              </w:rPr>
            </w:pPr>
            <w:r>
              <w:rPr>
                <w:sz w:val="16"/>
                <w:szCs w:val="16"/>
              </w:rPr>
              <w:t>2</w:t>
            </w:r>
          </w:p>
        </w:tc>
        <w:tc>
          <w:tcPr>
            <w:tcW w:w="228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E01" w14:textId="77777777" w:rsidR="00B749D5" w:rsidRDefault="003A6A8C">
            <w:pPr>
              <w:widowControl w:val="0"/>
              <w:spacing w:after="0" w:line="240" w:lineRule="auto"/>
              <w:jc w:val="left"/>
              <w:rPr>
                <w:rFonts w:ascii="Calibri" w:eastAsia="Calibri" w:hAnsi="Calibri" w:cs="Calibri"/>
                <w:sz w:val="16"/>
                <w:szCs w:val="16"/>
              </w:rPr>
            </w:pPr>
            <w:r>
              <w:rPr>
                <w:sz w:val="16"/>
                <w:szCs w:val="16"/>
              </w:rPr>
              <w:t>Природний газ</w:t>
            </w:r>
          </w:p>
        </w:tc>
        <w:tc>
          <w:tcPr>
            <w:tcW w:w="79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E02" w14:textId="77777777" w:rsidR="00B749D5" w:rsidRDefault="003A6A8C">
            <w:pPr>
              <w:widowControl w:val="0"/>
              <w:spacing w:after="0" w:line="240" w:lineRule="auto"/>
              <w:jc w:val="center"/>
              <w:rPr>
                <w:rFonts w:ascii="Calibri" w:eastAsia="Calibri" w:hAnsi="Calibri" w:cs="Calibri"/>
                <w:sz w:val="16"/>
                <w:szCs w:val="16"/>
              </w:rPr>
            </w:pPr>
            <w:r>
              <w:rPr>
                <w:sz w:val="16"/>
                <w:szCs w:val="16"/>
              </w:rPr>
              <w:t>44,52</w:t>
            </w:r>
          </w:p>
        </w:tc>
        <w:tc>
          <w:tcPr>
            <w:tcW w:w="88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E03" w14:textId="77777777" w:rsidR="00B749D5" w:rsidRDefault="003A6A8C">
            <w:pPr>
              <w:widowControl w:val="0"/>
              <w:spacing w:after="0" w:line="240" w:lineRule="auto"/>
              <w:jc w:val="center"/>
              <w:rPr>
                <w:rFonts w:ascii="Calibri" w:eastAsia="Calibri" w:hAnsi="Calibri" w:cs="Calibri"/>
                <w:sz w:val="16"/>
                <w:szCs w:val="16"/>
              </w:rPr>
            </w:pPr>
            <w:r>
              <w:rPr>
                <w:sz w:val="16"/>
                <w:szCs w:val="16"/>
              </w:rPr>
              <w:t>224145</w:t>
            </w:r>
          </w:p>
        </w:tc>
        <w:tc>
          <w:tcPr>
            <w:tcW w:w="93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E04" w14:textId="77777777" w:rsidR="00B749D5" w:rsidRDefault="003A6A8C">
            <w:pPr>
              <w:widowControl w:val="0"/>
              <w:spacing w:after="0" w:line="240" w:lineRule="auto"/>
              <w:jc w:val="center"/>
              <w:rPr>
                <w:rFonts w:ascii="Calibri" w:eastAsia="Calibri" w:hAnsi="Calibri" w:cs="Calibri"/>
                <w:sz w:val="16"/>
                <w:szCs w:val="16"/>
              </w:rPr>
            </w:pPr>
            <w:r>
              <w:rPr>
                <w:sz w:val="16"/>
                <w:szCs w:val="16"/>
              </w:rPr>
              <w:t>212520</w:t>
            </w:r>
          </w:p>
        </w:tc>
        <w:tc>
          <w:tcPr>
            <w:tcW w:w="91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E05" w14:textId="77777777" w:rsidR="00B749D5" w:rsidRDefault="003A6A8C">
            <w:pPr>
              <w:widowControl w:val="0"/>
              <w:spacing w:after="0" w:line="240" w:lineRule="auto"/>
              <w:jc w:val="center"/>
              <w:rPr>
                <w:rFonts w:ascii="Calibri" w:eastAsia="Calibri" w:hAnsi="Calibri" w:cs="Calibri"/>
                <w:sz w:val="16"/>
                <w:szCs w:val="16"/>
              </w:rPr>
            </w:pPr>
            <w:r>
              <w:rPr>
                <w:sz w:val="16"/>
                <w:szCs w:val="16"/>
              </w:rPr>
              <w:t>219616</w:t>
            </w:r>
          </w:p>
        </w:tc>
        <w:tc>
          <w:tcPr>
            <w:tcW w:w="84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E06" w14:textId="77777777" w:rsidR="00B749D5" w:rsidRDefault="003A6A8C">
            <w:pPr>
              <w:widowControl w:val="0"/>
              <w:spacing w:after="0" w:line="240" w:lineRule="auto"/>
              <w:jc w:val="center"/>
              <w:rPr>
                <w:rFonts w:ascii="Calibri" w:eastAsia="Calibri" w:hAnsi="Calibri" w:cs="Calibri"/>
                <w:sz w:val="16"/>
                <w:szCs w:val="16"/>
              </w:rPr>
            </w:pPr>
            <w:r>
              <w:rPr>
                <w:sz w:val="16"/>
                <w:szCs w:val="16"/>
              </w:rPr>
              <w:t>256240</w:t>
            </w:r>
          </w:p>
        </w:tc>
        <w:tc>
          <w:tcPr>
            <w:tcW w:w="85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E07" w14:textId="77777777" w:rsidR="00B749D5" w:rsidRDefault="003A6A8C">
            <w:pPr>
              <w:widowControl w:val="0"/>
              <w:spacing w:after="0" w:line="240" w:lineRule="auto"/>
              <w:jc w:val="center"/>
              <w:rPr>
                <w:rFonts w:ascii="Calibri" w:eastAsia="Calibri" w:hAnsi="Calibri" w:cs="Calibri"/>
                <w:sz w:val="16"/>
                <w:szCs w:val="16"/>
              </w:rPr>
            </w:pPr>
            <w:r>
              <w:rPr>
                <w:sz w:val="16"/>
                <w:szCs w:val="16"/>
              </w:rPr>
              <w:t>294209</w:t>
            </w:r>
          </w:p>
        </w:tc>
        <w:tc>
          <w:tcPr>
            <w:tcW w:w="88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E08" w14:textId="77777777" w:rsidR="00B749D5" w:rsidRDefault="003A6A8C">
            <w:pPr>
              <w:widowControl w:val="0"/>
              <w:spacing w:after="0" w:line="240" w:lineRule="auto"/>
              <w:jc w:val="center"/>
              <w:rPr>
                <w:rFonts w:ascii="Calibri" w:eastAsia="Calibri" w:hAnsi="Calibri" w:cs="Calibri"/>
                <w:sz w:val="16"/>
                <w:szCs w:val="16"/>
              </w:rPr>
            </w:pPr>
            <w:r>
              <w:rPr>
                <w:sz w:val="16"/>
                <w:szCs w:val="16"/>
              </w:rPr>
              <w:t>270555</w:t>
            </w:r>
          </w:p>
        </w:tc>
        <w:tc>
          <w:tcPr>
            <w:tcW w:w="809"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E09" w14:textId="77777777" w:rsidR="00B749D5" w:rsidRDefault="003A6A8C">
            <w:pPr>
              <w:widowControl w:val="0"/>
              <w:spacing w:after="0" w:line="240" w:lineRule="auto"/>
              <w:jc w:val="center"/>
              <w:rPr>
                <w:rFonts w:ascii="Calibri" w:eastAsia="Calibri" w:hAnsi="Calibri" w:cs="Calibri"/>
                <w:sz w:val="16"/>
                <w:szCs w:val="16"/>
              </w:rPr>
            </w:pPr>
            <w:r>
              <w:rPr>
                <w:sz w:val="16"/>
                <w:szCs w:val="16"/>
              </w:rPr>
              <w:t>255510</w:t>
            </w:r>
          </w:p>
        </w:tc>
      </w:tr>
      <w:tr w:rsidR="00B749D5" w14:paraId="14B07007" w14:textId="77777777" w:rsidTr="005A605F">
        <w:trPr>
          <w:trHeight w:val="340"/>
        </w:trPr>
        <w:tc>
          <w:tcPr>
            <w:tcW w:w="43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center"/>
          </w:tcPr>
          <w:p w14:paraId="00000E0A" w14:textId="77777777" w:rsidR="00B749D5" w:rsidRDefault="003A6A8C">
            <w:pPr>
              <w:widowControl w:val="0"/>
              <w:spacing w:after="0" w:line="240" w:lineRule="auto"/>
              <w:jc w:val="center"/>
              <w:rPr>
                <w:rFonts w:ascii="Calibri" w:eastAsia="Calibri" w:hAnsi="Calibri" w:cs="Calibri"/>
                <w:sz w:val="16"/>
                <w:szCs w:val="16"/>
              </w:rPr>
            </w:pPr>
            <w:r>
              <w:rPr>
                <w:sz w:val="16"/>
                <w:szCs w:val="16"/>
              </w:rPr>
              <w:t>3</w:t>
            </w:r>
          </w:p>
        </w:tc>
        <w:tc>
          <w:tcPr>
            <w:tcW w:w="228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E0B" w14:textId="77777777" w:rsidR="00B749D5" w:rsidRDefault="003A6A8C">
            <w:pPr>
              <w:widowControl w:val="0"/>
              <w:spacing w:after="0" w:line="240" w:lineRule="auto"/>
              <w:jc w:val="left"/>
              <w:rPr>
                <w:rFonts w:ascii="Calibri" w:eastAsia="Calibri" w:hAnsi="Calibri" w:cs="Calibri"/>
                <w:sz w:val="16"/>
                <w:szCs w:val="16"/>
              </w:rPr>
            </w:pPr>
            <w:r>
              <w:rPr>
                <w:sz w:val="16"/>
                <w:szCs w:val="16"/>
              </w:rPr>
              <w:t>Електрична енергія</w:t>
            </w:r>
          </w:p>
        </w:tc>
        <w:tc>
          <w:tcPr>
            <w:tcW w:w="79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E0C" w14:textId="77777777" w:rsidR="00B749D5" w:rsidRDefault="003A6A8C">
            <w:pPr>
              <w:widowControl w:val="0"/>
              <w:spacing w:after="0" w:line="240" w:lineRule="auto"/>
              <w:jc w:val="center"/>
              <w:rPr>
                <w:rFonts w:ascii="Calibri" w:eastAsia="Calibri" w:hAnsi="Calibri" w:cs="Calibri"/>
                <w:sz w:val="16"/>
                <w:szCs w:val="16"/>
              </w:rPr>
            </w:pPr>
            <w:r>
              <w:rPr>
                <w:sz w:val="16"/>
                <w:szCs w:val="16"/>
              </w:rPr>
              <w:t>33,18</w:t>
            </w:r>
          </w:p>
        </w:tc>
        <w:tc>
          <w:tcPr>
            <w:tcW w:w="88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E0D" w14:textId="77777777" w:rsidR="00B749D5" w:rsidRDefault="003A6A8C">
            <w:pPr>
              <w:widowControl w:val="0"/>
              <w:spacing w:after="0" w:line="240" w:lineRule="auto"/>
              <w:jc w:val="center"/>
              <w:rPr>
                <w:rFonts w:ascii="Calibri" w:eastAsia="Calibri" w:hAnsi="Calibri" w:cs="Calibri"/>
                <w:sz w:val="16"/>
                <w:szCs w:val="16"/>
              </w:rPr>
            </w:pPr>
            <w:r>
              <w:rPr>
                <w:sz w:val="16"/>
                <w:szCs w:val="16"/>
              </w:rPr>
              <w:t>167054</w:t>
            </w:r>
          </w:p>
        </w:tc>
        <w:tc>
          <w:tcPr>
            <w:tcW w:w="93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E0E" w14:textId="77777777" w:rsidR="00B749D5" w:rsidRDefault="003A6A8C">
            <w:pPr>
              <w:widowControl w:val="0"/>
              <w:spacing w:after="0" w:line="240" w:lineRule="auto"/>
              <w:jc w:val="center"/>
              <w:rPr>
                <w:rFonts w:ascii="Calibri" w:eastAsia="Calibri" w:hAnsi="Calibri" w:cs="Calibri"/>
                <w:sz w:val="16"/>
                <w:szCs w:val="16"/>
              </w:rPr>
            </w:pPr>
            <w:r>
              <w:rPr>
                <w:sz w:val="16"/>
                <w:szCs w:val="16"/>
              </w:rPr>
              <w:t>165375</w:t>
            </w:r>
          </w:p>
        </w:tc>
        <w:tc>
          <w:tcPr>
            <w:tcW w:w="91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E0F" w14:textId="77777777" w:rsidR="00B749D5" w:rsidRDefault="003A6A8C">
            <w:pPr>
              <w:widowControl w:val="0"/>
              <w:spacing w:after="0" w:line="240" w:lineRule="auto"/>
              <w:jc w:val="center"/>
              <w:rPr>
                <w:rFonts w:ascii="Calibri" w:eastAsia="Calibri" w:hAnsi="Calibri" w:cs="Calibri"/>
                <w:sz w:val="16"/>
                <w:szCs w:val="16"/>
              </w:rPr>
            </w:pPr>
            <w:r>
              <w:rPr>
                <w:sz w:val="16"/>
                <w:szCs w:val="16"/>
              </w:rPr>
              <w:t>157290</w:t>
            </w:r>
          </w:p>
        </w:tc>
        <w:tc>
          <w:tcPr>
            <w:tcW w:w="84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E10" w14:textId="77777777" w:rsidR="00B749D5" w:rsidRDefault="003A6A8C">
            <w:pPr>
              <w:widowControl w:val="0"/>
              <w:spacing w:after="0" w:line="240" w:lineRule="auto"/>
              <w:jc w:val="center"/>
              <w:rPr>
                <w:rFonts w:ascii="Calibri" w:eastAsia="Calibri" w:hAnsi="Calibri" w:cs="Calibri"/>
                <w:sz w:val="16"/>
                <w:szCs w:val="16"/>
              </w:rPr>
            </w:pPr>
            <w:r>
              <w:rPr>
                <w:sz w:val="16"/>
                <w:szCs w:val="16"/>
              </w:rPr>
              <w:t>155345</w:t>
            </w:r>
          </w:p>
        </w:tc>
        <w:tc>
          <w:tcPr>
            <w:tcW w:w="85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E11" w14:textId="77777777" w:rsidR="00B749D5" w:rsidRDefault="003A6A8C">
            <w:pPr>
              <w:widowControl w:val="0"/>
              <w:spacing w:after="0" w:line="240" w:lineRule="auto"/>
              <w:jc w:val="center"/>
              <w:rPr>
                <w:rFonts w:ascii="Calibri" w:eastAsia="Calibri" w:hAnsi="Calibri" w:cs="Calibri"/>
                <w:sz w:val="16"/>
                <w:szCs w:val="16"/>
              </w:rPr>
            </w:pPr>
            <w:r>
              <w:rPr>
                <w:sz w:val="16"/>
                <w:szCs w:val="16"/>
              </w:rPr>
              <w:t>145435</w:t>
            </w:r>
          </w:p>
        </w:tc>
        <w:tc>
          <w:tcPr>
            <w:tcW w:w="88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E12" w14:textId="77777777" w:rsidR="00B749D5" w:rsidRDefault="003A6A8C">
            <w:pPr>
              <w:widowControl w:val="0"/>
              <w:spacing w:after="0" w:line="240" w:lineRule="auto"/>
              <w:jc w:val="center"/>
              <w:rPr>
                <w:rFonts w:ascii="Calibri" w:eastAsia="Calibri" w:hAnsi="Calibri" w:cs="Calibri"/>
                <w:sz w:val="16"/>
                <w:szCs w:val="16"/>
              </w:rPr>
            </w:pPr>
            <w:r>
              <w:rPr>
                <w:sz w:val="16"/>
                <w:szCs w:val="16"/>
              </w:rPr>
              <w:t>119168</w:t>
            </w:r>
          </w:p>
        </w:tc>
        <w:tc>
          <w:tcPr>
            <w:tcW w:w="809"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E13" w14:textId="77777777" w:rsidR="00B749D5" w:rsidRDefault="003A6A8C">
            <w:pPr>
              <w:widowControl w:val="0"/>
              <w:spacing w:after="0" w:line="240" w:lineRule="auto"/>
              <w:jc w:val="center"/>
              <w:rPr>
                <w:rFonts w:ascii="Calibri" w:eastAsia="Calibri" w:hAnsi="Calibri" w:cs="Calibri"/>
                <w:sz w:val="16"/>
                <w:szCs w:val="16"/>
              </w:rPr>
            </w:pPr>
            <w:r>
              <w:rPr>
                <w:sz w:val="16"/>
                <w:szCs w:val="16"/>
              </w:rPr>
              <w:t>119694</w:t>
            </w:r>
          </w:p>
        </w:tc>
      </w:tr>
      <w:tr w:rsidR="00B749D5" w14:paraId="4FC67051" w14:textId="77777777" w:rsidTr="005A605F">
        <w:trPr>
          <w:trHeight w:val="340"/>
        </w:trPr>
        <w:tc>
          <w:tcPr>
            <w:tcW w:w="43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center"/>
          </w:tcPr>
          <w:p w14:paraId="00000E14" w14:textId="77777777" w:rsidR="00B749D5" w:rsidRDefault="003A6A8C">
            <w:pPr>
              <w:widowControl w:val="0"/>
              <w:spacing w:after="0" w:line="240" w:lineRule="auto"/>
              <w:jc w:val="center"/>
              <w:rPr>
                <w:rFonts w:ascii="Calibri" w:eastAsia="Calibri" w:hAnsi="Calibri" w:cs="Calibri"/>
                <w:sz w:val="16"/>
                <w:szCs w:val="16"/>
              </w:rPr>
            </w:pPr>
            <w:r>
              <w:rPr>
                <w:sz w:val="16"/>
                <w:szCs w:val="16"/>
              </w:rPr>
              <w:t>4</w:t>
            </w:r>
          </w:p>
        </w:tc>
        <w:tc>
          <w:tcPr>
            <w:tcW w:w="228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E15" w14:textId="77777777" w:rsidR="00B749D5" w:rsidRDefault="003A6A8C">
            <w:pPr>
              <w:widowControl w:val="0"/>
              <w:spacing w:after="0" w:line="240" w:lineRule="auto"/>
              <w:jc w:val="left"/>
              <w:rPr>
                <w:rFonts w:ascii="Calibri" w:eastAsia="Calibri" w:hAnsi="Calibri" w:cs="Calibri"/>
                <w:sz w:val="16"/>
                <w:szCs w:val="16"/>
              </w:rPr>
            </w:pPr>
            <w:r>
              <w:rPr>
                <w:sz w:val="16"/>
                <w:szCs w:val="16"/>
              </w:rPr>
              <w:t>Нафтопродукти</w:t>
            </w:r>
          </w:p>
        </w:tc>
        <w:tc>
          <w:tcPr>
            <w:tcW w:w="79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E16" w14:textId="77777777" w:rsidR="00B749D5" w:rsidRDefault="003A6A8C">
            <w:pPr>
              <w:widowControl w:val="0"/>
              <w:spacing w:after="0" w:line="240" w:lineRule="auto"/>
              <w:jc w:val="center"/>
              <w:rPr>
                <w:rFonts w:ascii="Calibri" w:eastAsia="Calibri" w:hAnsi="Calibri" w:cs="Calibri"/>
                <w:sz w:val="16"/>
                <w:szCs w:val="16"/>
              </w:rPr>
            </w:pPr>
            <w:r>
              <w:rPr>
                <w:sz w:val="16"/>
                <w:szCs w:val="16"/>
              </w:rPr>
              <w:t>0,59</w:t>
            </w:r>
          </w:p>
        </w:tc>
        <w:tc>
          <w:tcPr>
            <w:tcW w:w="88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E17" w14:textId="77777777" w:rsidR="00B749D5" w:rsidRDefault="003A6A8C">
            <w:pPr>
              <w:widowControl w:val="0"/>
              <w:spacing w:after="0" w:line="240" w:lineRule="auto"/>
              <w:jc w:val="center"/>
              <w:rPr>
                <w:rFonts w:ascii="Calibri" w:eastAsia="Calibri" w:hAnsi="Calibri" w:cs="Calibri"/>
                <w:sz w:val="16"/>
                <w:szCs w:val="16"/>
              </w:rPr>
            </w:pPr>
            <w:r>
              <w:rPr>
                <w:sz w:val="16"/>
                <w:szCs w:val="16"/>
              </w:rPr>
              <w:t>2948</w:t>
            </w:r>
          </w:p>
        </w:tc>
        <w:tc>
          <w:tcPr>
            <w:tcW w:w="93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E18" w14:textId="77777777" w:rsidR="00B749D5" w:rsidRDefault="003A6A8C">
            <w:pPr>
              <w:widowControl w:val="0"/>
              <w:spacing w:after="0" w:line="240" w:lineRule="auto"/>
              <w:jc w:val="center"/>
              <w:rPr>
                <w:rFonts w:ascii="Calibri" w:eastAsia="Calibri" w:hAnsi="Calibri" w:cs="Calibri"/>
                <w:sz w:val="16"/>
                <w:szCs w:val="16"/>
              </w:rPr>
            </w:pPr>
            <w:r>
              <w:rPr>
                <w:sz w:val="16"/>
                <w:szCs w:val="16"/>
              </w:rPr>
              <w:t>3136</w:t>
            </w:r>
          </w:p>
        </w:tc>
        <w:tc>
          <w:tcPr>
            <w:tcW w:w="91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E19" w14:textId="77777777" w:rsidR="00B749D5" w:rsidRDefault="003A6A8C">
            <w:pPr>
              <w:widowControl w:val="0"/>
              <w:spacing w:after="0" w:line="240" w:lineRule="auto"/>
              <w:jc w:val="center"/>
              <w:rPr>
                <w:rFonts w:ascii="Calibri" w:eastAsia="Calibri" w:hAnsi="Calibri" w:cs="Calibri"/>
                <w:sz w:val="16"/>
                <w:szCs w:val="16"/>
              </w:rPr>
            </w:pPr>
            <w:r>
              <w:rPr>
                <w:sz w:val="16"/>
                <w:szCs w:val="16"/>
              </w:rPr>
              <w:t>3334</w:t>
            </w:r>
          </w:p>
        </w:tc>
        <w:tc>
          <w:tcPr>
            <w:tcW w:w="84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E1A" w14:textId="77777777" w:rsidR="00B749D5" w:rsidRDefault="003A6A8C">
            <w:pPr>
              <w:widowControl w:val="0"/>
              <w:spacing w:after="0" w:line="240" w:lineRule="auto"/>
              <w:jc w:val="center"/>
              <w:rPr>
                <w:rFonts w:ascii="Calibri" w:eastAsia="Calibri" w:hAnsi="Calibri" w:cs="Calibri"/>
                <w:sz w:val="16"/>
                <w:szCs w:val="16"/>
              </w:rPr>
            </w:pPr>
            <w:r>
              <w:rPr>
                <w:sz w:val="16"/>
                <w:szCs w:val="16"/>
              </w:rPr>
              <w:t>3270</w:t>
            </w:r>
          </w:p>
        </w:tc>
        <w:tc>
          <w:tcPr>
            <w:tcW w:w="85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E1B" w14:textId="77777777" w:rsidR="00B749D5" w:rsidRDefault="003A6A8C">
            <w:pPr>
              <w:widowControl w:val="0"/>
              <w:spacing w:after="0" w:line="240" w:lineRule="auto"/>
              <w:jc w:val="center"/>
              <w:rPr>
                <w:rFonts w:ascii="Calibri" w:eastAsia="Calibri" w:hAnsi="Calibri" w:cs="Calibri"/>
                <w:sz w:val="16"/>
                <w:szCs w:val="16"/>
              </w:rPr>
            </w:pPr>
            <w:r>
              <w:rPr>
                <w:sz w:val="16"/>
                <w:szCs w:val="16"/>
              </w:rPr>
              <w:t>2591</w:t>
            </w:r>
          </w:p>
        </w:tc>
        <w:tc>
          <w:tcPr>
            <w:tcW w:w="88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E1C" w14:textId="77777777" w:rsidR="00B749D5" w:rsidRDefault="003A6A8C">
            <w:pPr>
              <w:widowControl w:val="0"/>
              <w:spacing w:after="0" w:line="240" w:lineRule="auto"/>
              <w:jc w:val="center"/>
              <w:rPr>
                <w:rFonts w:ascii="Calibri" w:eastAsia="Calibri" w:hAnsi="Calibri" w:cs="Calibri"/>
                <w:sz w:val="16"/>
                <w:szCs w:val="16"/>
              </w:rPr>
            </w:pPr>
            <w:r>
              <w:rPr>
                <w:sz w:val="16"/>
                <w:szCs w:val="16"/>
              </w:rPr>
              <w:t>2142</w:t>
            </w:r>
          </w:p>
        </w:tc>
        <w:tc>
          <w:tcPr>
            <w:tcW w:w="809"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E1D" w14:textId="77777777" w:rsidR="00B749D5" w:rsidRDefault="003A6A8C">
            <w:pPr>
              <w:widowControl w:val="0"/>
              <w:spacing w:after="0" w:line="240" w:lineRule="auto"/>
              <w:jc w:val="center"/>
              <w:rPr>
                <w:rFonts w:ascii="Calibri" w:eastAsia="Calibri" w:hAnsi="Calibri" w:cs="Calibri"/>
                <w:sz w:val="16"/>
                <w:szCs w:val="16"/>
              </w:rPr>
            </w:pPr>
            <w:r>
              <w:rPr>
                <w:sz w:val="16"/>
                <w:szCs w:val="16"/>
              </w:rPr>
              <w:t>2416</w:t>
            </w:r>
          </w:p>
        </w:tc>
      </w:tr>
      <w:tr w:rsidR="00B749D5" w14:paraId="0ACFC0F9" w14:textId="77777777" w:rsidTr="005A605F">
        <w:trPr>
          <w:trHeight w:val="340"/>
        </w:trPr>
        <w:tc>
          <w:tcPr>
            <w:tcW w:w="435" w:type="dxa"/>
            <w:tcBorders>
              <w:top w:val="single" w:sz="6" w:space="0" w:color="CCCCCC"/>
              <w:left w:val="single" w:sz="6" w:space="0" w:color="000000"/>
              <w:bottom w:val="single" w:sz="6" w:space="0" w:color="000000"/>
              <w:right w:val="single" w:sz="6" w:space="0" w:color="000000"/>
            </w:tcBorders>
            <w:shd w:val="clear" w:color="auto" w:fill="A4C2F4"/>
            <w:tcMar>
              <w:top w:w="0" w:type="dxa"/>
              <w:left w:w="40" w:type="dxa"/>
              <w:bottom w:w="0" w:type="dxa"/>
              <w:right w:w="40" w:type="dxa"/>
            </w:tcMar>
            <w:vAlign w:val="center"/>
          </w:tcPr>
          <w:p w14:paraId="00000E1E" w14:textId="77777777" w:rsidR="00B749D5" w:rsidRDefault="00B749D5">
            <w:pPr>
              <w:widowControl w:val="0"/>
              <w:spacing w:after="0" w:line="240" w:lineRule="auto"/>
              <w:jc w:val="left"/>
              <w:rPr>
                <w:rFonts w:ascii="Calibri" w:eastAsia="Calibri" w:hAnsi="Calibri" w:cs="Calibri"/>
                <w:sz w:val="16"/>
                <w:szCs w:val="16"/>
              </w:rPr>
            </w:pPr>
          </w:p>
        </w:tc>
        <w:tc>
          <w:tcPr>
            <w:tcW w:w="2280" w:type="dxa"/>
            <w:tcBorders>
              <w:top w:val="single" w:sz="6" w:space="0" w:color="CCCCCC"/>
              <w:left w:val="single" w:sz="6" w:space="0" w:color="CCCCCC"/>
              <w:bottom w:val="single" w:sz="6" w:space="0" w:color="000000"/>
              <w:right w:val="single" w:sz="6" w:space="0" w:color="000000"/>
            </w:tcBorders>
            <w:shd w:val="clear" w:color="auto" w:fill="A4C2F4"/>
            <w:tcMar>
              <w:top w:w="0" w:type="dxa"/>
              <w:left w:w="40" w:type="dxa"/>
              <w:bottom w:w="0" w:type="dxa"/>
              <w:right w:w="40" w:type="dxa"/>
            </w:tcMar>
            <w:vAlign w:val="center"/>
          </w:tcPr>
          <w:p w14:paraId="00000E1F" w14:textId="77777777" w:rsidR="00B749D5" w:rsidRDefault="003A6A8C">
            <w:pPr>
              <w:widowControl w:val="0"/>
              <w:spacing w:after="0" w:line="240" w:lineRule="auto"/>
              <w:jc w:val="left"/>
              <w:rPr>
                <w:rFonts w:ascii="Calibri" w:eastAsia="Calibri" w:hAnsi="Calibri" w:cs="Calibri"/>
                <w:sz w:val="16"/>
                <w:szCs w:val="16"/>
              </w:rPr>
            </w:pPr>
            <w:r>
              <w:rPr>
                <w:b/>
                <w:sz w:val="16"/>
                <w:szCs w:val="16"/>
              </w:rPr>
              <w:t>Всього ресурсів</w:t>
            </w:r>
          </w:p>
        </w:tc>
        <w:tc>
          <w:tcPr>
            <w:tcW w:w="795" w:type="dxa"/>
            <w:tcBorders>
              <w:top w:val="single" w:sz="6" w:space="0" w:color="CCCCCC"/>
              <w:left w:val="single" w:sz="6" w:space="0" w:color="CCCCCC"/>
              <w:bottom w:val="single" w:sz="6" w:space="0" w:color="000000"/>
              <w:right w:val="single" w:sz="6" w:space="0" w:color="000000"/>
            </w:tcBorders>
            <w:shd w:val="clear" w:color="auto" w:fill="A4C2F4"/>
            <w:tcMar>
              <w:top w:w="0" w:type="dxa"/>
              <w:left w:w="40" w:type="dxa"/>
              <w:bottom w:w="0" w:type="dxa"/>
              <w:right w:w="40" w:type="dxa"/>
            </w:tcMar>
            <w:vAlign w:val="center"/>
          </w:tcPr>
          <w:p w14:paraId="00000E20" w14:textId="77777777" w:rsidR="00B749D5" w:rsidRDefault="003A6A8C">
            <w:pPr>
              <w:widowControl w:val="0"/>
              <w:spacing w:after="0" w:line="240" w:lineRule="auto"/>
              <w:jc w:val="center"/>
              <w:rPr>
                <w:rFonts w:ascii="Calibri" w:eastAsia="Calibri" w:hAnsi="Calibri" w:cs="Calibri"/>
                <w:sz w:val="16"/>
                <w:szCs w:val="16"/>
              </w:rPr>
            </w:pPr>
            <w:r>
              <w:rPr>
                <w:b/>
                <w:sz w:val="16"/>
                <w:szCs w:val="16"/>
              </w:rPr>
              <w:t>100,00</w:t>
            </w:r>
          </w:p>
        </w:tc>
        <w:tc>
          <w:tcPr>
            <w:tcW w:w="885" w:type="dxa"/>
            <w:tcBorders>
              <w:top w:val="single" w:sz="6" w:space="0" w:color="CCCCCC"/>
              <w:left w:val="single" w:sz="6" w:space="0" w:color="CCCCCC"/>
              <w:bottom w:val="single" w:sz="6" w:space="0" w:color="000000"/>
              <w:right w:val="single" w:sz="6" w:space="0" w:color="000000"/>
            </w:tcBorders>
            <w:shd w:val="clear" w:color="auto" w:fill="A4C2F4"/>
            <w:tcMar>
              <w:top w:w="0" w:type="dxa"/>
              <w:left w:w="40" w:type="dxa"/>
              <w:bottom w:w="0" w:type="dxa"/>
              <w:right w:w="40" w:type="dxa"/>
            </w:tcMar>
            <w:vAlign w:val="center"/>
          </w:tcPr>
          <w:p w14:paraId="00000E21" w14:textId="77777777" w:rsidR="00B749D5" w:rsidRDefault="003A6A8C">
            <w:pPr>
              <w:widowControl w:val="0"/>
              <w:spacing w:after="0" w:line="240" w:lineRule="auto"/>
              <w:jc w:val="center"/>
              <w:rPr>
                <w:rFonts w:ascii="Calibri" w:eastAsia="Calibri" w:hAnsi="Calibri" w:cs="Calibri"/>
                <w:sz w:val="16"/>
                <w:szCs w:val="16"/>
              </w:rPr>
            </w:pPr>
            <w:r>
              <w:rPr>
                <w:b/>
                <w:sz w:val="16"/>
                <w:szCs w:val="16"/>
              </w:rPr>
              <w:t>503449</w:t>
            </w:r>
          </w:p>
        </w:tc>
        <w:tc>
          <w:tcPr>
            <w:tcW w:w="930" w:type="dxa"/>
            <w:tcBorders>
              <w:top w:val="single" w:sz="6" w:space="0" w:color="CCCCCC"/>
              <w:left w:val="single" w:sz="6" w:space="0" w:color="CCCCCC"/>
              <w:bottom w:val="single" w:sz="6" w:space="0" w:color="000000"/>
              <w:right w:val="single" w:sz="6" w:space="0" w:color="000000"/>
            </w:tcBorders>
            <w:shd w:val="clear" w:color="auto" w:fill="A4C2F4"/>
            <w:tcMar>
              <w:top w:w="0" w:type="dxa"/>
              <w:left w:w="40" w:type="dxa"/>
              <w:bottom w:w="0" w:type="dxa"/>
              <w:right w:w="40" w:type="dxa"/>
            </w:tcMar>
            <w:vAlign w:val="center"/>
          </w:tcPr>
          <w:p w14:paraId="00000E22" w14:textId="77777777" w:rsidR="00B749D5" w:rsidRDefault="003A6A8C">
            <w:pPr>
              <w:widowControl w:val="0"/>
              <w:spacing w:after="0" w:line="240" w:lineRule="auto"/>
              <w:jc w:val="center"/>
              <w:rPr>
                <w:rFonts w:ascii="Calibri" w:eastAsia="Calibri" w:hAnsi="Calibri" w:cs="Calibri"/>
                <w:sz w:val="16"/>
                <w:szCs w:val="16"/>
              </w:rPr>
            </w:pPr>
            <w:r>
              <w:rPr>
                <w:b/>
                <w:sz w:val="16"/>
                <w:szCs w:val="16"/>
              </w:rPr>
              <w:t>492466</w:t>
            </w:r>
          </w:p>
        </w:tc>
        <w:tc>
          <w:tcPr>
            <w:tcW w:w="915" w:type="dxa"/>
            <w:tcBorders>
              <w:top w:val="single" w:sz="6" w:space="0" w:color="CCCCCC"/>
              <w:left w:val="single" w:sz="6" w:space="0" w:color="CCCCCC"/>
              <w:bottom w:val="single" w:sz="6" w:space="0" w:color="000000"/>
              <w:right w:val="single" w:sz="6" w:space="0" w:color="000000"/>
            </w:tcBorders>
            <w:shd w:val="clear" w:color="auto" w:fill="A4C2F4"/>
            <w:tcMar>
              <w:top w:w="0" w:type="dxa"/>
              <w:left w:w="40" w:type="dxa"/>
              <w:bottom w:w="0" w:type="dxa"/>
              <w:right w:w="40" w:type="dxa"/>
            </w:tcMar>
            <w:vAlign w:val="center"/>
          </w:tcPr>
          <w:p w14:paraId="00000E23" w14:textId="77777777" w:rsidR="00B749D5" w:rsidRDefault="003A6A8C">
            <w:pPr>
              <w:widowControl w:val="0"/>
              <w:spacing w:after="0" w:line="240" w:lineRule="auto"/>
              <w:jc w:val="center"/>
              <w:rPr>
                <w:rFonts w:ascii="Calibri" w:eastAsia="Calibri" w:hAnsi="Calibri" w:cs="Calibri"/>
                <w:sz w:val="16"/>
                <w:szCs w:val="16"/>
              </w:rPr>
            </w:pPr>
            <w:r>
              <w:rPr>
                <w:b/>
                <w:sz w:val="16"/>
                <w:szCs w:val="16"/>
              </w:rPr>
              <w:t>474964</w:t>
            </w:r>
          </w:p>
        </w:tc>
        <w:tc>
          <w:tcPr>
            <w:tcW w:w="840" w:type="dxa"/>
            <w:tcBorders>
              <w:top w:val="single" w:sz="6" w:space="0" w:color="CCCCCC"/>
              <w:left w:val="single" w:sz="6" w:space="0" w:color="CCCCCC"/>
              <w:bottom w:val="single" w:sz="6" w:space="0" w:color="000000"/>
              <w:right w:val="single" w:sz="6" w:space="0" w:color="000000"/>
            </w:tcBorders>
            <w:shd w:val="clear" w:color="auto" w:fill="A4C2F4"/>
            <w:tcMar>
              <w:top w:w="0" w:type="dxa"/>
              <w:left w:w="40" w:type="dxa"/>
              <w:bottom w:w="0" w:type="dxa"/>
              <w:right w:w="40" w:type="dxa"/>
            </w:tcMar>
            <w:vAlign w:val="center"/>
          </w:tcPr>
          <w:p w14:paraId="00000E24" w14:textId="77777777" w:rsidR="00B749D5" w:rsidRDefault="003A6A8C">
            <w:pPr>
              <w:widowControl w:val="0"/>
              <w:spacing w:after="0" w:line="240" w:lineRule="auto"/>
              <w:jc w:val="center"/>
              <w:rPr>
                <w:rFonts w:ascii="Calibri" w:eastAsia="Calibri" w:hAnsi="Calibri" w:cs="Calibri"/>
                <w:sz w:val="16"/>
                <w:szCs w:val="16"/>
              </w:rPr>
            </w:pPr>
            <w:r>
              <w:rPr>
                <w:b/>
                <w:sz w:val="16"/>
                <w:szCs w:val="16"/>
              </w:rPr>
              <w:t>508658</w:t>
            </w:r>
          </w:p>
        </w:tc>
        <w:tc>
          <w:tcPr>
            <w:tcW w:w="855" w:type="dxa"/>
            <w:tcBorders>
              <w:top w:val="single" w:sz="6" w:space="0" w:color="CCCCCC"/>
              <w:left w:val="single" w:sz="6" w:space="0" w:color="CCCCCC"/>
              <w:bottom w:val="single" w:sz="6" w:space="0" w:color="000000"/>
              <w:right w:val="single" w:sz="6" w:space="0" w:color="000000"/>
            </w:tcBorders>
            <w:shd w:val="clear" w:color="auto" w:fill="A4C2F4"/>
            <w:tcMar>
              <w:top w:w="0" w:type="dxa"/>
              <w:left w:w="40" w:type="dxa"/>
              <w:bottom w:w="0" w:type="dxa"/>
              <w:right w:w="40" w:type="dxa"/>
            </w:tcMar>
            <w:vAlign w:val="center"/>
          </w:tcPr>
          <w:p w14:paraId="00000E25" w14:textId="77777777" w:rsidR="00B749D5" w:rsidRDefault="003A6A8C">
            <w:pPr>
              <w:widowControl w:val="0"/>
              <w:spacing w:after="0" w:line="240" w:lineRule="auto"/>
              <w:jc w:val="center"/>
              <w:rPr>
                <w:rFonts w:ascii="Calibri" w:eastAsia="Calibri" w:hAnsi="Calibri" w:cs="Calibri"/>
                <w:sz w:val="16"/>
                <w:szCs w:val="16"/>
              </w:rPr>
            </w:pPr>
            <w:r>
              <w:rPr>
                <w:b/>
                <w:sz w:val="16"/>
                <w:szCs w:val="16"/>
              </w:rPr>
              <w:t>544083</w:t>
            </w:r>
          </w:p>
        </w:tc>
        <w:tc>
          <w:tcPr>
            <w:tcW w:w="885" w:type="dxa"/>
            <w:tcBorders>
              <w:top w:val="single" w:sz="6" w:space="0" w:color="CCCCCC"/>
              <w:left w:val="single" w:sz="6" w:space="0" w:color="CCCCCC"/>
              <w:bottom w:val="single" w:sz="6" w:space="0" w:color="000000"/>
              <w:right w:val="single" w:sz="6" w:space="0" w:color="000000"/>
            </w:tcBorders>
            <w:shd w:val="clear" w:color="auto" w:fill="A4C2F4"/>
            <w:tcMar>
              <w:top w:w="0" w:type="dxa"/>
              <w:left w:w="40" w:type="dxa"/>
              <w:bottom w:w="0" w:type="dxa"/>
              <w:right w:w="40" w:type="dxa"/>
            </w:tcMar>
            <w:vAlign w:val="center"/>
          </w:tcPr>
          <w:p w14:paraId="00000E26" w14:textId="77777777" w:rsidR="00B749D5" w:rsidRDefault="003A6A8C">
            <w:pPr>
              <w:widowControl w:val="0"/>
              <w:spacing w:after="0" w:line="240" w:lineRule="auto"/>
              <w:jc w:val="center"/>
              <w:rPr>
                <w:rFonts w:ascii="Calibri" w:eastAsia="Calibri" w:hAnsi="Calibri" w:cs="Calibri"/>
                <w:sz w:val="16"/>
                <w:szCs w:val="16"/>
              </w:rPr>
            </w:pPr>
            <w:r>
              <w:rPr>
                <w:b/>
                <w:sz w:val="16"/>
                <w:szCs w:val="16"/>
              </w:rPr>
              <w:t>466779</w:t>
            </w:r>
          </w:p>
        </w:tc>
        <w:tc>
          <w:tcPr>
            <w:tcW w:w="809" w:type="dxa"/>
            <w:tcBorders>
              <w:top w:val="single" w:sz="6" w:space="0" w:color="CCCCCC"/>
              <w:left w:val="single" w:sz="6" w:space="0" w:color="CCCCCC"/>
              <w:bottom w:val="single" w:sz="6" w:space="0" w:color="000000"/>
              <w:right w:val="single" w:sz="6" w:space="0" w:color="000000"/>
            </w:tcBorders>
            <w:shd w:val="clear" w:color="auto" w:fill="A4C2F4"/>
            <w:tcMar>
              <w:top w:w="0" w:type="dxa"/>
              <w:left w:w="40" w:type="dxa"/>
              <w:bottom w:w="0" w:type="dxa"/>
              <w:right w:w="40" w:type="dxa"/>
            </w:tcMar>
            <w:vAlign w:val="center"/>
          </w:tcPr>
          <w:p w14:paraId="00000E27" w14:textId="77777777" w:rsidR="00B749D5" w:rsidRDefault="003A6A8C">
            <w:pPr>
              <w:widowControl w:val="0"/>
              <w:spacing w:after="0" w:line="240" w:lineRule="auto"/>
              <w:jc w:val="center"/>
              <w:rPr>
                <w:rFonts w:ascii="Calibri" w:eastAsia="Calibri" w:hAnsi="Calibri" w:cs="Calibri"/>
                <w:sz w:val="16"/>
                <w:szCs w:val="16"/>
              </w:rPr>
            </w:pPr>
            <w:r>
              <w:rPr>
                <w:b/>
                <w:sz w:val="16"/>
                <w:szCs w:val="16"/>
              </w:rPr>
              <w:t>450257</w:t>
            </w:r>
          </w:p>
        </w:tc>
      </w:tr>
    </w:tbl>
    <w:p w14:paraId="00000E28" w14:textId="77777777" w:rsidR="00B749D5" w:rsidRDefault="00B749D5">
      <w:pPr>
        <w:spacing w:after="0" w:line="240" w:lineRule="auto"/>
        <w:jc w:val="left"/>
        <w:rPr>
          <w:sz w:val="20"/>
          <w:szCs w:val="20"/>
        </w:rPr>
      </w:pPr>
    </w:p>
    <w:p w14:paraId="00000E29" w14:textId="77777777" w:rsidR="00B749D5" w:rsidRDefault="00B749D5">
      <w:pPr>
        <w:spacing w:after="0" w:line="240" w:lineRule="auto"/>
        <w:jc w:val="left"/>
        <w:rPr>
          <w:sz w:val="20"/>
          <w:szCs w:val="20"/>
        </w:rPr>
      </w:pPr>
    </w:p>
    <w:p w14:paraId="00000E2A" w14:textId="77777777" w:rsidR="00B749D5" w:rsidRDefault="003A6A8C">
      <w:pPr>
        <w:spacing w:after="0" w:line="240" w:lineRule="auto"/>
        <w:jc w:val="center"/>
        <w:rPr>
          <w:sz w:val="20"/>
          <w:szCs w:val="20"/>
        </w:rPr>
      </w:pPr>
      <w:r>
        <w:rPr>
          <w:noProof/>
          <w:sz w:val="20"/>
          <w:szCs w:val="20"/>
        </w:rPr>
        <w:drawing>
          <wp:inline distT="114300" distB="114300" distL="114300" distR="114300">
            <wp:extent cx="3963572" cy="2450365"/>
            <wp:effectExtent l="0" t="0" r="0" b="0"/>
            <wp:docPr id="16" name="image3.png" descr="Діаграма"/>
            <wp:cNvGraphicFramePr/>
            <a:graphic xmlns:a="http://schemas.openxmlformats.org/drawingml/2006/main">
              <a:graphicData uri="http://schemas.openxmlformats.org/drawingml/2006/picture">
                <pic:pic xmlns:pic="http://schemas.openxmlformats.org/drawingml/2006/picture">
                  <pic:nvPicPr>
                    <pic:cNvPr id="0" name="image3.png" descr="Діаграма"/>
                    <pic:cNvPicPr preferRelativeResize="0"/>
                  </pic:nvPicPr>
                  <pic:blipFill>
                    <a:blip r:embed="rId74"/>
                    <a:srcRect/>
                    <a:stretch>
                      <a:fillRect/>
                    </a:stretch>
                  </pic:blipFill>
                  <pic:spPr>
                    <a:xfrm>
                      <a:off x="0" y="0"/>
                      <a:ext cx="3963572" cy="2450365"/>
                    </a:xfrm>
                    <a:prstGeom prst="rect">
                      <a:avLst/>
                    </a:prstGeom>
                    <a:ln/>
                  </pic:spPr>
                </pic:pic>
              </a:graphicData>
            </a:graphic>
          </wp:inline>
        </w:drawing>
      </w:r>
    </w:p>
    <w:p w14:paraId="00000E2B" w14:textId="77777777" w:rsidR="00B749D5" w:rsidRDefault="003A6A8C">
      <w:pPr>
        <w:spacing w:after="0" w:line="240" w:lineRule="auto"/>
        <w:ind w:firstLine="567"/>
        <w:rPr>
          <w:sz w:val="20"/>
          <w:szCs w:val="20"/>
        </w:rPr>
      </w:pPr>
      <w:r>
        <w:rPr>
          <w:sz w:val="20"/>
          <w:szCs w:val="20"/>
        </w:rPr>
        <w:t>Рис. 2.43. Зведений енергетичний баланс за видами енергії за 2017-2023 роки, МВт·год</w:t>
      </w:r>
    </w:p>
    <w:p w14:paraId="00000E2C" w14:textId="77777777" w:rsidR="00B749D5" w:rsidRDefault="00B749D5">
      <w:pPr>
        <w:spacing w:after="0" w:line="240" w:lineRule="auto"/>
        <w:ind w:firstLine="567"/>
        <w:rPr>
          <w:sz w:val="20"/>
          <w:szCs w:val="20"/>
        </w:rPr>
      </w:pPr>
    </w:p>
    <w:p w14:paraId="00000E2D" w14:textId="77777777" w:rsidR="00B749D5" w:rsidRDefault="00B749D5">
      <w:pPr>
        <w:spacing w:after="0" w:line="240" w:lineRule="auto"/>
        <w:ind w:firstLine="567"/>
        <w:rPr>
          <w:sz w:val="20"/>
          <w:szCs w:val="20"/>
        </w:rPr>
      </w:pPr>
    </w:p>
    <w:p w14:paraId="00000E2E" w14:textId="77777777" w:rsidR="00B749D5" w:rsidRDefault="003A6A8C">
      <w:pPr>
        <w:spacing w:after="0" w:line="240" w:lineRule="auto"/>
        <w:jc w:val="center"/>
        <w:rPr>
          <w:rFonts w:ascii="Times New Roman" w:eastAsia="Times New Roman" w:hAnsi="Times New Roman" w:cs="Times New Roman"/>
          <w:sz w:val="20"/>
          <w:szCs w:val="20"/>
        </w:rPr>
      </w:pPr>
      <w:r>
        <w:rPr>
          <w:noProof/>
          <w:sz w:val="20"/>
          <w:szCs w:val="20"/>
        </w:rPr>
        <w:drawing>
          <wp:inline distT="114300" distB="114300" distL="114300" distR="114300" wp14:editId="4D809ED0">
            <wp:extent cx="3589020" cy="2103120"/>
            <wp:effectExtent l="0" t="0" r="0" b="0"/>
            <wp:docPr id="13" name="image38.png" descr="Діаграма"/>
            <wp:cNvGraphicFramePr/>
            <a:graphic xmlns:a="http://schemas.openxmlformats.org/drawingml/2006/main">
              <a:graphicData uri="http://schemas.openxmlformats.org/drawingml/2006/picture">
                <pic:pic xmlns:pic="http://schemas.openxmlformats.org/drawingml/2006/picture">
                  <pic:nvPicPr>
                    <pic:cNvPr id="0" name="image38.png" descr="Діаграма"/>
                    <pic:cNvPicPr preferRelativeResize="0"/>
                  </pic:nvPicPr>
                  <pic:blipFill>
                    <a:blip r:embed="rId75"/>
                    <a:srcRect/>
                    <a:stretch>
                      <a:fillRect/>
                    </a:stretch>
                  </pic:blipFill>
                  <pic:spPr>
                    <a:xfrm>
                      <a:off x="0" y="0"/>
                      <a:ext cx="3589750" cy="2103548"/>
                    </a:xfrm>
                    <a:prstGeom prst="rect">
                      <a:avLst/>
                    </a:prstGeom>
                    <a:ln/>
                  </pic:spPr>
                </pic:pic>
              </a:graphicData>
            </a:graphic>
          </wp:inline>
        </w:drawing>
      </w:r>
    </w:p>
    <w:p w14:paraId="00000E2F" w14:textId="77777777" w:rsidR="00B749D5" w:rsidRDefault="003A6A8C">
      <w:pPr>
        <w:spacing w:after="0" w:line="240" w:lineRule="auto"/>
        <w:ind w:firstLine="570"/>
        <w:jc w:val="left"/>
        <w:rPr>
          <w:sz w:val="20"/>
          <w:szCs w:val="20"/>
        </w:rPr>
      </w:pPr>
      <w:r>
        <w:rPr>
          <w:sz w:val="20"/>
          <w:szCs w:val="20"/>
        </w:rPr>
        <w:t>Рис 2.44. Зведений енергетичний баланс за видами енергії за 2017-2023 рік.</w:t>
      </w:r>
    </w:p>
    <w:p w14:paraId="00000E30" w14:textId="77777777" w:rsidR="00B749D5" w:rsidRDefault="00B749D5">
      <w:pPr>
        <w:spacing w:after="0" w:line="240" w:lineRule="auto"/>
        <w:ind w:firstLine="570"/>
        <w:jc w:val="left"/>
        <w:rPr>
          <w:sz w:val="10"/>
          <w:szCs w:val="10"/>
        </w:rPr>
      </w:pPr>
    </w:p>
    <w:p w14:paraId="00000E31" w14:textId="5435458B" w:rsidR="00B749D5" w:rsidRDefault="003A6A8C">
      <w:pPr>
        <w:spacing w:after="0" w:line="240" w:lineRule="auto"/>
        <w:ind w:firstLine="567"/>
        <w:rPr>
          <w:sz w:val="20"/>
          <w:szCs w:val="20"/>
        </w:rPr>
      </w:pPr>
      <w:r>
        <w:rPr>
          <w:sz w:val="20"/>
          <w:szCs w:val="20"/>
        </w:rPr>
        <w:t xml:space="preserve">Аналіз даних показує, що в основним джерелом енергії є </w:t>
      </w:r>
      <w:proofErr w:type="spellStart"/>
      <w:r>
        <w:rPr>
          <w:sz w:val="20"/>
          <w:szCs w:val="20"/>
        </w:rPr>
        <w:t>природн</w:t>
      </w:r>
      <w:proofErr w:type="spellEnd"/>
      <w:r w:rsidR="003F4A23">
        <w:rPr>
          <w:sz w:val="20"/>
          <w:szCs w:val="20"/>
          <w:lang w:val="uk-UA"/>
        </w:rPr>
        <w:t>и</w:t>
      </w:r>
      <w:r>
        <w:rPr>
          <w:sz w:val="20"/>
          <w:szCs w:val="20"/>
        </w:rPr>
        <w:t>й газ ,який найбільше використовується в секторі житлових будинків.</w:t>
      </w:r>
    </w:p>
    <w:p w14:paraId="00000E32" w14:textId="77777777" w:rsidR="00B749D5" w:rsidRDefault="003A6A8C">
      <w:pPr>
        <w:spacing w:after="0" w:line="240" w:lineRule="auto"/>
        <w:ind w:firstLine="567"/>
        <w:rPr>
          <w:sz w:val="20"/>
          <w:szCs w:val="20"/>
        </w:rPr>
      </w:pPr>
      <w:r>
        <w:rPr>
          <w:sz w:val="20"/>
          <w:szCs w:val="20"/>
        </w:rPr>
        <w:t>На підставі вартісних балансів за секторами кінцевих споживачів сформовано зведені вартісні баланси. Методика передбачає формування вартісних балансів у гривнях та євро (табл. 2.43, 2.44, рис. 2.45, 2.46).</w:t>
      </w:r>
    </w:p>
    <w:p w14:paraId="00000E33" w14:textId="77777777" w:rsidR="00B749D5" w:rsidRDefault="00B749D5">
      <w:pPr>
        <w:spacing w:after="0" w:line="240" w:lineRule="auto"/>
        <w:jc w:val="right"/>
        <w:rPr>
          <w:sz w:val="10"/>
          <w:szCs w:val="10"/>
        </w:rPr>
      </w:pPr>
    </w:p>
    <w:p w14:paraId="00000E34" w14:textId="77777777" w:rsidR="00B749D5" w:rsidRDefault="003A6A8C">
      <w:pPr>
        <w:spacing w:after="0" w:line="240" w:lineRule="auto"/>
        <w:jc w:val="right"/>
        <w:rPr>
          <w:sz w:val="20"/>
          <w:szCs w:val="20"/>
        </w:rPr>
      </w:pPr>
      <w:r>
        <w:rPr>
          <w:sz w:val="20"/>
          <w:szCs w:val="20"/>
        </w:rPr>
        <w:t>Таблиця 2.43</w:t>
      </w:r>
    </w:p>
    <w:p w14:paraId="00000E35" w14:textId="77777777" w:rsidR="00B749D5" w:rsidRDefault="003A6A8C">
      <w:pPr>
        <w:spacing w:after="0" w:line="240" w:lineRule="auto"/>
        <w:jc w:val="center"/>
        <w:rPr>
          <w:sz w:val="20"/>
          <w:szCs w:val="20"/>
        </w:rPr>
      </w:pPr>
      <w:r>
        <w:rPr>
          <w:sz w:val="20"/>
          <w:szCs w:val="20"/>
        </w:rPr>
        <w:t>Зведений вартісний енергетичний баланс за категоріями кінцевих споживачів, тис грн</w:t>
      </w:r>
    </w:p>
    <w:tbl>
      <w:tblPr>
        <w:tblStyle w:val="36"/>
        <w:tblW w:w="9687" w:type="dxa"/>
        <w:tblInd w:w="-9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451"/>
        <w:gridCol w:w="3286"/>
        <w:gridCol w:w="850"/>
        <w:gridCol w:w="850"/>
        <w:gridCol w:w="850"/>
        <w:gridCol w:w="850"/>
        <w:gridCol w:w="850"/>
        <w:gridCol w:w="850"/>
        <w:gridCol w:w="850"/>
      </w:tblGrid>
      <w:tr w:rsidR="00B749D5" w14:paraId="5F2AD95C" w14:textId="77777777">
        <w:trPr>
          <w:trHeight w:val="283"/>
        </w:trPr>
        <w:tc>
          <w:tcPr>
            <w:tcW w:w="450" w:type="dxa"/>
            <w:tcBorders>
              <w:top w:val="single" w:sz="6" w:space="0" w:color="000000"/>
              <w:left w:val="single" w:sz="6" w:space="0" w:color="000000"/>
              <w:bottom w:val="single" w:sz="6" w:space="0" w:color="000000"/>
              <w:right w:val="single" w:sz="6" w:space="0" w:color="000000"/>
            </w:tcBorders>
            <w:shd w:val="clear" w:color="auto" w:fill="FFFF00"/>
            <w:tcMar>
              <w:top w:w="0" w:type="dxa"/>
              <w:left w:w="40" w:type="dxa"/>
              <w:bottom w:w="0" w:type="dxa"/>
              <w:right w:w="40" w:type="dxa"/>
            </w:tcMar>
            <w:vAlign w:val="center"/>
          </w:tcPr>
          <w:p w14:paraId="00000E36" w14:textId="77777777" w:rsidR="00B749D5" w:rsidRDefault="003A6A8C">
            <w:pPr>
              <w:widowControl w:val="0"/>
              <w:pBdr>
                <w:top w:val="nil"/>
                <w:left w:val="nil"/>
                <w:bottom w:val="nil"/>
                <w:right w:val="nil"/>
                <w:between w:val="nil"/>
              </w:pBdr>
              <w:spacing w:after="0" w:line="240" w:lineRule="auto"/>
              <w:jc w:val="left"/>
              <w:rPr>
                <w:rFonts w:ascii="Calibri" w:eastAsia="Calibri" w:hAnsi="Calibri" w:cs="Calibri"/>
                <w:sz w:val="16"/>
                <w:szCs w:val="16"/>
              </w:rPr>
            </w:pPr>
            <w:r>
              <w:rPr>
                <w:b/>
                <w:sz w:val="16"/>
                <w:szCs w:val="16"/>
              </w:rPr>
              <w:t>№</w:t>
            </w:r>
          </w:p>
        </w:tc>
        <w:tc>
          <w:tcPr>
            <w:tcW w:w="3285" w:type="dxa"/>
            <w:tcBorders>
              <w:top w:val="single" w:sz="6" w:space="0" w:color="000000"/>
              <w:left w:val="single" w:sz="6" w:space="0" w:color="CCCCCC"/>
              <w:bottom w:val="single" w:sz="6" w:space="0" w:color="000000"/>
              <w:right w:val="single" w:sz="6" w:space="0" w:color="000000"/>
            </w:tcBorders>
            <w:shd w:val="clear" w:color="auto" w:fill="FFFF00"/>
            <w:tcMar>
              <w:top w:w="0" w:type="dxa"/>
              <w:left w:w="40" w:type="dxa"/>
              <w:bottom w:w="0" w:type="dxa"/>
              <w:right w:w="40" w:type="dxa"/>
            </w:tcMar>
            <w:vAlign w:val="center"/>
          </w:tcPr>
          <w:p w14:paraId="00000E37" w14:textId="77777777" w:rsidR="00B749D5" w:rsidRDefault="003A6A8C">
            <w:pPr>
              <w:widowControl w:val="0"/>
              <w:spacing w:after="0" w:line="240" w:lineRule="auto"/>
              <w:jc w:val="center"/>
              <w:rPr>
                <w:rFonts w:ascii="Calibri" w:eastAsia="Calibri" w:hAnsi="Calibri" w:cs="Calibri"/>
                <w:sz w:val="16"/>
                <w:szCs w:val="16"/>
              </w:rPr>
            </w:pPr>
            <w:r>
              <w:rPr>
                <w:b/>
                <w:sz w:val="16"/>
                <w:szCs w:val="16"/>
              </w:rPr>
              <w:t>Назва сектору</w:t>
            </w:r>
          </w:p>
        </w:tc>
        <w:tc>
          <w:tcPr>
            <w:tcW w:w="850" w:type="dxa"/>
            <w:tcBorders>
              <w:top w:val="single" w:sz="6" w:space="0" w:color="000000"/>
              <w:left w:val="single" w:sz="6" w:space="0" w:color="CCCCCC"/>
              <w:bottom w:val="single" w:sz="6" w:space="0" w:color="000000"/>
              <w:right w:val="single" w:sz="6" w:space="0" w:color="000000"/>
            </w:tcBorders>
            <w:shd w:val="clear" w:color="auto" w:fill="FFFF00"/>
            <w:tcMar>
              <w:top w:w="0" w:type="dxa"/>
              <w:left w:w="40" w:type="dxa"/>
              <w:bottom w:w="0" w:type="dxa"/>
              <w:right w:w="40" w:type="dxa"/>
            </w:tcMar>
            <w:vAlign w:val="center"/>
          </w:tcPr>
          <w:p w14:paraId="00000E38" w14:textId="77777777" w:rsidR="00B749D5" w:rsidRDefault="003A6A8C">
            <w:pPr>
              <w:widowControl w:val="0"/>
              <w:spacing w:after="0" w:line="240" w:lineRule="auto"/>
              <w:jc w:val="center"/>
              <w:rPr>
                <w:rFonts w:ascii="Calibri" w:eastAsia="Calibri" w:hAnsi="Calibri" w:cs="Calibri"/>
                <w:sz w:val="16"/>
                <w:szCs w:val="16"/>
              </w:rPr>
            </w:pPr>
            <w:r>
              <w:rPr>
                <w:b/>
                <w:sz w:val="16"/>
                <w:szCs w:val="16"/>
              </w:rPr>
              <w:t>2017</w:t>
            </w:r>
          </w:p>
        </w:tc>
        <w:tc>
          <w:tcPr>
            <w:tcW w:w="850" w:type="dxa"/>
            <w:tcBorders>
              <w:top w:val="single" w:sz="6" w:space="0" w:color="000000"/>
              <w:left w:val="single" w:sz="6" w:space="0" w:color="CCCCCC"/>
              <w:bottom w:val="single" w:sz="6" w:space="0" w:color="000000"/>
              <w:right w:val="single" w:sz="6" w:space="0" w:color="000000"/>
            </w:tcBorders>
            <w:shd w:val="clear" w:color="auto" w:fill="FFFF00"/>
            <w:tcMar>
              <w:top w:w="0" w:type="dxa"/>
              <w:left w:w="40" w:type="dxa"/>
              <w:bottom w:w="0" w:type="dxa"/>
              <w:right w:w="40" w:type="dxa"/>
            </w:tcMar>
            <w:vAlign w:val="center"/>
          </w:tcPr>
          <w:p w14:paraId="00000E39" w14:textId="77777777" w:rsidR="00B749D5" w:rsidRDefault="003A6A8C">
            <w:pPr>
              <w:widowControl w:val="0"/>
              <w:spacing w:after="0" w:line="240" w:lineRule="auto"/>
              <w:jc w:val="center"/>
              <w:rPr>
                <w:rFonts w:ascii="Calibri" w:eastAsia="Calibri" w:hAnsi="Calibri" w:cs="Calibri"/>
                <w:sz w:val="16"/>
                <w:szCs w:val="16"/>
              </w:rPr>
            </w:pPr>
            <w:r>
              <w:rPr>
                <w:b/>
                <w:sz w:val="16"/>
                <w:szCs w:val="16"/>
              </w:rPr>
              <w:t>2018</w:t>
            </w:r>
          </w:p>
        </w:tc>
        <w:tc>
          <w:tcPr>
            <w:tcW w:w="850" w:type="dxa"/>
            <w:tcBorders>
              <w:top w:val="single" w:sz="6" w:space="0" w:color="000000"/>
              <w:left w:val="single" w:sz="6" w:space="0" w:color="CCCCCC"/>
              <w:bottom w:val="single" w:sz="6" w:space="0" w:color="000000"/>
              <w:right w:val="single" w:sz="6" w:space="0" w:color="000000"/>
            </w:tcBorders>
            <w:shd w:val="clear" w:color="auto" w:fill="FFFF00"/>
            <w:tcMar>
              <w:top w:w="0" w:type="dxa"/>
              <w:left w:w="40" w:type="dxa"/>
              <w:bottom w:w="0" w:type="dxa"/>
              <w:right w:w="40" w:type="dxa"/>
            </w:tcMar>
            <w:vAlign w:val="center"/>
          </w:tcPr>
          <w:p w14:paraId="00000E3A" w14:textId="77777777" w:rsidR="00B749D5" w:rsidRDefault="003A6A8C">
            <w:pPr>
              <w:widowControl w:val="0"/>
              <w:spacing w:after="0" w:line="240" w:lineRule="auto"/>
              <w:jc w:val="center"/>
              <w:rPr>
                <w:rFonts w:ascii="Calibri" w:eastAsia="Calibri" w:hAnsi="Calibri" w:cs="Calibri"/>
                <w:sz w:val="16"/>
                <w:szCs w:val="16"/>
              </w:rPr>
            </w:pPr>
            <w:r>
              <w:rPr>
                <w:b/>
                <w:sz w:val="16"/>
                <w:szCs w:val="16"/>
              </w:rPr>
              <w:t>2019</w:t>
            </w:r>
          </w:p>
        </w:tc>
        <w:tc>
          <w:tcPr>
            <w:tcW w:w="850" w:type="dxa"/>
            <w:tcBorders>
              <w:top w:val="single" w:sz="6" w:space="0" w:color="000000"/>
              <w:left w:val="single" w:sz="6" w:space="0" w:color="CCCCCC"/>
              <w:bottom w:val="single" w:sz="6" w:space="0" w:color="000000"/>
              <w:right w:val="single" w:sz="6" w:space="0" w:color="000000"/>
            </w:tcBorders>
            <w:shd w:val="clear" w:color="auto" w:fill="FFFF00"/>
            <w:tcMar>
              <w:top w:w="0" w:type="dxa"/>
              <w:left w:w="40" w:type="dxa"/>
              <w:bottom w:w="0" w:type="dxa"/>
              <w:right w:w="40" w:type="dxa"/>
            </w:tcMar>
            <w:vAlign w:val="center"/>
          </w:tcPr>
          <w:p w14:paraId="00000E3B" w14:textId="77777777" w:rsidR="00B749D5" w:rsidRDefault="003A6A8C">
            <w:pPr>
              <w:widowControl w:val="0"/>
              <w:spacing w:after="0" w:line="240" w:lineRule="auto"/>
              <w:jc w:val="center"/>
              <w:rPr>
                <w:rFonts w:ascii="Calibri" w:eastAsia="Calibri" w:hAnsi="Calibri" w:cs="Calibri"/>
                <w:sz w:val="16"/>
                <w:szCs w:val="16"/>
              </w:rPr>
            </w:pPr>
            <w:r>
              <w:rPr>
                <w:b/>
                <w:sz w:val="16"/>
                <w:szCs w:val="16"/>
              </w:rPr>
              <w:t>2020</w:t>
            </w:r>
          </w:p>
        </w:tc>
        <w:tc>
          <w:tcPr>
            <w:tcW w:w="850" w:type="dxa"/>
            <w:tcBorders>
              <w:top w:val="single" w:sz="6" w:space="0" w:color="000000"/>
              <w:left w:val="single" w:sz="6" w:space="0" w:color="CCCCCC"/>
              <w:bottom w:val="single" w:sz="6" w:space="0" w:color="000000"/>
              <w:right w:val="single" w:sz="6" w:space="0" w:color="000000"/>
            </w:tcBorders>
            <w:shd w:val="clear" w:color="auto" w:fill="FFFF00"/>
            <w:tcMar>
              <w:top w:w="0" w:type="dxa"/>
              <w:left w:w="40" w:type="dxa"/>
              <w:bottom w:w="0" w:type="dxa"/>
              <w:right w:w="40" w:type="dxa"/>
            </w:tcMar>
            <w:vAlign w:val="center"/>
          </w:tcPr>
          <w:p w14:paraId="00000E3C" w14:textId="77777777" w:rsidR="00B749D5" w:rsidRDefault="003A6A8C">
            <w:pPr>
              <w:widowControl w:val="0"/>
              <w:spacing w:after="0" w:line="240" w:lineRule="auto"/>
              <w:jc w:val="center"/>
              <w:rPr>
                <w:rFonts w:ascii="Calibri" w:eastAsia="Calibri" w:hAnsi="Calibri" w:cs="Calibri"/>
                <w:sz w:val="16"/>
                <w:szCs w:val="16"/>
              </w:rPr>
            </w:pPr>
            <w:r>
              <w:rPr>
                <w:b/>
                <w:sz w:val="16"/>
                <w:szCs w:val="16"/>
              </w:rPr>
              <w:t>2021</w:t>
            </w:r>
          </w:p>
        </w:tc>
        <w:tc>
          <w:tcPr>
            <w:tcW w:w="850" w:type="dxa"/>
            <w:tcBorders>
              <w:top w:val="single" w:sz="6" w:space="0" w:color="000000"/>
              <w:left w:val="single" w:sz="6" w:space="0" w:color="CCCCCC"/>
              <w:bottom w:val="single" w:sz="6" w:space="0" w:color="000000"/>
              <w:right w:val="single" w:sz="6" w:space="0" w:color="000000"/>
            </w:tcBorders>
            <w:shd w:val="clear" w:color="auto" w:fill="FFFF00"/>
            <w:tcMar>
              <w:top w:w="0" w:type="dxa"/>
              <w:left w:w="40" w:type="dxa"/>
              <w:bottom w:w="0" w:type="dxa"/>
              <w:right w:w="40" w:type="dxa"/>
            </w:tcMar>
            <w:vAlign w:val="center"/>
          </w:tcPr>
          <w:p w14:paraId="00000E3D" w14:textId="77777777" w:rsidR="00B749D5" w:rsidRDefault="003A6A8C">
            <w:pPr>
              <w:widowControl w:val="0"/>
              <w:spacing w:after="0" w:line="240" w:lineRule="auto"/>
              <w:jc w:val="center"/>
              <w:rPr>
                <w:rFonts w:ascii="Calibri" w:eastAsia="Calibri" w:hAnsi="Calibri" w:cs="Calibri"/>
                <w:sz w:val="16"/>
                <w:szCs w:val="16"/>
              </w:rPr>
            </w:pPr>
            <w:r>
              <w:rPr>
                <w:b/>
                <w:sz w:val="16"/>
                <w:szCs w:val="16"/>
              </w:rPr>
              <w:t>2022</w:t>
            </w:r>
          </w:p>
        </w:tc>
        <w:tc>
          <w:tcPr>
            <w:tcW w:w="850" w:type="dxa"/>
            <w:tcBorders>
              <w:top w:val="single" w:sz="6" w:space="0" w:color="000000"/>
              <w:left w:val="single" w:sz="6" w:space="0" w:color="CCCCCC"/>
              <w:bottom w:val="single" w:sz="6" w:space="0" w:color="000000"/>
              <w:right w:val="single" w:sz="6" w:space="0" w:color="000000"/>
            </w:tcBorders>
            <w:shd w:val="clear" w:color="auto" w:fill="FFFF00"/>
            <w:tcMar>
              <w:top w:w="0" w:type="dxa"/>
              <w:left w:w="40" w:type="dxa"/>
              <w:bottom w:w="0" w:type="dxa"/>
              <w:right w:w="40" w:type="dxa"/>
            </w:tcMar>
            <w:vAlign w:val="center"/>
          </w:tcPr>
          <w:p w14:paraId="00000E3E" w14:textId="77777777" w:rsidR="00B749D5" w:rsidRDefault="003A6A8C">
            <w:pPr>
              <w:widowControl w:val="0"/>
              <w:spacing w:after="0" w:line="240" w:lineRule="auto"/>
              <w:jc w:val="center"/>
              <w:rPr>
                <w:rFonts w:ascii="Calibri" w:eastAsia="Calibri" w:hAnsi="Calibri" w:cs="Calibri"/>
                <w:sz w:val="16"/>
                <w:szCs w:val="16"/>
              </w:rPr>
            </w:pPr>
            <w:r>
              <w:rPr>
                <w:b/>
                <w:sz w:val="16"/>
                <w:szCs w:val="16"/>
              </w:rPr>
              <w:t>2023</w:t>
            </w:r>
          </w:p>
        </w:tc>
      </w:tr>
      <w:tr w:rsidR="00B749D5" w14:paraId="09E19483" w14:textId="77777777">
        <w:trPr>
          <w:trHeight w:val="283"/>
        </w:trPr>
        <w:tc>
          <w:tcPr>
            <w:tcW w:w="450"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center"/>
          </w:tcPr>
          <w:p w14:paraId="00000E3F" w14:textId="77777777" w:rsidR="00B749D5" w:rsidRDefault="003A6A8C">
            <w:pPr>
              <w:widowControl w:val="0"/>
              <w:spacing w:after="0" w:line="240" w:lineRule="auto"/>
              <w:jc w:val="center"/>
              <w:rPr>
                <w:rFonts w:ascii="Calibri" w:eastAsia="Calibri" w:hAnsi="Calibri" w:cs="Calibri"/>
                <w:sz w:val="16"/>
                <w:szCs w:val="16"/>
              </w:rPr>
            </w:pPr>
            <w:r>
              <w:rPr>
                <w:sz w:val="16"/>
                <w:szCs w:val="16"/>
              </w:rPr>
              <w:t>1</w:t>
            </w:r>
          </w:p>
        </w:tc>
        <w:tc>
          <w:tcPr>
            <w:tcW w:w="328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E40" w14:textId="77777777" w:rsidR="00B749D5" w:rsidRDefault="003A6A8C">
            <w:pPr>
              <w:widowControl w:val="0"/>
              <w:spacing w:after="0" w:line="240" w:lineRule="auto"/>
              <w:jc w:val="left"/>
              <w:rPr>
                <w:rFonts w:ascii="Calibri" w:eastAsia="Calibri" w:hAnsi="Calibri" w:cs="Calibri"/>
                <w:sz w:val="16"/>
                <w:szCs w:val="16"/>
              </w:rPr>
            </w:pPr>
            <w:r>
              <w:rPr>
                <w:sz w:val="16"/>
                <w:szCs w:val="16"/>
              </w:rPr>
              <w:t>Громадські будівлі</w:t>
            </w:r>
          </w:p>
        </w:tc>
        <w:tc>
          <w:tcPr>
            <w:tcW w:w="85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E41" w14:textId="77777777" w:rsidR="00B749D5" w:rsidRDefault="003A6A8C">
            <w:pPr>
              <w:widowControl w:val="0"/>
              <w:spacing w:after="0" w:line="240" w:lineRule="auto"/>
              <w:jc w:val="center"/>
              <w:rPr>
                <w:rFonts w:ascii="Calibri" w:eastAsia="Calibri" w:hAnsi="Calibri" w:cs="Calibri"/>
                <w:sz w:val="16"/>
                <w:szCs w:val="16"/>
              </w:rPr>
            </w:pPr>
            <w:r>
              <w:rPr>
                <w:sz w:val="16"/>
                <w:szCs w:val="16"/>
              </w:rPr>
              <w:t>29096,94</w:t>
            </w:r>
          </w:p>
        </w:tc>
        <w:tc>
          <w:tcPr>
            <w:tcW w:w="85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E42" w14:textId="77777777" w:rsidR="00B749D5" w:rsidRDefault="003A6A8C">
            <w:pPr>
              <w:widowControl w:val="0"/>
              <w:spacing w:after="0" w:line="240" w:lineRule="auto"/>
              <w:jc w:val="center"/>
              <w:rPr>
                <w:rFonts w:ascii="Calibri" w:eastAsia="Calibri" w:hAnsi="Calibri" w:cs="Calibri"/>
                <w:sz w:val="16"/>
                <w:szCs w:val="16"/>
              </w:rPr>
            </w:pPr>
            <w:r>
              <w:rPr>
                <w:sz w:val="16"/>
                <w:szCs w:val="16"/>
              </w:rPr>
              <w:t>29160,59</w:t>
            </w:r>
          </w:p>
        </w:tc>
        <w:tc>
          <w:tcPr>
            <w:tcW w:w="85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E43" w14:textId="77777777" w:rsidR="00B749D5" w:rsidRDefault="003A6A8C">
            <w:pPr>
              <w:widowControl w:val="0"/>
              <w:spacing w:after="0" w:line="240" w:lineRule="auto"/>
              <w:jc w:val="center"/>
              <w:rPr>
                <w:rFonts w:ascii="Calibri" w:eastAsia="Calibri" w:hAnsi="Calibri" w:cs="Calibri"/>
                <w:sz w:val="16"/>
                <w:szCs w:val="16"/>
              </w:rPr>
            </w:pPr>
            <w:r>
              <w:rPr>
                <w:sz w:val="16"/>
                <w:szCs w:val="16"/>
              </w:rPr>
              <w:t>24949,96</w:t>
            </w:r>
          </w:p>
        </w:tc>
        <w:tc>
          <w:tcPr>
            <w:tcW w:w="85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E44" w14:textId="77777777" w:rsidR="00B749D5" w:rsidRDefault="003A6A8C">
            <w:pPr>
              <w:widowControl w:val="0"/>
              <w:spacing w:after="0" w:line="240" w:lineRule="auto"/>
              <w:jc w:val="center"/>
              <w:rPr>
                <w:rFonts w:ascii="Calibri" w:eastAsia="Calibri" w:hAnsi="Calibri" w:cs="Calibri"/>
                <w:sz w:val="16"/>
                <w:szCs w:val="16"/>
              </w:rPr>
            </w:pPr>
            <w:r>
              <w:rPr>
                <w:sz w:val="16"/>
                <w:szCs w:val="16"/>
              </w:rPr>
              <w:t>21862,12</w:t>
            </w:r>
          </w:p>
        </w:tc>
        <w:tc>
          <w:tcPr>
            <w:tcW w:w="85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E45" w14:textId="77777777" w:rsidR="00B749D5" w:rsidRDefault="003A6A8C">
            <w:pPr>
              <w:widowControl w:val="0"/>
              <w:spacing w:after="0" w:line="240" w:lineRule="auto"/>
              <w:jc w:val="center"/>
              <w:rPr>
                <w:rFonts w:ascii="Calibri" w:eastAsia="Calibri" w:hAnsi="Calibri" w:cs="Calibri"/>
                <w:sz w:val="16"/>
                <w:szCs w:val="16"/>
              </w:rPr>
            </w:pPr>
            <w:r>
              <w:rPr>
                <w:sz w:val="16"/>
                <w:szCs w:val="16"/>
              </w:rPr>
              <w:t>35068,06</w:t>
            </w:r>
          </w:p>
        </w:tc>
        <w:tc>
          <w:tcPr>
            <w:tcW w:w="85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E46" w14:textId="77777777" w:rsidR="00B749D5" w:rsidRDefault="003A6A8C">
            <w:pPr>
              <w:widowControl w:val="0"/>
              <w:spacing w:after="0" w:line="240" w:lineRule="auto"/>
              <w:jc w:val="center"/>
              <w:rPr>
                <w:rFonts w:ascii="Calibri" w:eastAsia="Calibri" w:hAnsi="Calibri" w:cs="Calibri"/>
                <w:sz w:val="16"/>
                <w:szCs w:val="16"/>
              </w:rPr>
            </w:pPr>
            <w:r>
              <w:rPr>
                <w:sz w:val="16"/>
                <w:szCs w:val="16"/>
              </w:rPr>
              <w:t>34578,42</w:t>
            </w:r>
          </w:p>
        </w:tc>
        <w:tc>
          <w:tcPr>
            <w:tcW w:w="85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E47" w14:textId="77777777" w:rsidR="00B749D5" w:rsidRDefault="003A6A8C">
            <w:pPr>
              <w:widowControl w:val="0"/>
              <w:spacing w:after="0" w:line="240" w:lineRule="auto"/>
              <w:jc w:val="center"/>
              <w:rPr>
                <w:rFonts w:ascii="Calibri" w:eastAsia="Calibri" w:hAnsi="Calibri" w:cs="Calibri"/>
                <w:sz w:val="16"/>
                <w:szCs w:val="16"/>
              </w:rPr>
            </w:pPr>
            <w:r>
              <w:rPr>
                <w:sz w:val="16"/>
                <w:szCs w:val="16"/>
              </w:rPr>
              <w:t>46817,48</w:t>
            </w:r>
          </w:p>
        </w:tc>
      </w:tr>
      <w:tr w:rsidR="00B749D5" w14:paraId="2E0B2342" w14:textId="77777777">
        <w:trPr>
          <w:trHeight w:val="283"/>
        </w:trPr>
        <w:tc>
          <w:tcPr>
            <w:tcW w:w="450"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center"/>
          </w:tcPr>
          <w:p w14:paraId="00000E48" w14:textId="77777777" w:rsidR="00B749D5" w:rsidRDefault="003A6A8C">
            <w:pPr>
              <w:widowControl w:val="0"/>
              <w:spacing w:after="0" w:line="240" w:lineRule="auto"/>
              <w:jc w:val="center"/>
              <w:rPr>
                <w:rFonts w:ascii="Calibri" w:eastAsia="Calibri" w:hAnsi="Calibri" w:cs="Calibri"/>
                <w:sz w:val="16"/>
                <w:szCs w:val="16"/>
              </w:rPr>
            </w:pPr>
            <w:r>
              <w:rPr>
                <w:sz w:val="16"/>
                <w:szCs w:val="16"/>
              </w:rPr>
              <w:t>2</w:t>
            </w:r>
          </w:p>
        </w:tc>
        <w:tc>
          <w:tcPr>
            <w:tcW w:w="328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E49" w14:textId="77777777" w:rsidR="00B749D5" w:rsidRDefault="003A6A8C">
            <w:pPr>
              <w:widowControl w:val="0"/>
              <w:spacing w:after="0" w:line="240" w:lineRule="auto"/>
              <w:jc w:val="left"/>
              <w:rPr>
                <w:rFonts w:ascii="Calibri" w:eastAsia="Calibri" w:hAnsi="Calibri" w:cs="Calibri"/>
                <w:sz w:val="16"/>
                <w:szCs w:val="16"/>
              </w:rPr>
            </w:pPr>
            <w:r>
              <w:rPr>
                <w:sz w:val="16"/>
                <w:szCs w:val="16"/>
              </w:rPr>
              <w:t>Багатоквартирні житлові будівлі</w:t>
            </w:r>
          </w:p>
        </w:tc>
        <w:tc>
          <w:tcPr>
            <w:tcW w:w="85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E4A" w14:textId="77777777" w:rsidR="00B749D5" w:rsidRDefault="003A6A8C">
            <w:pPr>
              <w:widowControl w:val="0"/>
              <w:spacing w:after="0" w:line="240" w:lineRule="auto"/>
              <w:jc w:val="center"/>
              <w:rPr>
                <w:rFonts w:ascii="Calibri" w:eastAsia="Calibri" w:hAnsi="Calibri" w:cs="Calibri"/>
                <w:sz w:val="16"/>
                <w:szCs w:val="16"/>
              </w:rPr>
            </w:pPr>
            <w:r>
              <w:rPr>
                <w:sz w:val="16"/>
                <w:szCs w:val="16"/>
              </w:rPr>
              <w:t>376323,92</w:t>
            </w:r>
          </w:p>
        </w:tc>
        <w:tc>
          <w:tcPr>
            <w:tcW w:w="85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E4B" w14:textId="77777777" w:rsidR="00B749D5" w:rsidRDefault="003A6A8C">
            <w:pPr>
              <w:widowControl w:val="0"/>
              <w:spacing w:after="0" w:line="240" w:lineRule="auto"/>
              <w:jc w:val="center"/>
              <w:rPr>
                <w:rFonts w:ascii="Calibri" w:eastAsia="Calibri" w:hAnsi="Calibri" w:cs="Calibri"/>
                <w:sz w:val="16"/>
                <w:szCs w:val="16"/>
              </w:rPr>
            </w:pPr>
            <w:r>
              <w:rPr>
                <w:sz w:val="16"/>
                <w:szCs w:val="16"/>
              </w:rPr>
              <w:t>370017,11</w:t>
            </w:r>
          </w:p>
        </w:tc>
        <w:tc>
          <w:tcPr>
            <w:tcW w:w="85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E4C" w14:textId="77777777" w:rsidR="00B749D5" w:rsidRDefault="003A6A8C">
            <w:pPr>
              <w:widowControl w:val="0"/>
              <w:spacing w:after="0" w:line="240" w:lineRule="auto"/>
              <w:jc w:val="center"/>
              <w:rPr>
                <w:rFonts w:ascii="Calibri" w:eastAsia="Calibri" w:hAnsi="Calibri" w:cs="Calibri"/>
                <w:sz w:val="16"/>
                <w:szCs w:val="16"/>
              </w:rPr>
            </w:pPr>
            <w:r>
              <w:rPr>
                <w:sz w:val="16"/>
                <w:szCs w:val="16"/>
              </w:rPr>
              <w:t>315614,92</w:t>
            </w:r>
          </w:p>
        </w:tc>
        <w:tc>
          <w:tcPr>
            <w:tcW w:w="85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E4D" w14:textId="77777777" w:rsidR="00B749D5" w:rsidRDefault="003A6A8C">
            <w:pPr>
              <w:widowControl w:val="0"/>
              <w:spacing w:after="0" w:line="240" w:lineRule="auto"/>
              <w:jc w:val="center"/>
              <w:rPr>
                <w:rFonts w:ascii="Calibri" w:eastAsia="Calibri" w:hAnsi="Calibri" w:cs="Calibri"/>
                <w:sz w:val="16"/>
                <w:szCs w:val="16"/>
              </w:rPr>
            </w:pPr>
            <w:r>
              <w:rPr>
                <w:sz w:val="16"/>
                <w:szCs w:val="16"/>
              </w:rPr>
              <w:t>311526,57</w:t>
            </w:r>
          </w:p>
        </w:tc>
        <w:tc>
          <w:tcPr>
            <w:tcW w:w="85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E4E" w14:textId="77777777" w:rsidR="00B749D5" w:rsidRDefault="003A6A8C">
            <w:pPr>
              <w:widowControl w:val="0"/>
              <w:spacing w:after="0" w:line="240" w:lineRule="auto"/>
              <w:jc w:val="center"/>
              <w:rPr>
                <w:rFonts w:ascii="Calibri" w:eastAsia="Calibri" w:hAnsi="Calibri" w:cs="Calibri"/>
                <w:sz w:val="16"/>
                <w:szCs w:val="16"/>
              </w:rPr>
            </w:pPr>
            <w:r>
              <w:rPr>
                <w:sz w:val="16"/>
                <w:szCs w:val="16"/>
              </w:rPr>
              <w:t>605733,15</w:t>
            </w:r>
          </w:p>
        </w:tc>
        <w:tc>
          <w:tcPr>
            <w:tcW w:w="85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E4F" w14:textId="77777777" w:rsidR="00B749D5" w:rsidRDefault="003A6A8C">
            <w:pPr>
              <w:widowControl w:val="0"/>
              <w:spacing w:after="0" w:line="240" w:lineRule="auto"/>
              <w:jc w:val="center"/>
              <w:rPr>
                <w:rFonts w:ascii="Calibri" w:eastAsia="Calibri" w:hAnsi="Calibri" w:cs="Calibri"/>
                <w:sz w:val="16"/>
                <w:szCs w:val="16"/>
              </w:rPr>
            </w:pPr>
            <w:r>
              <w:rPr>
                <w:sz w:val="16"/>
                <w:szCs w:val="16"/>
              </w:rPr>
              <w:t>475698,77</w:t>
            </w:r>
          </w:p>
        </w:tc>
        <w:tc>
          <w:tcPr>
            <w:tcW w:w="85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E50" w14:textId="77777777" w:rsidR="00B749D5" w:rsidRDefault="003A6A8C">
            <w:pPr>
              <w:widowControl w:val="0"/>
              <w:spacing w:after="0" w:line="240" w:lineRule="auto"/>
              <w:jc w:val="center"/>
              <w:rPr>
                <w:rFonts w:ascii="Calibri" w:eastAsia="Calibri" w:hAnsi="Calibri" w:cs="Calibri"/>
                <w:sz w:val="16"/>
                <w:szCs w:val="16"/>
              </w:rPr>
            </w:pPr>
            <w:r>
              <w:rPr>
                <w:sz w:val="16"/>
                <w:szCs w:val="16"/>
              </w:rPr>
              <w:t>485304,29</w:t>
            </w:r>
          </w:p>
        </w:tc>
      </w:tr>
      <w:tr w:rsidR="00B749D5" w14:paraId="7C546142" w14:textId="77777777">
        <w:trPr>
          <w:trHeight w:val="283"/>
        </w:trPr>
        <w:tc>
          <w:tcPr>
            <w:tcW w:w="450"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center"/>
          </w:tcPr>
          <w:p w14:paraId="00000E51" w14:textId="77777777" w:rsidR="00B749D5" w:rsidRDefault="003A6A8C">
            <w:pPr>
              <w:widowControl w:val="0"/>
              <w:spacing w:after="0" w:line="240" w:lineRule="auto"/>
              <w:jc w:val="center"/>
              <w:rPr>
                <w:rFonts w:ascii="Calibri" w:eastAsia="Calibri" w:hAnsi="Calibri" w:cs="Calibri"/>
                <w:sz w:val="16"/>
                <w:szCs w:val="16"/>
              </w:rPr>
            </w:pPr>
            <w:r>
              <w:rPr>
                <w:sz w:val="16"/>
                <w:szCs w:val="16"/>
              </w:rPr>
              <w:t>3</w:t>
            </w:r>
          </w:p>
        </w:tc>
        <w:tc>
          <w:tcPr>
            <w:tcW w:w="328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E52" w14:textId="77777777" w:rsidR="00B749D5" w:rsidRDefault="003A6A8C">
            <w:pPr>
              <w:widowControl w:val="0"/>
              <w:spacing w:after="0" w:line="240" w:lineRule="auto"/>
              <w:jc w:val="left"/>
              <w:rPr>
                <w:rFonts w:ascii="Calibri" w:eastAsia="Calibri" w:hAnsi="Calibri" w:cs="Calibri"/>
                <w:sz w:val="16"/>
                <w:szCs w:val="16"/>
              </w:rPr>
            </w:pPr>
            <w:r>
              <w:rPr>
                <w:sz w:val="16"/>
                <w:szCs w:val="16"/>
              </w:rPr>
              <w:t>Одно- та двоквартирні будівлі</w:t>
            </w:r>
          </w:p>
        </w:tc>
        <w:tc>
          <w:tcPr>
            <w:tcW w:w="85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E53" w14:textId="77777777" w:rsidR="00B749D5" w:rsidRDefault="003A6A8C">
            <w:pPr>
              <w:widowControl w:val="0"/>
              <w:spacing w:after="0" w:line="240" w:lineRule="auto"/>
              <w:jc w:val="center"/>
              <w:rPr>
                <w:rFonts w:ascii="Calibri" w:eastAsia="Calibri" w:hAnsi="Calibri" w:cs="Calibri"/>
                <w:sz w:val="16"/>
                <w:szCs w:val="16"/>
              </w:rPr>
            </w:pPr>
            <w:r>
              <w:rPr>
                <w:sz w:val="16"/>
                <w:szCs w:val="16"/>
              </w:rPr>
              <w:t>138915,49</w:t>
            </w:r>
          </w:p>
        </w:tc>
        <w:tc>
          <w:tcPr>
            <w:tcW w:w="85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E54" w14:textId="77777777" w:rsidR="00B749D5" w:rsidRDefault="003A6A8C">
            <w:pPr>
              <w:widowControl w:val="0"/>
              <w:spacing w:after="0" w:line="240" w:lineRule="auto"/>
              <w:jc w:val="center"/>
              <w:rPr>
                <w:rFonts w:ascii="Calibri" w:eastAsia="Calibri" w:hAnsi="Calibri" w:cs="Calibri"/>
                <w:sz w:val="16"/>
                <w:szCs w:val="16"/>
              </w:rPr>
            </w:pPr>
            <w:r>
              <w:rPr>
                <w:sz w:val="16"/>
                <w:szCs w:val="16"/>
              </w:rPr>
              <w:t>133212,80</w:t>
            </w:r>
          </w:p>
        </w:tc>
        <w:tc>
          <w:tcPr>
            <w:tcW w:w="85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E55" w14:textId="77777777" w:rsidR="00B749D5" w:rsidRDefault="003A6A8C">
            <w:pPr>
              <w:widowControl w:val="0"/>
              <w:spacing w:after="0" w:line="240" w:lineRule="auto"/>
              <w:jc w:val="center"/>
              <w:rPr>
                <w:rFonts w:ascii="Calibri" w:eastAsia="Calibri" w:hAnsi="Calibri" w:cs="Calibri"/>
                <w:sz w:val="16"/>
                <w:szCs w:val="16"/>
              </w:rPr>
            </w:pPr>
            <w:r>
              <w:rPr>
                <w:sz w:val="16"/>
                <w:szCs w:val="16"/>
              </w:rPr>
              <w:t>124723,89</w:t>
            </w:r>
          </w:p>
        </w:tc>
        <w:tc>
          <w:tcPr>
            <w:tcW w:w="85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E56" w14:textId="77777777" w:rsidR="00B749D5" w:rsidRDefault="003A6A8C">
            <w:pPr>
              <w:widowControl w:val="0"/>
              <w:spacing w:after="0" w:line="240" w:lineRule="auto"/>
              <w:jc w:val="center"/>
              <w:rPr>
                <w:rFonts w:ascii="Calibri" w:eastAsia="Calibri" w:hAnsi="Calibri" w:cs="Calibri"/>
                <w:sz w:val="16"/>
                <w:szCs w:val="16"/>
              </w:rPr>
            </w:pPr>
            <w:r>
              <w:rPr>
                <w:sz w:val="16"/>
                <w:szCs w:val="16"/>
              </w:rPr>
              <w:t>131946,17</w:t>
            </w:r>
          </w:p>
        </w:tc>
        <w:tc>
          <w:tcPr>
            <w:tcW w:w="85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E57" w14:textId="77777777" w:rsidR="00B749D5" w:rsidRDefault="003A6A8C">
            <w:pPr>
              <w:widowControl w:val="0"/>
              <w:spacing w:after="0" w:line="240" w:lineRule="auto"/>
              <w:jc w:val="center"/>
              <w:rPr>
                <w:rFonts w:ascii="Calibri" w:eastAsia="Calibri" w:hAnsi="Calibri" w:cs="Calibri"/>
                <w:sz w:val="16"/>
                <w:szCs w:val="16"/>
              </w:rPr>
            </w:pPr>
            <w:r>
              <w:rPr>
                <w:sz w:val="16"/>
                <w:szCs w:val="16"/>
              </w:rPr>
              <w:t>162126,83</w:t>
            </w:r>
          </w:p>
        </w:tc>
        <w:tc>
          <w:tcPr>
            <w:tcW w:w="85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E58" w14:textId="77777777" w:rsidR="00B749D5" w:rsidRDefault="003A6A8C">
            <w:pPr>
              <w:widowControl w:val="0"/>
              <w:spacing w:after="0" w:line="240" w:lineRule="auto"/>
              <w:jc w:val="center"/>
              <w:rPr>
                <w:rFonts w:ascii="Calibri" w:eastAsia="Calibri" w:hAnsi="Calibri" w:cs="Calibri"/>
                <w:sz w:val="16"/>
                <w:szCs w:val="16"/>
              </w:rPr>
            </w:pPr>
            <w:r>
              <w:rPr>
                <w:sz w:val="16"/>
                <w:szCs w:val="16"/>
              </w:rPr>
              <w:t>150903,08</w:t>
            </w:r>
          </w:p>
        </w:tc>
        <w:tc>
          <w:tcPr>
            <w:tcW w:w="85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E59" w14:textId="77777777" w:rsidR="00B749D5" w:rsidRDefault="003A6A8C">
            <w:pPr>
              <w:widowControl w:val="0"/>
              <w:spacing w:after="0" w:line="240" w:lineRule="auto"/>
              <w:jc w:val="center"/>
              <w:rPr>
                <w:rFonts w:ascii="Calibri" w:eastAsia="Calibri" w:hAnsi="Calibri" w:cs="Calibri"/>
                <w:sz w:val="16"/>
                <w:szCs w:val="16"/>
              </w:rPr>
            </w:pPr>
            <w:r>
              <w:rPr>
                <w:sz w:val="16"/>
                <w:szCs w:val="16"/>
              </w:rPr>
              <w:t>184156,16</w:t>
            </w:r>
          </w:p>
        </w:tc>
      </w:tr>
      <w:tr w:rsidR="00B749D5" w14:paraId="4C24095A" w14:textId="77777777">
        <w:trPr>
          <w:trHeight w:val="283"/>
        </w:trPr>
        <w:tc>
          <w:tcPr>
            <w:tcW w:w="450"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center"/>
          </w:tcPr>
          <w:p w14:paraId="00000E5A" w14:textId="77777777" w:rsidR="00B749D5" w:rsidRDefault="003A6A8C">
            <w:pPr>
              <w:widowControl w:val="0"/>
              <w:spacing w:after="0" w:line="240" w:lineRule="auto"/>
              <w:jc w:val="center"/>
              <w:rPr>
                <w:rFonts w:ascii="Calibri" w:eastAsia="Calibri" w:hAnsi="Calibri" w:cs="Calibri"/>
                <w:sz w:val="16"/>
                <w:szCs w:val="16"/>
              </w:rPr>
            </w:pPr>
            <w:r>
              <w:rPr>
                <w:sz w:val="16"/>
                <w:szCs w:val="16"/>
              </w:rPr>
              <w:t>4</w:t>
            </w:r>
          </w:p>
        </w:tc>
        <w:tc>
          <w:tcPr>
            <w:tcW w:w="328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E5B" w14:textId="77777777" w:rsidR="00B749D5" w:rsidRDefault="003A6A8C">
            <w:pPr>
              <w:widowControl w:val="0"/>
              <w:spacing w:after="0" w:line="240" w:lineRule="auto"/>
              <w:jc w:val="left"/>
              <w:rPr>
                <w:rFonts w:ascii="Calibri" w:eastAsia="Calibri" w:hAnsi="Calibri" w:cs="Calibri"/>
                <w:sz w:val="16"/>
                <w:szCs w:val="16"/>
              </w:rPr>
            </w:pPr>
            <w:r>
              <w:rPr>
                <w:sz w:val="16"/>
                <w:szCs w:val="16"/>
              </w:rPr>
              <w:t>Теплопостачання</w:t>
            </w:r>
          </w:p>
        </w:tc>
        <w:tc>
          <w:tcPr>
            <w:tcW w:w="85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E5C" w14:textId="77777777" w:rsidR="00B749D5" w:rsidRDefault="003A6A8C">
            <w:pPr>
              <w:widowControl w:val="0"/>
              <w:spacing w:after="0" w:line="240" w:lineRule="auto"/>
              <w:jc w:val="center"/>
              <w:rPr>
                <w:rFonts w:ascii="Calibri" w:eastAsia="Calibri" w:hAnsi="Calibri" w:cs="Calibri"/>
                <w:sz w:val="16"/>
                <w:szCs w:val="16"/>
              </w:rPr>
            </w:pPr>
            <w:r>
              <w:rPr>
                <w:sz w:val="16"/>
                <w:szCs w:val="16"/>
              </w:rPr>
              <w:t>86256,93</w:t>
            </w:r>
          </w:p>
        </w:tc>
        <w:tc>
          <w:tcPr>
            <w:tcW w:w="85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E5D" w14:textId="77777777" w:rsidR="00B749D5" w:rsidRDefault="003A6A8C">
            <w:pPr>
              <w:widowControl w:val="0"/>
              <w:spacing w:after="0" w:line="240" w:lineRule="auto"/>
              <w:jc w:val="center"/>
              <w:rPr>
                <w:rFonts w:ascii="Calibri" w:eastAsia="Calibri" w:hAnsi="Calibri" w:cs="Calibri"/>
                <w:sz w:val="16"/>
                <w:szCs w:val="16"/>
              </w:rPr>
            </w:pPr>
            <w:r>
              <w:rPr>
                <w:sz w:val="16"/>
                <w:szCs w:val="16"/>
              </w:rPr>
              <w:t>85770,39</w:t>
            </w:r>
          </w:p>
        </w:tc>
        <w:tc>
          <w:tcPr>
            <w:tcW w:w="85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E5E" w14:textId="77777777" w:rsidR="00B749D5" w:rsidRDefault="003A6A8C">
            <w:pPr>
              <w:widowControl w:val="0"/>
              <w:spacing w:after="0" w:line="240" w:lineRule="auto"/>
              <w:jc w:val="center"/>
              <w:rPr>
                <w:rFonts w:ascii="Calibri" w:eastAsia="Calibri" w:hAnsi="Calibri" w:cs="Calibri"/>
                <w:sz w:val="16"/>
                <w:szCs w:val="16"/>
              </w:rPr>
            </w:pPr>
            <w:r>
              <w:rPr>
                <w:sz w:val="16"/>
                <w:szCs w:val="16"/>
              </w:rPr>
              <w:t>76452,65</w:t>
            </w:r>
          </w:p>
        </w:tc>
        <w:tc>
          <w:tcPr>
            <w:tcW w:w="85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E5F" w14:textId="77777777" w:rsidR="00B749D5" w:rsidRDefault="003A6A8C">
            <w:pPr>
              <w:widowControl w:val="0"/>
              <w:spacing w:after="0" w:line="240" w:lineRule="auto"/>
              <w:jc w:val="center"/>
              <w:rPr>
                <w:rFonts w:ascii="Calibri" w:eastAsia="Calibri" w:hAnsi="Calibri" w:cs="Calibri"/>
                <w:sz w:val="16"/>
                <w:szCs w:val="16"/>
              </w:rPr>
            </w:pPr>
            <w:r>
              <w:rPr>
                <w:sz w:val="16"/>
                <w:szCs w:val="16"/>
              </w:rPr>
              <w:t>75414,46</w:t>
            </w:r>
          </w:p>
        </w:tc>
        <w:tc>
          <w:tcPr>
            <w:tcW w:w="85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E60" w14:textId="77777777" w:rsidR="00B749D5" w:rsidRDefault="003A6A8C">
            <w:pPr>
              <w:widowControl w:val="0"/>
              <w:spacing w:after="0" w:line="240" w:lineRule="auto"/>
              <w:jc w:val="center"/>
              <w:rPr>
                <w:rFonts w:ascii="Calibri" w:eastAsia="Calibri" w:hAnsi="Calibri" w:cs="Calibri"/>
                <w:sz w:val="16"/>
                <w:szCs w:val="16"/>
              </w:rPr>
            </w:pPr>
            <w:r>
              <w:rPr>
                <w:sz w:val="16"/>
                <w:szCs w:val="16"/>
              </w:rPr>
              <w:t>114018,89</w:t>
            </w:r>
          </w:p>
        </w:tc>
        <w:tc>
          <w:tcPr>
            <w:tcW w:w="85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E61" w14:textId="77777777" w:rsidR="00B749D5" w:rsidRDefault="003A6A8C">
            <w:pPr>
              <w:widowControl w:val="0"/>
              <w:spacing w:after="0" w:line="240" w:lineRule="auto"/>
              <w:jc w:val="center"/>
              <w:rPr>
                <w:rFonts w:ascii="Calibri" w:eastAsia="Calibri" w:hAnsi="Calibri" w:cs="Calibri"/>
                <w:sz w:val="16"/>
                <w:szCs w:val="16"/>
              </w:rPr>
            </w:pPr>
            <w:r>
              <w:rPr>
                <w:sz w:val="16"/>
                <w:szCs w:val="16"/>
              </w:rPr>
              <w:t>93908,63</w:t>
            </w:r>
          </w:p>
        </w:tc>
        <w:tc>
          <w:tcPr>
            <w:tcW w:w="85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E62" w14:textId="77777777" w:rsidR="00B749D5" w:rsidRDefault="003A6A8C">
            <w:pPr>
              <w:widowControl w:val="0"/>
              <w:spacing w:after="0" w:line="240" w:lineRule="auto"/>
              <w:jc w:val="center"/>
              <w:rPr>
                <w:rFonts w:ascii="Calibri" w:eastAsia="Calibri" w:hAnsi="Calibri" w:cs="Calibri"/>
                <w:sz w:val="16"/>
                <w:szCs w:val="16"/>
              </w:rPr>
            </w:pPr>
            <w:r>
              <w:rPr>
                <w:sz w:val="16"/>
                <w:szCs w:val="16"/>
              </w:rPr>
              <w:t>97049,47</w:t>
            </w:r>
          </w:p>
        </w:tc>
      </w:tr>
      <w:tr w:rsidR="00B749D5" w14:paraId="1D879C96" w14:textId="77777777">
        <w:trPr>
          <w:trHeight w:val="283"/>
        </w:trPr>
        <w:tc>
          <w:tcPr>
            <w:tcW w:w="450"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center"/>
          </w:tcPr>
          <w:p w14:paraId="00000E63" w14:textId="77777777" w:rsidR="00B749D5" w:rsidRDefault="003A6A8C">
            <w:pPr>
              <w:widowControl w:val="0"/>
              <w:spacing w:after="0" w:line="240" w:lineRule="auto"/>
              <w:jc w:val="center"/>
              <w:rPr>
                <w:rFonts w:ascii="Calibri" w:eastAsia="Calibri" w:hAnsi="Calibri" w:cs="Calibri"/>
                <w:sz w:val="16"/>
                <w:szCs w:val="16"/>
              </w:rPr>
            </w:pPr>
            <w:r>
              <w:rPr>
                <w:sz w:val="16"/>
                <w:szCs w:val="16"/>
              </w:rPr>
              <w:t>5</w:t>
            </w:r>
          </w:p>
        </w:tc>
        <w:tc>
          <w:tcPr>
            <w:tcW w:w="328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E64" w14:textId="77777777" w:rsidR="00B749D5" w:rsidRDefault="003A6A8C">
            <w:pPr>
              <w:widowControl w:val="0"/>
              <w:spacing w:after="0" w:line="240" w:lineRule="auto"/>
              <w:jc w:val="left"/>
              <w:rPr>
                <w:rFonts w:ascii="Calibri" w:eastAsia="Calibri" w:hAnsi="Calibri" w:cs="Calibri"/>
                <w:sz w:val="16"/>
                <w:szCs w:val="16"/>
              </w:rPr>
            </w:pPr>
            <w:r>
              <w:rPr>
                <w:sz w:val="16"/>
                <w:szCs w:val="16"/>
              </w:rPr>
              <w:t>Водопостачання та водовідведення</w:t>
            </w:r>
          </w:p>
        </w:tc>
        <w:tc>
          <w:tcPr>
            <w:tcW w:w="85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E65" w14:textId="77777777" w:rsidR="00B749D5" w:rsidRDefault="003A6A8C">
            <w:pPr>
              <w:widowControl w:val="0"/>
              <w:spacing w:after="0" w:line="240" w:lineRule="auto"/>
              <w:jc w:val="center"/>
              <w:rPr>
                <w:rFonts w:ascii="Calibri" w:eastAsia="Calibri" w:hAnsi="Calibri" w:cs="Calibri"/>
                <w:sz w:val="16"/>
                <w:szCs w:val="16"/>
              </w:rPr>
            </w:pPr>
            <w:r>
              <w:rPr>
                <w:sz w:val="16"/>
                <w:szCs w:val="16"/>
              </w:rPr>
              <w:t>10778,40</w:t>
            </w:r>
          </w:p>
        </w:tc>
        <w:tc>
          <w:tcPr>
            <w:tcW w:w="85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E66" w14:textId="77777777" w:rsidR="00B749D5" w:rsidRDefault="003A6A8C">
            <w:pPr>
              <w:widowControl w:val="0"/>
              <w:spacing w:after="0" w:line="240" w:lineRule="auto"/>
              <w:jc w:val="center"/>
              <w:rPr>
                <w:rFonts w:ascii="Calibri" w:eastAsia="Calibri" w:hAnsi="Calibri" w:cs="Calibri"/>
                <w:sz w:val="16"/>
                <w:szCs w:val="16"/>
              </w:rPr>
            </w:pPr>
            <w:r>
              <w:rPr>
                <w:sz w:val="16"/>
                <w:szCs w:val="16"/>
              </w:rPr>
              <w:t>11375,01</w:t>
            </w:r>
          </w:p>
        </w:tc>
        <w:tc>
          <w:tcPr>
            <w:tcW w:w="85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E67" w14:textId="77777777" w:rsidR="00B749D5" w:rsidRDefault="003A6A8C">
            <w:pPr>
              <w:widowControl w:val="0"/>
              <w:spacing w:after="0" w:line="240" w:lineRule="auto"/>
              <w:jc w:val="center"/>
              <w:rPr>
                <w:rFonts w:ascii="Calibri" w:eastAsia="Calibri" w:hAnsi="Calibri" w:cs="Calibri"/>
                <w:sz w:val="16"/>
                <w:szCs w:val="16"/>
              </w:rPr>
            </w:pPr>
            <w:r>
              <w:rPr>
                <w:sz w:val="16"/>
                <w:szCs w:val="16"/>
              </w:rPr>
              <w:t>16051,43</w:t>
            </w:r>
          </w:p>
        </w:tc>
        <w:tc>
          <w:tcPr>
            <w:tcW w:w="85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E68" w14:textId="77777777" w:rsidR="00B749D5" w:rsidRDefault="003A6A8C">
            <w:pPr>
              <w:widowControl w:val="0"/>
              <w:spacing w:after="0" w:line="240" w:lineRule="auto"/>
              <w:jc w:val="center"/>
              <w:rPr>
                <w:rFonts w:ascii="Calibri" w:eastAsia="Calibri" w:hAnsi="Calibri" w:cs="Calibri"/>
                <w:sz w:val="16"/>
                <w:szCs w:val="16"/>
              </w:rPr>
            </w:pPr>
            <w:r>
              <w:rPr>
                <w:sz w:val="16"/>
                <w:szCs w:val="16"/>
              </w:rPr>
              <w:t>15827,42</w:t>
            </w:r>
          </w:p>
        </w:tc>
        <w:tc>
          <w:tcPr>
            <w:tcW w:w="85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E69" w14:textId="77777777" w:rsidR="00B749D5" w:rsidRDefault="003A6A8C">
            <w:pPr>
              <w:widowControl w:val="0"/>
              <w:spacing w:after="0" w:line="240" w:lineRule="auto"/>
              <w:jc w:val="center"/>
              <w:rPr>
                <w:rFonts w:ascii="Calibri" w:eastAsia="Calibri" w:hAnsi="Calibri" w:cs="Calibri"/>
                <w:sz w:val="16"/>
                <w:szCs w:val="16"/>
              </w:rPr>
            </w:pPr>
            <w:r>
              <w:rPr>
                <w:sz w:val="16"/>
                <w:szCs w:val="16"/>
              </w:rPr>
              <w:t>21181,91</w:t>
            </w:r>
          </w:p>
        </w:tc>
        <w:tc>
          <w:tcPr>
            <w:tcW w:w="85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E6A" w14:textId="77777777" w:rsidR="00B749D5" w:rsidRDefault="003A6A8C">
            <w:pPr>
              <w:widowControl w:val="0"/>
              <w:spacing w:after="0" w:line="240" w:lineRule="auto"/>
              <w:jc w:val="center"/>
              <w:rPr>
                <w:rFonts w:ascii="Calibri" w:eastAsia="Calibri" w:hAnsi="Calibri" w:cs="Calibri"/>
                <w:sz w:val="16"/>
                <w:szCs w:val="16"/>
              </w:rPr>
            </w:pPr>
            <w:r>
              <w:rPr>
                <w:sz w:val="16"/>
                <w:szCs w:val="16"/>
              </w:rPr>
              <w:t>24406,90</w:t>
            </w:r>
          </w:p>
        </w:tc>
        <w:tc>
          <w:tcPr>
            <w:tcW w:w="85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E6B" w14:textId="77777777" w:rsidR="00B749D5" w:rsidRDefault="003A6A8C">
            <w:pPr>
              <w:widowControl w:val="0"/>
              <w:spacing w:after="0" w:line="240" w:lineRule="auto"/>
              <w:jc w:val="center"/>
              <w:rPr>
                <w:rFonts w:ascii="Calibri" w:eastAsia="Calibri" w:hAnsi="Calibri" w:cs="Calibri"/>
                <w:sz w:val="16"/>
                <w:szCs w:val="16"/>
              </w:rPr>
            </w:pPr>
            <w:r>
              <w:rPr>
                <w:sz w:val="16"/>
                <w:szCs w:val="16"/>
              </w:rPr>
              <w:t>25826,21</w:t>
            </w:r>
          </w:p>
        </w:tc>
      </w:tr>
      <w:tr w:rsidR="00B749D5" w14:paraId="768EE6A1" w14:textId="77777777">
        <w:trPr>
          <w:trHeight w:val="283"/>
        </w:trPr>
        <w:tc>
          <w:tcPr>
            <w:tcW w:w="450"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center"/>
          </w:tcPr>
          <w:p w14:paraId="00000E6C" w14:textId="77777777" w:rsidR="00B749D5" w:rsidRDefault="003A6A8C">
            <w:pPr>
              <w:widowControl w:val="0"/>
              <w:spacing w:after="0" w:line="240" w:lineRule="auto"/>
              <w:jc w:val="center"/>
              <w:rPr>
                <w:rFonts w:ascii="Calibri" w:eastAsia="Calibri" w:hAnsi="Calibri" w:cs="Calibri"/>
                <w:sz w:val="16"/>
                <w:szCs w:val="16"/>
              </w:rPr>
            </w:pPr>
            <w:r>
              <w:rPr>
                <w:sz w:val="16"/>
                <w:szCs w:val="16"/>
              </w:rPr>
              <w:t>6</w:t>
            </w:r>
          </w:p>
        </w:tc>
        <w:tc>
          <w:tcPr>
            <w:tcW w:w="328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E6D" w14:textId="77777777" w:rsidR="00B749D5" w:rsidRDefault="003A6A8C">
            <w:pPr>
              <w:widowControl w:val="0"/>
              <w:spacing w:after="0" w:line="240" w:lineRule="auto"/>
              <w:jc w:val="left"/>
              <w:rPr>
                <w:rFonts w:ascii="Calibri" w:eastAsia="Calibri" w:hAnsi="Calibri" w:cs="Calibri"/>
                <w:sz w:val="16"/>
                <w:szCs w:val="16"/>
              </w:rPr>
            </w:pPr>
            <w:r>
              <w:rPr>
                <w:sz w:val="16"/>
                <w:szCs w:val="16"/>
              </w:rPr>
              <w:t>Управління відходами</w:t>
            </w:r>
          </w:p>
        </w:tc>
        <w:tc>
          <w:tcPr>
            <w:tcW w:w="85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E6E" w14:textId="77777777" w:rsidR="00B749D5" w:rsidRDefault="003A6A8C">
            <w:pPr>
              <w:widowControl w:val="0"/>
              <w:spacing w:after="0" w:line="240" w:lineRule="auto"/>
              <w:jc w:val="center"/>
              <w:rPr>
                <w:rFonts w:ascii="Calibri" w:eastAsia="Calibri" w:hAnsi="Calibri" w:cs="Calibri"/>
                <w:sz w:val="16"/>
                <w:szCs w:val="16"/>
              </w:rPr>
            </w:pPr>
            <w:r>
              <w:rPr>
                <w:sz w:val="16"/>
                <w:szCs w:val="16"/>
              </w:rPr>
              <w:t>1804,35</w:t>
            </w:r>
          </w:p>
        </w:tc>
        <w:tc>
          <w:tcPr>
            <w:tcW w:w="85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E6F" w14:textId="77777777" w:rsidR="00B749D5" w:rsidRDefault="003A6A8C">
            <w:pPr>
              <w:widowControl w:val="0"/>
              <w:spacing w:after="0" w:line="240" w:lineRule="auto"/>
              <w:jc w:val="center"/>
              <w:rPr>
                <w:rFonts w:ascii="Calibri" w:eastAsia="Calibri" w:hAnsi="Calibri" w:cs="Calibri"/>
                <w:sz w:val="16"/>
                <w:szCs w:val="16"/>
              </w:rPr>
            </w:pPr>
            <w:r>
              <w:rPr>
                <w:sz w:val="16"/>
                <w:szCs w:val="16"/>
              </w:rPr>
              <w:t>1935,07</w:t>
            </w:r>
          </w:p>
        </w:tc>
        <w:tc>
          <w:tcPr>
            <w:tcW w:w="85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E70" w14:textId="77777777" w:rsidR="00B749D5" w:rsidRDefault="003A6A8C">
            <w:pPr>
              <w:widowControl w:val="0"/>
              <w:spacing w:after="0" w:line="240" w:lineRule="auto"/>
              <w:jc w:val="center"/>
              <w:rPr>
                <w:rFonts w:ascii="Calibri" w:eastAsia="Calibri" w:hAnsi="Calibri" w:cs="Calibri"/>
                <w:sz w:val="16"/>
                <w:szCs w:val="16"/>
              </w:rPr>
            </w:pPr>
            <w:r>
              <w:rPr>
                <w:sz w:val="16"/>
                <w:szCs w:val="16"/>
              </w:rPr>
              <w:t>2283,63</w:t>
            </w:r>
          </w:p>
        </w:tc>
        <w:tc>
          <w:tcPr>
            <w:tcW w:w="85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E71" w14:textId="77777777" w:rsidR="00B749D5" w:rsidRDefault="003A6A8C">
            <w:pPr>
              <w:widowControl w:val="0"/>
              <w:spacing w:after="0" w:line="240" w:lineRule="auto"/>
              <w:jc w:val="center"/>
              <w:rPr>
                <w:rFonts w:ascii="Calibri" w:eastAsia="Calibri" w:hAnsi="Calibri" w:cs="Calibri"/>
                <w:sz w:val="16"/>
                <w:szCs w:val="16"/>
              </w:rPr>
            </w:pPr>
            <w:r>
              <w:rPr>
                <w:sz w:val="16"/>
                <w:szCs w:val="16"/>
              </w:rPr>
              <w:t>1790,00</w:t>
            </w:r>
          </w:p>
        </w:tc>
        <w:tc>
          <w:tcPr>
            <w:tcW w:w="85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E72" w14:textId="77777777" w:rsidR="00B749D5" w:rsidRDefault="003A6A8C">
            <w:pPr>
              <w:widowControl w:val="0"/>
              <w:spacing w:after="0" w:line="240" w:lineRule="auto"/>
              <w:jc w:val="center"/>
              <w:rPr>
                <w:rFonts w:ascii="Calibri" w:eastAsia="Calibri" w:hAnsi="Calibri" w:cs="Calibri"/>
                <w:sz w:val="16"/>
                <w:szCs w:val="16"/>
              </w:rPr>
            </w:pPr>
            <w:r>
              <w:rPr>
                <w:sz w:val="16"/>
                <w:szCs w:val="16"/>
              </w:rPr>
              <w:t>2328,51</w:t>
            </w:r>
          </w:p>
        </w:tc>
        <w:tc>
          <w:tcPr>
            <w:tcW w:w="85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E73" w14:textId="77777777" w:rsidR="00B749D5" w:rsidRDefault="003A6A8C">
            <w:pPr>
              <w:widowControl w:val="0"/>
              <w:spacing w:after="0" w:line="240" w:lineRule="auto"/>
              <w:jc w:val="center"/>
              <w:rPr>
                <w:rFonts w:ascii="Calibri" w:eastAsia="Calibri" w:hAnsi="Calibri" w:cs="Calibri"/>
                <w:sz w:val="16"/>
                <w:szCs w:val="16"/>
              </w:rPr>
            </w:pPr>
            <w:r>
              <w:rPr>
                <w:sz w:val="16"/>
                <w:szCs w:val="16"/>
              </w:rPr>
              <w:t>5308,60</w:t>
            </w:r>
          </w:p>
        </w:tc>
        <w:tc>
          <w:tcPr>
            <w:tcW w:w="85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E74" w14:textId="77777777" w:rsidR="00B749D5" w:rsidRDefault="003A6A8C">
            <w:pPr>
              <w:widowControl w:val="0"/>
              <w:spacing w:after="0" w:line="240" w:lineRule="auto"/>
              <w:jc w:val="center"/>
              <w:rPr>
                <w:rFonts w:ascii="Calibri" w:eastAsia="Calibri" w:hAnsi="Calibri" w:cs="Calibri"/>
                <w:sz w:val="16"/>
                <w:szCs w:val="16"/>
              </w:rPr>
            </w:pPr>
            <w:r>
              <w:rPr>
                <w:sz w:val="16"/>
                <w:szCs w:val="16"/>
              </w:rPr>
              <w:t>4956,76</w:t>
            </w:r>
          </w:p>
        </w:tc>
      </w:tr>
      <w:tr w:rsidR="00B749D5" w14:paraId="63329AE8" w14:textId="77777777">
        <w:trPr>
          <w:trHeight w:val="283"/>
        </w:trPr>
        <w:tc>
          <w:tcPr>
            <w:tcW w:w="450"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center"/>
          </w:tcPr>
          <w:p w14:paraId="00000E75" w14:textId="77777777" w:rsidR="00B749D5" w:rsidRDefault="003A6A8C">
            <w:pPr>
              <w:widowControl w:val="0"/>
              <w:spacing w:after="0" w:line="240" w:lineRule="auto"/>
              <w:jc w:val="center"/>
              <w:rPr>
                <w:rFonts w:ascii="Calibri" w:eastAsia="Calibri" w:hAnsi="Calibri" w:cs="Calibri"/>
                <w:sz w:val="16"/>
                <w:szCs w:val="16"/>
              </w:rPr>
            </w:pPr>
            <w:r>
              <w:rPr>
                <w:sz w:val="16"/>
                <w:szCs w:val="16"/>
              </w:rPr>
              <w:t>7</w:t>
            </w:r>
          </w:p>
        </w:tc>
        <w:tc>
          <w:tcPr>
            <w:tcW w:w="328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E76" w14:textId="77777777" w:rsidR="00B749D5" w:rsidRDefault="003A6A8C">
            <w:pPr>
              <w:widowControl w:val="0"/>
              <w:spacing w:after="0" w:line="240" w:lineRule="auto"/>
              <w:jc w:val="left"/>
              <w:rPr>
                <w:rFonts w:ascii="Calibri" w:eastAsia="Calibri" w:hAnsi="Calibri" w:cs="Calibri"/>
                <w:sz w:val="16"/>
                <w:szCs w:val="16"/>
              </w:rPr>
            </w:pPr>
            <w:r>
              <w:rPr>
                <w:sz w:val="16"/>
                <w:szCs w:val="16"/>
              </w:rPr>
              <w:t>Вуличне освітлення</w:t>
            </w:r>
          </w:p>
        </w:tc>
        <w:tc>
          <w:tcPr>
            <w:tcW w:w="85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E77" w14:textId="77777777" w:rsidR="00B749D5" w:rsidRDefault="003A6A8C">
            <w:pPr>
              <w:widowControl w:val="0"/>
              <w:spacing w:after="0" w:line="240" w:lineRule="auto"/>
              <w:jc w:val="center"/>
              <w:rPr>
                <w:rFonts w:ascii="Calibri" w:eastAsia="Calibri" w:hAnsi="Calibri" w:cs="Calibri"/>
                <w:sz w:val="16"/>
                <w:szCs w:val="16"/>
              </w:rPr>
            </w:pPr>
            <w:r>
              <w:rPr>
                <w:sz w:val="16"/>
                <w:szCs w:val="16"/>
              </w:rPr>
              <w:t>3235,87</w:t>
            </w:r>
          </w:p>
        </w:tc>
        <w:tc>
          <w:tcPr>
            <w:tcW w:w="85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E78" w14:textId="77777777" w:rsidR="00B749D5" w:rsidRDefault="003A6A8C">
            <w:pPr>
              <w:widowControl w:val="0"/>
              <w:spacing w:after="0" w:line="240" w:lineRule="auto"/>
              <w:jc w:val="center"/>
              <w:rPr>
                <w:rFonts w:ascii="Calibri" w:eastAsia="Calibri" w:hAnsi="Calibri" w:cs="Calibri"/>
                <w:sz w:val="16"/>
                <w:szCs w:val="16"/>
              </w:rPr>
            </w:pPr>
            <w:r>
              <w:rPr>
                <w:sz w:val="16"/>
                <w:szCs w:val="16"/>
              </w:rPr>
              <w:t>3443,41</w:t>
            </w:r>
          </w:p>
        </w:tc>
        <w:tc>
          <w:tcPr>
            <w:tcW w:w="85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E79" w14:textId="77777777" w:rsidR="00B749D5" w:rsidRDefault="003A6A8C">
            <w:pPr>
              <w:widowControl w:val="0"/>
              <w:spacing w:after="0" w:line="240" w:lineRule="auto"/>
              <w:jc w:val="center"/>
              <w:rPr>
                <w:rFonts w:ascii="Calibri" w:eastAsia="Calibri" w:hAnsi="Calibri" w:cs="Calibri"/>
                <w:sz w:val="16"/>
                <w:szCs w:val="16"/>
              </w:rPr>
            </w:pPr>
            <w:r>
              <w:rPr>
                <w:sz w:val="16"/>
                <w:szCs w:val="16"/>
              </w:rPr>
              <w:t>5666,83</w:t>
            </w:r>
          </w:p>
        </w:tc>
        <w:tc>
          <w:tcPr>
            <w:tcW w:w="85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E7A" w14:textId="77777777" w:rsidR="00B749D5" w:rsidRDefault="003A6A8C">
            <w:pPr>
              <w:widowControl w:val="0"/>
              <w:spacing w:after="0" w:line="240" w:lineRule="auto"/>
              <w:jc w:val="center"/>
              <w:rPr>
                <w:rFonts w:ascii="Calibri" w:eastAsia="Calibri" w:hAnsi="Calibri" w:cs="Calibri"/>
                <w:sz w:val="16"/>
                <w:szCs w:val="16"/>
              </w:rPr>
            </w:pPr>
            <w:r>
              <w:rPr>
                <w:sz w:val="16"/>
                <w:szCs w:val="16"/>
              </w:rPr>
              <w:t>5715,24</w:t>
            </w:r>
          </w:p>
        </w:tc>
        <w:tc>
          <w:tcPr>
            <w:tcW w:w="85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E7B" w14:textId="77777777" w:rsidR="00B749D5" w:rsidRDefault="003A6A8C">
            <w:pPr>
              <w:widowControl w:val="0"/>
              <w:spacing w:after="0" w:line="240" w:lineRule="auto"/>
              <w:jc w:val="center"/>
              <w:rPr>
                <w:rFonts w:ascii="Calibri" w:eastAsia="Calibri" w:hAnsi="Calibri" w:cs="Calibri"/>
                <w:sz w:val="16"/>
                <w:szCs w:val="16"/>
              </w:rPr>
            </w:pPr>
            <w:r>
              <w:rPr>
                <w:sz w:val="16"/>
                <w:szCs w:val="16"/>
              </w:rPr>
              <w:t>8195,72</w:t>
            </w:r>
          </w:p>
        </w:tc>
        <w:tc>
          <w:tcPr>
            <w:tcW w:w="85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E7C" w14:textId="77777777" w:rsidR="00B749D5" w:rsidRDefault="003A6A8C">
            <w:pPr>
              <w:widowControl w:val="0"/>
              <w:spacing w:after="0" w:line="240" w:lineRule="auto"/>
              <w:jc w:val="center"/>
              <w:rPr>
                <w:rFonts w:ascii="Calibri" w:eastAsia="Calibri" w:hAnsi="Calibri" w:cs="Calibri"/>
                <w:sz w:val="16"/>
                <w:szCs w:val="16"/>
              </w:rPr>
            </w:pPr>
            <w:r>
              <w:rPr>
                <w:sz w:val="16"/>
                <w:szCs w:val="16"/>
              </w:rPr>
              <w:t>3615,90</w:t>
            </w:r>
          </w:p>
        </w:tc>
        <w:tc>
          <w:tcPr>
            <w:tcW w:w="85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E7D" w14:textId="77777777" w:rsidR="00B749D5" w:rsidRDefault="003A6A8C">
            <w:pPr>
              <w:widowControl w:val="0"/>
              <w:spacing w:after="0" w:line="240" w:lineRule="auto"/>
              <w:jc w:val="center"/>
              <w:rPr>
                <w:rFonts w:ascii="Calibri" w:eastAsia="Calibri" w:hAnsi="Calibri" w:cs="Calibri"/>
                <w:sz w:val="16"/>
                <w:szCs w:val="16"/>
              </w:rPr>
            </w:pPr>
            <w:r>
              <w:rPr>
                <w:sz w:val="16"/>
                <w:szCs w:val="16"/>
              </w:rPr>
              <w:t>6345,73</w:t>
            </w:r>
          </w:p>
        </w:tc>
      </w:tr>
      <w:tr w:rsidR="00B749D5" w14:paraId="276DB031" w14:textId="77777777">
        <w:trPr>
          <w:trHeight w:val="283"/>
        </w:trPr>
        <w:tc>
          <w:tcPr>
            <w:tcW w:w="450"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center"/>
          </w:tcPr>
          <w:p w14:paraId="00000E7E" w14:textId="77777777" w:rsidR="00B749D5" w:rsidRDefault="003A6A8C">
            <w:pPr>
              <w:widowControl w:val="0"/>
              <w:spacing w:after="0" w:line="240" w:lineRule="auto"/>
              <w:jc w:val="center"/>
              <w:rPr>
                <w:rFonts w:ascii="Calibri" w:eastAsia="Calibri" w:hAnsi="Calibri" w:cs="Calibri"/>
                <w:sz w:val="16"/>
                <w:szCs w:val="16"/>
              </w:rPr>
            </w:pPr>
            <w:r>
              <w:rPr>
                <w:sz w:val="16"/>
                <w:szCs w:val="16"/>
              </w:rPr>
              <w:t>8</w:t>
            </w:r>
          </w:p>
        </w:tc>
        <w:tc>
          <w:tcPr>
            <w:tcW w:w="328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E7F" w14:textId="77777777" w:rsidR="00B749D5" w:rsidRDefault="003A6A8C">
            <w:pPr>
              <w:widowControl w:val="0"/>
              <w:spacing w:after="0" w:line="240" w:lineRule="auto"/>
              <w:jc w:val="left"/>
              <w:rPr>
                <w:rFonts w:ascii="Calibri" w:eastAsia="Calibri" w:hAnsi="Calibri" w:cs="Calibri"/>
                <w:sz w:val="16"/>
                <w:szCs w:val="16"/>
              </w:rPr>
            </w:pPr>
            <w:r>
              <w:rPr>
                <w:sz w:val="16"/>
                <w:szCs w:val="16"/>
              </w:rPr>
              <w:t>Громадський транспорт</w:t>
            </w:r>
          </w:p>
        </w:tc>
        <w:tc>
          <w:tcPr>
            <w:tcW w:w="85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E80" w14:textId="77777777" w:rsidR="00B749D5" w:rsidRDefault="003A6A8C">
            <w:pPr>
              <w:widowControl w:val="0"/>
              <w:spacing w:after="0" w:line="240" w:lineRule="auto"/>
              <w:jc w:val="center"/>
              <w:rPr>
                <w:rFonts w:ascii="Calibri" w:eastAsia="Calibri" w:hAnsi="Calibri" w:cs="Calibri"/>
                <w:sz w:val="16"/>
                <w:szCs w:val="16"/>
              </w:rPr>
            </w:pPr>
            <w:r>
              <w:rPr>
                <w:sz w:val="16"/>
                <w:szCs w:val="16"/>
              </w:rPr>
              <w:t>1278,61</w:t>
            </w:r>
          </w:p>
        </w:tc>
        <w:tc>
          <w:tcPr>
            <w:tcW w:w="85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E81" w14:textId="77777777" w:rsidR="00B749D5" w:rsidRDefault="003A6A8C">
            <w:pPr>
              <w:widowControl w:val="0"/>
              <w:spacing w:after="0" w:line="240" w:lineRule="auto"/>
              <w:jc w:val="center"/>
              <w:rPr>
                <w:rFonts w:ascii="Calibri" w:eastAsia="Calibri" w:hAnsi="Calibri" w:cs="Calibri"/>
                <w:sz w:val="16"/>
                <w:szCs w:val="16"/>
              </w:rPr>
            </w:pPr>
            <w:r>
              <w:rPr>
                <w:sz w:val="16"/>
                <w:szCs w:val="16"/>
              </w:rPr>
              <w:t>1294,96</w:t>
            </w:r>
          </w:p>
        </w:tc>
        <w:tc>
          <w:tcPr>
            <w:tcW w:w="85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E82" w14:textId="77777777" w:rsidR="00B749D5" w:rsidRDefault="003A6A8C">
            <w:pPr>
              <w:widowControl w:val="0"/>
              <w:spacing w:after="0" w:line="240" w:lineRule="auto"/>
              <w:jc w:val="center"/>
              <w:rPr>
                <w:rFonts w:ascii="Calibri" w:eastAsia="Calibri" w:hAnsi="Calibri" w:cs="Calibri"/>
                <w:sz w:val="16"/>
                <w:szCs w:val="16"/>
              </w:rPr>
            </w:pPr>
            <w:r>
              <w:rPr>
                <w:sz w:val="16"/>
                <w:szCs w:val="16"/>
              </w:rPr>
              <w:t>1107,63</w:t>
            </w:r>
          </w:p>
        </w:tc>
        <w:tc>
          <w:tcPr>
            <w:tcW w:w="85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E83" w14:textId="77777777" w:rsidR="00B749D5" w:rsidRDefault="003A6A8C">
            <w:pPr>
              <w:widowControl w:val="0"/>
              <w:spacing w:after="0" w:line="240" w:lineRule="auto"/>
              <w:jc w:val="center"/>
              <w:rPr>
                <w:rFonts w:ascii="Calibri" w:eastAsia="Calibri" w:hAnsi="Calibri" w:cs="Calibri"/>
                <w:sz w:val="16"/>
                <w:szCs w:val="16"/>
              </w:rPr>
            </w:pPr>
            <w:r>
              <w:rPr>
                <w:sz w:val="16"/>
                <w:szCs w:val="16"/>
              </w:rPr>
              <w:t>1013,82</w:t>
            </w:r>
          </w:p>
        </w:tc>
        <w:tc>
          <w:tcPr>
            <w:tcW w:w="85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E84" w14:textId="77777777" w:rsidR="00B749D5" w:rsidRDefault="003A6A8C">
            <w:pPr>
              <w:widowControl w:val="0"/>
              <w:spacing w:after="0" w:line="240" w:lineRule="auto"/>
              <w:jc w:val="center"/>
              <w:rPr>
                <w:rFonts w:ascii="Calibri" w:eastAsia="Calibri" w:hAnsi="Calibri" w:cs="Calibri"/>
                <w:sz w:val="16"/>
                <w:szCs w:val="16"/>
              </w:rPr>
            </w:pPr>
            <w:r>
              <w:rPr>
                <w:sz w:val="16"/>
                <w:szCs w:val="16"/>
              </w:rPr>
              <w:t>1393,17</w:t>
            </w:r>
          </w:p>
        </w:tc>
        <w:tc>
          <w:tcPr>
            <w:tcW w:w="85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E85" w14:textId="77777777" w:rsidR="00B749D5" w:rsidRDefault="003A6A8C">
            <w:pPr>
              <w:widowControl w:val="0"/>
              <w:spacing w:after="0" w:line="240" w:lineRule="auto"/>
              <w:jc w:val="center"/>
              <w:rPr>
                <w:rFonts w:ascii="Calibri" w:eastAsia="Calibri" w:hAnsi="Calibri" w:cs="Calibri"/>
                <w:sz w:val="16"/>
                <w:szCs w:val="16"/>
              </w:rPr>
            </w:pPr>
            <w:r>
              <w:rPr>
                <w:sz w:val="16"/>
                <w:szCs w:val="16"/>
              </w:rPr>
              <w:t>3027,80</w:t>
            </w:r>
          </w:p>
        </w:tc>
        <w:tc>
          <w:tcPr>
            <w:tcW w:w="85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0E86" w14:textId="77777777" w:rsidR="00B749D5" w:rsidRDefault="003A6A8C">
            <w:pPr>
              <w:widowControl w:val="0"/>
              <w:spacing w:after="0" w:line="240" w:lineRule="auto"/>
              <w:jc w:val="center"/>
              <w:rPr>
                <w:rFonts w:ascii="Calibri" w:eastAsia="Calibri" w:hAnsi="Calibri" w:cs="Calibri"/>
                <w:sz w:val="16"/>
                <w:szCs w:val="16"/>
              </w:rPr>
            </w:pPr>
            <w:r>
              <w:rPr>
                <w:sz w:val="16"/>
                <w:szCs w:val="16"/>
              </w:rPr>
              <w:t>2935,60</w:t>
            </w:r>
          </w:p>
        </w:tc>
      </w:tr>
      <w:tr w:rsidR="00B749D5" w14:paraId="360D0F95" w14:textId="77777777">
        <w:trPr>
          <w:trHeight w:val="283"/>
        </w:trPr>
        <w:tc>
          <w:tcPr>
            <w:tcW w:w="450" w:type="dxa"/>
            <w:tcBorders>
              <w:top w:val="single" w:sz="6" w:space="0" w:color="CCCCCC"/>
              <w:left w:val="single" w:sz="6" w:space="0" w:color="000000"/>
              <w:bottom w:val="single" w:sz="6" w:space="0" w:color="000000"/>
              <w:right w:val="single" w:sz="6" w:space="0" w:color="000000"/>
            </w:tcBorders>
            <w:shd w:val="clear" w:color="auto" w:fill="A4C2F4"/>
            <w:tcMar>
              <w:top w:w="0" w:type="dxa"/>
              <w:left w:w="40" w:type="dxa"/>
              <w:bottom w:w="0" w:type="dxa"/>
              <w:right w:w="40" w:type="dxa"/>
            </w:tcMar>
            <w:vAlign w:val="center"/>
          </w:tcPr>
          <w:p w14:paraId="00000E87" w14:textId="77777777" w:rsidR="00B749D5" w:rsidRDefault="00B749D5">
            <w:pPr>
              <w:widowControl w:val="0"/>
              <w:spacing w:after="0" w:line="240" w:lineRule="auto"/>
              <w:jc w:val="left"/>
              <w:rPr>
                <w:rFonts w:ascii="Calibri" w:eastAsia="Calibri" w:hAnsi="Calibri" w:cs="Calibri"/>
                <w:sz w:val="16"/>
                <w:szCs w:val="16"/>
              </w:rPr>
            </w:pPr>
          </w:p>
        </w:tc>
        <w:tc>
          <w:tcPr>
            <w:tcW w:w="3285" w:type="dxa"/>
            <w:tcBorders>
              <w:top w:val="single" w:sz="6" w:space="0" w:color="CCCCCC"/>
              <w:left w:val="single" w:sz="6" w:space="0" w:color="CCCCCC"/>
              <w:bottom w:val="single" w:sz="6" w:space="0" w:color="000000"/>
              <w:right w:val="single" w:sz="6" w:space="0" w:color="000000"/>
            </w:tcBorders>
            <w:shd w:val="clear" w:color="auto" w:fill="A4C2F4"/>
            <w:tcMar>
              <w:top w:w="0" w:type="dxa"/>
              <w:left w:w="40" w:type="dxa"/>
              <w:bottom w:w="0" w:type="dxa"/>
              <w:right w:w="40" w:type="dxa"/>
            </w:tcMar>
            <w:vAlign w:val="center"/>
          </w:tcPr>
          <w:p w14:paraId="00000E88" w14:textId="77777777" w:rsidR="00B749D5" w:rsidRDefault="003A6A8C">
            <w:pPr>
              <w:widowControl w:val="0"/>
              <w:spacing w:after="0" w:line="240" w:lineRule="auto"/>
              <w:jc w:val="left"/>
              <w:rPr>
                <w:rFonts w:ascii="Calibri" w:eastAsia="Calibri" w:hAnsi="Calibri" w:cs="Calibri"/>
                <w:sz w:val="16"/>
                <w:szCs w:val="16"/>
              </w:rPr>
            </w:pPr>
            <w:r>
              <w:rPr>
                <w:b/>
                <w:sz w:val="16"/>
                <w:szCs w:val="16"/>
              </w:rPr>
              <w:t>Всього</w:t>
            </w:r>
          </w:p>
        </w:tc>
        <w:tc>
          <w:tcPr>
            <w:tcW w:w="850" w:type="dxa"/>
            <w:tcBorders>
              <w:top w:val="single" w:sz="6" w:space="0" w:color="CCCCCC"/>
              <w:left w:val="single" w:sz="6" w:space="0" w:color="CCCCCC"/>
              <w:bottom w:val="single" w:sz="6" w:space="0" w:color="000000"/>
              <w:right w:val="single" w:sz="6" w:space="0" w:color="000000"/>
            </w:tcBorders>
            <w:shd w:val="clear" w:color="auto" w:fill="A4C2F4"/>
            <w:tcMar>
              <w:top w:w="0" w:type="dxa"/>
              <w:left w:w="40" w:type="dxa"/>
              <w:bottom w:w="0" w:type="dxa"/>
              <w:right w:w="40" w:type="dxa"/>
            </w:tcMar>
            <w:vAlign w:val="center"/>
          </w:tcPr>
          <w:p w14:paraId="00000E89" w14:textId="77777777" w:rsidR="00B749D5" w:rsidRDefault="003A6A8C">
            <w:pPr>
              <w:widowControl w:val="0"/>
              <w:spacing w:after="0" w:line="240" w:lineRule="auto"/>
              <w:jc w:val="center"/>
              <w:rPr>
                <w:rFonts w:ascii="Calibri" w:eastAsia="Calibri" w:hAnsi="Calibri" w:cs="Calibri"/>
                <w:sz w:val="16"/>
                <w:szCs w:val="16"/>
              </w:rPr>
            </w:pPr>
            <w:r>
              <w:rPr>
                <w:b/>
                <w:sz w:val="16"/>
                <w:szCs w:val="16"/>
              </w:rPr>
              <w:t>647690,5</w:t>
            </w:r>
          </w:p>
        </w:tc>
        <w:tc>
          <w:tcPr>
            <w:tcW w:w="850" w:type="dxa"/>
            <w:tcBorders>
              <w:top w:val="single" w:sz="6" w:space="0" w:color="CCCCCC"/>
              <w:left w:val="single" w:sz="6" w:space="0" w:color="CCCCCC"/>
              <w:bottom w:val="single" w:sz="6" w:space="0" w:color="000000"/>
              <w:right w:val="single" w:sz="6" w:space="0" w:color="000000"/>
            </w:tcBorders>
            <w:shd w:val="clear" w:color="auto" w:fill="A4C2F4"/>
            <w:tcMar>
              <w:top w:w="0" w:type="dxa"/>
              <w:left w:w="40" w:type="dxa"/>
              <w:bottom w:w="0" w:type="dxa"/>
              <w:right w:w="40" w:type="dxa"/>
            </w:tcMar>
            <w:vAlign w:val="center"/>
          </w:tcPr>
          <w:p w14:paraId="00000E8A" w14:textId="77777777" w:rsidR="00B749D5" w:rsidRDefault="003A6A8C">
            <w:pPr>
              <w:widowControl w:val="0"/>
              <w:spacing w:after="0" w:line="240" w:lineRule="auto"/>
              <w:jc w:val="center"/>
              <w:rPr>
                <w:rFonts w:ascii="Calibri" w:eastAsia="Calibri" w:hAnsi="Calibri" w:cs="Calibri"/>
                <w:sz w:val="16"/>
                <w:szCs w:val="16"/>
              </w:rPr>
            </w:pPr>
            <w:r>
              <w:rPr>
                <w:b/>
                <w:sz w:val="16"/>
                <w:szCs w:val="16"/>
              </w:rPr>
              <w:t>636209,3</w:t>
            </w:r>
          </w:p>
        </w:tc>
        <w:tc>
          <w:tcPr>
            <w:tcW w:w="850" w:type="dxa"/>
            <w:tcBorders>
              <w:top w:val="single" w:sz="6" w:space="0" w:color="CCCCCC"/>
              <w:left w:val="single" w:sz="6" w:space="0" w:color="CCCCCC"/>
              <w:bottom w:val="single" w:sz="6" w:space="0" w:color="000000"/>
              <w:right w:val="single" w:sz="6" w:space="0" w:color="000000"/>
            </w:tcBorders>
            <w:shd w:val="clear" w:color="auto" w:fill="A4C2F4"/>
            <w:tcMar>
              <w:top w:w="0" w:type="dxa"/>
              <w:left w:w="40" w:type="dxa"/>
              <w:bottom w:w="0" w:type="dxa"/>
              <w:right w:w="40" w:type="dxa"/>
            </w:tcMar>
            <w:vAlign w:val="center"/>
          </w:tcPr>
          <w:p w14:paraId="00000E8B" w14:textId="77777777" w:rsidR="00B749D5" w:rsidRDefault="003A6A8C">
            <w:pPr>
              <w:widowControl w:val="0"/>
              <w:spacing w:after="0" w:line="240" w:lineRule="auto"/>
              <w:jc w:val="center"/>
              <w:rPr>
                <w:rFonts w:ascii="Calibri" w:eastAsia="Calibri" w:hAnsi="Calibri" w:cs="Calibri"/>
                <w:sz w:val="16"/>
                <w:szCs w:val="16"/>
              </w:rPr>
            </w:pPr>
            <w:r>
              <w:rPr>
                <w:b/>
                <w:sz w:val="16"/>
                <w:szCs w:val="16"/>
              </w:rPr>
              <w:t>566850,9</w:t>
            </w:r>
          </w:p>
        </w:tc>
        <w:tc>
          <w:tcPr>
            <w:tcW w:w="850" w:type="dxa"/>
            <w:tcBorders>
              <w:top w:val="single" w:sz="6" w:space="0" w:color="CCCCCC"/>
              <w:left w:val="single" w:sz="6" w:space="0" w:color="CCCCCC"/>
              <w:bottom w:val="single" w:sz="6" w:space="0" w:color="000000"/>
              <w:right w:val="single" w:sz="6" w:space="0" w:color="000000"/>
            </w:tcBorders>
            <w:shd w:val="clear" w:color="auto" w:fill="A4C2F4"/>
            <w:tcMar>
              <w:top w:w="0" w:type="dxa"/>
              <w:left w:w="40" w:type="dxa"/>
              <w:bottom w:w="0" w:type="dxa"/>
              <w:right w:w="40" w:type="dxa"/>
            </w:tcMar>
            <w:vAlign w:val="center"/>
          </w:tcPr>
          <w:p w14:paraId="00000E8C" w14:textId="77777777" w:rsidR="00B749D5" w:rsidRDefault="003A6A8C">
            <w:pPr>
              <w:widowControl w:val="0"/>
              <w:spacing w:after="0" w:line="240" w:lineRule="auto"/>
              <w:jc w:val="center"/>
              <w:rPr>
                <w:rFonts w:ascii="Calibri" w:eastAsia="Calibri" w:hAnsi="Calibri" w:cs="Calibri"/>
                <w:sz w:val="16"/>
                <w:szCs w:val="16"/>
              </w:rPr>
            </w:pPr>
            <w:r>
              <w:rPr>
                <w:b/>
                <w:sz w:val="16"/>
                <w:szCs w:val="16"/>
              </w:rPr>
              <w:t>565095,8</w:t>
            </w:r>
          </w:p>
        </w:tc>
        <w:tc>
          <w:tcPr>
            <w:tcW w:w="850" w:type="dxa"/>
            <w:tcBorders>
              <w:top w:val="single" w:sz="6" w:space="0" w:color="CCCCCC"/>
              <w:left w:val="single" w:sz="6" w:space="0" w:color="CCCCCC"/>
              <w:bottom w:val="single" w:sz="6" w:space="0" w:color="000000"/>
              <w:right w:val="single" w:sz="6" w:space="0" w:color="000000"/>
            </w:tcBorders>
            <w:shd w:val="clear" w:color="auto" w:fill="A4C2F4"/>
            <w:tcMar>
              <w:top w:w="0" w:type="dxa"/>
              <w:left w:w="40" w:type="dxa"/>
              <w:bottom w:w="0" w:type="dxa"/>
              <w:right w:w="40" w:type="dxa"/>
            </w:tcMar>
            <w:vAlign w:val="center"/>
          </w:tcPr>
          <w:p w14:paraId="00000E8D" w14:textId="77777777" w:rsidR="00B749D5" w:rsidRDefault="003A6A8C">
            <w:pPr>
              <w:widowControl w:val="0"/>
              <w:spacing w:after="0" w:line="240" w:lineRule="auto"/>
              <w:jc w:val="center"/>
              <w:rPr>
                <w:rFonts w:ascii="Calibri" w:eastAsia="Calibri" w:hAnsi="Calibri" w:cs="Calibri"/>
                <w:sz w:val="16"/>
                <w:szCs w:val="16"/>
              </w:rPr>
            </w:pPr>
            <w:r>
              <w:rPr>
                <w:b/>
                <w:sz w:val="16"/>
                <w:szCs w:val="16"/>
              </w:rPr>
              <w:t>950046,2</w:t>
            </w:r>
          </w:p>
        </w:tc>
        <w:tc>
          <w:tcPr>
            <w:tcW w:w="850" w:type="dxa"/>
            <w:tcBorders>
              <w:top w:val="single" w:sz="6" w:space="0" w:color="CCCCCC"/>
              <w:left w:val="single" w:sz="6" w:space="0" w:color="CCCCCC"/>
              <w:bottom w:val="single" w:sz="6" w:space="0" w:color="000000"/>
              <w:right w:val="single" w:sz="6" w:space="0" w:color="000000"/>
            </w:tcBorders>
            <w:shd w:val="clear" w:color="auto" w:fill="A4C2F4"/>
            <w:tcMar>
              <w:top w:w="0" w:type="dxa"/>
              <w:left w:w="40" w:type="dxa"/>
              <w:bottom w:w="0" w:type="dxa"/>
              <w:right w:w="40" w:type="dxa"/>
            </w:tcMar>
            <w:vAlign w:val="center"/>
          </w:tcPr>
          <w:p w14:paraId="00000E8E" w14:textId="77777777" w:rsidR="00B749D5" w:rsidRDefault="003A6A8C">
            <w:pPr>
              <w:widowControl w:val="0"/>
              <w:spacing w:after="0" w:line="240" w:lineRule="auto"/>
              <w:jc w:val="center"/>
              <w:rPr>
                <w:rFonts w:ascii="Calibri" w:eastAsia="Calibri" w:hAnsi="Calibri" w:cs="Calibri"/>
                <w:sz w:val="16"/>
                <w:szCs w:val="16"/>
              </w:rPr>
            </w:pPr>
            <w:r>
              <w:rPr>
                <w:b/>
                <w:sz w:val="16"/>
                <w:szCs w:val="16"/>
              </w:rPr>
              <w:t>791448,1</w:t>
            </w:r>
          </w:p>
        </w:tc>
        <w:tc>
          <w:tcPr>
            <w:tcW w:w="850" w:type="dxa"/>
            <w:tcBorders>
              <w:top w:val="single" w:sz="6" w:space="0" w:color="CCCCCC"/>
              <w:left w:val="single" w:sz="6" w:space="0" w:color="CCCCCC"/>
              <w:bottom w:val="single" w:sz="6" w:space="0" w:color="000000"/>
              <w:right w:val="single" w:sz="6" w:space="0" w:color="000000"/>
            </w:tcBorders>
            <w:shd w:val="clear" w:color="auto" w:fill="A4C2F4"/>
            <w:tcMar>
              <w:top w:w="0" w:type="dxa"/>
              <w:left w:w="40" w:type="dxa"/>
              <w:bottom w:w="0" w:type="dxa"/>
              <w:right w:w="40" w:type="dxa"/>
            </w:tcMar>
            <w:vAlign w:val="center"/>
          </w:tcPr>
          <w:p w14:paraId="00000E8F" w14:textId="77777777" w:rsidR="00B749D5" w:rsidRDefault="003A6A8C">
            <w:pPr>
              <w:widowControl w:val="0"/>
              <w:spacing w:after="0" w:line="240" w:lineRule="auto"/>
              <w:jc w:val="center"/>
              <w:rPr>
                <w:rFonts w:ascii="Calibri" w:eastAsia="Calibri" w:hAnsi="Calibri" w:cs="Calibri"/>
                <w:sz w:val="16"/>
                <w:szCs w:val="16"/>
              </w:rPr>
            </w:pPr>
            <w:r>
              <w:rPr>
                <w:b/>
                <w:sz w:val="16"/>
                <w:szCs w:val="16"/>
              </w:rPr>
              <w:t>853391,7</w:t>
            </w:r>
          </w:p>
        </w:tc>
      </w:tr>
    </w:tbl>
    <w:p w14:paraId="00000E90" w14:textId="77777777" w:rsidR="00B749D5" w:rsidRDefault="00B749D5">
      <w:pPr>
        <w:spacing w:after="0" w:line="240" w:lineRule="auto"/>
        <w:jc w:val="right"/>
        <w:rPr>
          <w:sz w:val="20"/>
          <w:szCs w:val="20"/>
        </w:rPr>
      </w:pPr>
    </w:p>
    <w:p w14:paraId="00000E91" w14:textId="77777777" w:rsidR="00B749D5" w:rsidRDefault="003A6A8C">
      <w:pPr>
        <w:spacing w:after="0" w:line="240" w:lineRule="auto"/>
        <w:jc w:val="right"/>
        <w:rPr>
          <w:sz w:val="20"/>
          <w:szCs w:val="20"/>
        </w:rPr>
      </w:pPr>
      <w:r>
        <w:rPr>
          <w:sz w:val="20"/>
          <w:szCs w:val="20"/>
        </w:rPr>
        <w:t xml:space="preserve">Таблиця 2.44 </w:t>
      </w:r>
    </w:p>
    <w:p w14:paraId="00000E92" w14:textId="77777777" w:rsidR="00B749D5" w:rsidRDefault="003A6A8C">
      <w:pPr>
        <w:spacing w:after="0" w:line="240" w:lineRule="auto"/>
        <w:jc w:val="center"/>
        <w:rPr>
          <w:sz w:val="20"/>
          <w:szCs w:val="20"/>
        </w:rPr>
      </w:pPr>
      <w:r>
        <w:rPr>
          <w:sz w:val="20"/>
          <w:szCs w:val="20"/>
        </w:rPr>
        <w:t>Зведений енергетичний баланс за категоріями кінцевих споживачів, тис євро</w:t>
      </w:r>
    </w:p>
    <w:tbl>
      <w:tblPr>
        <w:tblStyle w:val="35"/>
        <w:tblW w:w="9702" w:type="dxa"/>
        <w:tblInd w:w="-12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436"/>
        <w:gridCol w:w="3316"/>
        <w:gridCol w:w="850"/>
        <w:gridCol w:w="850"/>
        <w:gridCol w:w="850"/>
        <w:gridCol w:w="850"/>
        <w:gridCol w:w="850"/>
        <w:gridCol w:w="850"/>
        <w:gridCol w:w="850"/>
      </w:tblGrid>
      <w:tr w:rsidR="00B749D5" w14:paraId="2E1BA16B" w14:textId="77777777">
        <w:trPr>
          <w:trHeight w:val="283"/>
        </w:trPr>
        <w:tc>
          <w:tcPr>
            <w:tcW w:w="435" w:type="dxa"/>
            <w:tcBorders>
              <w:top w:val="single" w:sz="6" w:space="0" w:color="000000"/>
              <w:left w:val="single" w:sz="6" w:space="0" w:color="000000"/>
              <w:bottom w:val="single" w:sz="6" w:space="0" w:color="000000"/>
              <w:right w:val="single" w:sz="6" w:space="0" w:color="000000"/>
            </w:tcBorders>
            <w:shd w:val="clear" w:color="auto" w:fill="FFFF00"/>
            <w:tcMar>
              <w:top w:w="0" w:type="dxa"/>
              <w:left w:w="40" w:type="dxa"/>
              <w:bottom w:w="0" w:type="dxa"/>
              <w:right w:w="40" w:type="dxa"/>
            </w:tcMar>
            <w:vAlign w:val="bottom"/>
          </w:tcPr>
          <w:p w14:paraId="00000E93" w14:textId="77777777" w:rsidR="00B749D5" w:rsidRDefault="003A6A8C">
            <w:pPr>
              <w:widowControl w:val="0"/>
              <w:spacing w:after="0" w:line="240" w:lineRule="auto"/>
              <w:jc w:val="center"/>
              <w:rPr>
                <w:rFonts w:ascii="Calibri" w:eastAsia="Calibri" w:hAnsi="Calibri" w:cs="Calibri"/>
                <w:sz w:val="16"/>
                <w:szCs w:val="16"/>
              </w:rPr>
            </w:pPr>
            <w:r>
              <w:rPr>
                <w:b/>
                <w:sz w:val="16"/>
                <w:szCs w:val="16"/>
              </w:rPr>
              <w:t>№</w:t>
            </w:r>
          </w:p>
        </w:tc>
        <w:tc>
          <w:tcPr>
            <w:tcW w:w="3315" w:type="dxa"/>
            <w:tcBorders>
              <w:top w:val="single" w:sz="6" w:space="0" w:color="000000"/>
              <w:left w:val="single" w:sz="6" w:space="0" w:color="CCCCCC"/>
              <w:bottom w:val="single" w:sz="6" w:space="0" w:color="000000"/>
              <w:right w:val="single" w:sz="6" w:space="0" w:color="000000"/>
            </w:tcBorders>
            <w:shd w:val="clear" w:color="auto" w:fill="FFFF00"/>
            <w:tcMar>
              <w:top w:w="0" w:type="dxa"/>
              <w:left w:w="40" w:type="dxa"/>
              <w:bottom w:w="0" w:type="dxa"/>
              <w:right w:w="40" w:type="dxa"/>
            </w:tcMar>
            <w:vAlign w:val="bottom"/>
          </w:tcPr>
          <w:p w14:paraId="00000E94" w14:textId="77777777" w:rsidR="00B749D5" w:rsidRDefault="003A6A8C">
            <w:pPr>
              <w:widowControl w:val="0"/>
              <w:spacing w:after="0" w:line="240" w:lineRule="auto"/>
              <w:jc w:val="center"/>
              <w:rPr>
                <w:rFonts w:ascii="Calibri" w:eastAsia="Calibri" w:hAnsi="Calibri" w:cs="Calibri"/>
                <w:sz w:val="16"/>
                <w:szCs w:val="16"/>
              </w:rPr>
            </w:pPr>
            <w:r>
              <w:rPr>
                <w:b/>
                <w:sz w:val="16"/>
                <w:szCs w:val="16"/>
              </w:rPr>
              <w:t>Назва сектору</w:t>
            </w:r>
          </w:p>
        </w:tc>
        <w:tc>
          <w:tcPr>
            <w:tcW w:w="850" w:type="dxa"/>
            <w:tcBorders>
              <w:top w:val="single" w:sz="6" w:space="0" w:color="000000"/>
              <w:left w:val="single" w:sz="6" w:space="0" w:color="CCCCCC"/>
              <w:bottom w:val="single" w:sz="6" w:space="0" w:color="000000"/>
              <w:right w:val="single" w:sz="6" w:space="0" w:color="000000"/>
            </w:tcBorders>
            <w:shd w:val="clear" w:color="auto" w:fill="FFFF00"/>
            <w:tcMar>
              <w:top w:w="0" w:type="dxa"/>
              <w:left w:w="40" w:type="dxa"/>
              <w:bottom w:w="0" w:type="dxa"/>
              <w:right w:w="40" w:type="dxa"/>
            </w:tcMar>
            <w:vAlign w:val="bottom"/>
          </w:tcPr>
          <w:p w14:paraId="00000E95" w14:textId="77777777" w:rsidR="00B749D5" w:rsidRDefault="003A6A8C">
            <w:pPr>
              <w:widowControl w:val="0"/>
              <w:spacing w:after="0" w:line="240" w:lineRule="auto"/>
              <w:jc w:val="center"/>
              <w:rPr>
                <w:rFonts w:ascii="Calibri" w:eastAsia="Calibri" w:hAnsi="Calibri" w:cs="Calibri"/>
                <w:sz w:val="16"/>
                <w:szCs w:val="16"/>
              </w:rPr>
            </w:pPr>
            <w:r>
              <w:rPr>
                <w:b/>
                <w:sz w:val="16"/>
                <w:szCs w:val="16"/>
              </w:rPr>
              <w:t>2017</w:t>
            </w:r>
          </w:p>
        </w:tc>
        <w:tc>
          <w:tcPr>
            <w:tcW w:w="850" w:type="dxa"/>
            <w:tcBorders>
              <w:top w:val="single" w:sz="6" w:space="0" w:color="000000"/>
              <w:left w:val="single" w:sz="6" w:space="0" w:color="CCCCCC"/>
              <w:bottom w:val="single" w:sz="6" w:space="0" w:color="000000"/>
              <w:right w:val="single" w:sz="6" w:space="0" w:color="000000"/>
            </w:tcBorders>
            <w:shd w:val="clear" w:color="auto" w:fill="FFFF00"/>
            <w:tcMar>
              <w:top w:w="0" w:type="dxa"/>
              <w:left w:w="40" w:type="dxa"/>
              <w:bottom w:w="0" w:type="dxa"/>
              <w:right w:w="40" w:type="dxa"/>
            </w:tcMar>
            <w:vAlign w:val="bottom"/>
          </w:tcPr>
          <w:p w14:paraId="00000E96" w14:textId="77777777" w:rsidR="00B749D5" w:rsidRDefault="003A6A8C">
            <w:pPr>
              <w:widowControl w:val="0"/>
              <w:spacing w:after="0" w:line="240" w:lineRule="auto"/>
              <w:jc w:val="center"/>
              <w:rPr>
                <w:rFonts w:ascii="Calibri" w:eastAsia="Calibri" w:hAnsi="Calibri" w:cs="Calibri"/>
                <w:sz w:val="16"/>
                <w:szCs w:val="16"/>
              </w:rPr>
            </w:pPr>
            <w:r>
              <w:rPr>
                <w:b/>
                <w:sz w:val="16"/>
                <w:szCs w:val="16"/>
              </w:rPr>
              <w:t>2018</w:t>
            </w:r>
          </w:p>
        </w:tc>
        <w:tc>
          <w:tcPr>
            <w:tcW w:w="850" w:type="dxa"/>
            <w:tcBorders>
              <w:top w:val="single" w:sz="6" w:space="0" w:color="000000"/>
              <w:left w:val="single" w:sz="6" w:space="0" w:color="CCCCCC"/>
              <w:bottom w:val="single" w:sz="6" w:space="0" w:color="000000"/>
              <w:right w:val="single" w:sz="6" w:space="0" w:color="000000"/>
            </w:tcBorders>
            <w:shd w:val="clear" w:color="auto" w:fill="FFFF00"/>
            <w:tcMar>
              <w:top w:w="0" w:type="dxa"/>
              <w:left w:w="40" w:type="dxa"/>
              <w:bottom w:w="0" w:type="dxa"/>
              <w:right w:w="40" w:type="dxa"/>
            </w:tcMar>
            <w:vAlign w:val="bottom"/>
          </w:tcPr>
          <w:p w14:paraId="00000E97" w14:textId="77777777" w:rsidR="00B749D5" w:rsidRDefault="003A6A8C">
            <w:pPr>
              <w:widowControl w:val="0"/>
              <w:spacing w:after="0" w:line="240" w:lineRule="auto"/>
              <w:jc w:val="center"/>
              <w:rPr>
                <w:rFonts w:ascii="Calibri" w:eastAsia="Calibri" w:hAnsi="Calibri" w:cs="Calibri"/>
                <w:sz w:val="16"/>
                <w:szCs w:val="16"/>
              </w:rPr>
            </w:pPr>
            <w:r>
              <w:rPr>
                <w:b/>
                <w:sz w:val="16"/>
                <w:szCs w:val="16"/>
              </w:rPr>
              <w:t>2019</w:t>
            </w:r>
          </w:p>
        </w:tc>
        <w:tc>
          <w:tcPr>
            <w:tcW w:w="850" w:type="dxa"/>
            <w:tcBorders>
              <w:top w:val="single" w:sz="6" w:space="0" w:color="000000"/>
              <w:left w:val="single" w:sz="6" w:space="0" w:color="CCCCCC"/>
              <w:bottom w:val="single" w:sz="6" w:space="0" w:color="000000"/>
              <w:right w:val="single" w:sz="6" w:space="0" w:color="000000"/>
            </w:tcBorders>
            <w:shd w:val="clear" w:color="auto" w:fill="FFFF00"/>
            <w:tcMar>
              <w:top w:w="0" w:type="dxa"/>
              <w:left w:w="40" w:type="dxa"/>
              <w:bottom w:w="0" w:type="dxa"/>
              <w:right w:w="40" w:type="dxa"/>
            </w:tcMar>
            <w:vAlign w:val="bottom"/>
          </w:tcPr>
          <w:p w14:paraId="00000E98" w14:textId="77777777" w:rsidR="00B749D5" w:rsidRDefault="003A6A8C">
            <w:pPr>
              <w:widowControl w:val="0"/>
              <w:spacing w:after="0" w:line="240" w:lineRule="auto"/>
              <w:jc w:val="center"/>
              <w:rPr>
                <w:rFonts w:ascii="Calibri" w:eastAsia="Calibri" w:hAnsi="Calibri" w:cs="Calibri"/>
                <w:sz w:val="16"/>
                <w:szCs w:val="16"/>
              </w:rPr>
            </w:pPr>
            <w:r>
              <w:rPr>
                <w:b/>
                <w:sz w:val="16"/>
                <w:szCs w:val="16"/>
              </w:rPr>
              <w:t>2020</w:t>
            </w:r>
          </w:p>
        </w:tc>
        <w:tc>
          <w:tcPr>
            <w:tcW w:w="850" w:type="dxa"/>
            <w:tcBorders>
              <w:top w:val="single" w:sz="6" w:space="0" w:color="000000"/>
              <w:left w:val="single" w:sz="6" w:space="0" w:color="CCCCCC"/>
              <w:bottom w:val="single" w:sz="6" w:space="0" w:color="000000"/>
              <w:right w:val="single" w:sz="6" w:space="0" w:color="000000"/>
            </w:tcBorders>
            <w:shd w:val="clear" w:color="auto" w:fill="FFFF00"/>
            <w:tcMar>
              <w:top w:w="0" w:type="dxa"/>
              <w:left w:w="40" w:type="dxa"/>
              <w:bottom w:w="0" w:type="dxa"/>
              <w:right w:w="40" w:type="dxa"/>
            </w:tcMar>
            <w:vAlign w:val="bottom"/>
          </w:tcPr>
          <w:p w14:paraId="00000E99" w14:textId="77777777" w:rsidR="00B749D5" w:rsidRDefault="003A6A8C">
            <w:pPr>
              <w:widowControl w:val="0"/>
              <w:spacing w:after="0" w:line="240" w:lineRule="auto"/>
              <w:jc w:val="center"/>
              <w:rPr>
                <w:rFonts w:ascii="Calibri" w:eastAsia="Calibri" w:hAnsi="Calibri" w:cs="Calibri"/>
                <w:sz w:val="16"/>
                <w:szCs w:val="16"/>
              </w:rPr>
            </w:pPr>
            <w:r>
              <w:rPr>
                <w:b/>
                <w:sz w:val="16"/>
                <w:szCs w:val="16"/>
              </w:rPr>
              <w:t>2021</w:t>
            </w:r>
          </w:p>
        </w:tc>
        <w:tc>
          <w:tcPr>
            <w:tcW w:w="850" w:type="dxa"/>
            <w:tcBorders>
              <w:top w:val="single" w:sz="6" w:space="0" w:color="000000"/>
              <w:left w:val="single" w:sz="6" w:space="0" w:color="CCCCCC"/>
              <w:bottom w:val="single" w:sz="6" w:space="0" w:color="000000"/>
              <w:right w:val="single" w:sz="6" w:space="0" w:color="000000"/>
            </w:tcBorders>
            <w:shd w:val="clear" w:color="auto" w:fill="FFFF00"/>
            <w:tcMar>
              <w:top w:w="0" w:type="dxa"/>
              <w:left w:w="40" w:type="dxa"/>
              <w:bottom w:w="0" w:type="dxa"/>
              <w:right w:w="40" w:type="dxa"/>
            </w:tcMar>
            <w:vAlign w:val="bottom"/>
          </w:tcPr>
          <w:p w14:paraId="00000E9A" w14:textId="77777777" w:rsidR="00B749D5" w:rsidRDefault="003A6A8C">
            <w:pPr>
              <w:widowControl w:val="0"/>
              <w:spacing w:after="0" w:line="240" w:lineRule="auto"/>
              <w:jc w:val="center"/>
              <w:rPr>
                <w:rFonts w:ascii="Calibri" w:eastAsia="Calibri" w:hAnsi="Calibri" w:cs="Calibri"/>
                <w:sz w:val="16"/>
                <w:szCs w:val="16"/>
              </w:rPr>
            </w:pPr>
            <w:r>
              <w:rPr>
                <w:b/>
                <w:sz w:val="16"/>
                <w:szCs w:val="16"/>
              </w:rPr>
              <w:t>2022</w:t>
            </w:r>
          </w:p>
        </w:tc>
        <w:tc>
          <w:tcPr>
            <w:tcW w:w="850" w:type="dxa"/>
            <w:tcBorders>
              <w:top w:val="single" w:sz="6" w:space="0" w:color="000000"/>
              <w:left w:val="single" w:sz="6" w:space="0" w:color="CCCCCC"/>
              <w:bottom w:val="single" w:sz="6" w:space="0" w:color="000000"/>
              <w:right w:val="single" w:sz="6" w:space="0" w:color="000000"/>
            </w:tcBorders>
            <w:shd w:val="clear" w:color="auto" w:fill="FFFF00"/>
            <w:tcMar>
              <w:top w:w="0" w:type="dxa"/>
              <w:left w:w="40" w:type="dxa"/>
              <w:bottom w:w="0" w:type="dxa"/>
              <w:right w:w="40" w:type="dxa"/>
            </w:tcMar>
            <w:vAlign w:val="bottom"/>
          </w:tcPr>
          <w:p w14:paraId="00000E9B" w14:textId="77777777" w:rsidR="00B749D5" w:rsidRDefault="003A6A8C">
            <w:pPr>
              <w:widowControl w:val="0"/>
              <w:spacing w:after="0" w:line="240" w:lineRule="auto"/>
              <w:jc w:val="center"/>
              <w:rPr>
                <w:rFonts w:ascii="Calibri" w:eastAsia="Calibri" w:hAnsi="Calibri" w:cs="Calibri"/>
                <w:sz w:val="16"/>
                <w:szCs w:val="16"/>
              </w:rPr>
            </w:pPr>
            <w:r>
              <w:rPr>
                <w:b/>
                <w:sz w:val="16"/>
                <w:szCs w:val="16"/>
              </w:rPr>
              <w:t>2023</w:t>
            </w:r>
          </w:p>
        </w:tc>
      </w:tr>
      <w:tr w:rsidR="00B749D5" w14:paraId="750C5AFD" w14:textId="77777777">
        <w:trPr>
          <w:trHeight w:val="283"/>
        </w:trPr>
        <w:tc>
          <w:tcPr>
            <w:tcW w:w="43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bottom"/>
          </w:tcPr>
          <w:p w14:paraId="00000E9C" w14:textId="77777777" w:rsidR="00B749D5" w:rsidRDefault="003A6A8C">
            <w:pPr>
              <w:widowControl w:val="0"/>
              <w:spacing w:after="0" w:line="240" w:lineRule="auto"/>
              <w:jc w:val="center"/>
              <w:rPr>
                <w:rFonts w:ascii="Calibri" w:eastAsia="Calibri" w:hAnsi="Calibri" w:cs="Calibri"/>
                <w:sz w:val="16"/>
                <w:szCs w:val="16"/>
              </w:rPr>
            </w:pPr>
            <w:r>
              <w:rPr>
                <w:sz w:val="16"/>
                <w:szCs w:val="16"/>
              </w:rPr>
              <w:t>1</w:t>
            </w:r>
          </w:p>
        </w:tc>
        <w:tc>
          <w:tcPr>
            <w:tcW w:w="331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14:paraId="00000E9D" w14:textId="77777777" w:rsidR="00B749D5" w:rsidRDefault="003A6A8C">
            <w:pPr>
              <w:widowControl w:val="0"/>
              <w:spacing w:after="0" w:line="240" w:lineRule="auto"/>
              <w:jc w:val="left"/>
              <w:rPr>
                <w:rFonts w:ascii="Calibri" w:eastAsia="Calibri" w:hAnsi="Calibri" w:cs="Calibri"/>
                <w:sz w:val="16"/>
                <w:szCs w:val="16"/>
              </w:rPr>
            </w:pPr>
            <w:r>
              <w:rPr>
                <w:sz w:val="16"/>
                <w:szCs w:val="16"/>
              </w:rPr>
              <w:t>Громадські будівлі</w:t>
            </w:r>
          </w:p>
        </w:tc>
        <w:tc>
          <w:tcPr>
            <w:tcW w:w="85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14:paraId="00000E9E" w14:textId="77777777" w:rsidR="00B749D5" w:rsidRDefault="003A6A8C">
            <w:pPr>
              <w:widowControl w:val="0"/>
              <w:spacing w:after="0" w:line="240" w:lineRule="auto"/>
              <w:jc w:val="center"/>
              <w:rPr>
                <w:rFonts w:ascii="Calibri" w:eastAsia="Calibri" w:hAnsi="Calibri" w:cs="Calibri"/>
                <w:sz w:val="16"/>
                <w:szCs w:val="16"/>
              </w:rPr>
            </w:pPr>
            <w:r>
              <w:rPr>
                <w:sz w:val="16"/>
                <w:szCs w:val="16"/>
              </w:rPr>
              <w:t>981,02</w:t>
            </w:r>
          </w:p>
        </w:tc>
        <w:tc>
          <w:tcPr>
            <w:tcW w:w="85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14:paraId="00000E9F" w14:textId="77777777" w:rsidR="00B749D5" w:rsidRDefault="003A6A8C">
            <w:pPr>
              <w:widowControl w:val="0"/>
              <w:spacing w:after="0" w:line="240" w:lineRule="auto"/>
              <w:jc w:val="center"/>
              <w:rPr>
                <w:rFonts w:ascii="Calibri" w:eastAsia="Calibri" w:hAnsi="Calibri" w:cs="Calibri"/>
                <w:sz w:val="16"/>
                <w:szCs w:val="16"/>
              </w:rPr>
            </w:pPr>
            <w:r>
              <w:rPr>
                <w:sz w:val="16"/>
                <w:szCs w:val="16"/>
              </w:rPr>
              <w:t>919,60</w:t>
            </w:r>
          </w:p>
        </w:tc>
        <w:tc>
          <w:tcPr>
            <w:tcW w:w="85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14:paraId="00000EA0" w14:textId="77777777" w:rsidR="00B749D5" w:rsidRDefault="003A6A8C">
            <w:pPr>
              <w:widowControl w:val="0"/>
              <w:spacing w:after="0" w:line="240" w:lineRule="auto"/>
              <w:jc w:val="center"/>
              <w:rPr>
                <w:rFonts w:ascii="Calibri" w:eastAsia="Calibri" w:hAnsi="Calibri" w:cs="Calibri"/>
                <w:sz w:val="16"/>
                <w:szCs w:val="16"/>
              </w:rPr>
            </w:pPr>
            <w:r>
              <w:rPr>
                <w:sz w:val="16"/>
                <w:szCs w:val="16"/>
              </w:rPr>
              <w:t>941,51</w:t>
            </w:r>
          </w:p>
        </w:tc>
        <w:tc>
          <w:tcPr>
            <w:tcW w:w="85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14:paraId="00000EA1" w14:textId="77777777" w:rsidR="00B749D5" w:rsidRDefault="003A6A8C">
            <w:pPr>
              <w:widowControl w:val="0"/>
              <w:spacing w:after="0" w:line="240" w:lineRule="auto"/>
              <w:jc w:val="center"/>
              <w:rPr>
                <w:rFonts w:ascii="Calibri" w:eastAsia="Calibri" w:hAnsi="Calibri" w:cs="Calibri"/>
                <w:sz w:val="16"/>
                <w:szCs w:val="16"/>
              </w:rPr>
            </w:pPr>
            <w:r>
              <w:rPr>
                <w:sz w:val="16"/>
                <w:szCs w:val="16"/>
              </w:rPr>
              <w:t>641,12</w:t>
            </w:r>
          </w:p>
        </w:tc>
        <w:tc>
          <w:tcPr>
            <w:tcW w:w="85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14:paraId="00000EA2" w14:textId="77777777" w:rsidR="00B749D5" w:rsidRDefault="003A6A8C">
            <w:pPr>
              <w:widowControl w:val="0"/>
              <w:spacing w:after="0" w:line="240" w:lineRule="auto"/>
              <w:jc w:val="center"/>
              <w:rPr>
                <w:rFonts w:ascii="Calibri" w:eastAsia="Calibri" w:hAnsi="Calibri" w:cs="Calibri"/>
                <w:sz w:val="16"/>
                <w:szCs w:val="16"/>
              </w:rPr>
            </w:pPr>
            <w:r>
              <w:rPr>
                <w:sz w:val="16"/>
                <w:szCs w:val="16"/>
              </w:rPr>
              <w:t>1139,68</w:t>
            </w:r>
          </w:p>
        </w:tc>
        <w:tc>
          <w:tcPr>
            <w:tcW w:w="85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14:paraId="00000EA3" w14:textId="77777777" w:rsidR="00B749D5" w:rsidRDefault="003A6A8C">
            <w:pPr>
              <w:widowControl w:val="0"/>
              <w:spacing w:after="0" w:line="240" w:lineRule="auto"/>
              <w:jc w:val="center"/>
              <w:rPr>
                <w:rFonts w:ascii="Calibri" w:eastAsia="Calibri" w:hAnsi="Calibri" w:cs="Calibri"/>
                <w:sz w:val="16"/>
                <w:szCs w:val="16"/>
              </w:rPr>
            </w:pPr>
            <w:r>
              <w:rPr>
                <w:sz w:val="16"/>
                <w:szCs w:val="16"/>
              </w:rPr>
              <w:t>806,96</w:t>
            </w:r>
          </w:p>
        </w:tc>
        <w:tc>
          <w:tcPr>
            <w:tcW w:w="85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14:paraId="00000EA4" w14:textId="77777777" w:rsidR="00B749D5" w:rsidRDefault="003A6A8C">
            <w:pPr>
              <w:widowControl w:val="0"/>
              <w:spacing w:after="0" w:line="240" w:lineRule="auto"/>
              <w:jc w:val="center"/>
              <w:rPr>
                <w:rFonts w:ascii="Calibri" w:eastAsia="Calibri" w:hAnsi="Calibri" w:cs="Calibri"/>
                <w:sz w:val="16"/>
                <w:szCs w:val="16"/>
              </w:rPr>
            </w:pPr>
            <w:r>
              <w:rPr>
                <w:sz w:val="16"/>
                <w:szCs w:val="16"/>
              </w:rPr>
              <w:t>1110,21</w:t>
            </w:r>
          </w:p>
        </w:tc>
      </w:tr>
      <w:tr w:rsidR="00B749D5" w14:paraId="760B82EF" w14:textId="77777777">
        <w:trPr>
          <w:trHeight w:val="283"/>
        </w:trPr>
        <w:tc>
          <w:tcPr>
            <w:tcW w:w="43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bottom"/>
          </w:tcPr>
          <w:p w14:paraId="00000EA5" w14:textId="77777777" w:rsidR="00B749D5" w:rsidRDefault="003A6A8C">
            <w:pPr>
              <w:widowControl w:val="0"/>
              <w:spacing w:after="0" w:line="240" w:lineRule="auto"/>
              <w:jc w:val="center"/>
              <w:rPr>
                <w:rFonts w:ascii="Calibri" w:eastAsia="Calibri" w:hAnsi="Calibri" w:cs="Calibri"/>
                <w:sz w:val="16"/>
                <w:szCs w:val="16"/>
              </w:rPr>
            </w:pPr>
            <w:r>
              <w:rPr>
                <w:sz w:val="16"/>
                <w:szCs w:val="16"/>
              </w:rPr>
              <w:t>2</w:t>
            </w:r>
          </w:p>
        </w:tc>
        <w:tc>
          <w:tcPr>
            <w:tcW w:w="331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14:paraId="00000EA6" w14:textId="77777777" w:rsidR="00B749D5" w:rsidRDefault="003A6A8C">
            <w:pPr>
              <w:widowControl w:val="0"/>
              <w:spacing w:after="0" w:line="240" w:lineRule="auto"/>
              <w:jc w:val="left"/>
              <w:rPr>
                <w:rFonts w:ascii="Calibri" w:eastAsia="Calibri" w:hAnsi="Calibri" w:cs="Calibri"/>
                <w:sz w:val="16"/>
                <w:szCs w:val="16"/>
              </w:rPr>
            </w:pPr>
            <w:r>
              <w:rPr>
                <w:sz w:val="16"/>
                <w:szCs w:val="16"/>
              </w:rPr>
              <w:t>Багатоквартирні житлові будівлі</w:t>
            </w:r>
          </w:p>
        </w:tc>
        <w:tc>
          <w:tcPr>
            <w:tcW w:w="85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14:paraId="00000EA7" w14:textId="77777777" w:rsidR="00B749D5" w:rsidRDefault="003A6A8C">
            <w:pPr>
              <w:widowControl w:val="0"/>
              <w:spacing w:after="0" w:line="240" w:lineRule="auto"/>
              <w:jc w:val="center"/>
              <w:rPr>
                <w:rFonts w:ascii="Calibri" w:eastAsia="Calibri" w:hAnsi="Calibri" w:cs="Calibri"/>
                <w:sz w:val="16"/>
                <w:szCs w:val="16"/>
              </w:rPr>
            </w:pPr>
            <w:r>
              <w:rPr>
                <w:sz w:val="16"/>
                <w:szCs w:val="16"/>
              </w:rPr>
              <w:t>12687,93</w:t>
            </w:r>
          </w:p>
        </w:tc>
        <w:tc>
          <w:tcPr>
            <w:tcW w:w="85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14:paraId="00000EA8" w14:textId="77777777" w:rsidR="00B749D5" w:rsidRDefault="003A6A8C">
            <w:pPr>
              <w:widowControl w:val="0"/>
              <w:spacing w:after="0" w:line="240" w:lineRule="auto"/>
              <w:jc w:val="center"/>
              <w:rPr>
                <w:rFonts w:ascii="Calibri" w:eastAsia="Calibri" w:hAnsi="Calibri" w:cs="Calibri"/>
                <w:sz w:val="16"/>
                <w:szCs w:val="16"/>
              </w:rPr>
            </w:pPr>
            <w:r>
              <w:rPr>
                <w:sz w:val="16"/>
                <w:szCs w:val="16"/>
              </w:rPr>
              <w:t>11668,78</w:t>
            </w:r>
          </w:p>
        </w:tc>
        <w:tc>
          <w:tcPr>
            <w:tcW w:w="85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14:paraId="00000EA9" w14:textId="77777777" w:rsidR="00B749D5" w:rsidRDefault="003A6A8C">
            <w:pPr>
              <w:widowControl w:val="0"/>
              <w:spacing w:after="0" w:line="240" w:lineRule="auto"/>
              <w:jc w:val="center"/>
              <w:rPr>
                <w:rFonts w:ascii="Calibri" w:eastAsia="Calibri" w:hAnsi="Calibri" w:cs="Calibri"/>
                <w:sz w:val="16"/>
                <w:szCs w:val="16"/>
              </w:rPr>
            </w:pPr>
            <w:r>
              <w:rPr>
                <w:sz w:val="16"/>
                <w:szCs w:val="16"/>
              </w:rPr>
              <w:t>11910,00</w:t>
            </w:r>
          </w:p>
        </w:tc>
        <w:tc>
          <w:tcPr>
            <w:tcW w:w="85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14:paraId="00000EAA" w14:textId="77777777" w:rsidR="00B749D5" w:rsidRDefault="003A6A8C">
            <w:pPr>
              <w:widowControl w:val="0"/>
              <w:spacing w:after="0" w:line="240" w:lineRule="auto"/>
              <w:jc w:val="center"/>
              <w:rPr>
                <w:rFonts w:ascii="Calibri" w:eastAsia="Calibri" w:hAnsi="Calibri" w:cs="Calibri"/>
                <w:sz w:val="16"/>
                <w:szCs w:val="16"/>
              </w:rPr>
            </w:pPr>
            <w:r>
              <w:rPr>
                <w:sz w:val="16"/>
                <w:szCs w:val="16"/>
              </w:rPr>
              <w:t>9135,68</w:t>
            </w:r>
          </w:p>
        </w:tc>
        <w:tc>
          <w:tcPr>
            <w:tcW w:w="85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14:paraId="00000EAB" w14:textId="77777777" w:rsidR="00B749D5" w:rsidRDefault="003A6A8C">
            <w:pPr>
              <w:widowControl w:val="0"/>
              <w:spacing w:after="0" w:line="240" w:lineRule="auto"/>
              <w:jc w:val="center"/>
              <w:rPr>
                <w:rFonts w:ascii="Calibri" w:eastAsia="Calibri" w:hAnsi="Calibri" w:cs="Calibri"/>
                <w:sz w:val="16"/>
                <w:szCs w:val="16"/>
              </w:rPr>
            </w:pPr>
            <w:r>
              <w:rPr>
                <w:sz w:val="16"/>
                <w:szCs w:val="16"/>
              </w:rPr>
              <w:t>19685,84</w:t>
            </w:r>
          </w:p>
        </w:tc>
        <w:tc>
          <w:tcPr>
            <w:tcW w:w="85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14:paraId="00000EAC" w14:textId="77777777" w:rsidR="00B749D5" w:rsidRDefault="003A6A8C">
            <w:pPr>
              <w:widowControl w:val="0"/>
              <w:spacing w:after="0" w:line="240" w:lineRule="auto"/>
              <w:jc w:val="center"/>
              <w:rPr>
                <w:rFonts w:ascii="Calibri" w:eastAsia="Calibri" w:hAnsi="Calibri" w:cs="Calibri"/>
                <w:sz w:val="16"/>
                <w:szCs w:val="16"/>
              </w:rPr>
            </w:pPr>
            <w:r>
              <w:rPr>
                <w:sz w:val="16"/>
                <w:szCs w:val="16"/>
              </w:rPr>
              <w:t>11101,49</w:t>
            </w:r>
          </w:p>
        </w:tc>
        <w:tc>
          <w:tcPr>
            <w:tcW w:w="85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14:paraId="00000EAD" w14:textId="77777777" w:rsidR="00B749D5" w:rsidRDefault="003A6A8C">
            <w:pPr>
              <w:widowControl w:val="0"/>
              <w:spacing w:after="0" w:line="240" w:lineRule="auto"/>
              <w:jc w:val="center"/>
              <w:rPr>
                <w:rFonts w:ascii="Calibri" w:eastAsia="Calibri" w:hAnsi="Calibri" w:cs="Calibri"/>
                <w:sz w:val="16"/>
                <w:szCs w:val="16"/>
              </w:rPr>
            </w:pPr>
            <w:r>
              <w:rPr>
                <w:sz w:val="16"/>
                <w:szCs w:val="16"/>
              </w:rPr>
              <w:t>11508,28</w:t>
            </w:r>
          </w:p>
        </w:tc>
      </w:tr>
      <w:tr w:rsidR="00B749D5" w14:paraId="32AB01BD" w14:textId="77777777">
        <w:trPr>
          <w:trHeight w:val="283"/>
        </w:trPr>
        <w:tc>
          <w:tcPr>
            <w:tcW w:w="43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bottom"/>
          </w:tcPr>
          <w:p w14:paraId="00000EAE" w14:textId="77777777" w:rsidR="00B749D5" w:rsidRDefault="003A6A8C">
            <w:pPr>
              <w:widowControl w:val="0"/>
              <w:spacing w:after="0" w:line="240" w:lineRule="auto"/>
              <w:jc w:val="center"/>
              <w:rPr>
                <w:rFonts w:ascii="Calibri" w:eastAsia="Calibri" w:hAnsi="Calibri" w:cs="Calibri"/>
                <w:sz w:val="16"/>
                <w:szCs w:val="16"/>
              </w:rPr>
            </w:pPr>
            <w:r>
              <w:rPr>
                <w:sz w:val="16"/>
                <w:szCs w:val="16"/>
              </w:rPr>
              <w:t>3</w:t>
            </w:r>
          </w:p>
        </w:tc>
        <w:tc>
          <w:tcPr>
            <w:tcW w:w="331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14:paraId="00000EAF" w14:textId="77777777" w:rsidR="00B749D5" w:rsidRDefault="003A6A8C">
            <w:pPr>
              <w:widowControl w:val="0"/>
              <w:spacing w:after="0" w:line="240" w:lineRule="auto"/>
              <w:jc w:val="left"/>
              <w:rPr>
                <w:rFonts w:ascii="Calibri" w:eastAsia="Calibri" w:hAnsi="Calibri" w:cs="Calibri"/>
                <w:sz w:val="16"/>
                <w:szCs w:val="16"/>
              </w:rPr>
            </w:pPr>
            <w:r>
              <w:rPr>
                <w:sz w:val="16"/>
                <w:szCs w:val="16"/>
              </w:rPr>
              <w:t>Одно- та двоквартирні будівлі</w:t>
            </w:r>
          </w:p>
        </w:tc>
        <w:tc>
          <w:tcPr>
            <w:tcW w:w="85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14:paraId="00000EB0" w14:textId="77777777" w:rsidR="00B749D5" w:rsidRDefault="003A6A8C">
            <w:pPr>
              <w:widowControl w:val="0"/>
              <w:spacing w:after="0" w:line="240" w:lineRule="auto"/>
              <w:jc w:val="center"/>
              <w:rPr>
                <w:rFonts w:ascii="Calibri" w:eastAsia="Calibri" w:hAnsi="Calibri" w:cs="Calibri"/>
                <w:sz w:val="16"/>
                <w:szCs w:val="16"/>
              </w:rPr>
            </w:pPr>
            <w:r>
              <w:rPr>
                <w:sz w:val="16"/>
                <w:szCs w:val="16"/>
              </w:rPr>
              <w:t>4683,60</w:t>
            </w:r>
          </w:p>
        </w:tc>
        <w:tc>
          <w:tcPr>
            <w:tcW w:w="85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14:paraId="00000EB1" w14:textId="77777777" w:rsidR="00B749D5" w:rsidRDefault="003A6A8C">
            <w:pPr>
              <w:widowControl w:val="0"/>
              <w:spacing w:after="0" w:line="240" w:lineRule="auto"/>
              <w:jc w:val="center"/>
              <w:rPr>
                <w:rFonts w:ascii="Calibri" w:eastAsia="Calibri" w:hAnsi="Calibri" w:cs="Calibri"/>
                <w:sz w:val="16"/>
                <w:szCs w:val="16"/>
              </w:rPr>
            </w:pPr>
            <w:r>
              <w:rPr>
                <w:sz w:val="16"/>
                <w:szCs w:val="16"/>
              </w:rPr>
              <w:t>4200,97</w:t>
            </w:r>
          </w:p>
        </w:tc>
        <w:tc>
          <w:tcPr>
            <w:tcW w:w="85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14:paraId="00000EB2" w14:textId="77777777" w:rsidR="00B749D5" w:rsidRDefault="003A6A8C">
            <w:pPr>
              <w:widowControl w:val="0"/>
              <w:spacing w:after="0" w:line="240" w:lineRule="auto"/>
              <w:jc w:val="center"/>
              <w:rPr>
                <w:rFonts w:ascii="Calibri" w:eastAsia="Calibri" w:hAnsi="Calibri" w:cs="Calibri"/>
                <w:sz w:val="16"/>
                <w:szCs w:val="16"/>
              </w:rPr>
            </w:pPr>
            <w:r>
              <w:rPr>
                <w:sz w:val="16"/>
                <w:szCs w:val="16"/>
              </w:rPr>
              <w:t>4706,56</w:t>
            </w:r>
          </w:p>
        </w:tc>
        <w:tc>
          <w:tcPr>
            <w:tcW w:w="85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14:paraId="00000EB3" w14:textId="77777777" w:rsidR="00B749D5" w:rsidRDefault="003A6A8C">
            <w:pPr>
              <w:widowControl w:val="0"/>
              <w:spacing w:after="0" w:line="240" w:lineRule="auto"/>
              <w:jc w:val="center"/>
              <w:rPr>
                <w:rFonts w:ascii="Calibri" w:eastAsia="Calibri" w:hAnsi="Calibri" w:cs="Calibri"/>
                <w:sz w:val="16"/>
                <w:szCs w:val="16"/>
              </w:rPr>
            </w:pPr>
            <w:r>
              <w:rPr>
                <w:sz w:val="16"/>
                <w:szCs w:val="16"/>
              </w:rPr>
              <w:t>3869,39</w:t>
            </w:r>
          </w:p>
        </w:tc>
        <w:tc>
          <w:tcPr>
            <w:tcW w:w="85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14:paraId="00000EB4" w14:textId="77777777" w:rsidR="00B749D5" w:rsidRDefault="003A6A8C">
            <w:pPr>
              <w:widowControl w:val="0"/>
              <w:spacing w:after="0" w:line="240" w:lineRule="auto"/>
              <w:jc w:val="center"/>
              <w:rPr>
                <w:rFonts w:ascii="Calibri" w:eastAsia="Calibri" w:hAnsi="Calibri" w:cs="Calibri"/>
                <w:sz w:val="16"/>
                <w:szCs w:val="16"/>
              </w:rPr>
            </w:pPr>
            <w:r>
              <w:rPr>
                <w:sz w:val="16"/>
                <w:szCs w:val="16"/>
              </w:rPr>
              <w:t>5268,99</w:t>
            </w:r>
          </w:p>
        </w:tc>
        <w:tc>
          <w:tcPr>
            <w:tcW w:w="85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14:paraId="00000EB5" w14:textId="77777777" w:rsidR="00B749D5" w:rsidRDefault="003A6A8C">
            <w:pPr>
              <w:widowControl w:val="0"/>
              <w:spacing w:after="0" w:line="240" w:lineRule="auto"/>
              <w:jc w:val="center"/>
              <w:rPr>
                <w:rFonts w:ascii="Calibri" w:eastAsia="Calibri" w:hAnsi="Calibri" w:cs="Calibri"/>
                <w:sz w:val="16"/>
                <w:szCs w:val="16"/>
              </w:rPr>
            </w:pPr>
            <w:r>
              <w:rPr>
                <w:sz w:val="16"/>
                <w:szCs w:val="16"/>
              </w:rPr>
              <w:t>3521,66</w:t>
            </w:r>
          </w:p>
        </w:tc>
        <w:tc>
          <w:tcPr>
            <w:tcW w:w="85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14:paraId="00000EB6" w14:textId="77777777" w:rsidR="00B749D5" w:rsidRDefault="003A6A8C">
            <w:pPr>
              <w:widowControl w:val="0"/>
              <w:spacing w:after="0" w:line="240" w:lineRule="auto"/>
              <w:jc w:val="center"/>
              <w:rPr>
                <w:rFonts w:ascii="Calibri" w:eastAsia="Calibri" w:hAnsi="Calibri" w:cs="Calibri"/>
                <w:sz w:val="16"/>
                <w:szCs w:val="16"/>
              </w:rPr>
            </w:pPr>
            <w:r>
              <w:rPr>
                <w:sz w:val="16"/>
                <w:szCs w:val="16"/>
              </w:rPr>
              <w:t>4366,99</w:t>
            </w:r>
          </w:p>
        </w:tc>
      </w:tr>
      <w:tr w:rsidR="00B749D5" w14:paraId="656E6D53" w14:textId="77777777">
        <w:trPr>
          <w:trHeight w:val="283"/>
        </w:trPr>
        <w:tc>
          <w:tcPr>
            <w:tcW w:w="43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bottom"/>
          </w:tcPr>
          <w:p w14:paraId="00000EB7" w14:textId="77777777" w:rsidR="00B749D5" w:rsidRDefault="003A6A8C">
            <w:pPr>
              <w:widowControl w:val="0"/>
              <w:spacing w:after="0" w:line="240" w:lineRule="auto"/>
              <w:jc w:val="center"/>
              <w:rPr>
                <w:rFonts w:ascii="Calibri" w:eastAsia="Calibri" w:hAnsi="Calibri" w:cs="Calibri"/>
                <w:sz w:val="16"/>
                <w:szCs w:val="16"/>
              </w:rPr>
            </w:pPr>
            <w:r>
              <w:rPr>
                <w:sz w:val="16"/>
                <w:szCs w:val="16"/>
              </w:rPr>
              <w:t>4</w:t>
            </w:r>
          </w:p>
        </w:tc>
        <w:tc>
          <w:tcPr>
            <w:tcW w:w="331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14:paraId="00000EB8" w14:textId="77777777" w:rsidR="00B749D5" w:rsidRDefault="003A6A8C">
            <w:pPr>
              <w:widowControl w:val="0"/>
              <w:spacing w:after="0" w:line="240" w:lineRule="auto"/>
              <w:jc w:val="left"/>
              <w:rPr>
                <w:rFonts w:ascii="Calibri" w:eastAsia="Calibri" w:hAnsi="Calibri" w:cs="Calibri"/>
                <w:sz w:val="16"/>
                <w:szCs w:val="16"/>
              </w:rPr>
            </w:pPr>
            <w:r>
              <w:rPr>
                <w:sz w:val="16"/>
                <w:szCs w:val="16"/>
              </w:rPr>
              <w:t>Теплопостачання</w:t>
            </w:r>
          </w:p>
        </w:tc>
        <w:tc>
          <w:tcPr>
            <w:tcW w:w="85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14:paraId="00000EB9" w14:textId="77777777" w:rsidR="00B749D5" w:rsidRDefault="003A6A8C">
            <w:pPr>
              <w:widowControl w:val="0"/>
              <w:spacing w:after="0" w:line="240" w:lineRule="auto"/>
              <w:jc w:val="center"/>
              <w:rPr>
                <w:rFonts w:ascii="Calibri" w:eastAsia="Calibri" w:hAnsi="Calibri" w:cs="Calibri"/>
                <w:sz w:val="16"/>
                <w:szCs w:val="16"/>
              </w:rPr>
            </w:pPr>
            <w:r>
              <w:rPr>
                <w:sz w:val="16"/>
                <w:szCs w:val="16"/>
              </w:rPr>
              <w:t>2908,19</w:t>
            </w:r>
          </w:p>
        </w:tc>
        <w:tc>
          <w:tcPr>
            <w:tcW w:w="85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14:paraId="00000EBA" w14:textId="77777777" w:rsidR="00B749D5" w:rsidRDefault="003A6A8C">
            <w:pPr>
              <w:widowControl w:val="0"/>
              <w:spacing w:after="0" w:line="240" w:lineRule="auto"/>
              <w:jc w:val="center"/>
              <w:rPr>
                <w:rFonts w:ascii="Calibri" w:eastAsia="Calibri" w:hAnsi="Calibri" w:cs="Calibri"/>
                <w:sz w:val="16"/>
                <w:szCs w:val="16"/>
              </w:rPr>
            </w:pPr>
            <w:r>
              <w:rPr>
                <w:sz w:val="16"/>
                <w:szCs w:val="16"/>
              </w:rPr>
              <w:t>2704,84</w:t>
            </w:r>
          </w:p>
        </w:tc>
        <w:tc>
          <w:tcPr>
            <w:tcW w:w="85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14:paraId="00000EBB" w14:textId="77777777" w:rsidR="00B749D5" w:rsidRDefault="003A6A8C">
            <w:pPr>
              <w:widowControl w:val="0"/>
              <w:spacing w:after="0" w:line="240" w:lineRule="auto"/>
              <w:jc w:val="center"/>
              <w:rPr>
                <w:rFonts w:ascii="Calibri" w:eastAsia="Calibri" w:hAnsi="Calibri" w:cs="Calibri"/>
                <w:sz w:val="16"/>
                <w:szCs w:val="16"/>
              </w:rPr>
            </w:pPr>
            <w:r>
              <w:rPr>
                <w:sz w:val="16"/>
                <w:szCs w:val="16"/>
              </w:rPr>
              <w:t>2885,01</w:t>
            </w:r>
          </w:p>
        </w:tc>
        <w:tc>
          <w:tcPr>
            <w:tcW w:w="85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14:paraId="00000EBC" w14:textId="77777777" w:rsidR="00B749D5" w:rsidRDefault="003A6A8C">
            <w:pPr>
              <w:widowControl w:val="0"/>
              <w:spacing w:after="0" w:line="240" w:lineRule="auto"/>
              <w:jc w:val="center"/>
              <w:rPr>
                <w:rFonts w:ascii="Calibri" w:eastAsia="Calibri" w:hAnsi="Calibri" w:cs="Calibri"/>
                <w:sz w:val="16"/>
                <w:szCs w:val="16"/>
              </w:rPr>
            </w:pPr>
            <w:r>
              <w:rPr>
                <w:sz w:val="16"/>
                <w:szCs w:val="16"/>
              </w:rPr>
              <w:t>2211,57</w:t>
            </w:r>
          </w:p>
        </w:tc>
        <w:tc>
          <w:tcPr>
            <w:tcW w:w="85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14:paraId="00000EBD" w14:textId="77777777" w:rsidR="00B749D5" w:rsidRDefault="003A6A8C">
            <w:pPr>
              <w:widowControl w:val="0"/>
              <w:spacing w:after="0" w:line="240" w:lineRule="auto"/>
              <w:jc w:val="center"/>
              <w:rPr>
                <w:rFonts w:ascii="Calibri" w:eastAsia="Calibri" w:hAnsi="Calibri" w:cs="Calibri"/>
                <w:sz w:val="16"/>
                <w:szCs w:val="16"/>
              </w:rPr>
            </w:pPr>
            <w:r>
              <w:rPr>
                <w:sz w:val="16"/>
                <w:szCs w:val="16"/>
              </w:rPr>
              <w:t>3705,52</w:t>
            </w:r>
          </w:p>
        </w:tc>
        <w:tc>
          <w:tcPr>
            <w:tcW w:w="85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14:paraId="00000EBE" w14:textId="77777777" w:rsidR="00B749D5" w:rsidRDefault="003A6A8C">
            <w:pPr>
              <w:widowControl w:val="0"/>
              <w:spacing w:after="0" w:line="240" w:lineRule="auto"/>
              <w:jc w:val="center"/>
              <w:rPr>
                <w:rFonts w:ascii="Calibri" w:eastAsia="Calibri" w:hAnsi="Calibri" w:cs="Calibri"/>
                <w:sz w:val="16"/>
                <w:szCs w:val="16"/>
              </w:rPr>
            </w:pPr>
            <w:r>
              <w:rPr>
                <w:sz w:val="16"/>
                <w:szCs w:val="16"/>
              </w:rPr>
              <w:t>2191,57</w:t>
            </w:r>
          </w:p>
        </w:tc>
        <w:tc>
          <w:tcPr>
            <w:tcW w:w="85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14:paraId="00000EBF" w14:textId="77777777" w:rsidR="00B749D5" w:rsidRDefault="003A6A8C">
            <w:pPr>
              <w:widowControl w:val="0"/>
              <w:spacing w:after="0" w:line="240" w:lineRule="auto"/>
              <w:jc w:val="center"/>
              <w:rPr>
                <w:rFonts w:ascii="Calibri" w:eastAsia="Calibri" w:hAnsi="Calibri" w:cs="Calibri"/>
                <w:sz w:val="16"/>
                <w:szCs w:val="16"/>
              </w:rPr>
            </w:pPr>
            <w:r>
              <w:rPr>
                <w:sz w:val="16"/>
                <w:szCs w:val="16"/>
              </w:rPr>
              <w:t>2301,39</w:t>
            </w:r>
          </w:p>
        </w:tc>
      </w:tr>
      <w:tr w:rsidR="00B749D5" w14:paraId="5864F5CC" w14:textId="77777777">
        <w:trPr>
          <w:trHeight w:val="283"/>
        </w:trPr>
        <w:tc>
          <w:tcPr>
            <w:tcW w:w="43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bottom"/>
          </w:tcPr>
          <w:p w14:paraId="00000EC0" w14:textId="77777777" w:rsidR="00B749D5" w:rsidRDefault="003A6A8C">
            <w:pPr>
              <w:widowControl w:val="0"/>
              <w:spacing w:after="0" w:line="240" w:lineRule="auto"/>
              <w:jc w:val="center"/>
              <w:rPr>
                <w:rFonts w:ascii="Calibri" w:eastAsia="Calibri" w:hAnsi="Calibri" w:cs="Calibri"/>
                <w:sz w:val="16"/>
                <w:szCs w:val="16"/>
              </w:rPr>
            </w:pPr>
            <w:r>
              <w:rPr>
                <w:sz w:val="16"/>
                <w:szCs w:val="16"/>
              </w:rPr>
              <w:t>5</w:t>
            </w:r>
          </w:p>
        </w:tc>
        <w:tc>
          <w:tcPr>
            <w:tcW w:w="331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14:paraId="00000EC1" w14:textId="77777777" w:rsidR="00B749D5" w:rsidRDefault="003A6A8C">
            <w:pPr>
              <w:widowControl w:val="0"/>
              <w:spacing w:after="0" w:line="240" w:lineRule="auto"/>
              <w:jc w:val="left"/>
              <w:rPr>
                <w:rFonts w:ascii="Calibri" w:eastAsia="Calibri" w:hAnsi="Calibri" w:cs="Calibri"/>
                <w:sz w:val="16"/>
                <w:szCs w:val="16"/>
              </w:rPr>
            </w:pPr>
            <w:r>
              <w:rPr>
                <w:sz w:val="16"/>
                <w:szCs w:val="16"/>
              </w:rPr>
              <w:t>Водопостачання та водовідведення</w:t>
            </w:r>
          </w:p>
        </w:tc>
        <w:tc>
          <w:tcPr>
            <w:tcW w:w="85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14:paraId="00000EC2" w14:textId="77777777" w:rsidR="00B749D5" w:rsidRDefault="003A6A8C">
            <w:pPr>
              <w:widowControl w:val="0"/>
              <w:spacing w:after="0" w:line="240" w:lineRule="auto"/>
              <w:jc w:val="center"/>
              <w:rPr>
                <w:rFonts w:ascii="Calibri" w:eastAsia="Calibri" w:hAnsi="Calibri" w:cs="Calibri"/>
                <w:sz w:val="16"/>
                <w:szCs w:val="16"/>
              </w:rPr>
            </w:pPr>
            <w:r>
              <w:rPr>
                <w:sz w:val="16"/>
                <w:szCs w:val="16"/>
              </w:rPr>
              <w:t>363,40</w:t>
            </w:r>
          </w:p>
        </w:tc>
        <w:tc>
          <w:tcPr>
            <w:tcW w:w="85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14:paraId="00000EC3" w14:textId="77777777" w:rsidR="00B749D5" w:rsidRDefault="003A6A8C">
            <w:pPr>
              <w:widowControl w:val="0"/>
              <w:spacing w:after="0" w:line="240" w:lineRule="auto"/>
              <w:jc w:val="center"/>
              <w:rPr>
                <w:rFonts w:ascii="Calibri" w:eastAsia="Calibri" w:hAnsi="Calibri" w:cs="Calibri"/>
                <w:sz w:val="16"/>
                <w:szCs w:val="16"/>
              </w:rPr>
            </w:pPr>
            <w:r>
              <w:rPr>
                <w:sz w:val="16"/>
                <w:szCs w:val="16"/>
              </w:rPr>
              <w:t>358,72</w:t>
            </w:r>
          </w:p>
        </w:tc>
        <w:tc>
          <w:tcPr>
            <w:tcW w:w="85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14:paraId="00000EC4" w14:textId="77777777" w:rsidR="00B749D5" w:rsidRDefault="003A6A8C">
            <w:pPr>
              <w:widowControl w:val="0"/>
              <w:spacing w:after="0" w:line="240" w:lineRule="auto"/>
              <w:jc w:val="center"/>
              <w:rPr>
                <w:rFonts w:ascii="Calibri" w:eastAsia="Calibri" w:hAnsi="Calibri" w:cs="Calibri"/>
                <w:sz w:val="16"/>
                <w:szCs w:val="16"/>
              </w:rPr>
            </w:pPr>
            <w:r>
              <w:rPr>
                <w:sz w:val="16"/>
                <w:szCs w:val="16"/>
              </w:rPr>
              <w:t>605,71</w:t>
            </w:r>
          </w:p>
        </w:tc>
        <w:tc>
          <w:tcPr>
            <w:tcW w:w="85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14:paraId="00000EC5" w14:textId="77777777" w:rsidR="00B749D5" w:rsidRDefault="003A6A8C">
            <w:pPr>
              <w:widowControl w:val="0"/>
              <w:spacing w:after="0" w:line="240" w:lineRule="auto"/>
              <w:jc w:val="center"/>
              <w:rPr>
                <w:rFonts w:ascii="Calibri" w:eastAsia="Calibri" w:hAnsi="Calibri" w:cs="Calibri"/>
                <w:sz w:val="16"/>
                <w:szCs w:val="16"/>
              </w:rPr>
            </w:pPr>
            <w:r>
              <w:rPr>
                <w:sz w:val="16"/>
                <w:szCs w:val="16"/>
              </w:rPr>
              <w:t>464,15</w:t>
            </w:r>
          </w:p>
        </w:tc>
        <w:tc>
          <w:tcPr>
            <w:tcW w:w="85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14:paraId="00000EC6" w14:textId="77777777" w:rsidR="00B749D5" w:rsidRDefault="003A6A8C">
            <w:pPr>
              <w:widowControl w:val="0"/>
              <w:spacing w:after="0" w:line="240" w:lineRule="auto"/>
              <w:jc w:val="center"/>
              <w:rPr>
                <w:rFonts w:ascii="Calibri" w:eastAsia="Calibri" w:hAnsi="Calibri" w:cs="Calibri"/>
                <w:sz w:val="16"/>
                <w:szCs w:val="16"/>
              </w:rPr>
            </w:pPr>
            <w:r>
              <w:rPr>
                <w:sz w:val="16"/>
                <w:szCs w:val="16"/>
              </w:rPr>
              <w:t>688,39</w:t>
            </w:r>
          </w:p>
        </w:tc>
        <w:tc>
          <w:tcPr>
            <w:tcW w:w="85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14:paraId="00000EC7" w14:textId="77777777" w:rsidR="00B749D5" w:rsidRDefault="003A6A8C">
            <w:pPr>
              <w:widowControl w:val="0"/>
              <w:spacing w:after="0" w:line="240" w:lineRule="auto"/>
              <w:jc w:val="center"/>
              <w:rPr>
                <w:rFonts w:ascii="Calibri" w:eastAsia="Calibri" w:hAnsi="Calibri" w:cs="Calibri"/>
                <w:sz w:val="16"/>
                <w:szCs w:val="16"/>
              </w:rPr>
            </w:pPr>
            <w:r>
              <w:rPr>
                <w:sz w:val="16"/>
                <w:szCs w:val="16"/>
              </w:rPr>
              <w:t>569,59</w:t>
            </w:r>
          </w:p>
        </w:tc>
        <w:tc>
          <w:tcPr>
            <w:tcW w:w="85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14:paraId="00000EC8" w14:textId="77777777" w:rsidR="00B749D5" w:rsidRDefault="003A6A8C">
            <w:pPr>
              <w:widowControl w:val="0"/>
              <w:spacing w:after="0" w:line="240" w:lineRule="auto"/>
              <w:jc w:val="center"/>
              <w:rPr>
                <w:rFonts w:ascii="Calibri" w:eastAsia="Calibri" w:hAnsi="Calibri" w:cs="Calibri"/>
                <w:sz w:val="16"/>
                <w:szCs w:val="16"/>
              </w:rPr>
            </w:pPr>
            <w:r>
              <w:rPr>
                <w:sz w:val="16"/>
                <w:szCs w:val="16"/>
              </w:rPr>
              <w:t>612,43</w:t>
            </w:r>
          </w:p>
        </w:tc>
      </w:tr>
      <w:tr w:rsidR="00B749D5" w14:paraId="34367B7C" w14:textId="77777777">
        <w:trPr>
          <w:trHeight w:val="283"/>
        </w:trPr>
        <w:tc>
          <w:tcPr>
            <w:tcW w:w="43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bottom"/>
          </w:tcPr>
          <w:p w14:paraId="00000EC9" w14:textId="77777777" w:rsidR="00B749D5" w:rsidRDefault="003A6A8C">
            <w:pPr>
              <w:widowControl w:val="0"/>
              <w:spacing w:after="0" w:line="240" w:lineRule="auto"/>
              <w:jc w:val="center"/>
              <w:rPr>
                <w:rFonts w:ascii="Calibri" w:eastAsia="Calibri" w:hAnsi="Calibri" w:cs="Calibri"/>
                <w:sz w:val="16"/>
                <w:szCs w:val="16"/>
              </w:rPr>
            </w:pPr>
            <w:r>
              <w:rPr>
                <w:sz w:val="16"/>
                <w:szCs w:val="16"/>
              </w:rPr>
              <w:t>6</w:t>
            </w:r>
          </w:p>
        </w:tc>
        <w:tc>
          <w:tcPr>
            <w:tcW w:w="331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14:paraId="00000ECA" w14:textId="77777777" w:rsidR="00B749D5" w:rsidRDefault="003A6A8C">
            <w:pPr>
              <w:widowControl w:val="0"/>
              <w:spacing w:after="0" w:line="240" w:lineRule="auto"/>
              <w:jc w:val="left"/>
              <w:rPr>
                <w:rFonts w:ascii="Calibri" w:eastAsia="Calibri" w:hAnsi="Calibri" w:cs="Calibri"/>
                <w:sz w:val="16"/>
                <w:szCs w:val="16"/>
              </w:rPr>
            </w:pPr>
            <w:r>
              <w:rPr>
                <w:sz w:val="16"/>
                <w:szCs w:val="16"/>
              </w:rPr>
              <w:t>Управління відходами</w:t>
            </w:r>
          </w:p>
        </w:tc>
        <w:tc>
          <w:tcPr>
            <w:tcW w:w="85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14:paraId="00000ECB" w14:textId="77777777" w:rsidR="00B749D5" w:rsidRDefault="003A6A8C">
            <w:pPr>
              <w:widowControl w:val="0"/>
              <w:spacing w:after="0" w:line="240" w:lineRule="auto"/>
              <w:jc w:val="center"/>
              <w:rPr>
                <w:rFonts w:ascii="Calibri" w:eastAsia="Calibri" w:hAnsi="Calibri" w:cs="Calibri"/>
                <w:sz w:val="16"/>
                <w:szCs w:val="16"/>
              </w:rPr>
            </w:pPr>
            <w:r>
              <w:rPr>
                <w:sz w:val="16"/>
                <w:szCs w:val="16"/>
              </w:rPr>
              <w:t>60,83</w:t>
            </w:r>
          </w:p>
        </w:tc>
        <w:tc>
          <w:tcPr>
            <w:tcW w:w="85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14:paraId="00000ECC" w14:textId="77777777" w:rsidR="00B749D5" w:rsidRDefault="003A6A8C">
            <w:pPr>
              <w:widowControl w:val="0"/>
              <w:spacing w:after="0" w:line="240" w:lineRule="auto"/>
              <w:jc w:val="center"/>
              <w:rPr>
                <w:rFonts w:ascii="Calibri" w:eastAsia="Calibri" w:hAnsi="Calibri" w:cs="Calibri"/>
                <w:sz w:val="16"/>
                <w:szCs w:val="16"/>
              </w:rPr>
            </w:pPr>
            <w:r>
              <w:rPr>
                <w:sz w:val="16"/>
                <w:szCs w:val="16"/>
              </w:rPr>
              <w:t>61,02</w:t>
            </w:r>
          </w:p>
        </w:tc>
        <w:tc>
          <w:tcPr>
            <w:tcW w:w="85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14:paraId="00000ECD" w14:textId="77777777" w:rsidR="00B749D5" w:rsidRDefault="003A6A8C">
            <w:pPr>
              <w:widowControl w:val="0"/>
              <w:spacing w:after="0" w:line="240" w:lineRule="auto"/>
              <w:jc w:val="center"/>
              <w:rPr>
                <w:rFonts w:ascii="Calibri" w:eastAsia="Calibri" w:hAnsi="Calibri" w:cs="Calibri"/>
                <w:sz w:val="16"/>
                <w:szCs w:val="16"/>
              </w:rPr>
            </w:pPr>
            <w:r>
              <w:rPr>
                <w:sz w:val="16"/>
                <w:szCs w:val="16"/>
              </w:rPr>
              <w:t>86,17</w:t>
            </w:r>
          </w:p>
        </w:tc>
        <w:tc>
          <w:tcPr>
            <w:tcW w:w="85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14:paraId="00000ECE" w14:textId="77777777" w:rsidR="00B749D5" w:rsidRDefault="003A6A8C">
            <w:pPr>
              <w:widowControl w:val="0"/>
              <w:spacing w:after="0" w:line="240" w:lineRule="auto"/>
              <w:jc w:val="center"/>
              <w:rPr>
                <w:rFonts w:ascii="Calibri" w:eastAsia="Calibri" w:hAnsi="Calibri" w:cs="Calibri"/>
                <w:sz w:val="16"/>
                <w:szCs w:val="16"/>
              </w:rPr>
            </w:pPr>
            <w:r>
              <w:rPr>
                <w:sz w:val="16"/>
                <w:szCs w:val="16"/>
              </w:rPr>
              <w:t>52,49</w:t>
            </w:r>
          </w:p>
        </w:tc>
        <w:tc>
          <w:tcPr>
            <w:tcW w:w="85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14:paraId="00000ECF" w14:textId="77777777" w:rsidR="00B749D5" w:rsidRDefault="003A6A8C">
            <w:pPr>
              <w:widowControl w:val="0"/>
              <w:spacing w:after="0" w:line="240" w:lineRule="auto"/>
              <w:jc w:val="center"/>
              <w:rPr>
                <w:rFonts w:ascii="Calibri" w:eastAsia="Calibri" w:hAnsi="Calibri" w:cs="Calibri"/>
                <w:sz w:val="16"/>
                <w:szCs w:val="16"/>
              </w:rPr>
            </w:pPr>
            <w:r>
              <w:rPr>
                <w:sz w:val="16"/>
                <w:szCs w:val="16"/>
              </w:rPr>
              <w:t>75,67</w:t>
            </w:r>
          </w:p>
        </w:tc>
        <w:tc>
          <w:tcPr>
            <w:tcW w:w="85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14:paraId="00000ED0" w14:textId="77777777" w:rsidR="00B749D5" w:rsidRDefault="003A6A8C">
            <w:pPr>
              <w:widowControl w:val="0"/>
              <w:spacing w:after="0" w:line="240" w:lineRule="auto"/>
              <w:jc w:val="center"/>
              <w:rPr>
                <w:rFonts w:ascii="Calibri" w:eastAsia="Calibri" w:hAnsi="Calibri" w:cs="Calibri"/>
                <w:sz w:val="16"/>
                <w:szCs w:val="16"/>
              </w:rPr>
            </w:pPr>
            <w:r>
              <w:rPr>
                <w:sz w:val="16"/>
                <w:szCs w:val="16"/>
              </w:rPr>
              <w:t>123,89</w:t>
            </w:r>
          </w:p>
        </w:tc>
        <w:tc>
          <w:tcPr>
            <w:tcW w:w="85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14:paraId="00000ED1" w14:textId="77777777" w:rsidR="00B749D5" w:rsidRDefault="003A6A8C">
            <w:pPr>
              <w:widowControl w:val="0"/>
              <w:spacing w:after="0" w:line="240" w:lineRule="auto"/>
              <w:jc w:val="center"/>
              <w:rPr>
                <w:rFonts w:ascii="Calibri" w:eastAsia="Calibri" w:hAnsi="Calibri" w:cs="Calibri"/>
                <w:sz w:val="16"/>
                <w:szCs w:val="16"/>
              </w:rPr>
            </w:pPr>
            <w:r>
              <w:rPr>
                <w:sz w:val="16"/>
                <w:szCs w:val="16"/>
              </w:rPr>
              <w:t>117,54</w:t>
            </w:r>
          </w:p>
        </w:tc>
      </w:tr>
      <w:tr w:rsidR="00B749D5" w14:paraId="292C1EDD" w14:textId="77777777">
        <w:trPr>
          <w:trHeight w:val="283"/>
        </w:trPr>
        <w:tc>
          <w:tcPr>
            <w:tcW w:w="43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bottom"/>
          </w:tcPr>
          <w:p w14:paraId="00000ED2" w14:textId="77777777" w:rsidR="00B749D5" w:rsidRDefault="003A6A8C">
            <w:pPr>
              <w:widowControl w:val="0"/>
              <w:spacing w:after="0" w:line="240" w:lineRule="auto"/>
              <w:jc w:val="center"/>
              <w:rPr>
                <w:rFonts w:ascii="Calibri" w:eastAsia="Calibri" w:hAnsi="Calibri" w:cs="Calibri"/>
                <w:sz w:val="16"/>
                <w:szCs w:val="16"/>
              </w:rPr>
            </w:pPr>
            <w:r>
              <w:rPr>
                <w:sz w:val="16"/>
                <w:szCs w:val="16"/>
              </w:rPr>
              <w:t>7</w:t>
            </w:r>
          </w:p>
        </w:tc>
        <w:tc>
          <w:tcPr>
            <w:tcW w:w="331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14:paraId="00000ED3" w14:textId="77777777" w:rsidR="00B749D5" w:rsidRDefault="003A6A8C">
            <w:pPr>
              <w:widowControl w:val="0"/>
              <w:spacing w:after="0" w:line="240" w:lineRule="auto"/>
              <w:jc w:val="left"/>
              <w:rPr>
                <w:rFonts w:ascii="Calibri" w:eastAsia="Calibri" w:hAnsi="Calibri" w:cs="Calibri"/>
                <w:sz w:val="16"/>
                <w:szCs w:val="16"/>
              </w:rPr>
            </w:pPr>
            <w:r>
              <w:rPr>
                <w:sz w:val="16"/>
                <w:szCs w:val="16"/>
              </w:rPr>
              <w:t>Вуличне освітлення</w:t>
            </w:r>
          </w:p>
        </w:tc>
        <w:tc>
          <w:tcPr>
            <w:tcW w:w="85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14:paraId="00000ED4" w14:textId="77777777" w:rsidR="00B749D5" w:rsidRDefault="003A6A8C">
            <w:pPr>
              <w:widowControl w:val="0"/>
              <w:spacing w:after="0" w:line="240" w:lineRule="auto"/>
              <w:jc w:val="center"/>
              <w:rPr>
                <w:rFonts w:ascii="Calibri" w:eastAsia="Calibri" w:hAnsi="Calibri" w:cs="Calibri"/>
                <w:sz w:val="16"/>
                <w:szCs w:val="16"/>
              </w:rPr>
            </w:pPr>
            <w:r>
              <w:rPr>
                <w:sz w:val="16"/>
                <w:szCs w:val="16"/>
              </w:rPr>
              <w:t>109,10</w:t>
            </w:r>
          </w:p>
        </w:tc>
        <w:tc>
          <w:tcPr>
            <w:tcW w:w="85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14:paraId="00000ED5" w14:textId="77777777" w:rsidR="00B749D5" w:rsidRDefault="003A6A8C">
            <w:pPr>
              <w:widowControl w:val="0"/>
              <w:spacing w:after="0" w:line="240" w:lineRule="auto"/>
              <w:jc w:val="center"/>
              <w:rPr>
                <w:rFonts w:ascii="Calibri" w:eastAsia="Calibri" w:hAnsi="Calibri" w:cs="Calibri"/>
                <w:sz w:val="16"/>
                <w:szCs w:val="16"/>
              </w:rPr>
            </w:pPr>
            <w:r>
              <w:rPr>
                <w:sz w:val="16"/>
                <w:szCs w:val="16"/>
              </w:rPr>
              <w:t>108,59</w:t>
            </w:r>
          </w:p>
        </w:tc>
        <w:tc>
          <w:tcPr>
            <w:tcW w:w="85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14:paraId="00000ED6" w14:textId="77777777" w:rsidR="00B749D5" w:rsidRDefault="003A6A8C">
            <w:pPr>
              <w:widowControl w:val="0"/>
              <w:spacing w:after="0" w:line="240" w:lineRule="auto"/>
              <w:jc w:val="center"/>
              <w:rPr>
                <w:rFonts w:ascii="Calibri" w:eastAsia="Calibri" w:hAnsi="Calibri" w:cs="Calibri"/>
                <w:sz w:val="16"/>
                <w:szCs w:val="16"/>
              </w:rPr>
            </w:pPr>
            <w:r>
              <w:rPr>
                <w:sz w:val="16"/>
                <w:szCs w:val="16"/>
              </w:rPr>
              <w:t>213,84</w:t>
            </w:r>
          </w:p>
        </w:tc>
        <w:tc>
          <w:tcPr>
            <w:tcW w:w="85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14:paraId="00000ED7" w14:textId="77777777" w:rsidR="00B749D5" w:rsidRDefault="003A6A8C">
            <w:pPr>
              <w:widowControl w:val="0"/>
              <w:spacing w:after="0" w:line="240" w:lineRule="auto"/>
              <w:jc w:val="center"/>
              <w:rPr>
                <w:rFonts w:ascii="Calibri" w:eastAsia="Calibri" w:hAnsi="Calibri" w:cs="Calibri"/>
                <w:sz w:val="16"/>
                <w:szCs w:val="16"/>
              </w:rPr>
            </w:pPr>
            <w:r>
              <w:rPr>
                <w:sz w:val="16"/>
                <w:szCs w:val="16"/>
              </w:rPr>
              <w:t>167,60</w:t>
            </w:r>
          </w:p>
        </w:tc>
        <w:tc>
          <w:tcPr>
            <w:tcW w:w="85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14:paraId="00000ED8" w14:textId="77777777" w:rsidR="00B749D5" w:rsidRDefault="003A6A8C">
            <w:pPr>
              <w:widowControl w:val="0"/>
              <w:spacing w:after="0" w:line="240" w:lineRule="auto"/>
              <w:jc w:val="center"/>
              <w:rPr>
                <w:rFonts w:ascii="Calibri" w:eastAsia="Calibri" w:hAnsi="Calibri" w:cs="Calibri"/>
                <w:sz w:val="16"/>
                <w:szCs w:val="16"/>
              </w:rPr>
            </w:pPr>
            <w:r>
              <w:rPr>
                <w:sz w:val="16"/>
                <w:szCs w:val="16"/>
              </w:rPr>
              <w:t>266,35</w:t>
            </w:r>
          </w:p>
        </w:tc>
        <w:tc>
          <w:tcPr>
            <w:tcW w:w="85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14:paraId="00000ED9" w14:textId="77777777" w:rsidR="00B749D5" w:rsidRDefault="003A6A8C">
            <w:pPr>
              <w:widowControl w:val="0"/>
              <w:spacing w:after="0" w:line="240" w:lineRule="auto"/>
              <w:jc w:val="center"/>
              <w:rPr>
                <w:rFonts w:ascii="Calibri" w:eastAsia="Calibri" w:hAnsi="Calibri" w:cs="Calibri"/>
                <w:sz w:val="16"/>
                <w:szCs w:val="16"/>
              </w:rPr>
            </w:pPr>
            <w:r>
              <w:rPr>
                <w:sz w:val="16"/>
                <w:szCs w:val="16"/>
              </w:rPr>
              <w:t>84,38</w:t>
            </w:r>
          </w:p>
        </w:tc>
        <w:tc>
          <w:tcPr>
            <w:tcW w:w="85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14:paraId="00000EDA" w14:textId="77777777" w:rsidR="00B749D5" w:rsidRDefault="003A6A8C">
            <w:pPr>
              <w:widowControl w:val="0"/>
              <w:spacing w:after="0" w:line="240" w:lineRule="auto"/>
              <w:jc w:val="center"/>
              <w:rPr>
                <w:rFonts w:ascii="Calibri" w:eastAsia="Calibri" w:hAnsi="Calibri" w:cs="Calibri"/>
                <w:sz w:val="16"/>
                <w:szCs w:val="16"/>
              </w:rPr>
            </w:pPr>
            <w:r>
              <w:rPr>
                <w:sz w:val="16"/>
                <w:szCs w:val="16"/>
              </w:rPr>
              <w:t>150,48</w:t>
            </w:r>
          </w:p>
        </w:tc>
      </w:tr>
      <w:tr w:rsidR="00B749D5" w14:paraId="1CA8BD75" w14:textId="77777777">
        <w:trPr>
          <w:trHeight w:val="283"/>
        </w:trPr>
        <w:tc>
          <w:tcPr>
            <w:tcW w:w="43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bottom"/>
          </w:tcPr>
          <w:p w14:paraId="00000EDB" w14:textId="77777777" w:rsidR="00B749D5" w:rsidRDefault="003A6A8C">
            <w:pPr>
              <w:widowControl w:val="0"/>
              <w:spacing w:after="0" w:line="240" w:lineRule="auto"/>
              <w:jc w:val="center"/>
              <w:rPr>
                <w:rFonts w:ascii="Calibri" w:eastAsia="Calibri" w:hAnsi="Calibri" w:cs="Calibri"/>
                <w:sz w:val="16"/>
                <w:szCs w:val="16"/>
              </w:rPr>
            </w:pPr>
            <w:r>
              <w:rPr>
                <w:sz w:val="16"/>
                <w:szCs w:val="16"/>
              </w:rPr>
              <w:t>8</w:t>
            </w:r>
          </w:p>
        </w:tc>
        <w:tc>
          <w:tcPr>
            <w:tcW w:w="331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14:paraId="00000EDC" w14:textId="77777777" w:rsidR="00B749D5" w:rsidRDefault="003A6A8C">
            <w:pPr>
              <w:widowControl w:val="0"/>
              <w:spacing w:after="0" w:line="240" w:lineRule="auto"/>
              <w:jc w:val="left"/>
              <w:rPr>
                <w:rFonts w:ascii="Calibri" w:eastAsia="Calibri" w:hAnsi="Calibri" w:cs="Calibri"/>
                <w:sz w:val="16"/>
                <w:szCs w:val="16"/>
              </w:rPr>
            </w:pPr>
            <w:r>
              <w:rPr>
                <w:sz w:val="16"/>
                <w:szCs w:val="16"/>
              </w:rPr>
              <w:t>Громадський транспорт</w:t>
            </w:r>
          </w:p>
        </w:tc>
        <w:tc>
          <w:tcPr>
            <w:tcW w:w="85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14:paraId="00000EDD" w14:textId="77777777" w:rsidR="00B749D5" w:rsidRDefault="003A6A8C">
            <w:pPr>
              <w:widowControl w:val="0"/>
              <w:spacing w:after="0" w:line="240" w:lineRule="auto"/>
              <w:jc w:val="center"/>
              <w:rPr>
                <w:rFonts w:ascii="Calibri" w:eastAsia="Calibri" w:hAnsi="Calibri" w:cs="Calibri"/>
                <w:sz w:val="16"/>
                <w:szCs w:val="16"/>
              </w:rPr>
            </w:pPr>
            <w:r>
              <w:rPr>
                <w:sz w:val="16"/>
                <w:szCs w:val="16"/>
              </w:rPr>
              <w:t>43,11</w:t>
            </w:r>
          </w:p>
        </w:tc>
        <w:tc>
          <w:tcPr>
            <w:tcW w:w="85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14:paraId="00000EDE" w14:textId="77777777" w:rsidR="00B749D5" w:rsidRDefault="003A6A8C">
            <w:pPr>
              <w:widowControl w:val="0"/>
              <w:spacing w:after="0" w:line="240" w:lineRule="auto"/>
              <w:jc w:val="center"/>
              <w:rPr>
                <w:rFonts w:ascii="Calibri" w:eastAsia="Calibri" w:hAnsi="Calibri" w:cs="Calibri"/>
                <w:sz w:val="16"/>
                <w:szCs w:val="16"/>
              </w:rPr>
            </w:pPr>
            <w:r>
              <w:rPr>
                <w:sz w:val="16"/>
                <w:szCs w:val="16"/>
              </w:rPr>
              <w:t>40,84</w:t>
            </w:r>
          </w:p>
        </w:tc>
        <w:tc>
          <w:tcPr>
            <w:tcW w:w="85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14:paraId="00000EDF" w14:textId="77777777" w:rsidR="00B749D5" w:rsidRDefault="003A6A8C">
            <w:pPr>
              <w:widowControl w:val="0"/>
              <w:spacing w:after="0" w:line="240" w:lineRule="auto"/>
              <w:jc w:val="center"/>
              <w:rPr>
                <w:rFonts w:ascii="Calibri" w:eastAsia="Calibri" w:hAnsi="Calibri" w:cs="Calibri"/>
                <w:sz w:val="16"/>
                <w:szCs w:val="16"/>
              </w:rPr>
            </w:pPr>
            <w:r>
              <w:rPr>
                <w:sz w:val="16"/>
                <w:szCs w:val="16"/>
              </w:rPr>
              <w:t>41,80</w:t>
            </w:r>
          </w:p>
        </w:tc>
        <w:tc>
          <w:tcPr>
            <w:tcW w:w="85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14:paraId="00000EE0" w14:textId="77777777" w:rsidR="00B749D5" w:rsidRDefault="003A6A8C">
            <w:pPr>
              <w:widowControl w:val="0"/>
              <w:spacing w:after="0" w:line="240" w:lineRule="auto"/>
              <w:jc w:val="center"/>
              <w:rPr>
                <w:rFonts w:ascii="Calibri" w:eastAsia="Calibri" w:hAnsi="Calibri" w:cs="Calibri"/>
                <w:sz w:val="16"/>
                <w:szCs w:val="16"/>
              </w:rPr>
            </w:pPr>
            <w:r>
              <w:rPr>
                <w:sz w:val="16"/>
                <w:szCs w:val="16"/>
              </w:rPr>
              <w:t>29,73</w:t>
            </w:r>
          </w:p>
        </w:tc>
        <w:tc>
          <w:tcPr>
            <w:tcW w:w="85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14:paraId="00000EE1" w14:textId="77777777" w:rsidR="00B749D5" w:rsidRDefault="003A6A8C">
            <w:pPr>
              <w:widowControl w:val="0"/>
              <w:spacing w:after="0" w:line="240" w:lineRule="auto"/>
              <w:jc w:val="center"/>
              <w:rPr>
                <w:rFonts w:ascii="Calibri" w:eastAsia="Calibri" w:hAnsi="Calibri" w:cs="Calibri"/>
                <w:sz w:val="16"/>
                <w:szCs w:val="16"/>
              </w:rPr>
            </w:pPr>
            <w:r>
              <w:rPr>
                <w:sz w:val="16"/>
                <w:szCs w:val="16"/>
              </w:rPr>
              <w:t>45,28</w:t>
            </w:r>
          </w:p>
        </w:tc>
        <w:tc>
          <w:tcPr>
            <w:tcW w:w="85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14:paraId="00000EE2" w14:textId="77777777" w:rsidR="00B749D5" w:rsidRDefault="003A6A8C">
            <w:pPr>
              <w:widowControl w:val="0"/>
              <w:spacing w:after="0" w:line="240" w:lineRule="auto"/>
              <w:jc w:val="center"/>
              <w:rPr>
                <w:rFonts w:ascii="Calibri" w:eastAsia="Calibri" w:hAnsi="Calibri" w:cs="Calibri"/>
                <w:sz w:val="16"/>
                <w:szCs w:val="16"/>
              </w:rPr>
            </w:pPr>
            <w:r>
              <w:rPr>
                <w:sz w:val="16"/>
                <w:szCs w:val="16"/>
              </w:rPr>
              <w:t>70,66</w:t>
            </w:r>
          </w:p>
        </w:tc>
        <w:tc>
          <w:tcPr>
            <w:tcW w:w="85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14:paraId="00000EE3" w14:textId="77777777" w:rsidR="00B749D5" w:rsidRDefault="003A6A8C">
            <w:pPr>
              <w:widowControl w:val="0"/>
              <w:spacing w:after="0" w:line="240" w:lineRule="auto"/>
              <w:jc w:val="center"/>
              <w:rPr>
                <w:rFonts w:ascii="Calibri" w:eastAsia="Calibri" w:hAnsi="Calibri" w:cs="Calibri"/>
                <w:sz w:val="16"/>
                <w:szCs w:val="16"/>
              </w:rPr>
            </w:pPr>
            <w:r>
              <w:rPr>
                <w:sz w:val="16"/>
                <w:szCs w:val="16"/>
              </w:rPr>
              <w:t>69,61</w:t>
            </w:r>
          </w:p>
        </w:tc>
      </w:tr>
      <w:tr w:rsidR="00B749D5" w14:paraId="1078FBB0" w14:textId="77777777">
        <w:trPr>
          <w:trHeight w:val="283"/>
        </w:trPr>
        <w:tc>
          <w:tcPr>
            <w:tcW w:w="435" w:type="dxa"/>
            <w:tcBorders>
              <w:top w:val="single" w:sz="6" w:space="0" w:color="000000"/>
              <w:left w:val="single" w:sz="6" w:space="0" w:color="000000"/>
              <w:bottom w:val="single" w:sz="6" w:space="0" w:color="000000"/>
              <w:right w:val="single" w:sz="6" w:space="0" w:color="000000"/>
            </w:tcBorders>
            <w:shd w:val="clear" w:color="auto" w:fill="A4C2F4"/>
            <w:tcMar>
              <w:top w:w="0" w:type="dxa"/>
              <w:left w:w="40" w:type="dxa"/>
              <w:bottom w:w="0" w:type="dxa"/>
              <w:right w:w="40" w:type="dxa"/>
            </w:tcMar>
            <w:vAlign w:val="center"/>
          </w:tcPr>
          <w:p w14:paraId="00000EE4" w14:textId="77777777" w:rsidR="00B749D5" w:rsidRDefault="00B749D5">
            <w:pPr>
              <w:widowControl w:val="0"/>
              <w:spacing w:after="0" w:line="240" w:lineRule="auto"/>
              <w:jc w:val="left"/>
              <w:rPr>
                <w:sz w:val="16"/>
                <w:szCs w:val="16"/>
              </w:rPr>
            </w:pPr>
          </w:p>
        </w:tc>
        <w:tc>
          <w:tcPr>
            <w:tcW w:w="3315" w:type="dxa"/>
            <w:tcBorders>
              <w:top w:val="single" w:sz="6" w:space="0" w:color="000000"/>
              <w:left w:val="single" w:sz="6" w:space="0" w:color="CCCCCC"/>
              <w:bottom w:val="single" w:sz="6" w:space="0" w:color="000000"/>
              <w:right w:val="single" w:sz="6" w:space="0" w:color="000000"/>
            </w:tcBorders>
            <w:shd w:val="clear" w:color="auto" w:fill="A4C2F4"/>
            <w:tcMar>
              <w:top w:w="0" w:type="dxa"/>
              <w:left w:w="40" w:type="dxa"/>
              <w:bottom w:w="0" w:type="dxa"/>
              <w:right w:w="40" w:type="dxa"/>
            </w:tcMar>
            <w:vAlign w:val="center"/>
          </w:tcPr>
          <w:p w14:paraId="00000EE5" w14:textId="77777777" w:rsidR="00B749D5" w:rsidRDefault="003A6A8C">
            <w:pPr>
              <w:widowControl w:val="0"/>
              <w:spacing w:after="0" w:line="240" w:lineRule="auto"/>
              <w:jc w:val="left"/>
              <w:rPr>
                <w:sz w:val="16"/>
                <w:szCs w:val="16"/>
              </w:rPr>
            </w:pPr>
            <w:r>
              <w:rPr>
                <w:b/>
                <w:sz w:val="16"/>
                <w:szCs w:val="16"/>
              </w:rPr>
              <w:t>Всього</w:t>
            </w:r>
          </w:p>
        </w:tc>
        <w:tc>
          <w:tcPr>
            <w:tcW w:w="850" w:type="dxa"/>
            <w:tcBorders>
              <w:top w:val="single" w:sz="6" w:space="0" w:color="000000"/>
              <w:left w:val="single" w:sz="6" w:space="0" w:color="CCCCCC"/>
              <w:bottom w:val="single" w:sz="6" w:space="0" w:color="000000"/>
              <w:right w:val="single" w:sz="6" w:space="0" w:color="000000"/>
            </w:tcBorders>
            <w:shd w:val="clear" w:color="auto" w:fill="A4C2F4"/>
            <w:tcMar>
              <w:top w:w="0" w:type="dxa"/>
              <w:left w:w="40" w:type="dxa"/>
              <w:bottom w:w="0" w:type="dxa"/>
              <w:right w:w="40" w:type="dxa"/>
            </w:tcMar>
            <w:vAlign w:val="center"/>
          </w:tcPr>
          <w:p w14:paraId="00000EE6" w14:textId="77777777" w:rsidR="00B749D5" w:rsidRDefault="003A6A8C">
            <w:pPr>
              <w:widowControl w:val="0"/>
              <w:spacing w:after="0" w:line="240" w:lineRule="auto"/>
              <w:jc w:val="center"/>
              <w:rPr>
                <w:sz w:val="16"/>
                <w:szCs w:val="16"/>
              </w:rPr>
            </w:pPr>
            <w:r>
              <w:rPr>
                <w:b/>
                <w:sz w:val="16"/>
                <w:szCs w:val="16"/>
              </w:rPr>
              <w:t>21837,2</w:t>
            </w:r>
          </w:p>
        </w:tc>
        <w:tc>
          <w:tcPr>
            <w:tcW w:w="850" w:type="dxa"/>
            <w:tcBorders>
              <w:top w:val="single" w:sz="6" w:space="0" w:color="000000"/>
              <w:left w:val="single" w:sz="6" w:space="0" w:color="CCCCCC"/>
              <w:bottom w:val="single" w:sz="6" w:space="0" w:color="000000"/>
              <w:right w:val="single" w:sz="6" w:space="0" w:color="000000"/>
            </w:tcBorders>
            <w:shd w:val="clear" w:color="auto" w:fill="A4C2F4"/>
            <w:tcMar>
              <w:top w:w="0" w:type="dxa"/>
              <w:left w:w="40" w:type="dxa"/>
              <w:bottom w:w="0" w:type="dxa"/>
              <w:right w:w="40" w:type="dxa"/>
            </w:tcMar>
            <w:vAlign w:val="center"/>
          </w:tcPr>
          <w:p w14:paraId="00000EE7" w14:textId="77777777" w:rsidR="00B749D5" w:rsidRDefault="003A6A8C">
            <w:pPr>
              <w:widowControl w:val="0"/>
              <w:spacing w:after="0" w:line="240" w:lineRule="auto"/>
              <w:jc w:val="center"/>
              <w:rPr>
                <w:sz w:val="16"/>
                <w:szCs w:val="16"/>
              </w:rPr>
            </w:pPr>
            <w:r>
              <w:rPr>
                <w:b/>
                <w:sz w:val="16"/>
                <w:szCs w:val="16"/>
              </w:rPr>
              <w:t>20063,4</w:t>
            </w:r>
          </w:p>
        </w:tc>
        <w:tc>
          <w:tcPr>
            <w:tcW w:w="850" w:type="dxa"/>
            <w:tcBorders>
              <w:top w:val="single" w:sz="6" w:space="0" w:color="000000"/>
              <w:left w:val="single" w:sz="6" w:space="0" w:color="CCCCCC"/>
              <w:bottom w:val="single" w:sz="6" w:space="0" w:color="000000"/>
              <w:right w:val="single" w:sz="6" w:space="0" w:color="000000"/>
            </w:tcBorders>
            <w:shd w:val="clear" w:color="auto" w:fill="A4C2F4"/>
            <w:tcMar>
              <w:top w:w="0" w:type="dxa"/>
              <w:left w:w="40" w:type="dxa"/>
              <w:bottom w:w="0" w:type="dxa"/>
              <w:right w:w="40" w:type="dxa"/>
            </w:tcMar>
            <w:vAlign w:val="center"/>
          </w:tcPr>
          <w:p w14:paraId="00000EE8" w14:textId="77777777" w:rsidR="00B749D5" w:rsidRDefault="003A6A8C">
            <w:pPr>
              <w:widowControl w:val="0"/>
              <w:spacing w:after="0" w:line="240" w:lineRule="auto"/>
              <w:jc w:val="center"/>
              <w:rPr>
                <w:sz w:val="16"/>
                <w:szCs w:val="16"/>
              </w:rPr>
            </w:pPr>
            <w:r>
              <w:rPr>
                <w:b/>
                <w:sz w:val="16"/>
                <w:szCs w:val="16"/>
              </w:rPr>
              <w:t>21390,6</w:t>
            </w:r>
          </w:p>
        </w:tc>
        <w:tc>
          <w:tcPr>
            <w:tcW w:w="850" w:type="dxa"/>
            <w:tcBorders>
              <w:top w:val="single" w:sz="6" w:space="0" w:color="000000"/>
              <w:left w:val="single" w:sz="6" w:space="0" w:color="CCCCCC"/>
              <w:bottom w:val="single" w:sz="6" w:space="0" w:color="000000"/>
              <w:right w:val="single" w:sz="6" w:space="0" w:color="000000"/>
            </w:tcBorders>
            <w:shd w:val="clear" w:color="auto" w:fill="A4C2F4"/>
            <w:tcMar>
              <w:top w:w="0" w:type="dxa"/>
              <w:left w:w="40" w:type="dxa"/>
              <w:bottom w:w="0" w:type="dxa"/>
              <w:right w:w="40" w:type="dxa"/>
            </w:tcMar>
            <w:vAlign w:val="center"/>
          </w:tcPr>
          <w:p w14:paraId="00000EE9" w14:textId="77777777" w:rsidR="00B749D5" w:rsidRDefault="003A6A8C">
            <w:pPr>
              <w:widowControl w:val="0"/>
              <w:spacing w:after="0" w:line="240" w:lineRule="auto"/>
              <w:jc w:val="center"/>
              <w:rPr>
                <w:sz w:val="16"/>
                <w:szCs w:val="16"/>
              </w:rPr>
            </w:pPr>
            <w:r>
              <w:rPr>
                <w:b/>
                <w:sz w:val="16"/>
                <w:szCs w:val="16"/>
              </w:rPr>
              <w:t>16571,7</w:t>
            </w:r>
          </w:p>
        </w:tc>
        <w:tc>
          <w:tcPr>
            <w:tcW w:w="850" w:type="dxa"/>
            <w:tcBorders>
              <w:top w:val="single" w:sz="6" w:space="0" w:color="000000"/>
              <w:left w:val="single" w:sz="6" w:space="0" w:color="CCCCCC"/>
              <w:bottom w:val="single" w:sz="6" w:space="0" w:color="000000"/>
              <w:right w:val="single" w:sz="6" w:space="0" w:color="000000"/>
            </w:tcBorders>
            <w:shd w:val="clear" w:color="auto" w:fill="A4C2F4"/>
            <w:tcMar>
              <w:top w:w="0" w:type="dxa"/>
              <w:left w:w="40" w:type="dxa"/>
              <w:bottom w:w="0" w:type="dxa"/>
              <w:right w:w="40" w:type="dxa"/>
            </w:tcMar>
            <w:vAlign w:val="center"/>
          </w:tcPr>
          <w:p w14:paraId="00000EEA" w14:textId="77777777" w:rsidR="00B749D5" w:rsidRDefault="003A6A8C">
            <w:pPr>
              <w:widowControl w:val="0"/>
              <w:spacing w:after="0" w:line="240" w:lineRule="auto"/>
              <w:jc w:val="center"/>
              <w:rPr>
                <w:sz w:val="16"/>
                <w:szCs w:val="16"/>
              </w:rPr>
            </w:pPr>
            <w:r>
              <w:rPr>
                <w:b/>
                <w:sz w:val="16"/>
                <w:szCs w:val="16"/>
              </w:rPr>
              <w:t>30875,7</w:t>
            </w:r>
          </w:p>
        </w:tc>
        <w:tc>
          <w:tcPr>
            <w:tcW w:w="850" w:type="dxa"/>
            <w:tcBorders>
              <w:top w:val="single" w:sz="6" w:space="0" w:color="000000"/>
              <w:left w:val="single" w:sz="6" w:space="0" w:color="CCCCCC"/>
              <w:bottom w:val="single" w:sz="6" w:space="0" w:color="000000"/>
              <w:right w:val="single" w:sz="6" w:space="0" w:color="000000"/>
            </w:tcBorders>
            <w:shd w:val="clear" w:color="auto" w:fill="A4C2F4"/>
            <w:tcMar>
              <w:top w:w="0" w:type="dxa"/>
              <w:left w:w="40" w:type="dxa"/>
              <w:bottom w:w="0" w:type="dxa"/>
              <w:right w:w="40" w:type="dxa"/>
            </w:tcMar>
            <w:vAlign w:val="center"/>
          </w:tcPr>
          <w:p w14:paraId="00000EEB" w14:textId="77777777" w:rsidR="00B749D5" w:rsidRDefault="003A6A8C">
            <w:pPr>
              <w:widowControl w:val="0"/>
              <w:spacing w:after="0" w:line="240" w:lineRule="auto"/>
              <w:jc w:val="center"/>
              <w:rPr>
                <w:sz w:val="16"/>
                <w:szCs w:val="16"/>
              </w:rPr>
            </w:pPr>
            <w:r>
              <w:rPr>
                <w:b/>
                <w:sz w:val="16"/>
                <w:szCs w:val="16"/>
              </w:rPr>
              <w:t>18470,2</w:t>
            </w:r>
          </w:p>
        </w:tc>
        <w:tc>
          <w:tcPr>
            <w:tcW w:w="850" w:type="dxa"/>
            <w:tcBorders>
              <w:top w:val="single" w:sz="6" w:space="0" w:color="000000"/>
              <w:left w:val="single" w:sz="6" w:space="0" w:color="CCCCCC"/>
              <w:bottom w:val="single" w:sz="6" w:space="0" w:color="000000"/>
              <w:right w:val="single" w:sz="6" w:space="0" w:color="000000"/>
            </w:tcBorders>
            <w:shd w:val="clear" w:color="auto" w:fill="A4C2F4"/>
            <w:tcMar>
              <w:top w:w="0" w:type="dxa"/>
              <w:left w:w="40" w:type="dxa"/>
              <w:bottom w:w="0" w:type="dxa"/>
              <w:right w:w="40" w:type="dxa"/>
            </w:tcMar>
            <w:vAlign w:val="center"/>
          </w:tcPr>
          <w:p w14:paraId="00000EEC" w14:textId="77777777" w:rsidR="00B749D5" w:rsidRDefault="003A6A8C">
            <w:pPr>
              <w:widowControl w:val="0"/>
              <w:spacing w:after="0" w:line="240" w:lineRule="auto"/>
              <w:jc w:val="center"/>
              <w:rPr>
                <w:sz w:val="16"/>
                <w:szCs w:val="16"/>
              </w:rPr>
            </w:pPr>
            <w:r>
              <w:rPr>
                <w:b/>
                <w:sz w:val="16"/>
                <w:szCs w:val="16"/>
              </w:rPr>
              <w:t>20236,9</w:t>
            </w:r>
          </w:p>
        </w:tc>
      </w:tr>
    </w:tbl>
    <w:p w14:paraId="00000EED" w14:textId="77777777" w:rsidR="00B749D5" w:rsidRDefault="00B749D5">
      <w:pPr>
        <w:spacing w:after="0" w:line="240" w:lineRule="auto"/>
        <w:jc w:val="center"/>
        <w:rPr>
          <w:sz w:val="20"/>
          <w:szCs w:val="20"/>
        </w:rPr>
      </w:pPr>
    </w:p>
    <w:p w14:paraId="00000EEF" w14:textId="77777777" w:rsidR="00B749D5" w:rsidRDefault="003A6A8C">
      <w:pPr>
        <w:spacing w:after="0" w:line="240" w:lineRule="auto"/>
        <w:jc w:val="center"/>
        <w:rPr>
          <w:rFonts w:ascii="Times New Roman" w:eastAsia="Times New Roman" w:hAnsi="Times New Roman" w:cs="Times New Roman"/>
          <w:sz w:val="20"/>
          <w:szCs w:val="20"/>
        </w:rPr>
      </w:pPr>
      <w:r>
        <w:rPr>
          <w:noProof/>
          <w:sz w:val="20"/>
          <w:szCs w:val="20"/>
        </w:rPr>
        <w:drawing>
          <wp:inline distT="114300" distB="114300" distL="114300" distR="114300">
            <wp:extent cx="3996910" cy="2463849"/>
            <wp:effectExtent l="0" t="0" r="0" b="0"/>
            <wp:docPr id="37" name="image31.png" descr="Діаграма"/>
            <wp:cNvGraphicFramePr/>
            <a:graphic xmlns:a="http://schemas.openxmlformats.org/drawingml/2006/main">
              <a:graphicData uri="http://schemas.openxmlformats.org/drawingml/2006/picture">
                <pic:pic xmlns:pic="http://schemas.openxmlformats.org/drawingml/2006/picture">
                  <pic:nvPicPr>
                    <pic:cNvPr id="0" name="image31.png" descr="Діаграма"/>
                    <pic:cNvPicPr preferRelativeResize="0"/>
                  </pic:nvPicPr>
                  <pic:blipFill>
                    <a:blip r:embed="rId76"/>
                    <a:srcRect/>
                    <a:stretch>
                      <a:fillRect/>
                    </a:stretch>
                  </pic:blipFill>
                  <pic:spPr>
                    <a:xfrm>
                      <a:off x="0" y="0"/>
                      <a:ext cx="3996910" cy="2463849"/>
                    </a:xfrm>
                    <a:prstGeom prst="rect">
                      <a:avLst/>
                    </a:prstGeom>
                    <a:ln/>
                  </pic:spPr>
                </pic:pic>
              </a:graphicData>
            </a:graphic>
          </wp:inline>
        </w:drawing>
      </w:r>
    </w:p>
    <w:p w14:paraId="00000EF0" w14:textId="77777777" w:rsidR="00B749D5" w:rsidRDefault="003A6A8C">
      <w:pPr>
        <w:spacing w:after="0" w:line="240" w:lineRule="auto"/>
        <w:ind w:firstLine="567"/>
        <w:rPr>
          <w:sz w:val="20"/>
          <w:szCs w:val="20"/>
        </w:rPr>
      </w:pPr>
      <w:r>
        <w:rPr>
          <w:sz w:val="20"/>
          <w:szCs w:val="20"/>
        </w:rPr>
        <w:t>Рис 2.45. Зведений баланс витрат за категоріями кінцевих споживачів, тис грн.</w:t>
      </w:r>
    </w:p>
    <w:p w14:paraId="00000EF1" w14:textId="77777777" w:rsidR="00B749D5" w:rsidRDefault="00B749D5">
      <w:pPr>
        <w:spacing w:after="0" w:line="240" w:lineRule="auto"/>
        <w:ind w:firstLine="567"/>
        <w:rPr>
          <w:sz w:val="20"/>
          <w:szCs w:val="20"/>
        </w:rPr>
      </w:pPr>
    </w:p>
    <w:p w14:paraId="00000EF2" w14:textId="77777777" w:rsidR="00B749D5" w:rsidRDefault="003A6A8C">
      <w:pPr>
        <w:spacing w:after="0" w:line="240" w:lineRule="auto"/>
        <w:ind w:firstLine="567"/>
        <w:jc w:val="center"/>
        <w:rPr>
          <w:sz w:val="20"/>
          <w:szCs w:val="20"/>
        </w:rPr>
      </w:pPr>
      <w:r>
        <w:rPr>
          <w:noProof/>
          <w:sz w:val="20"/>
          <w:szCs w:val="20"/>
        </w:rPr>
        <w:drawing>
          <wp:inline distT="114300" distB="114300" distL="114300" distR="114300">
            <wp:extent cx="3634960" cy="2247705"/>
            <wp:effectExtent l="0" t="0" r="0" b="0"/>
            <wp:docPr id="74" name="image68.png" descr="Діаграма"/>
            <wp:cNvGraphicFramePr/>
            <a:graphic xmlns:a="http://schemas.openxmlformats.org/drawingml/2006/main">
              <a:graphicData uri="http://schemas.openxmlformats.org/drawingml/2006/picture">
                <pic:pic xmlns:pic="http://schemas.openxmlformats.org/drawingml/2006/picture">
                  <pic:nvPicPr>
                    <pic:cNvPr id="0" name="image68.png" descr="Діаграма"/>
                    <pic:cNvPicPr preferRelativeResize="0"/>
                  </pic:nvPicPr>
                  <pic:blipFill>
                    <a:blip r:embed="rId77"/>
                    <a:srcRect/>
                    <a:stretch>
                      <a:fillRect/>
                    </a:stretch>
                  </pic:blipFill>
                  <pic:spPr>
                    <a:xfrm>
                      <a:off x="0" y="0"/>
                      <a:ext cx="3634960" cy="2247705"/>
                    </a:xfrm>
                    <a:prstGeom prst="rect">
                      <a:avLst/>
                    </a:prstGeom>
                    <a:ln/>
                  </pic:spPr>
                </pic:pic>
              </a:graphicData>
            </a:graphic>
          </wp:inline>
        </w:drawing>
      </w:r>
    </w:p>
    <w:p w14:paraId="00000EF3" w14:textId="00E38647" w:rsidR="00B749D5" w:rsidRDefault="003A6A8C">
      <w:pPr>
        <w:spacing w:after="0" w:line="240" w:lineRule="auto"/>
        <w:ind w:firstLine="567"/>
        <w:rPr>
          <w:sz w:val="20"/>
          <w:szCs w:val="20"/>
          <w:lang w:val="uk-UA"/>
        </w:rPr>
      </w:pPr>
      <w:r>
        <w:rPr>
          <w:sz w:val="20"/>
          <w:szCs w:val="20"/>
        </w:rPr>
        <w:t>Рис 2.46. Зведений баланс витрат за категоріями кінцевих споживачів, тис євро</w:t>
      </w:r>
      <w:r w:rsidR="00F75A83">
        <w:rPr>
          <w:sz w:val="20"/>
          <w:szCs w:val="20"/>
          <w:lang w:val="uk-UA"/>
        </w:rPr>
        <w:t>.</w:t>
      </w:r>
    </w:p>
    <w:p w14:paraId="33A30B6A" w14:textId="77777777" w:rsidR="00F75A83" w:rsidRPr="00F75A83" w:rsidRDefault="00F75A83">
      <w:pPr>
        <w:spacing w:after="0" w:line="240" w:lineRule="auto"/>
        <w:ind w:firstLine="567"/>
        <w:rPr>
          <w:lang w:val="uk-UA"/>
        </w:rPr>
      </w:pPr>
    </w:p>
    <w:p w14:paraId="00000EF4" w14:textId="77777777" w:rsidR="00B749D5" w:rsidRDefault="003A6A8C">
      <w:pPr>
        <w:pStyle w:val="2"/>
        <w:keepLines/>
        <w:spacing w:before="0" w:line="240" w:lineRule="auto"/>
        <w:rPr>
          <w:sz w:val="20"/>
          <w:szCs w:val="20"/>
        </w:rPr>
      </w:pPr>
      <w:bookmarkStart w:id="62" w:name="_75h3du7rni8g" w:colFirst="0" w:colLast="0"/>
      <w:bookmarkEnd w:id="62"/>
      <w:r>
        <w:rPr>
          <w:sz w:val="20"/>
          <w:szCs w:val="20"/>
        </w:rPr>
        <w:t>2.5. РІЧНИЙ ЕНЕРГЕТИЧНИЙ БАЛАНС (У ФОРМІ ДІАГРАМИ СЕНКІ)</w:t>
      </w:r>
    </w:p>
    <w:p w14:paraId="00000EF5" w14:textId="77777777" w:rsidR="00B749D5" w:rsidRDefault="00B749D5">
      <w:pPr>
        <w:rPr>
          <w:sz w:val="10"/>
          <w:szCs w:val="10"/>
        </w:rPr>
      </w:pPr>
    </w:p>
    <w:p w14:paraId="00000EF6" w14:textId="77777777" w:rsidR="00B749D5" w:rsidRDefault="003A6A8C">
      <w:pPr>
        <w:spacing w:after="0" w:line="240" w:lineRule="auto"/>
        <w:ind w:firstLine="567"/>
        <w:rPr>
          <w:sz w:val="20"/>
          <w:szCs w:val="20"/>
        </w:rPr>
      </w:pPr>
      <w:r>
        <w:rPr>
          <w:sz w:val="20"/>
          <w:szCs w:val="20"/>
        </w:rPr>
        <w:t>Річний енергетичний баланс у формі діаграми Сенкі (</w:t>
      </w:r>
      <w:proofErr w:type="spellStart"/>
      <w:r>
        <w:rPr>
          <w:sz w:val="20"/>
          <w:szCs w:val="20"/>
        </w:rPr>
        <w:t>Sankey</w:t>
      </w:r>
      <w:proofErr w:type="spellEnd"/>
      <w:r>
        <w:rPr>
          <w:sz w:val="20"/>
          <w:szCs w:val="20"/>
        </w:rPr>
        <w:t xml:space="preserve"> </w:t>
      </w:r>
      <w:proofErr w:type="spellStart"/>
      <w:r>
        <w:rPr>
          <w:sz w:val="20"/>
          <w:szCs w:val="20"/>
        </w:rPr>
        <w:t>diagram</w:t>
      </w:r>
      <w:proofErr w:type="spellEnd"/>
      <w:r>
        <w:rPr>
          <w:sz w:val="20"/>
          <w:szCs w:val="20"/>
        </w:rPr>
        <w:t>) — це графічне представлення потоків енергії, що показує, як енергія надходить, використовується та втрачається в межах певної системи або країни за рік. Діаграма Сенкі ілюструє енергетичні потоки різної потужності та напрямку у вигляді стрілок, ширина яких пропорційна обсягам енергії, що надходить або витрачається.</w:t>
      </w:r>
    </w:p>
    <w:p w14:paraId="00000EF7" w14:textId="77777777" w:rsidR="00B749D5" w:rsidRDefault="003A6A8C">
      <w:pPr>
        <w:spacing w:after="0" w:line="240" w:lineRule="auto"/>
        <w:ind w:firstLine="567"/>
        <w:rPr>
          <w:sz w:val="20"/>
          <w:szCs w:val="20"/>
        </w:rPr>
      </w:pPr>
      <w:r>
        <w:rPr>
          <w:sz w:val="20"/>
          <w:szCs w:val="20"/>
        </w:rPr>
        <w:t>Основні елементи річного енергетичного балансу у вигляді діаграми Сенкі:</w:t>
      </w:r>
    </w:p>
    <w:p w14:paraId="00000EF8" w14:textId="77777777" w:rsidR="00B749D5" w:rsidRDefault="003A6A8C">
      <w:pPr>
        <w:spacing w:after="0" w:line="240" w:lineRule="auto"/>
        <w:ind w:firstLine="567"/>
        <w:rPr>
          <w:sz w:val="20"/>
          <w:szCs w:val="20"/>
        </w:rPr>
      </w:pPr>
      <w:r>
        <w:rPr>
          <w:b/>
          <w:sz w:val="20"/>
          <w:szCs w:val="20"/>
        </w:rPr>
        <w:t>Джерела енергії</w:t>
      </w:r>
      <w:r>
        <w:rPr>
          <w:sz w:val="20"/>
          <w:szCs w:val="20"/>
        </w:rPr>
        <w:t xml:space="preserve"> — частини діаграми, що показують джерела первинної енергії (вугілля, нафта, газ, відновлювані джерела тощо).</w:t>
      </w:r>
    </w:p>
    <w:p w14:paraId="00000EF9" w14:textId="77777777" w:rsidR="00B749D5" w:rsidRDefault="003A6A8C">
      <w:pPr>
        <w:spacing w:after="0" w:line="240" w:lineRule="auto"/>
        <w:ind w:firstLine="567"/>
        <w:rPr>
          <w:sz w:val="20"/>
          <w:szCs w:val="20"/>
        </w:rPr>
      </w:pPr>
      <w:r>
        <w:rPr>
          <w:b/>
          <w:sz w:val="20"/>
          <w:szCs w:val="20"/>
        </w:rPr>
        <w:t>Потоки енергії</w:t>
      </w:r>
      <w:r>
        <w:rPr>
          <w:sz w:val="20"/>
          <w:szCs w:val="20"/>
        </w:rPr>
        <w:t xml:space="preserve"> — стрілки, які показують, як енергія переходить з джерел до споживачів і проміжних ланок. Чим більша ширина стрілки, тим більше енергії вона представляє.</w:t>
      </w:r>
    </w:p>
    <w:p w14:paraId="00000EFA" w14:textId="77777777" w:rsidR="00B749D5" w:rsidRDefault="003A6A8C">
      <w:pPr>
        <w:spacing w:after="0" w:line="240" w:lineRule="auto"/>
        <w:ind w:firstLine="567"/>
        <w:rPr>
          <w:sz w:val="20"/>
          <w:szCs w:val="20"/>
        </w:rPr>
      </w:pPr>
      <w:r>
        <w:rPr>
          <w:b/>
          <w:sz w:val="20"/>
          <w:szCs w:val="20"/>
        </w:rPr>
        <w:t>Сфери споживання енергії</w:t>
      </w:r>
      <w:r>
        <w:rPr>
          <w:sz w:val="20"/>
          <w:szCs w:val="20"/>
        </w:rPr>
        <w:t xml:space="preserve"> — розподіл енергії між різними секторами економіки або об'єктами, такими, як промисловість, транспорт, житловий сектор тощо.</w:t>
      </w:r>
    </w:p>
    <w:p w14:paraId="00000EFB" w14:textId="77777777" w:rsidR="00B749D5" w:rsidRDefault="003A6A8C">
      <w:pPr>
        <w:spacing w:after="0" w:line="240" w:lineRule="auto"/>
        <w:ind w:firstLine="567"/>
        <w:rPr>
          <w:sz w:val="20"/>
          <w:szCs w:val="20"/>
        </w:rPr>
      </w:pPr>
      <w:r>
        <w:rPr>
          <w:b/>
          <w:sz w:val="20"/>
          <w:szCs w:val="20"/>
        </w:rPr>
        <w:t>Втрати енергії</w:t>
      </w:r>
      <w:r>
        <w:rPr>
          <w:sz w:val="20"/>
          <w:szCs w:val="20"/>
        </w:rPr>
        <w:t xml:space="preserve"> — енергія, що втрачається у процесі перетворень та передачі (наприклад, через теплові втрати). Зазвичай ці потоки показані як стрілки, що йдуть вбік або вниз.</w:t>
      </w:r>
    </w:p>
    <w:p w14:paraId="00000EFC" w14:textId="77777777" w:rsidR="00B749D5" w:rsidRDefault="003A6A8C">
      <w:pPr>
        <w:spacing w:after="0" w:line="240" w:lineRule="auto"/>
        <w:ind w:firstLine="567"/>
        <w:rPr>
          <w:sz w:val="20"/>
          <w:szCs w:val="20"/>
        </w:rPr>
      </w:pPr>
      <w:r>
        <w:rPr>
          <w:sz w:val="20"/>
          <w:szCs w:val="20"/>
        </w:rPr>
        <w:t>Переваги використання діаграми Сенкі для енергетичного балансу:</w:t>
      </w:r>
    </w:p>
    <w:p w14:paraId="00000EFD" w14:textId="77777777" w:rsidR="00B749D5" w:rsidRDefault="003A6A8C">
      <w:pPr>
        <w:spacing w:after="0" w:line="240" w:lineRule="auto"/>
        <w:ind w:firstLine="567"/>
        <w:rPr>
          <w:sz w:val="20"/>
          <w:szCs w:val="20"/>
        </w:rPr>
      </w:pPr>
      <w:r>
        <w:rPr>
          <w:b/>
          <w:sz w:val="20"/>
          <w:szCs w:val="20"/>
        </w:rPr>
        <w:t>Зручна візуалізація енергетичних потоків</w:t>
      </w:r>
      <w:r>
        <w:rPr>
          <w:sz w:val="20"/>
          <w:szCs w:val="20"/>
        </w:rPr>
        <w:t>, яка наочно показує джерела енергії, її використання та втрати.</w:t>
      </w:r>
    </w:p>
    <w:p w14:paraId="00000EFE" w14:textId="77777777" w:rsidR="00B749D5" w:rsidRDefault="003A6A8C">
      <w:pPr>
        <w:spacing w:after="0" w:line="240" w:lineRule="auto"/>
        <w:ind w:firstLine="567"/>
        <w:rPr>
          <w:sz w:val="20"/>
          <w:szCs w:val="20"/>
        </w:rPr>
      </w:pPr>
      <w:r>
        <w:rPr>
          <w:b/>
          <w:sz w:val="20"/>
          <w:szCs w:val="20"/>
        </w:rPr>
        <w:t>Аналіз ефективності використання енергії</w:t>
      </w:r>
      <w:r>
        <w:rPr>
          <w:sz w:val="20"/>
          <w:szCs w:val="20"/>
        </w:rPr>
        <w:t xml:space="preserve"> у різних секторах, що допомагає визначити ділянки з високими втратами або низькою ефективністю.</w:t>
      </w:r>
    </w:p>
    <w:p w14:paraId="00000EFF" w14:textId="77777777" w:rsidR="00B749D5" w:rsidRDefault="003A6A8C">
      <w:pPr>
        <w:spacing w:after="0" w:line="240" w:lineRule="auto"/>
        <w:ind w:firstLine="567"/>
        <w:rPr>
          <w:sz w:val="20"/>
          <w:szCs w:val="20"/>
        </w:rPr>
      </w:pPr>
      <w:r>
        <w:rPr>
          <w:b/>
          <w:sz w:val="20"/>
          <w:szCs w:val="20"/>
        </w:rPr>
        <w:t>Прийняття рішень</w:t>
      </w:r>
      <w:r>
        <w:rPr>
          <w:sz w:val="20"/>
          <w:szCs w:val="20"/>
        </w:rPr>
        <w:t xml:space="preserve"> для розробки заходів з оптимізації енергетичних процесів, що сприяють економії ресурсів.</w:t>
      </w:r>
    </w:p>
    <w:p w14:paraId="00000F00" w14:textId="77777777" w:rsidR="00B749D5" w:rsidRDefault="003A6A8C">
      <w:pPr>
        <w:spacing w:after="0" w:line="240" w:lineRule="auto"/>
        <w:ind w:firstLine="567"/>
        <w:rPr>
          <w:sz w:val="20"/>
          <w:szCs w:val="20"/>
        </w:rPr>
      </w:pPr>
      <w:r>
        <w:rPr>
          <w:sz w:val="20"/>
          <w:szCs w:val="20"/>
        </w:rPr>
        <w:t>Річна діаграма Сенкі енергетичного балансу стає ефективним інструментом для енергоменеджерів, оскільки дозволяє зібрати і зрозуміти складну інформацію про енергоспоживання і спланувати кроки для підвищення ефективності енергетичних процесів.</w:t>
      </w:r>
    </w:p>
    <w:p w14:paraId="00000F01" w14:textId="77777777" w:rsidR="00B749D5" w:rsidRDefault="003A6A8C">
      <w:pPr>
        <w:spacing w:after="0" w:line="240" w:lineRule="auto"/>
        <w:ind w:firstLine="567"/>
        <w:rPr>
          <w:sz w:val="20"/>
          <w:szCs w:val="20"/>
        </w:rPr>
      </w:pPr>
      <w:r>
        <w:rPr>
          <w:sz w:val="20"/>
          <w:szCs w:val="20"/>
        </w:rPr>
        <w:t>Для побудови річної діаграми Сенкі енергетичного балансу необхідно зібрати такі основні дані:</w:t>
      </w:r>
    </w:p>
    <w:p w14:paraId="00000F02" w14:textId="77777777" w:rsidR="00B749D5" w:rsidRDefault="003A6A8C" w:rsidP="00F75A83">
      <w:pPr>
        <w:numPr>
          <w:ilvl w:val="0"/>
          <w:numId w:val="6"/>
        </w:numPr>
        <w:tabs>
          <w:tab w:val="left" w:pos="851"/>
        </w:tabs>
        <w:spacing w:after="0" w:line="240" w:lineRule="auto"/>
        <w:ind w:left="0" w:firstLine="570"/>
        <w:rPr>
          <w:sz w:val="20"/>
          <w:szCs w:val="20"/>
        </w:rPr>
      </w:pPr>
      <w:r>
        <w:rPr>
          <w:sz w:val="20"/>
          <w:szCs w:val="20"/>
        </w:rPr>
        <w:t>Джерела енергії:</w:t>
      </w:r>
    </w:p>
    <w:p w14:paraId="00000F03" w14:textId="77777777" w:rsidR="00B749D5" w:rsidRDefault="003A6A8C" w:rsidP="00F75A83">
      <w:pPr>
        <w:numPr>
          <w:ilvl w:val="0"/>
          <w:numId w:val="4"/>
        </w:numPr>
        <w:pBdr>
          <w:top w:val="nil"/>
          <w:left w:val="nil"/>
          <w:bottom w:val="nil"/>
          <w:right w:val="nil"/>
          <w:between w:val="nil"/>
        </w:pBdr>
        <w:tabs>
          <w:tab w:val="left" w:pos="709"/>
        </w:tabs>
        <w:spacing w:after="0" w:line="240" w:lineRule="auto"/>
        <w:ind w:left="0" w:firstLine="570"/>
        <w:rPr>
          <w:color w:val="000000"/>
          <w:sz w:val="20"/>
          <w:szCs w:val="20"/>
        </w:rPr>
      </w:pPr>
      <w:r>
        <w:rPr>
          <w:color w:val="000000"/>
          <w:sz w:val="20"/>
          <w:szCs w:val="20"/>
        </w:rPr>
        <w:t>дані про обсяги первинної енергії, які надходять із різних джерел (вугілля, нафта, природний газ, біомаса, сонячна та вітрова енергія тощо);</w:t>
      </w:r>
    </w:p>
    <w:p w14:paraId="00000F04" w14:textId="77777777" w:rsidR="00B749D5" w:rsidRDefault="003A6A8C" w:rsidP="00F75A83">
      <w:pPr>
        <w:numPr>
          <w:ilvl w:val="0"/>
          <w:numId w:val="4"/>
        </w:numPr>
        <w:pBdr>
          <w:top w:val="nil"/>
          <w:left w:val="nil"/>
          <w:bottom w:val="nil"/>
          <w:right w:val="nil"/>
          <w:between w:val="nil"/>
        </w:pBdr>
        <w:tabs>
          <w:tab w:val="left" w:pos="709"/>
        </w:tabs>
        <w:spacing w:after="0" w:line="240" w:lineRule="auto"/>
        <w:ind w:left="0" w:firstLine="570"/>
        <w:rPr>
          <w:color w:val="000000"/>
          <w:sz w:val="20"/>
          <w:szCs w:val="20"/>
        </w:rPr>
      </w:pPr>
      <w:r>
        <w:rPr>
          <w:color w:val="000000"/>
          <w:sz w:val="20"/>
          <w:szCs w:val="20"/>
        </w:rPr>
        <w:t>відомості про імпорт і експорт енергетичних ресурсів (якщо враховується національний енергетичний баланс).</w:t>
      </w:r>
    </w:p>
    <w:p w14:paraId="00000F05" w14:textId="74D0B30A" w:rsidR="00B749D5" w:rsidRDefault="00F75A83" w:rsidP="00F75A83">
      <w:pPr>
        <w:tabs>
          <w:tab w:val="clear" w:pos="4677"/>
          <w:tab w:val="clear" w:pos="9355"/>
        </w:tabs>
        <w:spacing w:after="0" w:line="240" w:lineRule="auto"/>
        <w:ind w:left="570"/>
        <w:rPr>
          <w:sz w:val="20"/>
          <w:szCs w:val="20"/>
        </w:rPr>
      </w:pPr>
      <w:r>
        <w:rPr>
          <w:sz w:val="20"/>
          <w:szCs w:val="20"/>
          <w:lang w:val="uk-UA"/>
        </w:rPr>
        <w:t xml:space="preserve">2. </w:t>
      </w:r>
      <w:r w:rsidR="003A6A8C">
        <w:rPr>
          <w:sz w:val="20"/>
          <w:szCs w:val="20"/>
        </w:rPr>
        <w:t>Енергетичні перетворення:</w:t>
      </w:r>
    </w:p>
    <w:p w14:paraId="00000F06" w14:textId="77777777" w:rsidR="00B749D5" w:rsidRDefault="003A6A8C" w:rsidP="00F75A83">
      <w:pPr>
        <w:numPr>
          <w:ilvl w:val="0"/>
          <w:numId w:val="4"/>
        </w:numPr>
        <w:pBdr>
          <w:top w:val="nil"/>
          <w:left w:val="nil"/>
          <w:bottom w:val="nil"/>
          <w:right w:val="nil"/>
          <w:between w:val="nil"/>
        </w:pBdr>
        <w:tabs>
          <w:tab w:val="left" w:pos="709"/>
          <w:tab w:val="left" w:pos="993"/>
        </w:tabs>
        <w:spacing w:after="0" w:line="240" w:lineRule="auto"/>
        <w:ind w:left="0" w:firstLine="570"/>
        <w:rPr>
          <w:color w:val="000000"/>
          <w:sz w:val="20"/>
          <w:szCs w:val="20"/>
        </w:rPr>
      </w:pPr>
      <w:r>
        <w:rPr>
          <w:color w:val="000000"/>
          <w:sz w:val="20"/>
          <w:szCs w:val="20"/>
        </w:rPr>
        <w:t>дані про обсяги енергії, що проходять через процеси перетворення, наприклад, виробництво електроенергії з природного газу, нафти, вугілля та інших джерел.</w:t>
      </w:r>
    </w:p>
    <w:p w14:paraId="00000F07" w14:textId="77777777" w:rsidR="00B749D5" w:rsidRDefault="003A6A8C" w:rsidP="00F75A83">
      <w:pPr>
        <w:numPr>
          <w:ilvl w:val="0"/>
          <w:numId w:val="4"/>
        </w:numPr>
        <w:pBdr>
          <w:top w:val="nil"/>
          <w:left w:val="nil"/>
          <w:bottom w:val="nil"/>
          <w:right w:val="nil"/>
          <w:between w:val="nil"/>
        </w:pBdr>
        <w:tabs>
          <w:tab w:val="left" w:pos="284"/>
          <w:tab w:val="left" w:pos="709"/>
          <w:tab w:val="left" w:pos="993"/>
        </w:tabs>
        <w:spacing w:after="0" w:line="240" w:lineRule="auto"/>
        <w:ind w:left="0" w:firstLine="570"/>
        <w:rPr>
          <w:color w:val="000000"/>
          <w:sz w:val="20"/>
          <w:szCs w:val="20"/>
        </w:rPr>
      </w:pPr>
      <w:r>
        <w:rPr>
          <w:color w:val="000000"/>
          <w:sz w:val="20"/>
          <w:szCs w:val="20"/>
        </w:rPr>
        <w:t>втрати енергії при перетворенні (наприклад, теплові втрати на електростанціях).</w:t>
      </w:r>
    </w:p>
    <w:p w14:paraId="00000F08" w14:textId="4D55A2AD" w:rsidR="00B749D5" w:rsidRPr="00F75A83" w:rsidRDefault="003A6A8C" w:rsidP="00F75A83">
      <w:pPr>
        <w:pStyle w:val="a9"/>
        <w:numPr>
          <w:ilvl w:val="0"/>
          <w:numId w:val="15"/>
        </w:numPr>
        <w:tabs>
          <w:tab w:val="left" w:pos="284"/>
          <w:tab w:val="left" w:pos="993"/>
        </w:tabs>
        <w:spacing w:after="0" w:line="240" w:lineRule="auto"/>
        <w:ind w:hanging="153"/>
        <w:rPr>
          <w:sz w:val="20"/>
          <w:szCs w:val="20"/>
        </w:rPr>
      </w:pPr>
      <w:r w:rsidRPr="00F75A83">
        <w:rPr>
          <w:sz w:val="20"/>
          <w:szCs w:val="20"/>
        </w:rPr>
        <w:t>Передача та розподіл енергії:</w:t>
      </w:r>
    </w:p>
    <w:p w14:paraId="00000F09" w14:textId="77777777" w:rsidR="00B749D5" w:rsidRDefault="003A6A8C" w:rsidP="00F75A83">
      <w:pPr>
        <w:numPr>
          <w:ilvl w:val="0"/>
          <w:numId w:val="4"/>
        </w:numPr>
        <w:pBdr>
          <w:top w:val="nil"/>
          <w:left w:val="nil"/>
          <w:bottom w:val="nil"/>
          <w:right w:val="nil"/>
          <w:between w:val="nil"/>
        </w:pBdr>
        <w:tabs>
          <w:tab w:val="left" w:pos="426"/>
          <w:tab w:val="left" w:pos="709"/>
          <w:tab w:val="left" w:pos="993"/>
        </w:tabs>
        <w:spacing w:after="0" w:line="240" w:lineRule="auto"/>
        <w:ind w:left="0" w:firstLine="567"/>
        <w:rPr>
          <w:color w:val="000000"/>
          <w:sz w:val="20"/>
          <w:szCs w:val="20"/>
        </w:rPr>
      </w:pPr>
      <w:r>
        <w:rPr>
          <w:color w:val="000000"/>
          <w:sz w:val="20"/>
          <w:szCs w:val="20"/>
        </w:rPr>
        <w:t>втрати під час передачі та розподілу електроенергії та інших енергетичних ресурсів.</w:t>
      </w:r>
    </w:p>
    <w:p w14:paraId="00000F0A" w14:textId="77777777" w:rsidR="00B749D5" w:rsidRDefault="003A6A8C" w:rsidP="00F75A83">
      <w:pPr>
        <w:numPr>
          <w:ilvl w:val="0"/>
          <w:numId w:val="4"/>
        </w:numPr>
        <w:pBdr>
          <w:top w:val="nil"/>
          <w:left w:val="nil"/>
          <w:bottom w:val="nil"/>
          <w:right w:val="nil"/>
          <w:between w:val="nil"/>
        </w:pBdr>
        <w:tabs>
          <w:tab w:val="left" w:pos="284"/>
          <w:tab w:val="left" w:pos="426"/>
          <w:tab w:val="left" w:pos="709"/>
          <w:tab w:val="left" w:pos="993"/>
        </w:tabs>
        <w:spacing w:after="0" w:line="240" w:lineRule="auto"/>
        <w:ind w:left="0" w:firstLine="567"/>
        <w:rPr>
          <w:color w:val="000000"/>
          <w:sz w:val="20"/>
          <w:szCs w:val="20"/>
        </w:rPr>
      </w:pPr>
      <w:r>
        <w:rPr>
          <w:color w:val="000000"/>
          <w:sz w:val="20"/>
          <w:szCs w:val="20"/>
        </w:rPr>
        <w:t>обсяги енергії, що досягають кінцевих споживачів після транспортування.</w:t>
      </w:r>
    </w:p>
    <w:p w14:paraId="00000F0B" w14:textId="77777777" w:rsidR="00B749D5" w:rsidRDefault="003A6A8C" w:rsidP="00F75A83">
      <w:pPr>
        <w:numPr>
          <w:ilvl w:val="0"/>
          <w:numId w:val="15"/>
        </w:numPr>
        <w:tabs>
          <w:tab w:val="left" w:pos="284"/>
          <w:tab w:val="left" w:pos="426"/>
          <w:tab w:val="left" w:pos="709"/>
          <w:tab w:val="left" w:pos="993"/>
        </w:tabs>
        <w:spacing w:after="0" w:line="240" w:lineRule="auto"/>
        <w:ind w:left="0" w:firstLine="567"/>
        <w:rPr>
          <w:sz w:val="20"/>
          <w:szCs w:val="20"/>
        </w:rPr>
      </w:pPr>
      <w:r>
        <w:rPr>
          <w:sz w:val="20"/>
          <w:szCs w:val="20"/>
        </w:rPr>
        <w:t>Споживання енергії за секторами:</w:t>
      </w:r>
    </w:p>
    <w:p w14:paraId="00000F0C" w14:textId="77777777" w:rsidR="00B749D5" w:rsidRDefault="003A6A8C">
      <w:pPr>
        <w:numPr>
          <w:ilvl w:val="0"/>
          <w:numId w:val="4"/>
        </w:numPr>
        <w:pBdr>
          <w:top w:val="nil"/>
          <w:left w:val="nil"/>
          <w:bottom w:val="nil"/>
          <w:right w:val="nil"/>
          <w:between w:val="nil"/>
        </w:pBdr>
        <w:tabs>
          <w:tab w:val="left" w:pos="284"/>
          <w:tab w:val="left" w:pos="709"/>
          <w:tab w:val="left" w:pos="993"/>
        </w:tabs>
        <w:spacing w:after="0" w:line="240" w:lineRule="auto"/>
        <w:ind w:left="0" w:firstLine="567"/>
        <w:rPr>
          <w:color w:val="000000"/>
          <w:sz w:val="20"/>
          <w:szCs w:val="20"/>
        </w:rPr>
      </w:pPr>
      <w:r>
        <w:rPr>
          <w:color w:val="000000"/>
          <w:sz w:val="20"/>
          <w:szCs w:val="20"/>
        </w:rPr>
        <w:t>дані про обсяги споживання енергії в різних секторах економіки: промисловість, транспорт, житловий сектор, комерційний сектор, сільське господарство тощо.</w:t>
      </w:r>
    </w:p>
    <w:p w14:paraId="00000F0D" w14:textId="77777777" w:rsidR="00B749D5" w:rsidRDefault="003A6A8C">
      <w:pPr>
        <w:numPr>
          <w:ilvl w:val="0"/>
          <w:numId w:val="4"/>
        </w:numPr>
        <w:pBdr>
          <w:top w:val="nil"/>
          <w:left w:val="nil"/>
          <w:bottom w:val="nil"/>
          <w:right w:val="nil"/>
          <w:between w:val="nil"/>
        </w:pBdr>
        <w:tabs>
          <w:tab w:val="left" w:pos="709"/>
          <w:tab w:val="left" w:pos="993"/>
        </w:tabs>
        <w:spacing w:after="0" w:line="240" w:lineRule="auto"/>
        <w:ind w:left="0" w:firstLine="567"/>
        <w:rPr>
          <w:color w:val="000000"/>
          <w:sz w:val="20"/>
          <w:szCs w:val="20"/>
        </w:rPr>
      </w:pPr>
      <w:r>
        <w:rPr>
          <w:color w:val="000000"/>
          <w:sz w:val="20"/>
          <w:szCs w:val="20"/>
        </w:rPr>
        <w:t>обсяги споживання енергії за типами енергетичних ресурсів для кожного сектору (електроенергія, теплова енергія, паливо тощо).</w:t>
      </w:r>
    </w:p>
    <w:p w14:paraId="00000F0E" w14:textId="77777777" w:rsidR="00B749D5" w:rsidRDefault="003A6A8C" w:rsidP="00F75A83">
      <w:pPr>
        <w:numPr>
          <w:ilvl w:val="0"/>
          <w:numId w:val="15"/>
        </w:numPr>
        <w:tabs>
          <w:tab w:val="left" w:pos="284"/>
          <w:tab w:val="left" w:pos="847"/>
        </w:tabs>
        <w:spacing w:after="0" w:line="240" w:lineRule="auto"/>
        <w:ind w:left="0" w:firstLine="567"/>
        <w:rPr>
          <w:sz w:val="20"/>
          <w:szCs w:val="20"/>
        </w:rPr>
      </w:pPr>
      <w:r>
        <w:rPr>
          <w:sz w:val="20"/>
          <w:szCs w:val="20"/>
        </w:rPr>
        <w:t>Втрати енергії:</w:t>
      </w:r>
    </w:p>
    <w:p w14:paraId="00000F0F" w14:textId="77777777" w:rsidR="00B749D5" w:rsidRDefault="003A6A8C">
      <w:pPr>
        <w:numPr>
          <w:ilvl w:val="0"/>
          <w:numId w:val="4"/>
        </w:numPr>
        <w:pBdr>
          <w:top w:val="nil"/>
          <w:left w:val="nil"/>
          <w:bottom w:val="nil"/>
          <w:right w:val="nil"/>
          <w:between w:val="nil"/>
        </w:pBdr>
        <w:tabs>
          <w:tab w:val="left" w:pos="426"/>
          <w:tab w:val="left" w:pos="709"/>
          <w:tab w:val="left" w:pos="993"/>
        </w:tabs>
        <w:spacing w:after="0" w:line="240" w:lineRule="auto"/>
        <w:ind w:left="0" w:firstLine="567"/>
        <w:rPr>
          <w:color w:val="000000"/>
          <w:sz w:val="20"/>
          <w:szCs w:val="20"/>
        </w:rPr>
      </w:pPr>
      <w:r>
        <w:rPr>
          <w:color w:val="000000"/>
          <w:sz w:val="20"/>
          <w:szCs w:val="20"/>
        </w:rPr>
        <w:t xml:space="preserve">втрати під час різних етапів енергетичного циклу (при видобутку, перетворенні, </w:t>
      </w:r>
    </w:p>
    <w:p w14:paraId="00000F10" w14:textId="77777777" w:rsidR="00B749D5" w:rsidRDefault="003A6A8C">
      <w:pPr>
        <w:pBdr>
          <w:top w:val="nil"/>
          <w:left w:val="nil"/>
          <w:bottom w:val="nil"/>
          <w:right w:val="nil"/>
          <w:between w:val="nil"/>
        </w:pBdr>
        <w:tabs>
          <w:tab w:val="left" w:pos="426"/>
          <w:tab w:val="left" w:pos="709"/>
          <w:tab w:val="left" w:pos="993"/>
        </w:tabs>
        <w:spacing w:after="0" w:line="240" w:lineRule="auto"/>
        <w:rPr>
          <w:color w:val="000000"/>
          <w:sz w:val="20"/>
          <w:szCs w:val="20"/>
        </w:rPr>
      </w:pPr>
      <w:r>
        <w:rPr>
          <w:color w:val="000000"/>
          <w:sz w:val="20"/>
          <w:szCs w:val="20"/>
        </w:rPr>
        <w:t>транспортуванні тощо).</w:t>
      </w:r>
    </w:p>
    <w:p w14:paraId="00000F11" w14:textId="77777777" w:rsidR="00B749D5" w:rsidRDefault="003A6A8C">
      <w:pPr>
        <w:numPr>
          <w:ilvl w:val="0"/>
          <w:numId w:val="4"/>
        </w:numPr>
        <w:pBdr>
          <w:top w:val="nil"/>
          <w:left w:val="nil"/>
          <w:bottom w:val="nil"/>
          <w:right w:val="nil"/>
          <w:between w:val="nil"/>
        </w:pBdr>
        <w:tabs>
          <w:tab w:val="left" w:pos="284"/>
          <w:tab w:val="left" w:pos="426"/>
          <w:tab w:val="left" w:pos="709"/>
          <w:tab w:val="left" w:pos="993"/>
        </w:tabs>
        <w:spacing w:after="0" w:line="240" w:lineRule="auto"/>
        <w:ind w:left="0" w:firstLine="567"/>
        <w:rPr>
          <w:color w:val="000000"/>
          <w:sz w:val="20"/>
          <w:szCs w:val="20"/>
        </w:rPr>
      </w:pPr>
      <w:r>
        <w:rPr>
          <w:color w:val="000000"/>
          <w:sz w:val="20"/>
          <w:szCs w:val="20"/>
        </w:rPr>
        <w:t>дані про невикористану енергію або втрати через неефективне обладнання чи інфраструктуру.</w:t>
      </w:r>
    </w:p>
    <w:p w14:paraId="00000F12" w14:textId="77777777" w:rsidR="00B749D5" w:rsidRDefault="003A6A8C" w:rsidP="00F75A83">
      <w:pPr>
        <w:numPr>
          <w:ilvl w:val="0"/>
          <w:numId w:val="15"/>
        </w:numPr>
        <w:tabs>
          <w:tab w:val="left" w:pos="284"/>
          <w:tab w:val="left" w:pos="993"/>
        </w:tabs>
        <w:spacing w:after="0" w:line="240" w:lineRule="auto"/>
        <w:ind w:left="0" w:firstLine="567"/>
        <w:rPr>
          <w:sz w:val="20"/>
          <w:szCs w:val="20"/>
        </w:rPr>
      </w:pPr>
      <w:r>
        <w:rPr>
          <w:sz w:val="20"/>
          <w:szCs w:val="20"/>
        </w:rPr>
        <w:t>Коефіцієнти перетворення енергії (якщо джерела або споживачі енергії вимірюються у різних одиницях) для приведення усіх показників до єдиної одиниці виміру, наприклад, джоулів або мегават-годин (МВт·год).</w:t>
      </w:r>
    </w:p>
    <w:p w14:paraId="00000F13" w14:textId="77777777" w:rsidR="00B749D5" w:rsidRDefault="003A6A8C">
      <w:pPr>
        <w:tabs>
          <w:tab w:val="left" w:pos="993"/>
        </w:tabs>
        <w:spacing w:after="0" w:line="240" w:lineRule="auto"/>
        <w:ind w:firstLine="567"/>
        <w:rPr>
          <w:sz w:val="20"/>
          <w:szCs w:val="20"/>
        </w:rPr>
      </w:pPr>
      <w:r>
        <w:rPr>
          <w:sz w:val="20"/>
          <w:szCs w:val="20"/>
        </w:rPr>
        <w:t>Ці дані формують основу для побудови діаграми Сенкі, яка допомагає візуалізувати всі потоки енергії, від її надходження до кінцевого споживання та втрат (рис. 2.47).</w:t>
      </w:r>
    </w:p>
    <w:p w14:paraId="00000F14" w14:textId="77777777" w:rsidR="00B749D5" w:rsidRDefault="00B749D5">
      <w:pPr>
        <w:tabs>
          <w:tab w:val="left" w:pos="993"/>
        </w:tabs>
        <w:spacing w:after="0" w:line="240" w:lineRule="auto"/>
        <w:ind w:firstLine="567"/>
        <w:rPr>
          <w:sz w:val="20"/>
          <w:szCs w:val="20"/>
        </w:rPr>
      </w:pPr>
    </w:p>
    <w:p w14:paraId="00000F15" w14:textId="77777777" w:rsidR="00B749D5" w:rsidRDefault="00B749D5">
      <w:pPr>
        <w:tabs>
          <w:tab w:val="left" w:pos="993"/>
        </w:tabs>
        <w:spacing w:after="0" w:line="240" w:lineRule="auto"/>
        <w:ind w:firstLine="567"/>
        <w:rPr>
          <w:sz w:val="20"/>
          <w:szCs w:val="20"/>
        </w:rPr>
      </w:pPr>
    </w:p>
    <w:p w14:paraId="00000F16" w14:textId="77777777" w:rsidR="00B749D5" w:rsidRDefault="00B749D5">
      <w:pPr>
        <w:tabs>
          <w:tab w:val="left" w:pos="993"/>
        </w:tabs>
        <w:spacing w:after="0" w:line="240" w:lineRule="auto"/>
        <w:ind w:firstLine="567"/>
        <w:rPr>
          <w:sz w:val="20"/>
          <w:szCs w:val="20"/>
        </w:rPr>
      </w:pPr>
    </w:p>
    <w:p w14:paraId="00000F17" w14:textId="77777777" w:rsidR="00B749D5" w:rsidRDefault="003A6A8C">
      <w:pPr>
        <w:spacing w:after="0" w:line="240" w:lineRule="auto"/>
        <w:rPr>
          <w:sz w:val="20"/>
          <w:szCs w:val="20"/>
        </w:rPr>
      </w:pPr>
      <w:r>
        <w:rPr>
          <w:noProof/>
          <w:sz w:val="20"/>
          <w:szCs w:val="20"/>
        </w:rPr>
        <w:drawing>
          <wp:inline distT="114300" distB="114300" distL="114300" distR="114300">
            <wp:extent cx="6124575" cy="3484795"/>
            <wp:effectExtent l="0" t="0" r="0" b="0"/>
            <wp:docPr id="18"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78"/>
                    <a:srcRect/>
                    <a:stretch>
                      <a:fillRect/>
                    </a:stretch>
                  </pic:blipFill>
                  <pic:spPr>
                    <a:xfrm>
                      <a:off x="0" y="0"/>
                      <a:ext cx="6124575" cy="3484795"/>
                    </a:xfrm>
                    <a:prstGeom prst="rect">
                      <a:avLst/>
                    </a:prstGeom>
                    <a:ln/>
                  </pic:spPr>
                </pic:pic>
              </a:graphicData>
            </a:graphic>
          </wp:inline>
        </w:drawing>
      </w:r>
    </w:p>
    <w:p w14:paraId="00000F18" w14:textId="77777777" w:rsidR="00B749D5" w:rsidRDefault="003A6A8C">
      <w:pPr>
        <w:spacing w:after="0" w:line="240" w:lineRule="auto"/>
        <w:jc w:val="center"/>
        <w:rPr>
          <w:sz w:val="20"/>
          <w:szCs w:val="20"/>
        </w:rPr>
      </w:pPr>
      <w:r>
        <w:rPr>
          <w:sz w:val="20"/>
          <w:szCs w:val="20"/>
        </w:rPr>
        <w:t>Рис. 2.47. Діаграма Сенкі (МВт)</w:t>
      </w:r>
    </w:p>
    <w:p w14:paraId="00000F19" w14:textId="77777777" w:rsidR="00B749D5" w:rsidRDefault="00B749D5">
      <w:pPr>
        <w:spacing w:line="240" w:lineRule="auto"/>
        <w:rPr>
          <w:sz w:val="20"/>
          <w:szCs w:val="20"/>
        </w:rPr>
      </w:pPr>
    </w:p>
    <w:p w14:paraId="00000F1A" w14:textId="77777777" w:rsidR="00B749D5" w:rsidRDefault="003A6A8C">
      <w:pPr>
        <w:pStyle w:val="2"/>
        <w:keepLines/>
        <w:spacing w:before="0" w:line="240" w:lineRule="auto"/>
        <w:rPr>
          <w:sz w:val="20"/>
          <w:szCs w:val="20"/>
        </w:rPr>
      </w:pPr>
      <w:bookmarkStart w:id="63" w:name="_hk876hp2vtw7" w:colFirst="0" w:colLast="0"/>
      <w:bookmarkEnd w:id="63"/>
      <w:r>
        <w:rPr>
          <w:sz w:val="20"/>
          <w:szCs w:val="20"/>
        </w:rPr>
        <w:t xml:space="preserve">2.6 АНАЛІЗ РЕЗУЛЬТАТІВ БЕНЧМАРКІНГУ КЛЮЧОВИХ ЕНЕРГЕТИЧНИХ ПОКАЗНИКІВ ОБ’ЄКТІВ (СИСТЕМ) НА ТЕРИТОРІЇ ЧОРНОМОРСЬКОЇ МІСЬКОЇ ТЕРИТОРІАЛЬНОЇ ГРОМАДИ </w:t>
      </w:r>
    </w:p>
    <w:p w14:paraId="00000F1B" w14:textId="77777777" w:rsidR="00B749D5" w:rsidRDefault="003A6A8C">
      <w:pPr>
        <w:spacing w:after="0" w:line="240" w:lineRule="auto"/>
        <w:ind w:firstLine="567"/>
        <w:rPr>
          <w:sz w:val="20"/>
          <w:szCs w:val="20"/>
        </w:rPr>
      </w:pPr>
      <w:r>
        <w:rPr>
          <w:sz w:val="20"/>
          <w:szCs w:val="20"/>
        </w:rPr>
        <w:t>Бенчмаркінг — це інструмент енергетичного аналізу, що використовується для порівняння енергетичних показників між подібними об'єктами (системами) з урахуванням основних факторів впливу. Метою бенчмаркінгу є оцінка ефективності споживання енергії та визначення оптимальних підходів до підвищення енергетичної ефективності та розвитку відновлюваних джерел енергії.</w:t>
      </w:r>
    </w:p>
    <w:p w14:paraId="00000F1C" w14:textId="77777777" w:rsidR="00B749D5" w:rsidRDefault="003A6A8C">
      <w:pPr>
        <w:spacing w:after="0" w:line="240" w:lineRule="auto"/>
        <w:ind w:firstLine="567"/>
        <w:rPr>
          <w:sz w:val="20"/>
          <w:szCs w:val="20"/>
        </w:rPr>
      </w:pPr>
      <w:r>
        <w:rPr>
          <w:sz w:val="20"/>
          <w:szCs w:val="20"/>
        </w:rPr>
        <w:t>Бенчмаркінг є важливим інструментом для муніципалітетів у Європі, оскільки дозволяє оцінювати, порівнювати та покращувати ефективність муніципальних енергетичних планів (МЕП). Завдяки цьому міста та села можуть оцінювати рівень споживання енергії, ефективність впроваджених заходів та ініціативи сталого розвитку, порівнюючи їх з найкращими практиками аналогічних муніципалітетів. Такий процес сприяє прозорості та підзвітності, а також створює платформу для постійного вдосконалення шляхом виявлення прогалин, встановлення цілей та обміну знаннями між місцевими органами влади.</w:t>
      </w:r>
    </w:p>
    <w:p w14:paraId="00000F1D" w14:textId="77777777" w:rsidR="00B749D5" w:rsidRDefault="003A6A8C">
      <w:pPr>
        <w:spacing w:after="0" w:line="240" w:lineRule="auto"/>
        <w:ind w:firstLine="567"/>
        <w:rPr>
          <w:sz w:val="20"/>
          <w:szCs w:val="20"/>
        </w:rPr>
      </w:pPr>
      <w:r>
        <w:rPr>
          <w:sz w:val="20"/>
          <w:szCs w:val="20"/>
        </w:rPr>
        <w:t xml:space="preserve">Типи бенчмаркінгу для управління енергією на місцевому рівні: </w:t>
      </w:r>
    </w:p>
    <w:p w14:paraId="00000F1E" w14:textId="77777777" w:rsidR="00B749D5" w:rsidRDefault="003A6A8C">
      <w:pPr>
        <w:spacing w:after="0" w:line="240" w:lineRule="auto"/>
        <w:ind w:firstLine="567"/>
        <w:rPr>
          <w:sz w:val="20"/>
          <w:szCs w:val="20"/>
        </w:rPr>
      </w:pPr>
      <w:r>
        <w:rPr>
          <w:sz w:val="20"/>
          <w:szCs w:val="20"/>
        </w:rPr>
        <w:t xml:space="preserve">1. Внутрішній бенчмаркінг - порівняння показників енергоефективності між однотипними об'єктами в межах однієї громади. </w:t>
      </w:r>
    </w:p>
    <w:p w14:paraId="00000F1F" w14:textId="77777777" w:rsidR="00B749D5" w:rsidRDefault="003A6A8C">
      <w:pPr>
        <w:spacing w:after="0" w:line="240" w:lineRule="auto"/>
        <w:ind w:firstLine="567"/>
        <w:rPr>
          <w:sz w:val="20"/>
          <w:szCs w:val="20"/>
        </w:rPr>
      </w:pPr>
      <w:r>
        <w:rPr>
          <w:sz w:val="20"/>
          <w:szCs w:val="20"/>
        </w:rPr>
        <w:t xml:space="preserve">2. Історичний бенчмаркінг - порівняння показників енергоефективності одного об'єкта у різні періоди. </w:t>
      </w:r>
    </w:p>
    <w:p w14:paraId="00000F20" w14:textId="77777777" w:rsidR="00B749D5" w:rsidRDefault="003A6A8C">
      <w:pPr>
        <w:spacing w:after="0" w:line="240" w:lineRule="auto"/>
        <w:ind w:firstLine="567"/>
        <w:rPr>
          <w:sz w:val="20"/>
          <w:szCs w:val="20"/>
        </w:rPr>
      </w:pPr>
      <w:r>
        <w:rPr>
          <w:sz w:val="20"/>
          <w:szCs w:val="20"/>
        </w:rPr>
        <w:t>3. Зовнішній бенчмаркінг - порівняння показників енергоефективності між однотипними об'єктами у різних співставних громадах.</w:t>
      </w:r>
    </w:p>
    <w:p w14:paraId="00000F21" w14:textId="77777777" w:rsidR="00B749D5" w:rsidRDefault="003A6A8C">
      <w:pPr>
        <w:spacing w:after="0" w:line="240" w:lineRule="auto"/>
        <w:ind w:firstLine="567"/>
        <w:rPr>
          <w:sz w:val="20"/>
          <w:szCs w:val="20"/>
        </w:rPr>
      </w:pPr>
      <w:r>
        <w:rPr>
          <w:sz w:val="20"/>
          <w:szCs w:val="20"/>
        </w:rPr>
        <w:t xml:space="preserve">Основні етапи бенчмаркінгу: </w:t>
      </w:r>
    </w:p>
    <w:p w14:paraId="00000F22" w14:textId="77777777" w:rsidR="00B749D5" w:rsidRDefault="003A6A8C">
      <w:pPr>
        <w:spacing w:after="0" w:line="240" w:lineRule="auto"/>
        <w:ind w:firstLine="567"/>
        <w:rPr>
          <w:sz w:val="20"/>
          <w:szCs w:val="20"/>
        </w:rPr>
      </w:pPr>
      <w:r>
        <w:rPr>
          <w:sz w:val="20"/>
          <w:szCs w:val="20"/>
        </w:rPr>
        <w:t xml:space="preserve">1. Визначення об'єктів для порівняння - вибір процесів або показників, які потрібно покращити. </w:t>
      </w:r>
    </w:p>
    <w:p w14:paraId="00000F23" w14:textId="77777777" w:rsidR="00B749D5" w:rsidRDefault="003A6A8C">
      <w:pPr>
        <w:spacing w:after="0" w:line="240" w:lineRule="auto"/>
        <w:ind w:firstLine="567"/>
        <w:rPr>
          <w:sz w:val="20"/>
          <w:szCs w:val="20"/>
        </w:rPr>
      </w:pPr>
      <w:r>
        <w:rPr>
          <w:sz w:val="20"/>
          <w:szCs w:val="20"/>
        </w:rPr>
        <w:t xml:space="preserve">2. Збір інформації - аналіз даних та вивчення кращих практик у галузі. </w:t>
      </w:r>
    </w:p>
    <w:p w14:paraId="00000F24" w14:textId="77777777" w:rsidR="00B749D5" w:rsidRDefault="003A6A8C">
      <w:pPr>
        <w:spacing w:after="0" w:line="240" w:lineRule="auto"/>
        <w:ind w:firstLine="567"/>
        <w:rPr>
          <w:sz w:val="20"/>
          <w:szCs w:val="20"/>
        </w:rPr>
      </w:pPr>
      <w:r>
        <w:rPr>
          <w:sz w:val="20"/>
          <w:szCs w:val="20"/>
        </w:rPr>
        <w:t xml:space="preserve">3. Аналіз результатів - порівняння показників громади з результатами лідерів. </w:t>
      </w:r>
    </w:p>
    <w:p w14:paraId="00000F25" w14:textId="77777777" w:rsidR="00B749D5" w:rsidRDefault="003A6A8C">
      <w:pPr>
        <w:spacing w:after="0" w:line="240" w:lineRule="auto"/>
        <w:ind w:firstLine="567"/>
        <w:rPr>
          <w:sz w:val="20"/>
          <w:szCs w:val="20"/>
        </w:rPr>
      </w:pPr>
      <w:r>
        <w:rPr>
          <w:sz w:val="20"/>
          <w:szCs w:val="20"/>
        </w:rPr>
        <w:t xml:space="preserve">4. Розробка плану дій - створення стратегії для подолання розривів та впровадження змін. </w:t>
      </w:r>
    </w:p>
    <w:p w14:paraId="00000F26" w14:textId="77777777" w:rsidR="00B749D5" w:rsidRDefault="003A6A8C">
      <w:pPr>
        <w:spacing w:after="0" w:line="240" w:lineRule="auto"/>
        <w:ind w:firstLine="567"/>
        <w:rPr>
          <w:sz w:val="20"/>
          <w:szCs w:val="20"/>
        </w:rPr>
      </w:pPr>
      <w:r>
        <w:rPr>
          <w:sz w:val="20"/>
          <w:szCs w:val="20"/>
        </w:rPr>
        <w:t>5. Моніторинг та оцінка - перевірка результатів для подальшого вдосконалення.</w:t>
      </w:r>
    </w:p>
    <w:p w14:paraId="00000F27" w14:textId="77777777" w:rsidR="00B749D5" w:rsidRDefault="003A6A8C">
      <w:pPr>
        <w:spacing w:after="0" w:line="240" w:lineRule="auto"/>
        <w:ind w:firstLine="567"/>
        <w:rPr>
          <w:sz w:val="20"/>
          <w:szCs w:val="20"/>
        </w:rPr>
      </w:pPr>
      <w:r>
        <w:rPr>
          <w:sz w:val="20"/>
          <w:szCs w:val="20"/>
        </w:rPr>
        <w:t>У межах розробки МЕП бенчмаркінг проводиться для кожного сектора за ключовими енергетичними показниками (перелік яких наведений у додатку 2 до Методики). Очікується, що дані показники оновлюватимуться щороку, що дозволить створити базу даних і виконувати історичний бенчмаркінг.</w:t>
      </w:r>
    </w:p>
    <w:p w14:paraId="00000F28" w14:textId="77777777" w:rsidR="00B749D5" w:rsidRDefault="003A6A8C">
      <w:pPr>
        <w:widowControl w:val="0"/>
        <w:spacing w:after="0" w:line="240" w:lineRule="auto"/>
        <w:ind w:firstLine="567"/>
        <w:rPr>
          <w:sz w:val="20"/>
          <w:szCs w:val="20"/>
        </w:rPr>
      </w:pPr>
      <w:r>
        <w:rPr>
          <w:sz w:val="20"/>
          <w:szCs w:val="20"/>
        </w:rPr>
        <w:t>Перелік ключових енергетичних показників для проведення бенчмаркінгу наведений у Додатку 3.</w:t>
      </w:r>
    </w:p>
    <w:p w14:paraId="00000F29" w14:textId="77777777" w:rsidR="00B749D5" w:rsidRDefault="00B749D5">
      <w:pPr>
        <w:widowControl w:val="0"/>
        <w:spacing w:after="0" w:line="240" w:lineRule="auto"/>
        <w:ind w:firstLine="567"/>
        <w:rPr>
          <w:sz w:val="20"/>
          <w:szCs w:val="20"/>
        </w:rPr>
      </w:pPr>
    </w:p>
    <w:p w14:paraId="00000F2A" w14:textId="77777777" w:rsidR="00B749D5" w:rsidRDefault="003A6A8C">
      <w:pPr>
        <w:widowControl w:val="0"/>
        <w:spacing w:after="0" w:line="240" w:lineRule="auto"/>
        <w:ind w:firstLine="567"/>
        <w:rPr>
          <w:b/>
          <w:sz w:val="20"/>
          <w:szCs w:val="20"/>
        </w:rPr>
      </w:pPr>
      <w:r>
        <w:rPr>
          <w:b/>
          <w:sz w:val="20"/>
          <w:szCs w:val="20"/>
        </w:rPr>
        <w:t>2.7. АНАЛІЗ СТАНУ ЗАПРОВАДЖЕННЯ СИСТЕМ ЕНЕРГЕТИЧНОГО МЕНЕДЖМЕНТУ (У ТОМУ ЧИСЛІ ЕНЕРГОМОНІТОРИНГУ), СТАНУ ОСНАЩЕНОСТІ ВУЗЛАМИ КОМЕРЦІЙНОГО ОБЛІКУ ЕНЕРГІЇ</w:t>
      </w:r>
    </w:p>
    <w:p w14:paraId="00000F2B" w14:textId="6CC64A8B" w:rsidR="00B749D5" w:rsidRDefault="00F75A83">
      <w:pPr>
        <w:widowControl w:val="0"/>
        <w:spacing w:after="0" w:line="240" w:lineRule="auto"/>
        <w:ind w:firstLine="567"/>
        <w:rPr>
          <w:sz w:val="20"/>
          <w:szCs w:val="20"/>
        </w:rPr>
      </w:pPr>
      <w:r w:rsidRPr="00E26239">
        <w:rPr>
          <w:sz w:val="20"/>
          <w:szCs w:val="20"/>
          <w:lang w:val="uk-UA"/>
        </w:rPr>
        <w:t>Енергетичним менеджментом</w:t>
      </w:r>
      <w:r w:rsidR="003A6A8C" w:rsidRPr="00E26239">
        <w:rPr>
          <w:sz w:val="20"/>
          <w:szCs w:val="20"/>
          <w:lang w:val="uk-UA"/>
        </w:rPr>
        <w:t xml:space="preserve"> </w:t>
      </w:r>
      <w:r w:rsidRPr="00E26239">
        <w:rPr>
          <w:sz w:val="20"/>
          <w:szCs w:val="20"/>
          <w:lang w:val="uk-UA"/>
        </w:rPr>
        <w:t>(енергоменеджментом)</w:t>
      </w:r>
      <w:r>
        <w:rPr>
          <w:sz w:val="20"/>
          <w:szCs w:val="20"/>
          <w:lang w:val="uk-UA"/>
        </w:rPr>
        <w:t xml:space="preserve"> </w:t>
      </w:r>
      <w:r w:rsidR="003A6A8C">
        <w:rPr>
          <w:sz w:val="20"/>
          <w:szCs w:val="20"/>
        </w:rPr>
        <w:t>називають систему управління використанням енергії з метою підвищення її ефективності та зменшення енергоспоживання. Головна мета енергоменеджменту полягає в оптимізації витрат на енергію, зниженні негативного впливу на довкілля та підвищенні економічної ефективності організацій чи окремих будівель.</w:t>
      </w:r>
    </w:p>
    <w:p w14:paraId="00000F2C" w14:textId="77777777" w:rsidR="00B749D5" w:rsidRDefault="003A6A8C">
      <w:pPr>
        <w:widowControl w:val="0"/>
        <w:spacing w:after="0" w:line="240" w:lineRule="auto"/>
        <w:ind w:firstLine="567"/>
        <w:rPr>
          <w:sz w:val="20"/>
          <w:szCs w:val="20"/>
        </w:rPr>
      </w:pPr>
      <w:r>
        <w:rPr>
          <w:sz w:val="20"/>
          <w:szCs w:val="20"/>
        </w:rPr>
        <w:t>Основні компоненти енергоменеджменту:</w:t>
      </w:r>
    </w:p>
    <w:p w14:paraId="00000F2D" w14:textId="768C3534" w:rsidR="00B749D5" w:rsidRDefault="003A6A8C">
      <w:pPr>
        <w:widowControl w:val="0"/>
        <w:spacing w:after="0" w:line="240" w:lineRule="auto"/>
        <w:ind w:firstLine="567"/>
        <w:rPr>
          <w:sz w:val="20"/>
          <w:szCs w:val="20"/>
        </w:rPr>
      </w:pPr>
      <w:r>
        <w:rPr>
          <w:sz w:val="20"/>
          <w:szCs w:val="20"/>
        </w:rPr>
        <w:t xml:space="preserve">1. Аналіз енергоспоживання- вивчення обсягів і характеристик енергоспоживання </w:t>
      </w:r>
      <w:r w:rsidR="00E26239" w:rsidRPr="00E26239">
        <w:rPr>
          <w:sz w:val="20"/>
          <w:szCs w:val="20"/>
          <w:lang w:val="uk-UA"/>
        </w:rPr>
        <w:t>об’єктів</w:t>
      </w:r>
      <w:r w:rsidRPr="00E26239">
        <w:rPr>
          <w:sz w:val="20"/>
          <w:szCs w:val="20"/>
          <w:lang w:val="uk-UA"/>
        </w:rPr>
        <w:t xml:space="preserve"> </w:t>
      </w:r>
      <w:r>
        <w:rPr>
          <w:sz w:val="20"/>
          <w:szCs w:val="20"/>
        </w:rPr>
        <w:t>для виявлення неефективних ділянок.</w:t>
      </w:r>
    </w:p>
    <w:p w14:paraId="00000F2E" w14:textId="77777777" w:rsidR="00B749D5" w:rsidRDefault="003A6A8C">
      <w:pPr>
        <w:widowControl w:val="0"/>
        <w:spacing w:after="0" w:line="240" w:lineRule="auto"/>
        <w:ind w:firstLine="567"/>
        <w:rPr>
          <w:sz w:val="20"/>
          <w:szCs w:val="20"/>
        </w:rPr>
      </w:pPr>
      <w:r>
        <w:rPr>
          <w:sz w:val="20"/>
          <w:szCs w:val="20"/>
        </w:rPr>
        <w:t>2.  Планування заходів - розробка стратегій і конкретних заходів для скорочення споживання енергії.</w:t>
      </w:r>
    </w:p>
    <w:p w14:paraId="00000F2F" w14:textId="77777777" w:rsidR="00B749D5" w:rsidRDefault="003A6A8C">
      <w:pPr>
        <w:widowControl w:val="0"/>
        <w:spacing w:after="0" w:line="240" w:lineRule="auto"/>
        <w:ind w:firstLine="567"/>
        <w:rPr>
          <w:sz w:val="20"/>
          <w:szCs w:val="20"/>
        </w:rPr>
      </w:pPr>
      <w:r>
        <w:rPr>
          <w:sz w:val="20"/>
          <w:szCs w:val="20"/>
        </w:rPr>
        <w:t>3. Впровадження змін - реалізація заходів щодо підвищення енергоефективності (наприклад, модернізація обладнання, покращення ізоляції).</w:t>
      </w:r>
    </w:p>
    <w:p w14:paraId="00000F30" w14:textId="77777777" w:rsidR="00B749D5" w:rsidRDefault="003A6A8C">
      <w:pPr>
        <w:widowControl w:val="0"/>
        <w:spacing w:after="0" w:line="240" w:lineRule="auto"/>
        <w:ind w:firstLine="567"/>
        <w:rPr>
          <w:sz w:val="20"/>
          <w:szCs w:val="20"/>
        </w:rPr>
      </w:pPr>
      <w:r>
        <w:rPr>
          <w:sz w:val="20"/>
          <w:szCs w:val="20"/>
        </w:rPr>
        <w:t>4.  Моніторинг та контроль - постійне відстеження показників енергоспоживання для оцінки ефективності впроваджених змін.</w:t>
      </w:r>
    </w:p>
    <w:p w14:paraId="00000F31" w14:textId="77777777" w:rsidR="00B749D5" w:rsidRDefault="003A6A8C">
      <w:pPr>
        <w:widowControl w:val="0"/>
        <w:spacing w:after="0" w:line="240" w:lineRule="auto"/>
        <w:ind w:firstLine="567"/>
        <w:rPr>
          <w:sz w:val="20"/>
          <w:szCs w:val="20"/>
        </w:rPr>
      </w:pPr>
      <w:r>
        <w:rPr>
          <w:sz w:val="20"/>
          <w:szCs w:val="20"/>
        </w:rPr>
        <w:t>5.  Аудит і звітність - періодичний аудит для документування результатів і внесення коректив до планів управління енергією.</w:t>
      </w:r>
    </w:p>
    <w:p w14:paraId="00000F32" w14:textId="77777777" w:rsidR="00B749D5" w:rsidRDefault="003A6A8C">
      <w:pPr>
        <w:widowControl w:val="0"/>
        <w:spacing w:after="0" w:line="240" w:lineRule="auto"/>
        <w:ind w:firstLine="567"/>
        <w:rPr>
          <w:sz w:val="20"/>
          <w:szCs w:val="20"/>
        </w:rPr>
      </w:pPr>
      <w:r>
        <w:rPr>
          <w:sz w:val="20"/>
          <w:szCs w:val="20"/>
        </w:rPr>
        <w:t>Енергоменеджмент є важливим інструментом для зниження витрат на енергоресурси, а також для зменшення викидів парникових газів. Він широко застосовується в промисловості, комерційних установах та державних органах, а також є частиною муніципальних енергетичних планів багатьох країн.</w:t>
      </w:r>
    </w:p>
    <w:p w14:paraId="00000F33" w14:textId="77777777" w:rsidR="00B749D5" w:rsidRDefault="003A6A8C">
      <w:pPr>
        <w:widowControl w:val="0"/>
        <w:spacing w:after="0" w:line="240" w:lineRule="auto"/>
        <w:ind w:firstLine="567"/>
        <w:rPr>
          <w:sz w:val="20"/>
          <w:szCs w:val="20"/>
        </w:rPr>
      </w:pPr>
      <w:r>
        <w:rPr>
          <w:sz w:val="20"/>
          <w:szCs w:val="20"/>
        </w:rPr>
        <w:t>Застосування системи енергоменеджменту допомагає не лише зекономити кошти, але й зробити внесок у сталий розвиток, сприяючи збереженню природних ресурсів та зменшенню екологічного впливу.</w:t>
      </w:r>
    </w:p>
    <w:p w14:paraId="00000F34" w14:textId="77777777" w:rsidR="00B749D5" w:rsidRDefault="003A6A8C">
      <w:pPr>
        <w:widowControl w:val="0"/>
        <w:spacing w:after="0" w:line="240" w:lineRule="auto"/>
        <w:ind w:firstLine="567"/>
        <w:rPr>
          <w:sz w:val="20"/>
          <w:szCs w:val="20"/>
        </w:rPr>
      </w:pPr>
      <w:r>
        <w:rPr>
          <w:sz w:val="20"/>
          <w:szCs w:val="20"/>
        </w:rPr>
        <w:t>Енергомоніторинг — це важлива частина енергоменеджменту, процес постійного відстеження, збору та аналізу даних про споживання енергії об'єктом або системою. Допомагає виявляти відхилення від запланованих показників, неефективні ділянки та знаходити можливості для економії енергії.</w:t>
      </w:r>
    </w:p>
    <w:p w14:paraId="00000F35" w14:textId="77777777" w:rsidR="00B749D5" w:rsidRDefault="003A6A8C">
      <w:pPr>
        <w:widowControl w:val="0"/>
        <w:spacing w:after="0" w:line="240" w:lineRule="auto"/>
        <w:ind w:firstLine="567"/>
        <w:rPr>
          <w:sz w:val="20"/>
          <w:szCs w:val="20"/>
        </w:rPr>
      </w:pPr>
      <w:r>
        <w:rPr>
          <w:sz w:val="20"/>
          <w:szCs w:val="20"/>
        </w:rPr>
        <w:t>Основні цілі енергомоніторингу:</w:t>
      </w:r>
    </w:p>
    <w:p w14:paraId="00000F36" w14:textId="77777777" w:rsidR="00B749D5" w:rsidRDefault="003A6A8C" w:rsidP="00F75A83">
      <w:pPr>
        <w:widowControl w:val="0"/>
        <w:numPr>
          <w:ilvl w:val="0"/>
          <w:numId w:val="1"/>
        </w:numPr>
        <w:spacing w:after="0" w:line="240" w:lineRule="auto"/>
        <w:ind w:left="567" w:hanging="153"/>
        <w:rPr>
          <w:sz w:val="20"/>
          <w:szCs w:val="20"/>
        </w:rPr>
      </w:pPr>
      <w:r>
        <w:rPr>
          <w:color w:val="000000"/>
          <w:sz w:val="20"/>
          <w:szCs w:val="20"/>
        </w:rPr>
        <w:t>контроль енергоспоживання в реальному часі для оперативного реагування на зміни</w:t>
      </w:r>
      <w:r>
        <w:rPr>
          <w:sz w:val="20"/>
          <w:szCs w:val="20"/>
        </w:rPr>
        <w:t xml:space="preserve">, виявлення неефективного використання енергії шляхом аналізу даних; </w:t>
      </w:r>
    </w:p>
    <w:p w14:paraId="00000F37" w14:textId="77777777" w:rsidR="00B749D5" w:rsidRDefault="003A6A8C" w:rsidP="00F75A83">
      <w:pPr>
        <w:widowControl w:val="0"/>
        <w:numPr>
          <w:ilvl w:val="0"/>
          <w:numId w:val="1"/>
        </w:numPr>
        <w:spacing w:after="0" w:line="240" w:lineRule="auto"/>
        <w:ind w:left="567" w:hanging="153"/>
        <w:rPr>
          <w:sz w:val="20"/>
          <w:szCs w:val="20"/>
        </w:rPr>
      </w:pPr>
      <w:r>
        <w:rPr>
          <w:sz w:val="20"/>
          <w:szCs w:val="20"/>
        </w:rPr>
        <w:t xml:space="preserve">оцінка ефективності заходів із підвищення енергоефективності. </w:t>
      </w:r>
    </w:p>
    <w:p w14:paraId="00000F38" w14:textId="77777777" w:rsidR="00B749D5" w:rsidRDefault="003A6A8C" w:rsidP="00F75A83">
      <w:pPr>
        <w:widowControl w:val="0"/>
        <w:spacing w:after="0" w:line="240" w:lineRule="auto"/>
        <w:ind w:firstLine="567"/>
        <w:rPr>
          <w:sz w:val="20"/>
          <w:szCs w:val="20"/>
        </w:rPr>
      </w:pPr>
      <w:r>
        <w:rPr>
          <w:sz w:val="20"/>
          <w:szCs w:val="20"/>
        </w:rPr>
        <w:t xml:space="preserve">Завдяки енергомоніторингу можна зменшити витрати на енергію, покращити екологічні показники об'єкта та оптимізувати процеси, що впливають на енергоспоживання. Аналіз запровадження систем енергоменеджменту показує, що в громаді доцільно запровадити систему енергоменеджменту базовану на стандарті ISO 50 001. </w:t>
      </w:r>
    </w:p>
    <w:p w14:paraId="00000F39" w14:textId="77777777" w:rsidR="00B749D5" w:rsidRDefault="003A6A8C">
      <w:pPr>
        <w:widowControl w:val="0"/>
        <w:spacing w:after="0" w:line="240" w:lineRule="auto"/>
        <w:ind w:firstLine="566"/>
        <w:rPr>
          <w:sz w:val="20"/>
          <w:szCs w:val="20"/>
        </w:rPr>
      </w:pPr>
      <w:r>
        <w:rPr>
          <w:sz w:val="20"/>
          <w:szCs w:val="20"/>
        </w:rPr>
        <w:t xml:space="preserve">ISO 50001 — це міжнародний стандарт системи енергоменеджменту, розроблений для того, щоб допомогти організаціям покращити енергетичну ефективність, знизити витрати на енергію та скоротити екологічний вплив. Він надає структуру для створення, впровадження, підтримки та вдосконалення системи управління енергією в громаді чи установі. </w:t>
      </w:r>
    </w:p>
    <w:p w14:paraId="00000F3A" w14:textId="77777777" w:rsidR="00B749D5" w:rsidRDefault="003A6A8C">
      <w:pPr>
        <w:widowControl w:val="0"/>
        <w:spacing w:after="0" w:line="240" w:lineRule="auto"/>
        <w:ind w:firstLine="566"/>
        <w:rPr>
          <w:sz w:val="20"/>
          <w:szCs w:val="20"/>
        </w:rPr>
      </w:pPr>
      <w:r>
        <w:rPr>
          <w:sz w:val="20"/>
          <w:szCs w:val="20"/>
        </w:rPr>
        <w:t xml:space="preserve">Основні принципи ISO 50001: </w:t>
      </w:r>
    </w:p>
    <w:p w14:paraId="00000F3B" w14:textId="77777777" w:rsidR="00B749D5" w:rsidRDefault="003A6A8C" w:rsidP="00F75A83">
      <w:pPr>
        <w:widowControl w:val="0"/>
        <w:numPr>
          <w:ilvl w:val="0"/>
          <w:numId w:val="2"/>
        </w:numPr>
        <w:tabs>
          <w:tab w:val="clear" w:pos="4677"/>
          <w:tab w:val="clear" w:pos="9355"/>
          <w:tab w:val="left" w:pos="851"/>
        </w:tabs>
        <w:spacing w:after="0" w:line="240" w:lineRule="auto"/>
        <w:ind w:left="0" w:firstLine="566"/>
        <w:rPr>
          <w:sz w:val="20"/>
          <w:szCs w:val="20"/>
        </w:rPr>
      </w:pPr>
      <w:r>
        <w:rPr>
          <w:sz w:val="20"/>
          <w:szCs w:val="20"/>
        </w:rPr>
        <w:t xml:space="preserve">Планування (Plan): встановлення енергетичних цілей і показників, визначення основних енергетичних аспектів та розробка плану дій. </w:t>
      </w:r>
    </w:p>
    <w:p w14:paraId="00000F3C" w14:textId="77777777" w:rsidR="00B749D5" w:rsidRDefault="003A6A8C" w:rsidP="00F75A83">
      <w:pPr>
        <w:widowControl w:val="0"/>
        <w:numPr>
          <w:ilvl w:val="0"/>
          <w:numId w:val="2"/>
        </w:numPr>
        <w:tabs>
          <w:tab w:val="left" w:pos="705"/>
          <w:tab w:val="left" w:pos="851"/>
        </w:tabs>
        <w:spacing w:after="0" w:line="240" w:lineRule="auto"/>
        <w:ind w:left="0" w:firstLine="566"/>
        <w:rPr>
          <w:sz w:val="20"/>
          <w:szCs w:val="20"/>
        </w:rPr>
      </w:pPr>
      <w:r>
        <w:rPr>
          <w:sz w:val="20"/>
          <w:szCs w:val="20"/>
        </w:rPr>
        <w:t xml:space="preserve">Впровадження (Do): реалізація політики та планів енергоменеджменту, впровадження енергозберігаючих технологій та заходів. </w:t>
      </w:r>
    </w:p>
    <w:p w14:paraId="00000F3D" w14:textId="77777777" w:rsidR="00B749D5" w:rsidRDefault="003A6A8C" w:rsidP="00F75A83">
      <w:pPr>
        <w:widowControl w:val="0"/>
        <w:numPr>
          <w:ilvl w:val="0"/>
          <w:numId w:val="2"/>
        </w:numPr>
        <w:tabs>
          <w:tab w:val="left" w:pos="705"/>
          <w:tab w:val="left" w:pos="851"/>
        </w:tabs>
        <w:spacing w:after="0" w:line="240" w:lineRule="auto"/>
        <w:ind w:left="0" w:firstLine="566"/>
        <w:rPr>
          <w:sz w:val="20"/>
          <w:szCs w:val="20"/>
        </w:rPr>
      </w:pPr>
      <w:r>
        <w:rPr>
          <w:sz w:val="20"/>
          <w:szCs w:val="20"/>
        </w:rPr>
        <w:t xml:space="preserve">Перевірка (Check): моніторинг і аналіз енергоспоживання, оцінка результативності заходів, контроль за досягненням енергетичних цілей. </w:t>
      </w:r>
    </w:p>
    <w:p w14:paraId="00000F3E" w14:textId="77777777" w:rsidR="00B749D5" w:rsidRDefault="003A6A8C" w:rsidP="00F75A83">
      <w:pPr>
        <w:widowControl w:val="0"/>
        <w:numPr>
          <w:ilvl w:val="0"/>
          <w:numId w:val="2"/>
        </w:numPr>
        <w:tabs>
          <w:tab w:val="left" w:pos="705"/>
          <w:tab w:val="left" w:pos="851"/>
        </w:tabs>
        <w:spacing w:after="0" w:line="240" w:lineRule="auto"/>
        <w:ind w:left="0" w:firstLine="566"/>
        <w:rPr>
          <w:sz w:val="20"/>
          <w:szCs w:val="20"/>
        </w:rPr>
      </w:pPr>
      <w:r>
        <w:rPr>
          <w:sz w:val="20"/>
          <w:szCs w:val="20"/>
        </w:rPr>
        <w:t xml:space="preserve">Дії щодо вдосконалення (Act): перегляд системи, корекція та впровадження покращень для забезпечення постійного вдосконалення. </w:t>
      </w:r>
    </w:p>
    <w:p w14:paraId="00000F3F" w14:textId="77777777" w:rsidR="00B749D5" w:rsidRDefault="003A6A8C" w:rsidP="00F75A83">
      <w:pPr>
        <w:widowControl w:val="0"/>
        <w:tabs>
          <w:tab w:val="left" w:pos="851"/>
        </w:tabs>
        <w:spacing w:after="0" w:line="240" w:lineRule="auto"/>
        <w:ind w:firstLine="566"/>
        <w:rPr>
          <w:sz w:val="20"/>
          <w:szCs w:val="20"/>
        </w:rPr>
      </w:pPr>
      <w:r>
        <w:rPr>
          <w:sz w:val="20"/>
          <w:szCs w:val="20"/>
        </w:rPr>
        <w:t xml:space="preserve">Переваги впровадження ISO 50001: </w:t>
      </w:r>
    </w:p>
    <w:p w14:paraId="00000F40" w14:textId="77777777" w:rsidR="00B749D5" w:rsidRDefault="003A6A8C" w:rsidP="00F75A83">
      <w:pPr>
        <w:widowControl w:val="0"/>
        <w:numPr>
          <w:ilvl w:val="0"/>
          <w:numId w:val="12"/>
        </w:numPr>
        <w:tabs>
          <w:tab w:val="left" w:pos="851"/>
        </w:tabs>
        <w:spacing w:after="0" w:line="240" w:lineRule="auto"/>
        <w:ind w:left="0" w:firstLine="566"/>
        <w:rPr>
          <w:sz w:val="20"/>
          <w:szCs w:val="20"/>
        </w:rPr>
      </w:pPr>
      <w:r>
        <w:rPr>
          <w:sz w:val="20"/>
          <w:szCs w:val="20"/>
        </w:rPr>
        <w:t xml:space="preserve">Зниження витрат на енергію завдяки підвищенню ефективності використання ресурсів. </w:t>
      </w:r>
    </w:p>
    <w:p w14:paraId="00000F41" w14:textId="77777777" w:rsidR="00B749D5" w:rsidRDefault="003A6A8C" w:rsidP="00F75A83">
      <w:pPr>
        <w:widowControl w:val="0"/>
        <w:numPr>
          <w:ilvl w:val="0"/>
          <w:numId w:val="12"/>
        </w:numPr>
        <w:tabs>
          <w:tab w:val="left" w:pos="851"/>
        </w:tabs>
        <w:spacing w:after="0" w:line="240" w:lineRule="auto"/>
        <w:ind w:left="0" w:firstLine="566"/>
        <w:rPr>
          <w:sz w:val="20"/>
          <w:szCs w:val="20"/>
        </w:rPr>
      </w:pPr>
      <w:r>
        <w:rPr>
          <w:sz w:val="20"/>
          <w:szCs w:val="20"/>
        </w:rPr>
        <w:t xml:space="preserve">Зменшення впливу на довкілля через зниження викидів парникових газів та інших шкідливих речовин. </w:t>
      </w:r>
    </w:p>
    <w:p w14:paraId="00000F42" w14:textId="77777777" w:rsidR="00B749D5" w:rsidRDefault="003A6A8C" w:rsidP="00F75A83">
      <w:pPr>
        <w:widowControl w:val="0"/>
        <w:numPr>
          <w:ilvl w:val="0"/>
          <w:numId w:val="12"/>
        </w:numPr>
        <w:tabs>
          <w:tab w:val="left" w:pos="851"/>
        </w:tabs>
        <w:spacing w:after="0" w:line="240" w:lineRule="auto"/>
        <w:ind w:left="0" w:firstLine="566"/>
        <w:rPr>
          <w:sz w:val="20"/>
          <w:szCs w:val="20"/>
        </w:rPr>
      </w:pPr>
      <w:r>
        <w:rPr>
          <w:sz w:val="20"/>
          <w:szCs w:val="20"/>
        </w:rPr>
        <w:t xml:space="preserve">Підвищення прозорості управління енергетичними процесами. </w:t>
      </w:r>
    </w:p>
    <w:p w14:paraId="00000F43" w14:textId="77777777" w:rsidR="00B749D5" w:rsidRDefault="003A6A8C" w:rsidP="00F75A83">
      <w:pPr>
        <w:widowControl w:val="0"/>
        <w:numPr>
          <w:ilvl w:val="0"/>
          <w:numId w:val="12"/>
        </w:numPr>
        <w:tabs>
          <w:tab w:val="clear" w:pos="4677"/>
          <w:tab w:val="clear" w:pos="9355"/>
          <w:tab w:val="left" w:pos="851"/>
        </w:tabs>
        <w:spacing w:after="0" w:line="240" w:lineRule="auto"/>
        <w:ind w:left="0" w:firstLine="566"/>
        <w:rPr>
          <w:sz w:val="20"/>
          <w:szCs w:val="20"/>
        </w:rPr>
      </w:pPr>
      <w:r>
        <w:rPr>
          <w:color w:val="000000"/>
          <w:sz w:val="20"/>
          <w:szCs w:val="20"/>
        </w:rPr>
        <w:t xml:space="preserve">Сприяння сталому розвитку через впровадження практик раціонального енергоспоживання. </w:t>
      </w:r>
    </w:p>
    <w:p w14:paraId="00000F44" w14:textId="77777777" w:rsidR="00B749D5" w:rsidRDefault="003A6A8C">
      <w:pPr>
        <w:widowControl w:val="0"/>
        <w:spacing w:after="0" w:line="240" w:lineRule="auto"/>
        <w:ind w:firstLine="720"/>
        <w:rPr>
          <w:sz w:val="20"/>
          <w:szCs w:val="20"/>
        </w:rPr>
      </w:pPr>
      <w:r>
        <w:rPr>
          <w:sz w:val="20"/>
          <w:szCs w:val="20"/>
        </w:rPr>
        <w:t xml:space="preserve">ISO 50001 забезпечує послідовний підхід до підвищення енергоефективності в будь-якій організації, допомагаючи зменшити операційні витрати та зробити вагомий внесок у збереження природних ресурсів. </w:t>
      </w:r>
    </w:p>
    <w:p w14:paraId="00000F45" w14:textId="77777777" w:rsidR="00B749D5" w:rsidRDefault="003A6A8C" w:rsidP="00F75A83">
      <w:pPr>
        <w:widowControl w:val="0"/>
        <w:spacing w:after="0" w:line="240" w:lineRule="auto"/>
        <w:ind w:firstLine="567"/>
        <w:rPr>
          <w:sz w:val="20"/>
          <w:szCs w:val="20"/>
        </w:rPr>
      </w:pPr>
      <w:r>
        <w:rPr>
          <w:sz w:val="20"/>
          <w:szCs w:val="20"/>
        </w:rPr>
        <w:t xml:space="preserve">При запровадженні системи енергоменеджменту ключовим є запровадження посади енергоменеджера. При цьому енергоменеджер виконує завдання щодо підготовки проєктів, збору даних про енергоспоживання. </w:t>
      </w:r>
    </w:p>
    <w:p w14:paraId="00000F46" w14:textId="77777777" w:rsidR="00B749D5" w:rsidRDefault="003A6A8C" w:rsidP="00F75A83">
      <w:pPr>
        <w:widowControl w:val="0"/>
        <w:spacing w:after="0" w:line="240" w:lineRule="auto"/>
        <w:ind w:firstLine="567"/>
        <w:rPr>
          <w:sz w:val="20"/>
          <w:szCs w:val="20"/>
        </w:rPr>
      </w:pPr>
      <w:r>
        <w:rPr>
          <w:sz w:val="20"/>
          <w:szCs w:val="20"/>
        </w:rPr>
        <w:t xml:space="preserve">Основні завдання, що покладаються на енергоменеджера: </w:t>
      </w:r>
    </w:p>
    <w:p w14:paraId="00000F47" w14:textId="77777777" w:rsidR="00B749D5" w:rsidRDefault="003A6A8C">
      <w:pPr>
        <w:widowControl w:val="0"/>
        <w:numPr>
          <w:ilvl w:val="0"/>
          <w:numId w:val="14"/>
        </w:numPr>
        <w:spacing w:after="0" w:line="240" w:lineRule="auto"/>
        <w:ind w:left="566"/>
        <w:rPr>
          <w:color w:val="000000"/>
          <w:sz w:val="20"/>
          <w:szCs w:val="20"/>
        </w:rPr>
      </w:pPr>
      <w:r>
        <w:rPr>
          <w:color w:val="000000"/>
          <w:sz w:val="20"/>
          <w:szCs w:val="20"/>
        </w:rPr>
        <w:t xml:space="preserve">збір та аналіз даних про енергоспоживання в бюджетних будівлях; </w:t>
      </w:r>
    </w:p>
    <w:p w14:paraId="00000F48" w14:textId="77777777" w:rsidR="00B749D5" w:rsidRDefault="003A6A8C">
      <w:pPr>
        <w:widowControl w:val="0"/>
        <w:numPr>
          <w:ilvl w:val="0"/>
          <w:numId w:val="14"/>
        </w:numPr>
        <w:spacing w:after="0" w:line="240" w:lineRule="auto"/>
        <w:ind w:left="566"/>
        <w:rPr>
          <w:color w:val="000000"/>
          <w:sz w:val="20"/>
          <w:szCs w:val="20"/>
        </w:rPr>
      </w:pPr>
      <w:r>
        <w:rPr>
          <w:color w:val="000000"/>
          <w:sz w:val="20"/>
          <w:szCs w:val="20"/>
        </w:rPr>
        <w:t xml:space="preserve">підготовка рекомендацій щодо підвищення ефективності енергоспоживання (в т. ч. з залученням сторонніх енергоаудиторів); </w:t>
      </w:r>
    </w:p>
    <w:p w14:paraId="00000F49" w14:textId="77777777" w:rsidR="00B749D5" w:rsidRDefault="003A6A8C">
      <w:pPr>
        <w:widowControl w:val="0"/>
        <w:numPr>
          <w:ilvl w:val="0"/>
          <w:numId w:val="14"/>
        </w:numPr>
        <w:spacing w:after="0" w:line="240" w:lineRule="auto"/>
        <w:ind w:left="566"/>
        <w:rPr>
          <w:color w:val="000000"/>
          <w:sz w:val="20"/>
          <w:szCs w:val="20"/>
        </w:rPr>
      </w:pPr>
      <w:r>
        <w:rPr>
          <w:color w:val="000000"/>
          <w:sz w:val="20"/>
          <w:szCs w:val="20"/>
        </w:rPr>
        <w:t xml:space="preserve">навчання персоналу; </w:t>
      </w:r>
    </w:p>
    <w:p w14:paraId="00000F4A" w14:textId="77777777" w:rsidR="00B749D5" w:rsidRDefault="003A6A8C">
      <w:pPr>
        <w:widowControl w:val="0"/>
        <w:numPr>
          <w:ilvl w:val="0"/>
          <w:numId w:val="14"/>
        </w:numPr>
        <w:spacing w:after="0" w:line="240" w:lineRule="auto"/>
        <w:ind w:left="566"/>
        <w:rPr>
          <w:color w:val="000000"/>
          <w:sz w:val="20"/>
          <w:szCs w:val="20"/>
        </w:rPr>
      </w:pPr>
      <w:r>
        <w:rPr>
          <w:color w:val="000000"/>
          <w:sz w:val="20"/>
          <w:szCs w:val="20"/>
        </w:rPr>
        <w:t xml:space="preserve">організація обслуговування енергоефективного обладнання; </w:t>
      </w:r>
    </w:p>
    <w:p w14:paraId="00000F4B" w14:textId="77777777" w:rsidR="00B749D5" w:rsidRDefault="003A6A8C">
      <w:pPr>
        <w:widowControl w:val="0"/>
        <w:numPr>
          <w:ilvl w:val="0"/>
          <w:numId w:val="14"/>
        </w:numPr>
        <w:spacing w:after="0" w:line="240" w:lineRule="auto"/>
        <w:ind w:left="566"/>
        <w:rPr>
          <w:color w:val="000000"/>
          <w:sz w:val="20"/>
          <w:szCs w:val="20"/>
        </w:rPr>
      </w:pPr>
      <w:r>
        <w:rPr>
          <w:color w:val="000000"/>
          <w:sz w:val="20"/>
          <w:szCs w:val="20"/>
        </w:rPr>
        <w:t xml:space="preserve">підготовка проєктів з підвищення енергоефективності та їх обґрунтування для подачі на фінансування з бюджету та позабюджетних фондів; </w:t>
      </w:r>
    </w:p>
    <w:p w14:paraId="00000F4C" w14:textId="77777777" w:rsidR="00B749D5" w:rsidRDefault="003A6A8C">
      <w:pPr>
        <w:widowControl w:val="0"/>
        <w:numPr>
          <w:ilvl w:val="0"/>
          <w:numId w:val="14"/>
        </w:numPr>
        <w:spacing w:after="0" w:line="240" w:lineRule="auto"/>
        <w:ind w:left="566"/>
        <w:rPr>
          <w:color w:val="000000"/>
          <w:sz w:val="20"/>
          <w:szCs w:val="20"/>
        </w:rPr>
      </w:pPr>
      <w:r>
        <w:rPr>
          <w:color w:val="000000"/>
          <w:sz w:val="20"/>
          <w:szCs w:val="20"/>
        </w:rPr>
        <w:t xml:space="preserve">систематизація даних про впроваджені енергоефективні заходи; </w:t>
      </w:r>
    </w:p>
    <w:p w14:paraId="00000F4D" w14:textId="77777777" w:rsidR="00B749D5" w:rsidRDefault="003A6A8C">
      <w:pPr>
        <w:widowControl w:val="0"/>
        <w:numPr>
          <w:ilvl w:val="0"/>
          <w:numId w:val="14"/>
        </w:numPr>
        <w:spacing w:after="0" w:line="240" w:lineRule="auto"/>
        <w:ind w:left="566"/>
        <w:rPr>
          <w:color w:val="000000"/>
          <w:sz w:val="20"/>
          <w:szCs w:val="20"/>
        </w:rPr>
      </w:pPr>
      <w:r>
        <w:rPr>
          <w:color w:val="000000"/>
          <w:sz w:val="20"/>
          <w:szCs w:val="20"/>
        </w:rPr>
        <w:t xml:space="preserve">підготовка та супровід проєктів співфінансування заходів з підвищення енергоефективності в житловому секторі; </w:t>
      </w:r>
    </w:p>
    <w:p w14:paraId="00000F4E" w14:textId="77777777" w:rsidR="00B749D5" w:rsidRDefault="003A6A8C">
      <w:pPr>
        <w:widowControl w:val="0"/>
        <w:numPr>
          <w:ilvl w:val="0"/>
          <w:numId w:val="14"/>
        </w:numPr>
        <w:spacing w:after="0" w:line="240" w:lineRule="auto"/>
        <w:ind w:left="566"/>
        <w:rPr>
          <w:color w:val="000000"/>
          <w:sz w:val="20"/>
          <w:szCs w:val="20"/>
        </w:rPr>
      </w:pPr>
      <w:r>
        <w:rPr>
          <w:color w:val="000000"/>
          <w:sz w:val="20"/>
          <w:szCs w:val="20"/>
        </w:rPr>
        <w:t>систематизація даних про енергоспоживання в розрізі основних секторів МЕП;</w:t>
      </w:r>
    </w:p>
    <w:p w14:paraId="00000F4F" w14:textId="77777777" w:rsidR="00B749D5" w:rsidRDefault="003A6A8C">
      <w:pPr>
        <w:widowControl w:val="0"/>
        <w:numPr>
          <w:ilvl w:val="0"/>
          <w:numId w:val="14"/>
        </w:numPr>
        <w:spacing w:after="0" w:line="240" w:lineRule="auto"/>
        <w:ind w:left="566"/>
        <w:rPr>
          <w:color w:val="000000"/>
          <w:sz w:val="20"/>
          <w:szCs w:val="20"/>
        </w:rPr>
      </w:pPr>
      <w:r>
        <w:rPr>
          <w:color w:val="000000"/>
          <w:sz w:val="20"/>
          <w:szCs w:val="20"/>
        </w:rPr>
        <w:t xml:space="preserve">допомога та навчання </w:t>
      </w:r>
      <w:r>
        <w:rPr>
          <w:sz w:val="20"/>
          <w:szCs w:val="20"/>
        </w:rPr>
        <w:t>енергоменеджерів</w:t>
      </w:r>
      <w:r>
        <w:rPr>
          <w:color w:val="000000"/>
          <w:sz w:val="20"/>
          <w:szCs w:val="20"/>
        </w:rPr>
        <w:t xml:space="preserve"> структурних підрозділів (за наявності).</w:t>
      </w:r>
    </w:p>
    <w:p w14:paraId="00000F50" w14:textId="77777777" w:rsidR="00B749D5" w:rsidRDefault="003A6A8C">
      <w:pPr>
        <w:widowControl w:val="0"/>
        <w:spacing w:after="0" w:line="240" w:lineRule="auto"/>
        <w:ind w:firstLine="566"/>
        <w:rPr>
          <w:sz w:val="20"/>
          <w:szCs w:val="20"/>
        </w:rPr>
      </w:pPr>
      <w:r>
        <w:rPr>
          <w:sz w:val="20"/>
          <w:szCs w:val="20"/>
        </w:rPr>
        <w:t xml:space="preserve">З метою запровадження комплексу інструментів для створення нормативно-правових, організаційних, фінансових, адміністративних основ впровадження системи енергетичного менеджменту в установах та закладах, які повністю або частково утримуються за рахунок бюджету Чорноморської міської територіальної громади, прийнято рішення Чорноморської міської ради Одеського району Одеської області від 03 грудня 2021 року № 139-VІІІ «Про затвердження Концепції запровадження системи енергетичного менеджменту в Чорноморській міській територіальній громаді». </w:t>
      </w:r>
    </w:p>
    <w:p w14:paraId="00000F51" w14:textId="77777777" w:rsidR="00B749D5" w:rsidRDefault="003A6A8C">
      <w:pPr>
        <w:widowControl w:val="0"/>
        <w:spacing w:after="0" w:line="240" w:lineRule="auto"/>
        <w:ind w:firstLine="566"/>
        <w:rPr>
          <w:sz w:val="20"/>
          <w:szCs w:val="20"/>
        </w:rPr>
      </w:pPr>
      <w:r>
        <w:rPr>
          <w:sz w:val="20"/>
          <w:szCs w:val="20"/>
        </w:rPr>
        <w:t xml:space="preserve">Зазначеним рішенням затверджено Концепцію запровадження системи енергетичного менеджменту в Чорноморській міській територіальній громаді та Положення про систему енергетичного менеджменту комунальних підприємств та бюджетної сфери, яка утримується за рахунок бюджету громади.  </w:t>
      </w:r>
    </w:p>
    <w:p w14:paraId="00000F52" w14:textId="77777777" w:rsidR="00B749D5" w:rsidRDefault="003A6A8C">
      <w:pPr>
        <w:widowControl w:val="0"/>
        <w:spacing w:after="0" w:line="240" w:lineRule="auto"/>
        <w:ind w:firstLine="566"/>
        <w:rPr>
          <w:sz w:val="20"/>
          <w:szCs w:val="20"/>
        </w:rPr>
      </w:pPr>
      <w:r>
        <w:rPr>
          <w:sz w:val="20"/>
          <w:szCs w:val="20"/>
        </w:rPr>
        <w:t xml:space="preserve">Також у громаді запроваджено щоденний моніторинг споживання енергетичних ресурсів по 44 бюджетним будівлям за допомогою програмного інструменту EManagement24. Ця система дозволяє збирати та аналізувати дані у реальному часі, здійснювати візуалізацію показників та формувати управлінські звіти. Регулярний моніторинг дає можливість виявляти неефективне використання ресурсів, перевищення лімітів, оперативно реагувати на витоки або аварійні ситуації, а також розраховувати економічний ефект від заходів з енергозбереження. </w:t>
      </w:r>
    </w:p>
    <w:p w14:paraId="00000F53" w14:textId="736DB100" w:rsidR="00B749D5" w:rsidRDefault="003A6A8C">
      <w:pPr>
        <w:widowControl w:val="0"/>
        <w:spacing w:after="0" w:line="240" w:lineRule="auto"/>
        <w:ind w:firstLine="566"/>
        <w:rPr>
          <w:sz w:val="20"/>
          <w:szCs w:val="20"/>
        </w:rPr>
      </w:pPr>
      <w:r>
        <w:rPr>
          <w:sz w:val="20"/>
          <w:szCs w:val="20"/>
        </w:rPr>
        <w:t>Рішенням Чорноморської міської ради від 19 травня 2023 року № 388</w:t>
      </w:r>
      <w:r w:rsidR="00EE08DD">
        <w:rPr>
          <w:sz w:val="20"/>
          <w:szCs w:val="20"/>
          <w:lang w:val="uk-UA"/>
        </w:rPr>
        <w:t>-</w:t>
      </w:r>
      <w:r w:rsidR="00EE08DD">
        <w:rPr>
          <w:sz w:val="20"/>
          <w:szCs w:val="20"/>
          <w:lang w:val="en-US"/>
        </w:rPr>
        <w:t>V</w:t>
      </w:r>
      <w:r w:rsidR="00EE08DD" w:rsidRPr="00EE08DD">
        <w:rPr>
          <w:sz w:val="20"/>
          <w:szCs w:val="20"/>
        </w:rPr>
        <w:t>ІІ</w:t>
      </w:r>
      <w:r w:rsidR="00EE08DD">
        <w:rPr>
          <w:sz w:val="20"/>
          <w:szCs w:val="20"/>
          <w:lang w:val="uk-UA"/>
        </w:rPr>
        <w:t>І</w:t>
      </w:r>
      <w:r>
        <w:rPr>
          <w:sz w:val="20"/>
          <w:szCs w:val="20"/>
        </w:rPr>
        <w:t xml:space="preserve"> у структурі виконавчого комітету створений відділ енергоефективності та грантової діяльності. Одним із завдань відділу є запровадження та забезпечення функціонування системи енергетичного менеджменту в Чорноморській міській територіальній громаді. Відповідно до Положення про відділ  енергоефективності та грантової діяльності виконавчого комітету Чорноморської міської ради Одеського району Одеської області, основними завданнями та функціями відділу є:</w:t>
      </w:r>
    </w:p>
    <w:p w14:paraId="00000F54" w14:textId="77777777" w:rsidR="00B749D5" w:rsidRDefault="003A6A8C">
      <w:pPr>
        <w:widowControl w:val="0"/>
        <w:spacing w:after="0" w:line="240" w:lineRule="auto"/>
        <w:ind w:firstLine="566"/>
        <w:rPr>
          <w:sz w:val="20"/>
          <w:szCs w:val="20"/>
          <w:u w:val="single"/>
        </w:rPr>
      </w:pPr>
      <w:r>
        <w:rPr>
          <w:sz w:val="20"/>
          <w:szCs w:val="20"/>
          <w:u w:val="single"/>
        </w:rPr>
        <w:t xml:space="preserve">в частині енергомоніторингу та контролю: </w:t>
      </w:r>
    </w:p>
    <w:p w14:paraId="00000F55" w14:textId="77777777" w:rsidR="00B749D5" w:rsidRDefault="003A6A8C">
      <w:pPr>
        <w:widowControl w:val="0"/>
        <w:spacing w:after="0" w:line="240" w:lineRule="auto"/>
        <w:ind w:firstLine="566"/>
        <w:rPr>
          <w:sz w:val="20"/>
          <w:szCs w:val="20"/>
        </w:rPr>
      </w:pPr>
      <w:r>
        <w:rPr>
          <w:sz w:val="20"/>
          <w:szCs w:val="20"/>
        </w:rPr>
        <w:t xml:space="preserve">- поточний аналіз споживання енергії/енергетичних ресурсів та комунальних послуг в будівлях, виявлення причин відхилень від норми та планування їх усунення; </w:t>
      </w:r>
    </w:p>
    <w:p w14:paraId="00000F56" w14:textId="77777777" w:rsidR="00B749D5" w:rsidRDefault="003A6A8C">
      <w:pPr>
        <w:widowControl w:val="0"/>
        <w:spacing w:after="0" w:line="240" w:lineRule="auto"/>
        <w:ind w:firstLine="566"/>
        <w:rPr>
          <w:sz w:val="20"/>
          <w:szCs w:val="20"/>
        </w:rPr>
      </w:pPr>
      <w:r>
        <w:rPr>
          <w:sz w:val="20"/>
          <w:szCs w:val="20"/>
        </w:rPr>
        <w:t xml:space="preserve">- здійснення енергомоніторингу у будівлях за допомогою спеціалізованого програмного забезпечення, контроль та оцінка показників ефективності використання енергетичних ресурсів та комунальних послуг; </w:t>
      </w:r>
    </w:p>
    <w:p w14:paraId="00000F57" w14:textId="77777777" w:rsidR="00B749D5" w:rsidRDefault="003A6A8C">
      <w:pPr>
        <w:widowControl w:val="0"/>
        <w:spacing w:after="0" w:line="240" w:lineRule="auto"/>
        <w:ind w:firstLine="566"/>
        <w:rPr>
          <w:sz w:val="20"/>
          <w:szCs w:val="20"/>
        </w:rPr>
      </w:pPr>
      <w:r>
        <w:rPr>
          <w:sz w:val="20"/>
          <w:szCs w:val="20"/>
        </w:rPr>
        <w:t>- контроль за проведенням інвентаризації будівель, які належать до комунальної власності Чорноморської міської територіальної громади, в частині енергетичної ефективності та внесення експлуатаційних та енергетичних характеристик до бази даних будівель;</w:t>
      </w:r>
    </w:p>
    <w:p w14:paraId="00000F58" w14:textId="77777777" w:rsidR="00B749D5" w:rsidRDefault="003A6A8C">
      <w:pPr>
        <w:widowControl w:val="0"/>
        <w:spacing w:after="0" w:line="240" w:lineRule="auto"/>
        <w:ind w:firstLine="566"/>
        <w:rPr>
          <w:sz w:val="20"/>
          <w:szCs w:val="20"/>
        </w:rPr>
      </w:pPr>
      <w:r>
        <w:rPr>
          <w:sz w:val="20"/>
          <w:szCs w:val="20"/>
        </w:rPr>
        <w:t>-</w:t>
      </w:r>
      <w:r>
        <w:rPr>
          <w:sz w:val="20"/>
          <w:szCs w:val="20"/>
        </w:rPr>
        <w:tab/>
        <w:t>контроль за технічним станом будівель з метою впровадження енергоефективних заходів;</w:t>
      </w:r>
    </w:p>
    <w:p w14:paraId="00000F59" w14:textId="77777777" w:rsidR="00B749D5" w:rsidRDefault="003A6A8C">
      <w:pPr>
        <w:widowControl w:val="0"/>
        <w:spacing w:after="0" w:line="240" w:lineRule="auto"/>
        <w:ind w:firstLine="566"/>
        <w:rPr>
          <w:sz w:val="20"/>
          <w:szCs w:val="20"/>
        </w:rPr>
      </w:pPr>
      <w:r>
        <w:rPr>
          <w:sz w:val="20"/>
          <w:szCs w:val="20"/>
        </w:rPr>
        <w:t>- збір, внесення та актуалізація в базі даних будівель відомостей щодо експлуатаційних та енергетичних характеристик;</w:t>
      </w:r>
    </w:p>
    <w:p w14:paraId="00000F5A" w14:textId="77777777" w:rsidR="00B749D5" w:rsidRDefault="003A6A8C">
      <w:pPr>
        <w:widowControl w:val="0"/>
        <w:spacing w:after="0" w:line="240" w:lineRule="auto"/>
        <w:ind w:firstLine="566"/>
        <w:rPr>
          <w:sz w:val="20"/>
          <w:szCs w:val="20"/>
        </w:rPr>
      </w:pPr>
      <w:r>
        <w:rPr>
          <w:sz w:val="20"/>
          <w:szCs w:val="20"/>
        </w:rPr>
        <w:t>-  подання необхідних відомостей до бази даних національного фонду будівель відповідно до Закону України «Про енергетичну ефективність будівель»;</w:t>
      </w:r>
    </w:p>
    <w:p w14:paraId="00000F5B" w14:textId="77777777" w:rsidR="00B749D5" w:rsidRDefault="003A6A8C">
      <w:pPr>
        <w:widowControl w:val="0"/>
        <w:spacing w:after="0" w:line="240" w:lineRule="auto"/>
        <w:ind w:firstLine="566"/>
        <w:rPr>
          <w:sz w:val="20"/>
          <w:szCs w:val="20"/>
        </w:rPr>
      </w:pPr>
      <w:r>
        <w:rPr>
          <w:sz w:val="20"/>
          <w:szCs w:val="20"/>
        </w:rPr>
        <w:t>- забезпечення сертифікації енергетичної ефективності будівель відповідно до Закону України «Про енергетичну ефективність будівель»;</w:t>
      </w:r>
    </w:p>
    <w:p w14:paraId="00000F5C" w14:textId="77777777" w:rsidR="00B749D5" w:rsidRDefault="003A6A8C">
      <w:pPr>
        <w:widowControl w:val="0"/>
        <w:spacing w:after="0" w:line="240" w:lineRule="auto"/>
        <w:ind w:firstLine="566"/>
        <w:rPr>
          <w:sz w:val="20"/>
          <w:szCs w:val="20"/>
        </w:rPr>
      </w:pPr>
      <w:r>
        <w:rPr>
          <w:sz w:val="20"/>
          <w:szCs w:val="20"/>
        </w:rPr>
        <w:t>- забезпечення обміну інформацією та публікація інформації про споживання енергії/енергетичних ресурсів та комунальних послуг;</w:t>
      </w:r>
    </w:p>
    <w:p w14:paraId="00000F5D" w14:textId="77777777" w:rsidR="00B749D5" w:rsidRDefault="003A6A8C">
      <w:pPr>
        <w:widowControl w:val="0"/>
        <w:spacing w:after="0" w:line="240" w:lineRule="auto"/>
        <w:ind w:firstLine="566"/>
        <w:rPr>
          <w:sz w:val="20"/>
          <w:szCs w:val="20"/>
          <w:u w:val="single"/>
        </w:rPr>
      </w:pPr>
      <w:r>
        <w:rPr>
          <w:sz w:val="20"/>
          <w:szCs w:val="20"/>
          <w:u w:val="single"/>
        </w:rPr>
        <w:t>в частині енергетичного планування:</w:t>
      </w:r>
    </w:p>
    <w:p w14:paraId="00000F5E" w14:textId="77777777" w:rsidR="00B749D5" w:rsidRDefault="003A6A8C">
      <w:pPr>
        <w:widowControl w:val="0"/>
        <w:spacing w:after="0" w:line="240" w:lineRule="auto"/>
        <w:ind w:firstLine="566"/>
        <w:rPr>
          <w:sz w:val="20"/>
          <w:szCs w:val="20"/>
        </w:rPr>
      </w:pPr>
      <w:r>
        <w:rPr>
          <w:sz w:val="20"/>
          <w:szCs w:val="20"/>
        </w:rPr>
        <w:t>- енергетичне планування, прогнозування споживання енергетичних ресурсів;</w:t>
      </w:r>
    </w:p>
    <w:p w14:paraId="00000F5F" w14:textId="77777777" w:rsidR="00B749D5" w:rsidRDefault="003A6A8C">
      <w:pPr>
        <w:widowControl w:val="0"/>
        <w:spacing w:after="0" w:line="240" w:lineRule="auto"/>
        <w:ind w:firstLine="566"/>
        <w:rPr>
          <w:sz w:val="20"/>
          <w:szCs w:val="20"/>
        </w:rPr>
      </w:pPr>
      <w:r>
        <w:rPr>
          <w:sz w:val="20"/>
          <w:szCs w:val="20"/>
        </w:rPr>
        <w:t>- визначення потенціалу економії енергоресурсів та комунальних послуг у будівлях;</w:t>
      </w:r>
    </w:p>
    <w:p w14:paraId="00000F60" w14:textId="77777777" w:rsidR="00B749D5" w:rsidRDefault="003A6A8C">
      <w:pPr>
        <w:widowControl w:val="0"/>
        <w:spacing w:after="0" w:line="240" w:lineRule="auto"/>
        <w:ind w:firstLine="566"/>
        <w:rPr>
          <w:sz w:val="20"/>
          <w:szCs w:val="20"/>
        </w:rPr>
      </w:pPr>
      <w:r>
        <w:rPr>
          <w:sz w:val="20"/>
          <w:szCs w:val="20"/>
        </w:rPr>
        <w:t>- аналіз та погодження планів заходів (пропозиції) з впровадження енергозберігаючих заходів та енергоефективних проєктів на об'єктах бюджетної сфери для подальшого планування фінансування та затвердження відповідних програм міською радою;</w:t>
      </w:r>
    </w:p>
    <w:p w14:paraId="00000F61" w14:textId="77777777" w:rsidR="00B749D5" w:rsidRDefault="003A6A8C">
      <w:pPr>
        <w:widowControl w:val="0"/>
        <w:spacing w:after="0" w:line="240" w:lineRule="auto"/>
        <w:ind w:firstLine="566"/>
        <w:rPr>
          <w:sz w:val="20"/>
          <w:szCs w:val="20"/>
        </w:rPr>
      </w:pPr>
      <w:r>
        <w:rPr>
          <w:sz w:val="20"/>
          <w:szCs w:val="20"/>
        </w:rPr>
        <w:t>- контроль за досягненням індикативних та операційних цілей системи енергетичного менеджменту;</w:t>
      </w:r>
    </w:p>
    <w:p w14:paraId="00000F62" w14:textId="77777777" w:rsidR="00B749D5" w:rsidRDefault="003A6A8C">
      <w:pPr>
        <w:widowControl w:val="0"/>
        <w:spacing w:after="0" w:line="240" w:lineRule="auto"/>
        <w:ind w:firstLine="566"/>
        <w:rPr>
          <w:sz w:val="20"/>
          <w:szCs w:val="20"/>
        </w:rPr>
      </w:pPr>
      <w:r>
        <w:rPr>
          <w:sz w:val="20"/>
          <w:szCs w:val="20"/>
        </w:rPr>
        <w:t>- виконання розрахунків базових рівнів споживання енергії/енергетичних ресурсів та комунальних послуг у будівлях;</w:t>
      </w:r>
    </w:p>
    <w:p w14:paraId="00000F63" w14:textId="77777777" w:rsidR="00B749D5" w:rsidRDefault="003A6A8C">
      <w:pPr>
        <w:widowControl w:val="0"/>
        <w:spacing w:after="0" w:line="240" w:lineRule="auto"/>
        <w:ind w:firstLine="566"/>
        <w:rPr>
          <w:sz w:val="20"/>
          <w:szCs w:val="20"/>
        </w:rPr>
      </w:pPr>
      <w:r>
        <w:rPr>
          <w:sz w:val="20"/>
          <w:szCs w:val="20"/>
        </w:rPr>
        <w:t>- аналіз та погодження пропозицій перегляду встановлених лімітів споживання енергетичних ресурсів та комунальних послуг;</w:t>
      </w:r>
    </w:p>
    <w:p w14:paraId="00000F64" w14:textId="77777777" w:rsidR="00B749D5" w:rsidRDefault="003A6A8C">
      <w:pPr>
        <w:widowControl w:val="0"/>
        <w:spacing w:after="0" w:line="240" w:lineRule="auto"/>
        <w:ind w:firstLine="566"/>
        <w:rPr>
          <w:sz w:val="20"/>
          <w:szCs w:val="20"/>
        </w:rPr>
      </w:pPr>
      <w:r>
        <w:rPr>
          <w:sz w:val="20"/>
          <w:szCs w:val="20"/>
        </w:rPr>
        <w:t>- моніторинг публічних закупівель енергоспоживчої продукції (товарів, енергії) та послуг, пов'язаних із споживанням енергії, з дотриманням критеріїв енергоефективності;</w:t>
      </w:r>
    </w:p>
    <w:p w14:paraId="00000F65" w14:textId="77777777" w:rsidR="00B749D5" w:rsidRDefault="003A6A8C">
      <w:pPr>
        <w:widowControl w:val="0"/>
        <w:spacing w:after="0" w:line="240" w:lineRule="auto"/>
        <w:ind w:firstLine="566"/>
        <w:rPr>
          <w:sz w:val="20"/>
          <w:szCs w:val="20"/>
        </w:rPr>
      </w:pPr>
      <w:r>
        <w:rPr>
          <w:sz w:val="20"/>
          <w:szCs w:val="20"/>
        </w:rPr>
        <w:t>- моніторинг, розрахунки й оцінка показників ефективності використання енергетичних ресурсів;</w:t>
      </w:r>
    </w:p>
    <w:p w14:paraId="00000F66" w14:textId="77777777" w:rsidR="00B749D5" w:rsidRDefault="003A6A8C">
      <w:pPr>
        <w:widowControl w:val="0"/>
        <w:spacing w:after="0" w:line="240" w:lineRule="auto"/>
        <w:ind w:firstLine="566"/>
        <w:rPr>
          <w:sz w:val="20"/>
          <w:szCs w:val="20"/>
        </w:rPr>
      </w:pPr>
      <w:r>
        <w:rPr>
          <w:sz w:val="20"/>
          <w:szCs w:val="20"/>
        </w:rPr>
        <w:t>- розроблення системи мотивації ефективного енергоспоживання;</w:t>
      </w:r>
    </w:p>
    <w:p w14:paraId="00000F67" w14:textId="77777777" w:rsidR="00B749D5" w:rsidRDefault="003A6A8C">
      <w:pPr>
        <w:widowControl w:val="0"/>
        <w:spacing w:after="0" w:line="240" w:lineRule="auto"/>
        <w:ind w:firstLine="566"/>
        <w:rPr>
          <w:sz w:val="20"/>
          <w:szCs w:val="20"/>
        </w:rPr>
      </w:pPr>
      <w:r>
        <w:rPr>
          <w:sz w:val="20"/>
          <w:szCs w:val="20"/>
        </w:rPr>
        <w:t>- підготовка і контроль виконання передбачених законодавством процедур щодо забезпечення енергосервісу у відповідних будівлях (у разі наявності діючих енергосервісних договорів);</w:t>
      </w:r>
    </w:p>
    <w:p w14:paraId="00000F68" w14:textId="77777777" w:rsidR="00B749D5" w:rsidRDefault="003A6A8C">
      <w:pPr>
        <w:keepNext/>
        <w:keepLines/>
        <w:spacing w:after="0" w:line="240" w:lineRule="auto"/>
        <w:ind w:firstLine="567"/>
        <w:rPr>
          <w:sz w:val="20"/>
          <w:szCs w:val="20"/>
        </w:rPr>
      </w:pPr>
      <w:r>
        <w:rPr>
          <w:sz w:val="20"/>
          <w:szCs w:val="20"/>
        </w:rPr>
        <w:t>- моніторинг підготовки укладання договорів підприємствами - постачальниками енергії/енергетичних ресурсів та комунальних послуг у межах затверджених лімітів споживання енергії/енергетичних ресурсів та комунальних послуг;</w:t>
      </w:r>
    </w:p>
    <w:p w14:paraId="00000F69" w14:textId="77777777" w:rsidR="00B749D5" w:rsidRDefault="003A6A8C">
      <w:pPr>
        <w:keepNext/>
        <w:keepLines/>
        <w:spacing w:after="0" w:line="240" w:lineRule="auto"/>
        <w:ind w:firstLine="567"/>
        <w:rPr>
          <w:sz w:val="20"/>
          <w:szCs w:val="20"/>
        </w:rPr>
      </w:pPr>
      <w:r>
        <w:rPr>
          <w:sz w:val="20"/>
          <w:szCs w:val="20"/>
        </w:rPr>
        <w:t xml:space="preserve">- розробка, розповсюдження та впровадження інформаційних матеріалів та навчальних </w:t>
      </w:r>
    </w:p>
    <w:p w14:paraId="00000F6A" w14:textId="77777777" w:rsidR="00B749D5" w:rsidRDefault="003A6A8C">
      <w:pPr>
        <w:keepNext/>
        <w:keepLines/>
        <w:spacing w:after="0" w:line="240" w:lineRule="auto"/>
        <w:rPr>
          <w:sz w:val="20"/>
          <w:szCs w:val="20"/>
        </w:rPr>
      </w:pPr>
      <w:r>
        <w:rPr>
          <w:sz w:val="20"/>
          <w:szCs w:val="20"/>
        </w:rPr>
        <w:t>програм, спрямованих на формування відповідального та ощадного ставлення до споживання енергетичних ресурсів та комунальних послуг;</w:t>
      </w:r>
    </w:p>
    <w:p w14:paraId="00000F6B" w14:textId="77777777" w:rsidR="00B749D5" w:rsidRDefault="003A6A8C">
      <w:pPr>
        <w:keepNext/>
        <w:keepLines/>
        <w:spacing w:after="0" w:line="240" w:lineRule="auto"/>
        <w:ind w:firstLine="567"/>
        <w:rPr>
          <w:sz w:val="20"/>
          <w:szCs w:val="20"/>
        </w:rPr>
      </w:pPr>
      <w:r>
        <w:rPr>
          <w:sz w:val="20"/>
          <w:szCs w:val="20"/>
        </w:rPr>
        <w:t>- забезпечення навчання персоналу та відповідальних осіб (енергоменеджерів) з впровадження СЕМ.</w:t>
      </w:r>
    </w:p>
    <w:p w14:paraId="00000F6C" w14:textId="77777777" w:rsidR="00B749D5" w:rsidRDefault="003A6A8C">
      <w:pPr>
        <w:keepNext/>
        <w:keepLines/>
        <w:spacing w:after="0" w:line="240" w:lineRule="auto"/>
        <w:ind w:firstLine="567"/>
        <w:rPr>
          <w:sz w:val="20"/>
          <w:szCs w:val="20"/>
        </w:rPr>
      </w:pPr>
      <w:bookmarkStart w:id="64" w:name="_qdtaii39qqdt" w:colFirst="0" w:colLast="0"/>
      <w:bookmarkEnd w:id="64"/>
      <w:r>
        <w:rPr>
          <w:sz w:val="20"/>
          <w:szCs w:val="20"/>
        </w:rPr>
        <w:t>Стан оснащеності вузлами комерційного обліку енергії є важливим аспектом енергоефективності та раціонального використання ресурсів. Забезпечення точного обліку споживання енергії дозволяє оптимізувати витрати, виявляти втрати та покращувати загальний стан енергосистеми.</w:t>
      </w:r>
    </w:p>
    <w:p w14:paraId="00000F6D" w14:textId="77777777" w:rsidR="00B749D5" w:rsidRDefault="003A6A8C">
      <w:pPr>
        <w:keepNext/>
        <w:keepLines/>
        <w:spacing w:after="0" w:line="240" w:lineRule="auto"/>
        <w:ind w:firstLine="567"/>
        <w:rPr>
          <w:sz w:val="20"/>
          <w:szCs w:val="20"/>
        </w:rPr>
      </w:pPr>
      <w:r>
        <w:rPr>
          <w:sz w:val="20"/>
          <w:szCs w:val="20"/>
        </w:rPr>
        <w:t>Поточний стан оснащеності вузлами комерційного обліку енергії в Чорноморській міській територіальній громаді:</w:t>
      </w:r>
    </w:p>
    <w:p w14:paraId="00000F6E" w14:textId="77777777" w:rsidR="00B749D5" w:rsidRDefault="003A6A8C">
      <w:pPr>
        <w:keepNext/>
        <w:keepLines/>
        <w:spacing w:after="0" w:line="240" w:lineRule="auto"/>
        <w:ind w:firstLine="567"/>
        <w:rPr>
          <w:sz w:val="20"/>
          <w:szCs w:val="20"/>
        </w:rPr>
      </w:pPr>
      <w:r>
        <w:rPr>
          <w:sz w:val="20"/>
          <w:szCs w:val="20"/>
        </w:rPr>
        <w:t>Усі бюджетні установи громади оснащені вузлами комерційного обліку електроенергії, теплової енергії, води та газу. Збір даних здійснюється через EManagement24, що спрощує контроль за показниками.</w:t>
      </w:r>
    </w:p>
    <w:p w14:paraId="00000F6F" w14:textId="77777777" w:rsidR="00B749D5" w:rsidRDefault="00B749D5">
      <w:pPr>
        <w:keepNext/>
        <w:keepLines/>
        <w:spacing w:after="0" w:line="240" w:lineRule="auto"/>
        <w:ind w:firstLine="567"/>
        <w:rPr>
          <w:color w:val="FF0000"/>
          <w:sz w:val="20"/>
          <w:szCs w:val="20"/>
        </w:rPr>
      </w:pPr>
    </w:p>
    <w:p w14:paraId="00000F70" w14:textId="77777777" w:rsidR="00B749D5" w:rsidRDefault="003A6A8C">
      <w:pPr>
        <w:pStyle w:val="1"/>
        <w:spacing w:before="0" w:after="0" w:line="240" w:lineRule="auto"/>
        <w:rPr>
          <w:sz w:val="20"/>
          <w:szCs w:val="20"/>
        </w:rPr>
      </w:pPr>
      <w:bookmarkStart w:id="65" w:name="_vbk3rhreqz4" w:colFirst="0" w:colLast="0"/>
      <w:bookmarkEnd w:id="65"/>
      <w:r>
        <w:rPr>
          <w:sz w:val="20"/>
          <w:szCs w:val="20"/>
        </w:rPr>
        <w:t>3. ЦІЛІ СТАЛОГО ЕНЕРГЕТИЧНОГО РОЗВИТКУ ТЕРИТОРІЇ ЧОРНОМОРСЬКОЇ МІСЬКОЇ ТЕРИТОРІАЛЬНОЇ ГРОМАДИ</w:t>
      </w:r>
    </w:p>
    <w:p w14:paraId="00000F71" w14:textId="77777777" w:rsidR="00B749D5" w:rsidRDefault="00B749D5">
      <w:pPr>
        <w:pStyle w:val="2"/>
        <w:spacing w:before="0" w:line="240" w:lineRule="auto"/>
        <w:rPr>
          <w:sz w:val="20"/>
          <w:szCs w:val="20"/>
        </w:rPr>
      </w:pPr>
      <w:bookmarkStart w:id="66" w:name="_17e9htn0lbm" w:colFirst="0" w:colLast="0"/>
      <w:bookmarkEnd w:id="66"/>
    </w:p>
    <w:p w14:paraId="00000F72" w14:textId="77777777" w:rsidR="00B749D5" w:rsidRDefault="003A6A8C">
      <w:pPr>
        <w:pStyle w:val="2"/>
        <w:spacing w:before="0" w:line="240" w:lineRule="auto"/>
        <w:rPr>
          <w:sz w:val="20"/>
          <w:szCs w:val="20"/>
        </w:rPr>
      </w:pPr>
      <w:bookmarkStart w:id="67" w:name="_gmu6my576ci6" w:colFirst="0" w:colLast="0"/>
      <w:bookmarkEnd w:id="67"/>
      <w:r>
        <w:rPr>
          <w:sz w:val="20"/>
          <w:szCs w:val="20"/>
        </w:rPr>
        <w:t xml:space="preserve">3.1. ПОБУДОВА БАЗОВОЇ ЛІНІЇ СПОЖИВАННЯ ЕНЕРГІЇ </w:t>
      </w:r>
    </w:p>
    <w:p w14:paraId="00000F73" w14:textId="77777777" w:rsidR="00B749D5" w:rsidRDefault="003A6A8C">
      <w:pPr>
        <w:spacing w:after="0" w:line="240" w:lineRule="auto"/>
        <w:ind w:firstLine="567"/>
        <w:rPr>
          <w:color w:val="000000"/>
          <w:sz w:val="20"/>
          <w:szCs w:val="20"/>
        </w:rPr>
      </w:pPr>
      <w:r>
        <w:rPr>
          <w:color w:val="333333"/>
          <w:sz w:val="20"/>
          <w:szCs w:val="20"/>
        </w:rPr>
        <w:t>Встановлення цілей сталого енергетичного розвитку громади повинно спиратися на базову лінію споживання енергії. Базова лінія споживання енергії (далі – базова лінія) відображає прогноз споживання енергії до кінця періоду енергетичного планування, та є основою для визначення цілей сталого енергетичного розвитку і моніторингу їх досягнення, включаючи оцінку ефективності реалізації заходів, визначених у муніципал</w:t>
      </w:r>
      <w:r>
        <w:rPr>
          <w:color w:val="000000"/>
          <w:sz w:val="20"/>
          <w:szCs w:val="20"/>
        </w:rPr>
        <w:t>ьному енергетичному плані.</w:t>
      </w:r>
    </w:p>
    <w:p w14:paraId="00000F74" w14:textId="77777777" w:rsidR="00B749D5" w:rsidRDefault="003A6A8C">
      <w:pPr>
        <w:tabs>
          <w:tab w:val="left" w:pos="567"/>
        </w:tabs>
        <w:spacing w:after="0" w:line="240" w:lineRule="auto"/>
        <w:ind w:firstLine="567"/>
        <w:rPr>
          <w:color w:val="333333"/>
          <w:sz w:val="20"/>
          <w:szCs w:val="20"/>
        </w:rPr>
      </w:pPr>
      <w:r>
        <w:rPr>
          <w:color w:val="000000"/>
          <w:sz w:val="20"/>
          <w:szCs w:val="20"/>
        </w:rPr>
        <w:t>Базова лінія визначається на основі тренду енергетичного балансу шляхом коригування з урахуванням показників демографічного та економічного прогнозів розвитку території громади, а також інших впливових факторів (рівня дотримання повітряно-теплового режиму, рівня освітлення,</w:t>
      </w:r>
      <w:r>
        <w:rPr>
          <w:sz w:val="20"/>
          <w:szCs w:val="20"/>
        </w:rPr>
        <w:t xml:space="preserve"> </w:t>
      </w:r>
      <w:r>
        <w:rPr>
          <w:color w:val="000000"/>
          <w:sz w:val="20"/>
          <w:szCs w:val="20"/>
        </w:rPr>
        <w:t xml:space="preserve">інших </w:t>
      </w:r>
      <w:r>
        <w:rPr>
          <w:color w:val="333333"/>
          <w:sz w:val="20"/>
          <w:szCs w:val="20"/>
        </w:rPr>
        <w:t>вимог утримання будівель, визначених державними медико-санітарними правилами і державними будівельними нормами в галузі утримання будинків, будівель, споруд, а також іншими нормативними документами).</w:t>
      </w:r>
    </w:p>
    <w:p w14:paraId="00000F75" w14:textId="77777777" w:rsidR="00B749D5" w:rsidRDefault="003A6A8C">
      <w:pPr>
        <w:spacing w:after="0" w:line="240" w:lineRule="auto"/>
        <w:ind w:firstLine="567"/>
        <w:rPr>
          <w:color w:val="333333"/>
          <w:sz w:val="20"/>
          <w:szCs w:val="20"/>
        </w:rPr>
      </w:pPr>
      <w:r>
        <w:rPr>
          <w:color w:val="333333"/>
          <w:sz w:val="20"/>
          <w:szCs w:val="20"/>
        </w:rPr>
        <w:t xml:space="preserve">На  першому  етапі  визначаємо  базову  лінію енергоспоживання для кожного з секторів. </w:t>
      </w:r>
    </w:p>
    <w:p w14:paraId="00000F76" w14:textId="77777777" w:rsidR="00B749D5" w:rsidRDefault="003A6A8C">
      <w:pPr>
        <w:spacing w:after="0" w:line="240" w:lineRule="auto"/>
        <w:ind w:firstLine="567"/>
        <w:rPr>
          <w:sz w:val="20"/>
          <w:szCs w:val="20"/>
        </w:rPr>
      </w:pPr>
      <w:r>
        <w:rPr>
          <w:color w:val="333333"/>
          <w:sz w:val="20"/>
          <w:szCs w:val="20"/>
        </w:rPr>
        <w:t>Для цього необхідно визначити перелік важливих для кожного сектору факторів, які можуть впливати на рівень енергоспоживання. Це можуть бути:</w:t>
      </w:r>
      <w:r>
        <w:rPr>
          <w:sz w:val="20"/>
          <w:szCs w:val="20"/>
        </w:rPr>
        <w:t xml:space="preserve"> </w:t>
      </w:r>
    </w:p>
    <w:p w14:paraId="00000F77" w14:textId="77777777" w:rsidR="00B749D5" w:rsidRDefault="003A6A8C">
      <w:pPr>
        <w:numPr>
          <w:ilvl w:val="0"/>
          <w:numId w:val="4"/>
        </w:numPr>
        <w:pBdr>
          <w:top w:val="nil"/>
          <w:left w:val="nil"/>
          <w:bottom w:val="nil"/>
          <w:right w:val="nil"/>
          <w:between w:val="nil"/>
        </w:pBdr>
        <w:tabs>
          <w:tab w:val="left" w:pos="284"/>
          <w:tab w:val="left" w:pos="851"/>
        </w:tabs>
        <w:spacing w:after="0" w:line="240" w:lineRule="auto"/>
        <w:ind w:left="0" w:firstLine="567"/>
        <w:rPr>
          <w:color w:val="333333"/>
          <w:sz w:val="20"/>
          <w:szCs w:val="20"/>
        </w:rPr>
      </w:pPr>
      <w:r>
        <w:rPr>
          <w:color w:val="333333"/>
          <w:sz w:val="20"/>
          <w:szCs w:val="20"/>
        </w:rPr>
        <w:t>демографічні фактори: чисельність населення, структура домогосподарств, міграційні процеси;</w:t>
      </w:r>
    </w:p>
    <w:p w14:paraId="00000F78" w14:textId="77777777" w:rsidR="00B749D5" w:rsidRDefault="003A6A8C">
      <w:pPr>
        <w:numPr>
          <w:ilvl w:val="0"/>
          <w:numId w:val="4"/>
        </w:numPr>
        <w:pBdr>
          <w:top w:val="nil"/>
          <w:left w:val="nil"/>
          <w:bottom w:val="nil"/>
          <w:right w:val="nil"/>
          <w:between w:val="nil"/>
        </w:pBdr>
        <w:tabs>
          <w:tab w:val="left" w:pos="284"/>
          <w:tab w:val="left" w:pos="851"/>
        </w:tabs>
        <w:spacing w:after="0" w:line="240" w:lineRule="auto"/>
        <w:ind w:left="0" w:firstLine="567"/>
        <w:rPr>
          <w:color w:val="333333"/>
          <w:sz w:val="20"/>
          <w:szCs w:val="20"/>
        </w:rPr>
      </w:pPr>
      <w:r>
        <w:rPr>
          <w:color w:val="333333"/>
          <w:sz w:val="20"/>
          <w:szCs w:val="20"/>
        </w:rPr>
        <w:t>економічні фактори: рівень виробництва, обсяги торгівлі, інвестиції в інфраструктуру;</w:t>
      </w:r>
    </w:p>
    <w:p w14:paraId="00000F79" w14:textId="77777777" w:rsidR="00B749D5" w:rsidRDefault="003A6A8C">
      <w:pPr>
        <w:numPr>
          <w:ilvl w:val="0"/>
          <w:numId w:val="4"/>
        </w:numPr>
        <w:pBdr>
          <w:top w:val="nil"/>
          <w:left w:val="nil"/>
          <w:bottom w:val="nil"/>
          <w:right w:val="nil"/>
          <w:between w:val="nil"/>
        </w:pBdr>
        <w:tabs>
          <w:tab w:val="left" w:pos="284"/>
          <w:tab w:val="left" w:pos="851"/>
        </w:tabs>
        <w:spacing w:after="0" w:line="240" w:lineRule="auto"/>
        <w:ind w:left="0" w:firstLine="567"/>
        <w:rPr>
          <w:color w:val="333333"/>
          <w:sz w:val="20"/>
          <w:szCs w:val="20"/>
        </w:rPr>
      </w:pPr>
      <w:r>
        <w:rPr>
          <w:color w:val="333333"/>
          <w:sz w:val="20"/>
          <w:szCs w:val="20"/>
        </w:rPr>
        <w:t>технологічні фактори: впровадження нових технологій, рівень енергоефективності обладнання;</w:t>
      </w:r>
    </w:p>
    <w:p w14:paraId="00000F7A" w14:textId="77777777" w:rsidR="00B749D5" w:rsidRDefault="003A6A8C">
      <w:pPr>
        <w:numPr>
          <w:ilvl w:val="0"/>
          <w:numId w:val="4"/>
        </w:numPr>
        <w:pBdr>
          <w:top w:val="nil"/>
          <w:left w:val="nil"/>
          <w:bottom w:val="nil"/>
          <w:right w:val="nil"/>
          <w:between w:val="nil"/>
        </w:pBdr>
        <w:tabs>
          <w:tab w:val="left" w:pos="284"/>
          <w:tab w:val="left" w:pos="851"/>
        </w:tabs>
        <w:spacing w:after="0" w:line="240" w:lineRule="auto"/>
        <w:ind w:left="0" w:firstLine="567"/>
        <w:rPr>
          <w:color w:val="333333"/>
          <w:sz w:val="20"/>
          <w:szCs w:val="20"/>
        </w:rPr>
      </w:pPr>
      <w:r>
        <w:rPr>
          <w:color w:val="333333"/>
          <w:sz w:val="20"/>
          <w:szCs w:val="20"/>
        </w:rPr>
        <w:t>екологічні фактори:  вимоги  до  енергетичної  ефективності  та  зменшення  викидів, що</w:t>
      </w:r>
    </w:p>
    <w:p w14:paraId="00000F7B" w14:textId="77777777" w:rsidR="00B749D5" w:rsidRDefault="003A6A8C">
      <w:pPr>
        <w:pBdr>
          <w:top w:val="nil"/>
          <w:left w:val="nil"/>
          <w:bottom w:val="nil"/>
          <w:right w:val="nil"/>
          <w:between w:val="nil"/>
        </w:pBdr>
        <w:tabs>
          <w:tab w:val="left" w:pos="284"/>
          <w:tab w:val="left" w:pos="851"/>
        </w:tabs>
        <w:spacing w:after="0" w:line="240" w:lineRule="auto"/>
        <w:rPr>
          <w:color w:val="333333"/>
          <w:sz w:val="20"/>
          <w:szCs w:val="20"/>
        </w:rPr>
      </w:pPr>
      <w:r>
        <w:rPr>
          <w:color w:val="333333"/>
          <w:sz w:val="20"/>
          <w:szCs w:val="20"/>
        </w:rPr>
        <w:t>регулюються законодавством;</w:t>
      </w:r>
    </w:p>
    <w:p w14:paraId="00000F7C" w14:textId="77777777" w:rsidR="00B749D5" w:rsidRDefault="003A6A8C">
      <w:pPr>
        <w:numPr>
          <w:ilvl w:val="0"/>
          <w:numId w:val="4"/>
        </w:numPr>
        <w:pBdr>
          <w:top w:val="nil"/>
          <w:left w:val="nil"/>
          <w:bottom w:val="nil"/>
          <w:right w:val="nil"/>
          <w:between w:val="nil"/>
        </w:pBdr>
        <w:tabs>
          <w:tab w:val="left" w:pos="284"/>
          <w:tab w:val="left" w:pos="851"/>
        </w:tabs>
        <w:spacing w:after="0" w:line="240" w:lineRule="auto"/>
        <w:ind w:left="0" w:firstLine="567"/>
        <w:rPr>
          <w:color w:val="333333"/>
          <w:sz w:val="20"/>
          <w:szCs w:val="20"/>
        </w:rPr>
      </w:pPr>
      <w:r>
        <w:rPr>
          <w:color w:val="333333"/>
          <w:sz w:val="20"/>
          <w:szCs w:val="20"/>
        </w:rPr>
        <w:t>сезонні та кліматичні фактори: коливання температури, тривалість опалювального сезону, потреба в кондиціонуванні.</w:t>
      </w:r>
    </w:p>
    <w:p w14:paraId="00000F7D" w14:textId="77777777" w:rsidR="00B749D5" w:rsidRDefault="003A6A8C">
      <w:pPr>
        <w:spacing w:after="0" w:line="240" w:lineRule="auto"/>
        <w:ind w:firstLine="567"/>
        <w:rPr>
          <w:color w:val="333333"/>
          <w:sz w:val="20"/>
          <w:szCs w:val="20"/>
        </w:rPr>
      </w:pPr>
      <w:r>
        <w:rPr>
          <w:color w:val="333333"/>
          <w:sz w:val="20"/>
          <w:szCs w:val="20"/>
        </w:rPr>
        <w:t>Після визначення впливових факторів за допомогою аналізу історичних даних будуємо лінію тренду, що дозволяє прогнозувати енергоспоживання в кожному секторі. На основі отриманих результатів сумуємо енергетичне споживання кожного з секторів, щоб визначити загальну базову лінію муніципального енергетичного планування.</w:t>
      </w:r>
    </w:p>
    <w:p w14:paraId="00000F7E" w14:textId="77777777" w:rsidR="00B749D5" w:rsidRDefault="003A6A8C">
      <w:pPr>
        <w:spacing w:after="0" w:line="240" w:lineRule="auto"/>
        <w:ind w:firstLine="567"/>
        <w:rPr>
          <w:color w:val="333333"/>
          <w:sz w:val="20"/>
          <w:szCs w:val="20"/>
        </w:rPr>
      </w:pPr>
      <w:r>
        <w:rPr>
          <w:color w:val="333333"/>
          <w:sz w:val="20"/>
          <w:szCs w:val="20"/>
        </w:rPr>
        <w:t>Ця базова лінія слугуватиме основою для подальшого моніторингу та оцінки ефективності реалізації заходів, передбачених у плані, а також для формування цілей сталого енергетичного розвитку громади.</w:t>
      </w:r>
    </w:p>
    <w:p w14:paraId="00000F7F" w14:textId="77777777" w:rsidR="00B749D5" w:rsidRDefault="003A6A8C">
      <w:pPr>
        <w:spacing w:after="0" w:line="240" w:lineRule="auto"/>
        <w:ind w:firstLine="567"/>
        <w:rPr>
          <w:color w:val="333333"/>
          <w:sz w:val="20"/>
          <w:szCs w:val="20"/>
        </w:rPr>
      </w:pPr>
      <w:r>
        <w:rPr>
          <w:color w:val="333333"/>
          <w:sz w:val="20"/>
          <w:szCs w:val="20"/>
        </w:rPr>
        <w:t>Базова лінія споживання енергії на території громади повинна бути представлена в графічній та табличній формах, включаючи основні кількісні показники на початок і кінець періоду енергетичного планування в розрізі пріоритетних секторів.</w:t>
      </w:r>
      <w:r>
        <w:rPr>
          <w:color w:val="333333"/>
          <w:sz w:val="20"/>
          <w:szCs w:val="20"/>
        </w:rPr>
        <w:tab/>
        <w:t xml:space="preserve"> </w:t>
      </w:r>
    </w:p>
    <w:p w14:paraId="00000F80" w14:textId="77777777" w:rsidR="00B749D5" w:rsidRDefault="003A6A8C">
      <w:pPr>
        <w:spacing w:after="0" w:line="240" w:lineRule="auto"/>
        <w:ind w:firstLine="567"/>
        <w:rPr>
          <w:color w:val="333333"/>
          <w:sz w:val="20"/>
          <w:szCs w:val="20"/>
        </w:rPr>
      </w:pPr>
      <w:r>
        <w:rPr>
          <w:color w:val="333333"/>
          <w:sz w:val="20"/>
          <w:szCs w:val="20"/>
        </w:rPr>
        <w:t>Базова лінія споживання енергії відображає актуальний стан енергетичних потреб громади, та є основою для подальшого планування заходів з енергоефективності та розвитку відновлювальних джерел енергії. Правильне визначення і моніторинг базової лінії допоможуть досягти цілей сталого енергетичного розвитку, зменшити витрати на енергію, покращити екологічну ситуацію на території громади.</w:t>
      </w:r>
    </w:p>
    <w:p w14:paraId="00000F81" w14:textId="77777777" w:rsidR="00B749D5" w:rsidRDefault="00B749D5">
      <w:pPr>
        <w:spacing w:after="0" w:line="240" w:lineRule="auto"/>
        <w:ind w:firstLine="567"/>
        <w:rPr>
          <w:color w:val="333333"/>
          <w:sz w:val="20"/>
          <w:szCs w:val="20"/>
        </w:rPr>
      </w:pPr>
    </w:p>
    <w:p w14:paraId="00000F82" w14:textId="77777777" w:rsidR="00B749D5" w:rsidRDefault="003A6A8C">
      <w:pPr>
        <w:pStyle w:val="3"/>
        <w:tabs>
          <w:tab w:val="left" w:pos="2410"/>
        </w:tabs>
        <w:spacing w:before="0" w:after="0" w:line="240" w:lineRule="auto"/>
        <w:rPr>
          <w:sz w:val="20"/>
          <w:szCs w:val="20"/>
        </w:rPr>
      </w:pPr>
      <w:bookmarkStart w:id="68" w:name="_p9j8781m6lmx" w:colFirst="0" w:colLast="0"/>
      <w:bookmarkEnd w:id="68"/>
      <w:r>
        <w:rPr>
          <w:sz w:val="20"/>
          <w:szCs w:val="20"/>
        </w:rPr>
        <w:t>3.1.1. Визначення базової лінії сектору «Громадські будівлі»</w:t>
      </w:r>
    </w:p>
    <w:p w14:paraId="00000F83" w14:textId="77777777" w:rsidR="00B749D5" w:rsidRDefault="003A6A8C">
      <w:pPr>
        <w:spacing w:after="0" w:line="240" w:lineRule="auto"/>
        <w:ind w:firstLine="567"/>
        <w:rPr>
          <w:color w:val="333333"/>
          <w:sz w:val="20"/>
          <w:szCs w:val="20"/>
        </w:rPr>
      </w:pPr>
      <w:r>
        <w:rPr>
          <w:color w:val="333333"/>
          <w:sz w:val="20"/>
          <w:szCs w:val="20"/>
        </w:rPr>
        <w:t xml:space="preserve">Факторами впливу на енергоспоживання у секторі «Громадські будівлі» є зміна чисельності населення та кількість градусо-діб опалення. У таблицях 3.1 та 3.2. приведені дані по фактичному енергоспоживанню та прогноз енергоспоживання у секторі. На рис. 3.1 дані щодо фактичного та прогнозного споживання приведені у графічній формі. </w:t>
      </w:r>
    </w:p>
    <w:p w14:paraId="00000F84" w14:textId="77777777" w:rsidR="00B749D5" w:rsidRDefault="003A6A8C">
      <w:pPr>
        <w:spacing w:after="0" w:line="240" w:lineRule="auto"/>
        <w:jc w:val="right"/>
        <w:rPr>
          <w:color w:val="333333"/>
          <w:sz w:val="20"/>
          <w:szCs w:val="20"/>
        </w:rPr>
      </w:pPr>
      <w:r>
        <w:rPr>
          <w:color w:val="333333"/>
          <w:sz w:val="20"/>
          <w:szCs w:val="20"/>
        </w:rPr>
        <w:t xml:space="preserve">Таблиця 3.1 </w:t>
      </w:r>
    </w:p>
    <w:p w14:paraId="00000F85" w14:textId="77777777" w:rsidR="00B749D5" w:rsidRDefault="003A6A8C">
      <w:pPr>
        <w:spacing w:after="0" w:line="240" w:lineRule="auto"/>
        <w:jc w:val="center"/>
        <w:rPr>
          <w:color w:val="333333"/>
          <w:sz w:val="20"/>
          <w:szCs w:val="20"/>
        </w:rPr>
      </w:pPr>
      <w:r>
        <w:rPr>
          <w:color w:val="333333"/>
          <w:sz w:val="20"/>
          <w:szCs w:val="20"/>
        </w:rPr>
        <w:t>Фактичне споживання енергії у секторі «Громадські будівлі», МВт</w:t>
      </w:r>
      <w:r>
        <w:rPr>
          <w:rFonts w:ascii="Cambria Math" w:eastAsia="Cambria Math" w:hAnsi="Cambria Math" w:cs="Cambria Math"/>
          <w:color w:val="333333"/>
          <w:sz w:val="20"/>
          <w:szCs w:val="20"/>
        </w:rPr>
        <w:t>⋅</w:t>
      </w:r>
      <w:r>
        <w:rPr>
          <w:color w:val="333333"/>
          <w:sz w:val="20"/>
          <w:szCs w:val="20"/>
        </w:rPr>
        <w:t>год</w:t>
      </w:r>
    </w:p>
    <w:tbl>
      <w:tblPr>
        <w:tblStyle w:val="34"/>
        <w:tblW w:w="9540" w:type="dxa"/>
        <w:jc w:val="center"/>
        <w:tblInd w:w="0" w:type="dxa"/>
        <w:tblLayout w:type="fixed"/>
        <w:tblLook w:val="0400" w:firstRow="0" w:lastRow="0" w:firstColumn="0" w:lastColumn="0" w:noHBand="0" w:noVBand="1"/>
      </w:tblPr>
      <w:tblGrid>
        <w:gridCol w:w="3480"/>
        <w:gridCol w:w="1425"/>
        <w:gridCol w:w="675"/>
        <w:gridCol w:w="690"/>
        <w:gridCol w:w="690"/>
        <w:gridCol w:w="690"/>
        <w:gridCol w:w="660"/>
        <w:gridCol w:w="615"/>
        <w:gridCol w:w="615"/>
      </w:tblGrid>
      <w:tr w:rsidR="00B749D5" w14:paraId="0C5C3BAC" w14:textId="77777777">
        <w:trPr>
          <w:trHeight w:val="340"/>
          <w:jc w:val="center"/>
        </w:trPr>
        <w:tc>
          <w:tcPr>
            <w:tcW w:w="3480" w:type="dxa"/>
            <w:tcBorders>
              <w:top w:val="single" w:sz="6" w:space="0" w:color="000000"/>
              <w:left w:val="single" w:sz="6" w:space="0" w:color="000000"/>
              <w:bottom w:val="single" w:sz="6" w:space="0" w:color="000000"/>
              <w:right w:val="single" w:sz="6" w:space="0" w:color="000000"/>
            </w:tcBorders>
            <w:shd w:val="clear" w:color="auto" w:fill="FFFF00"/>
            <w:tcMar>
              <w:top w:w="0" w:type="dxa"/>
              <w:left w:w="45" w:type="dxa"/>
              <w:bottom w:w="0" w:type="dxa"/>
              <w:right w:w="45" w:type="dxa"/>
            </w:tcMar>
            <w:vAlign w:val="center"/>
          </w:tcPr>
          <w:p w14:paraId="00000F86" w14:textId="77777777" w:rsidR="00B749D5" w:rsidRDefault="003A6A8C">
            <w:pPr>
              <w:spacing w:after="0" w:line="240" w:lineRule="auto"/>
              <w:jc w:val="center"/>
              <w:rPr>
                <w:b/>
                <w:sz w:val="16"/>
                <w:szCs w:val="16"/>
              </w:rPr>
            </w:pPr>
            <w:r>
              <w:rPr>
                <w:b/>
                <w:sz w:val="16"/>
                <w:szCs w:val="16"/>
              </w:rPr>
              <w:t>Назва</w:t>
            </w:r>
          </w:p>
        </w:tc>
        <w:tc>
          <w:tcPr>
            <w:tcW w:w="1425" w:type="dxa"/>
            <w:tcBorders>
              <w:top w:val="single" w:sz="6" w:space="0" w:color="000000"/>
              <w:left w:val="single" w:sz="6" w:space="0" w:color="000000"/>
              <w:bottom w:val="single" w:sz="6" w:space="0" w:color="000000"/>
              <w:right w:val="single" w:sz="6" w:space="0" w:color="000000"/>
            </w:tcBorders>
            <w:shd w:val="clear" w:color="auto" w:fill="FFFF00"/>
            <w:tcMar>
              <w:top w:w="0" w:type="dxa"/>
              <w:left w:w="45" w:type="dxa"/>
              <w:bottom w:w="0" w:type="dxa"/>
              <w:right w:w="45" w:type="dxa"/>
            </w:tcMar>
            <w:vAlign w:val="center"/>
          </w:tcPr>
          <w:p w14:paraId="00000F87" w14:textId="77777777" w:rsidR="00B749D5" w:rsidRDefault="003A6A8C">
            <w:pPr>
              <w:spacing w:after="0" w:line="240" w:lineRule="auto"/>
              <w:jc w:val="center"/>
              <w:rPr>
                <w:b/>
                <w:sz w:val="16"/>
                <w:szCs w:val="16"/>
              </w:rPr>
            </w:pPr>
            <w:r>
              <w:rPr>
                <w:b/>
                <w:sz w:val="16"/>
                <w:szCs w:val="16"/>
              </w:rPr>
              <w:t>Одиниці  виміру</w:t>
            </w:r>
          </w:p>
        </w:tc>
        <w:tc>
          <w:tcPr>
            <w:tcW w:w="675" w:type="dxa"/>
            <w:tcBorders>
              <w:top w:val="single" w:sz="6" w:space="0" w:color="000000"/>
              <w:left w:val="single" w:sz="6" w:space="0" w:color="000000"/>
              <w:bottom w:val="single" w:sz="6" w:space="0" w:color="000000"/>
              <w:right w:val="single" w:sz="6" w:space="0" w:color="000000"/>
            </w:tcBorders>
            <w:shd w:val="clear" w:color="auto" w:fill="FFFF00"/>
            <w:tcMar>
              <w:top w:w="0" w:type="dxa"/>
              <w:left w:w="45" w:type="dxa"/>
              <w:bottom w:w="0" w:type="dxa"/>
              <w:right w:w="45" w:type="dxa"/>
            </w:tcMar>
            <w:vAlign w:val="center"/>
          </w:tcPr>
          <w:p w14:paraId="00000F88" w14:textId="77777777" w:rsidR="00B749D5" w:rsidRDefault="003A6A8C">
            <w:pPr>
              <w:spacing w:after="0" w:line="240" w:lineRule="auto"/>
              <w:jc w:val="center"/>
              <w:rPr>
                <w:b/>
                <w:sz w:val="16"/>
                <w:szCs w:val="16"/>
              </w:rPr>
            </w:pPr>
            <w:r>
              <w:rPr>
                <w:b/>
                <w:sz w:val="16"/>
                <w:szCs w:val="16"/>
              </w:rPr>
              <w:t>2017</w:t>
            </w:r>
          </w:p>
        </w:tc>
        <w:tc>
          <w:tcPr>
            <w:tcW w:w="690" w:type="dxa"/>
            <w:tcBorders>
              <w:top w:val="single" w:sz="6" w:space="0" w:color="000000"/>
              <w:left w:val="single" w:sz="6" w:space="0" w:color="000000"/>
              <w:bottom w:val="single" w:sz="6" w:space="0" w:color="000000"/>
              <w:right w:val="single" w:sz="6" w:space="0" w:color="000000"/>
            </w:tcBorders>
            <w:shd w:val="clear" w:color="auto" w:fill="FFFF00"/>
            <w:tcMar>
              <w:top w:w="0" w:type="dxa"/>
              <w:left w:w="45" w:type="dxa"/>
              <w:bottom w:w="0" w:type="dxa"/>
              <w:right w:w="45" w:type="dxa"/>
            </w:tcMar>
            <w:vAlign w:val="center"/>
          </w:tcPr>
          <w:p w14:paraId="00000F89" w14:textId="77777777" w:rsidR="00B749D5" w:rsidRDefault="003A6A8C">
            <w:pPr>
              <w:spacing w:after="0" w:line="240" w:lineRule="auto"/>
              <w:jc w:val="center"/>
              <w:rPr>
                <w:b/>
                <w:sz w:val="16"/>
                <w:szCs w:val="16"/>
              </w:rPr>
            </w:pPr>
            <w:r>
              <w:rPr>
                <w:b/>
                <w:sz w:val="16"/>
                <w:szCs w:val="16"/>
              </w:rPr>
              <w:t>2018</w:t>
            </w:r>
          </w:p>
        </w:tc>
        <w:tc>
          <w:tcPr>
            <w:tcW w:w="690" w:type="dxa"/>
            <w:tcBorders>
              <w:top w:val="single" w:sz="6" w:space="0" w:color="000000"/>
              <w:left w:val="single" w:sz="6" w:space="0" w:color="000000"/>
              <w:bottom w:val="single" w:sz="6" w:space="0" w:color="000000"/>
              <w:right w:val="single" w:sz="6" w:space="0" w:color="000000"/>
            </w:tcBorders>
            <w:shd w:val="clear" w:color="auto" w:fill="FFFF00"/>
            <w:tcMar>
              <w:top w:w="0" w:type="dxa"/>
              <w:left w:w="45" w:type="dxa"/>
              <w:bottom w:w="0" w:type="dxa"/>
              <w:right w:w="45" w:type="dxa"/>
            </w:tcMar>
            <w:vAlign w:val="center"/>
          </w:tcPr>
          <w:p w14:paraId="00000F8A" w14:textId="77777777" w:rsidR="00B749D5" w:rsidRDefault="003A6A8C">
            <w:pPr>
              <w:spacing w:after="0" w:line="240" w:lineRule="auto"/>
              <w:jc w:val="center"/>
              <w:rPr>
                <w:b/>
                <w:sz w:val="16"/>
                <w:szCs w:val="16"/>
              </w:rPr>
            </w:pPr>
            <w:r>
              <w:rPr>
                <w:b/>
                <w:sz w:val="16"/>
                <w:szCs w:val="16"/>
              </w:rPr>
              <w:t>2019</w:t>
            </w:r>
          </w:p>
        </w:tc>
        <w:tc>
          <w:tcPr>
            <w:tcW w:w="690" w:type="dxa"/>
            <w:tcBorders>
              <w:top w:val="single" w:sz="6" w:space="0" w:color="000000"/>
              <w:left w:val="single" w:sz="6" w:space="0" w:color="000000"/>
              <w:bottom w:val="single" w:sz="6" w:space="0" w:color="000000"/>
              <w:right w:val="single" w:sz="6" w:space="0" w:color="000000"/>
            </w:tcBorders>
            <w:shd w:val="clear" w:color="auto" w:fill="FFFF00"/>
            <w:tcMar>
              <w:top w:w="0" w:type="dxa"/>
              <w:left w:w="45" w:type="dxa"/>
              <w:bottom w:w="0" w:type="dxa"/>
              <w:right w:w="45" w:type="dxa"/>
            </w:tcMar>
            <w:vAlign w:val="center"/>
          </w:tcPr>
          <w:p w14:paraId="00000F8B" w14:textId="77777777" w:rsidR="00B749D5" w:rsidRDefault="003A6A8C">
            <w:pPr>
              <w:spacing w:after="0" w:line="240" w:lineRule="auto"/>
              <w:jc w:val="center"/>
              <w:rPr>
                <w:b/>
                <w:sz w:val="16"/>
                <w:szCs w:val="16"/>
              </w:rPr>
            </w:pPr>
            <w:r>
              <w:rPr>
                <w:b/>
                <w:sz w:val="16"/>
                <w:szCs w:val="16"/>
              </w:rPr>
              <w:t>2020</w:t>
            </w:r>
          </w:p>
        </w:tc>
        <w:tc>
          <w:tcPr>
            <w:tcW w:w="660" w:type="dxa"/>
            <w:tcBorders>
              <w:top w:val="single" w:sz="6" w:space="0" w:color="000000"/>
              <w:left w:val="single" w:sz="6" w:space="0" w:color="000000"/>
              <w:bottom w:val="single" w:sz="6" w:space="0" w:color="000000"/>
              <w:right w:val="single" w:sz="6" w:space="0" w:color="000000"/>
            </w:tcBorders>
            <w:shd w:val="clear" w:color="auto" w:fill="FFFF00"/>
            <w:tcMar>
              <w:top w:w="0" w:type="dxa"/>
              <w:left w:w="45" w:type="dxa"/>
              <w:bottom w:w="0" w:type="dxa"/>
              <w:right w:w="45" w:type="dxa"/>
            </w:tcMar>
            <w:vAlign w:val="center"/>
          </w:tcPr>
          <w:p w14:paraId="00000F8C" w14:textId="77777777" w:rsidR="00B749D5" w:rsidRDefault="003A6A8C">
            <w:pPr>
              <w:spacing w:after="0" w:line="240" w:lineRule="auto"/>
              <w:jc w:val="center"/>
              <w:rPr>
                <w:b/>
                <w:sz w:val="16"/>
                <w:szCs w:val="16"/>
              </w:rPr>
            </w:pPr>
            <w:r>
              <w:rPr>
                <w:b/>
                <w:sz w:val="16"/>
                <w:szCs w:val="16"/>
              </w:rPr>
              <w:t>2021</w:t>
            </w:r>
          </w:p>
        </w:tc>
        <w:tc>
          <w:tcPr>
            <w:tcW w:w="615" w:type="dxa"/>
            <w:tcBorders>
              <w:top w:val="single" w:sz="6" w:space="0" w:color="000000"/>
              <w:left w:val="single" w:sz="6" w:space="0" w:color="000000"/>
              <w:bottom w:val="single" w:sz="6" w:space="0" w:color="000000"/>
              <w:right w:val="single" w:sz="6" w:space="0" w:color="000000"/>
            </w:tcBorders>
            <w:shd w:val="clear" w:color="auto" w:fill="FFFF00"/>
            <w:tcMar>
              <w:top w:w="0" w:type="dxa"/>
              <w:left w:w="45" w:type="dxa"/>
              <w:bottom w:w="0" w:type="dxa"/>
              <w:right w:w="45" w:type="dxa"/>
            </w:tcMar>
            <w:vAlign w:val="center"/>
          </w:tcPr>
          <w:p w14:paraId="00000F8D" w14:textId="77777777" w:rsidR="00B749D5" w:rsidRDefault="003A6A8C">
            <w:pPr>
              <w:spacing w:after="0" w:line="240" w:lineRule="auto"/>
              <w:jc w:val="center"/>
              <w:rPr>
                <w:b/>
                <w:sz w:val="16"/>
                <w:szCs w:val="16"/>
              </w:rPr>
            </w:pPr>
            <w:r>
              <w:rPr>
                <w:b/>
                <w:sz w:val="16"/>
                <w:szCs w:val="16"/>
              </w:rPr>
              <w:t>2022</w:t>
            </w:r>
          </w:p>
        </w:tc>
        <w:tc>
          <w:tcPr>
            <w:tcW w:w="615" w:type="dxa"/>
            <w:tcBorders>
              <w:top w:val="single" w:sz="6" w:space="0" w:color="000000"/>
              <w:left w:val="single" w:sz="6" w:space="0" w:color="000000"/>
              <w:bottom w:val="single" w:sz="6" w:space="0" w:color="000000"/>
              <w:right w:val="single" w:sz="6" w:space="0" w:color="000000"/>
            </w:tcBorders>
            <w:shd w:val="clear" w:color="auto" w:fill="FFFF00"/>
            <w:tcMar>
              <w:top w:w="0" w:type="dxa"/>
              <w:left w:w="45" w:type="dxa"/>
              <w:bottom w:w="0" w:type="dxa"/>
              <w:right w:w="45" w:type="dxa"/>
            </w:tcMar>
            <w:vAlign w:val="center"/>
          </w:tcPr>
          <w:p w14:paraId="00000F8E" w14:textId="77777777" w:rsidR="00B749D5" w:rsidRDefault="003A6A8C">
            <w:pPr>
              <w:spacing w:after="0" w:line="240" w:lineRule="auto"/>
              <w:jc w:val="center"/>
              <w:rPr>
                <w:b/>
                <w:sz w:val="16"/>
                <w:szCs w:val="16"/>
              </w:rPr>
            </w:pPr>
            <w:r>
              <w:rPr>
                <w:b/>
                <w:sz w:val="16"/>
                <w:szCs w:val="16"/>
              </w:rPr>
              <w:t>2023</w:t>
            </w:r>
          </w:p>
        </w:tc>
      </w:tr>
      <w:tr w:rsidR="00B749D5" w14:paraId="4969F9D2" w14:textId="77777777">
        <w:trPr>
          <w:trHeight w:val="340"/>
          <w:jc w:val="center"/>
        </w:trPr>
        <w:tc>
          <w:tcPr>
            <w:tcW w:w="3480" w:type="dxa"/>
            <w:tcBorders>
              <w:top w:val="single" w:sz="6" w:space="0" w:color="000000"/>
              <w:left w:val="single" w:sz="6" w:space="0" w:color="000000"/>
              <w:bottom w:val="single" w:sz="6" w:space="0" w:color="000000"/>
              <w:right w:val="single" w:sz="6" w:space="0" w:color="000000"/>
            </w:tcBorders>
            <w:shd w:val="clear" w:color="auto" w:fill="FFFFFF"/>
            <w:tcMar>
              <w:top w:w="0" w:type="dxa"/>
              <w:left w:w="45" w:type="dxa"/>
              <w:bottom w:w="0" w:type="dxa"/>
              <w:right w:w="45" w:type="dxa"/>
            </w:tcMar>
            <w:vAlign w:val="center"/>
          </w:tcPr>
          <w:p w14:paraId="00000F8F" w14:textId="77777777" w:rsidR="00B749D5" w:rsidRDefault="003A6A8C">
            <w:pPr>
              <w:spacing w:after="0" w:line="240" w:lineRule="auto"/>
              <w:rPr>
                <w:sz w:val="16"/>
                <w:szCs w:val="16"/>
              </w:rPr>
            </w:pPr>
            <w:r>
              <w:rPr>
                <w:sz w:val="16"/>
                <w:szCs w:val="16"/>
              </w:rPr>
              <w:t>Чисельність населення, всього</w:t>
            </w:r>
          </w:p>
        </w:tc>
        <w:tc>
          <w:tcPr>
            <w:tcW w:w="1425" w:type="dxa"/>
            <w:tcBorders>
              <w:top w:val="single" w:sz="6" w:space="0" w:color="000000"/>
              <w:left w:val="single" w:sz="6" w:space="0" w:color="000000"/>
              <w:bottom w:val="single" w:sz="6" w:space="0" w:color="000000"/>
              <w:right w:val="single" w:sz="6" w:space="0" w:color="000000"/>
            </w:tcBorders>
            <w:shd w:val="clear" w:color="auto" w:fill="FFFFFF"/>
            <w:tcMar>
              <w:top w:w="0" w:type="dxa"/>
              <w:left w:w="45" w:type="dxa"/>
              <w:bottom w:w="0" w:type="dxa"/>
              <w:right w:w="45" w:type="dxa"/>
            </w:tcMar>
            <w:vAlign w:val="center"/>
          </w:tcPr>
          <w:p w14:paraId="00000F90" w14:textId="77777777" w:rsidR="00B749D5" w:rsidRDefault="003A6A8C">
            <w:pPr>
              <w:spacing w:after="0" w:line="240" w:lineRule="auto"/>
              <w:jc w:val="center"/>
              <w:rPr>
                <w:sz w:val="16"/>
                <w:szCs w:val="16"/>
              </w:rPr>
            </w:pPr>
            <w:r>
              <w:rPr>
                <w:sz w:val="16"/>
                <w:szCs w:val="16"/>
              </w:rPr>
              <w:t>осіб</w:t>
            </w:r>
          </w:p>
        </w:tc>
        <w:tc>
          <w:tcPr>
            <w:tcW w:w="675" w:type="dxa"/>
            <w:tcBorders>
              <w:top w:val="single" w:sz="6" w:space="0" w:color="000000"/>
              <w:left w:val="single" w:sz="6" w:space="0" w:color="000000"/>
              <w:bottom w:val="single" w:sz="6" w:space="0" w:color="000000"/>
              <w:right w:val="single" w:sz="6" w:space="0" w:color="000000"/>
            </w:tcBorders>
            <w:shd w:val="clear" w:color="auto" w:fill="FFFFFF"/>
            <w:tcMar>
              <w:top w:w="0" w:type="dxa"/>
              <w:left w:w="45" w:type="dxa"/>
              <w:bottom w:w="0" w:type="dxa"/>
              <w:right w:w="45" w:type="dxa"/>
            </w:tcMar>
            <w:vAlign w:val="center"/>
          </w:tcPr>
          <w:p w14:paraId="00000F91" w14:textId="77777777" w:rsidR="00B749D5" w:rsidRDefault="003A6A8C">
            <w:pPr>
              <w:spacing w:after="0" w:line="240" w:lineRule="auto"/>
              <w:jc w:val="center"/>
              <w:rPr>
                <w:sz w:val="16"/>
                <w:szCs w:val="16"/>
              </w:rPr>
            </w:pPr>
            <w:r>
              <w:rPr>
                <w:sz w:val="16"/>
                <w:szCs w:val="16"/>
              </w:rPr>
              <w:t>72580</w:t>
            </w:r>
          </w:p>
        </w:tc>
        <w:tc>
          <w:tcPr>
            <w:tcW w:w="690" w:type="dxa"/>
            <w:tcBorders>
              <w:top w:val="single" w:sz="6" w:space="0" w:color="000000"/>
              <w:left w:val="single" w:sz="6" w:space="0" w:color="000000"/>
              <w:bottom w:val="single" w:sz="6" w:space="0" w:color="000000"/>
              <w:right w:val="single" w:sz="6" w:space="0" w:color="000000"/>
            </w:tcBorders>
            <w:shd w:val="clear" w:color="auto" w:fill="FFFFFF"/>
            <w:tcMar>
              <w:top w:w="0" w:type="dxa"/>
              <w:left w:w="45" w:type="dxa"/>
              <w:bottom w:w="0" w:type="dxa"/>
              <w:right w:w="45" w:type="dxa"/>
            </w:tcMar>
            <w:vAlign w:val="center"/>
          </w:tcPr>
          <w:p w14:paraId="00000F92" w14:textId="77777777" w:rsidR="00B749D5" w:rsidRDefault="003A6A8C">
            <w:pPr>
              <w:spacing w:after="0" w:line="240" w:lineRule="auto"/>
              <w:jc w:val="center"/>
              <w:rPr>
                <w:sz w:val="16"/>
                <w:szCs w:val="16"/>
              </w:rPr>
            </w:pPr>
            <w:r>
              <w:rPr>
                <w:sz w:val="16"/>
                <w:szCs w:val="16"/>
              </w:rPr>
              <w:t>72386</w:t>
            </w:r>
          </w:p>
        </w:tc>
        <w:tc>
          <w:tcPr>
            <w:tcW w:w="690" w:type="dxa"/>
            <w:tcBorders>
              <w:top w:val="single" w:sz="6" w:space="0" w:color="000000"/>
              <w:left w:val="single" w:sz="6" w:space="0" w:color="000000"/>
              <w:bottom w:val="single" w:sz="6" w:space="0" w:color="000000"/>
              <w:right w:val="single" w:sz="6" w:space="0" w:color="000000"/>
            </w:tcBorders>
            <w:shd w:val="clear" w:color="auto" w:fill="FFFFFF"/>
            <w:tcMar>
              <w:top w:w="0" w:type="dxa"/>
              <w:left w:w="45" w:type="dxa"/>
              <w:bottom w:w="0" w:type="dxa"/>
              <w:right w:w="45" w:type="dxa"/>
            </w:tcMar>
            <w:vAlign w:val="center"/>
          </w:tcPr>
          <w:p w14:paraId="00000F93" w14:textId="77777777" w:rsidR="00B749D5" w:rsidRDefault="003A6A8C">
            <w:pPr>
              <w:spacing w:after="0" w:line="240" w:lineRule="auto"/>
              <w:jc w:val="center"/>
              <w:rPr>
                <w:sz w:val="16"/>
                <w:szCs w:val="16"/>
              </w:rPr>
            </w:pPr>
            <w:r>
              <w:rPr>
                <w:sz w:val="16"/>
                <w:szCs w:val="16"/>
              </w:rPr>
              <w:t>72042</w:t>
            </w:r>
          </w:p>
        </w:tc>
        <w:tc>
          <w:tcPr>
            <w:tcW w:w="690" w:type="dxa"/>
            <w:tcBorders>
              <w:top w:val="single" w:sz="6" w:space="0" w:color="000000"/>
              <w:left w:val="single" w:sz="6" w:space="0" w:color="000000"/>
              <w:bottom w:val="single" w:sz="6" w:space="0" w:color="000000"/>
              <w:right w:val="single" w:sz="6" w:space="0" w:color="000000"/>
            </w:tcBorders>
            <w:shd w:val="clear" w:color="auto" w:fill="FFFFFF"/>
            <w:tcMar>
              <w:top w:w="0" w:type="dxa"/>
              <w:left w:w="45" w:type="dxa"/>
              <w:bottom w:w="0" w:type="dxa"/>
              <w:right w:w="45" w:type="dxa"/>
            </w:tcMar>
            <w:vAlign w:val="center"/>
          </w:tcPr>
          <w:p w14:paraId="00000F94" w14:textId="77777777" w:rsidR="00B749D5" w:rsidRDefault="003A6A8C">
            <w:pPr>
              <w:spacing w:after="0" w:line="240" w:lineRule="auto"/>
              <w:jc w:val="center"/>
              <w:rPr>
                <w:sz w:val="16"/>
                <w:szCs w:val="16"/>
              </w:rPr>
            </w:pPr>
            <w:r>
              <w:rPr>
                <w:sz w:val="16"/>
                <w:szCs w:val="16"/>
              </w:rPr>
              <w:t>71733</w:t>
            </w:r>
          </w:p>
        </w:tc>
        <w:tc>
          <w:tcPr>
            <w:tcW w:w="660" w:type="dxa"/>
            <w:tcBorders>
              <w:top w:val="single" w:sz="6" w:space="0" w:color="000000"/>
              <w:left w:val="single" w:sz="6" w:space="0" w:color="000000"/>
              <w:bottom w:val="single" w:sz="6" w:space="0" w:color="000000"/>
              <w:right w:val="single" w:sz="6" w:space="0" w:color="000000"/>
            </w:tcBorders>
            <w:shd w:val="clear" w:color="auto" w:fill="FFFFFF"/>
            <w:tcMar>
              <w:top w:w="0" w:type="dxa"/>
              <w:left w:w="45" w:type="dxa"/>
              <w:bottom w:w="0" w:type="dxa"/>
              <w:right w:w="45" w:type="dxa"/>
            </w:tcMar>
            <w:vAlign w:val="center"/>
          </w:tcPr>
          <w:p w14:paraId="00000F95" w14:textId="77777777" w:rsidR="00B749D5" w:rsidRDefault="003A6A8C">
            <w:pPr>
              <w:spacing w:after="0" w:line="240" w:lineRule="auto"/>
              <w:jc w:val="center"/>
              <w:rPr>
                <w:sz w:val="16"/>
                <w:szCs w:val="16"/>
              </w:rPr>
            </w:pPr>
            <w:r>
              <w:rPr>
                <w:sz w:val="16"/>
                <w:szCs w:val="16"/>
              </w:rPr>
              <w:t>71308</w:t>
            </w:r>
          </w:p>
        </w:tc>
        <w:tc>
          <w:tcPr>
            <w:tcW w:w="615" w:type="dxa"/>
            <w:tcBorders>
              <w:top w:val="single" w:sz="6" w:space="0" w:color="000000"/>
              <w:left w:val="single" w:sz="6" w:space="0" w:color="000000"/>
              <w:bottom w:val="single" w:sz="6" w:space="0" w:color="000000"/>
              <w:right w:val="single" w:sz="6" w:space="0" w:color="000000"/>
            </w:tcBorders>
            <w:shd w:val="clear" w:color="auto" w:fill="FFFFFF"/>
            <w:tcMar>
              <w:top w:w="0" w:type="dxa"/>
              <w:left w:w="45" w:type="dxa"/>
              <w:bottom w:w="0" w:type="dxa"/>
              <w:right w:w="45" w:type="dxa"/>
            </w:tcMar>
            <w:vAlign w:val="center"/>
          </w:tcPr>
          <w:p w14:paraId="00000F96" w14:textId="77777777" w:rsidR="00B749D5" w:rsidRDefault="003A6A8C">
            <w:pPr>
              <w:spacing w:after="0" w:line="240" w:lineRule="auto"/>
              <w:jc w:val="center"/>
              <w:rPr>
                <w:sz w:val="16"/>
                <w:szCs w:val="16"/>
              </w:rPr>
            </w:pPr>
            <w:r>
              <w:rPr>
                <w:sz w:val="16"/>
                <w:szCs w:val="16"/>
              </w:rPr>
              <w:t>70619</w:t>
            </w:r>
          </w:p>
        </w:tc>
        <w:tc>
          <w:tcPr>
            <w:tcW w:w="615" w:type="dxa"/>
            <w:tcBorders>
              <w:top w:val="single" w:sz="6" w:space="0" w:color="000000"/>
              <w:left w:val="single" w:sz="6" w:space="0" w:color="000000"/>
              <w:bottom w:val="single" w:sz="6" w:space="0" w:color="000000"/>
              <w:right w:val="single" w:sz="6" w:space="0" w:color="000000"/>
            </w:tcBorders>
            <w:shd w:val="clear" w:color="auto" w:fill="FFFFFF"/>
            <w:tcMar>
              <w:top w:w="0" w:type="dxa"/>
              <w:left w:w="45" w:type="dxa"/>
              <w:bottom w:w="0" w:type="dxa"/>
              <w:right w:w="45" w:type="dxa"/>
            </w:tcMar>
            <w:vAlign w:val="center"/>
          </w:tcPr>
          <w:p w14:paraId="00000F97" w14:textId="77777777" w:rsidR="00B749D5" w:rsidRDefault="003A6A8C">
            <w:pPr>
              <w:spacing w:after="0" w:line="240" w:lineRule="auto"/>
              <w:jc w:val="center"/>
              <w:rPr>
                <w:sz w:val="16"/>
                <w:szCs w:val="16"/>
              </w:rPr>
            </w:pPr>
            <w:r>
              <w:rPr>
                <w:sz w:val="16"/>
                <w:szCs w:val="16"/>
              </w:rPr>
              <w:t>70251</w:t>
            </w:r>
          </w:p>
        </w:tc>
      </w:tr>
      <w:tr w:rsidR="00B749D5" w14:paraId="01A1B9F2" w14:textId="77777777">
        <w:trPr>
          <w:trHeight w:val="340"/>
          <w:jc w:val="center"/>
        </w:trPr>
        <w:tc>
          <w:tcPr>
            <w:tcW w:w="3480" w:type="dxa"/>
            <w:tcBorders>
              <w:top w:val="single" w:sz="6" w:space="0" w:color="000000"/>
              <w:left w:val="single" w:sz="6" w:space="0" w:color="000000"/>
              <w:bottom w:val="single" w:sz="6" w:space="0" w:color="000000"/>
              <w:right w:val="single" w:sz="6" w:space="0" w:color="000000"/>
            </w:tcBorders>
            <w:shd w:val="clear" w:color="auto" w:fill="FFFFFF"/>
            <w:tcMar>
              <w:top w:w="0" w:type="dxa"/>
              <w:left w:w="45" w:type="dxa"/>
              <w:bottom w:w="0" w:type="dxa"/>
              <w:right w:w="45" w:type="dxa"/>
            </w:tcMar>
            <w:vAlign w:val="center"/>
          </w:tcPr>
          <w:p w14:paraId="00000F98" w14:textId="77777777" w:rsidR="00B749D5" w:rsidRDefault="003A6A8C">
            <w:pPr>
              <w:spacing w:after="0" w:line="240" w:lineRule="auto"/>
              <w:rPr>
                <w:sz w:val="16"/>
                <w:szCs w:val="16"/>
              </w:rPr>
            </w:pPr>
            <w:r>
              <w:rPr>
                <w:sz w:val="16"/>
                <w:szCs w:val="16"/>
              </w:rPr>
              <w:t>Кількість градусо-діб опалення (</w:t>
            </w:r>
            <w:proofErr w:type="spellStart"/>
            <w:r>
              <w:rPr>
                <w:sz w:val="16"/>
                <w:szCs w:val="16"/>
              </w:rPr>
              <w:t>Tin</w:t>
            </w:r>
            <w:proofErr w:type="spellEnd"/>
            <w:r>
              <w:rPr>
                <w:sz w:val="16"/>
                <w:szCs w:val="16"/>
              </w:rPr>
              <w:t>=20°С)</w:t>
            </w:r>
          </w:p>
        </w:tc>
        <w:tc>
          <w:tcPr>
            <w:tcW w:w="1425" w:type="dxa"/>
            <w:tcBorders>
              <w:top w:val="single" w:sz="6" w:space="0" w:color="000000"/>
              <w:left w:val="single" w:sz="6" w:space="0" w:color="000000"/>
              <w:bottom w:val="single" w:sz="6" w:space="0" w:color="000000"/>
              <w:right w:val="single" w:sz="6" w:space="0" w:color="000000"/>
            </w:tcBorders>
            <w:shd w:val="clear" w:color="auto" w:fill="FFFFFF"/>
            <w:tcMar>
              <w:top w:w="0" w:type="dxa"/>
              <w:left w:w="45" w:type="dxa"/>
              <w:bottom w:w="0" w:type="dxa"/>
              <w:right w:w="45" w:type="dxa"/>
            </w:tcMar>
            <w:vAlign w:val="center"/>
          </w:tcPr>
          <w:p w14:paraId="00000F99" w14:textId="77777777" w:rsidR="00B749D5" w:rsidRDefault="003A6A8C">
            <w:pPr>
              <w:spacing w:after="0" w:line="240" w:lineRule="auto"/>
              <w:jc w:val="center"/>
              <w:rPr>
                <w:sz w:val="16"/>
                <w:szCs w:val="16"/>
              </w:rPr>
            </w:pPr>
            <w:r>
              <w:rPr>
                <w:sz w:val="16"/>
                <w:szCs w:val="16"/>
              </w:rPr>
              <w:t>°</w:t>
            </w:r>
            <w:proofErr w:type="spellStart"/>
            <w:r>
              <w:rPr>
                <w:sz w:val="16"/>
                <w:szCs w:val="16"/>
              </w:rPr>
              <w:t>С·доба</w:t>
            </w:r>
            <w:proofErr w:type="spellEnd"/>
          </w:p>
        </w:tc>
        <w:tc>
          <w:tcPr>
            <w:tcW w:w="675" w:type="dxa"/>
            <w:tcBorders>
              <w:top w:val="single" w:sz="6" w:space="0" w:color="000000"/>
              <w:left w:val="single" w:sz="6" w:space="0" w:color="000000"/>
              <w:bottom w:val="single" w:sz="6" w:space="0" w:color="000000"/>
              <w:right w:val="single" w:sz="6" w:space="0" w:color="000000"/>
            </w:tcBorders>
            <w:shd w:val="clear" w:color="auto" w:fill="FFFFFF"/>
            <w:tcMar>
              <w:top w:w="0" w:type="dxa"/>
              <w:left w:w="45" w:type="dxa"/>
              <w:bottom w:w="0" w:type="dxa"/>
              <w:right w:w="45" w:type="dxa"/>
            </w:tcMar>
            <w:vAlign w:val="center"/>
          </w:tcPr>
          <w:p w14:paraId="00000F9A" w14:textId="77777777" w:rsidR="00B749D5" w:rsidRDefault="003A6A8C">
            <w:pPr>
              <w:spacing w:after="0" w:line="240" w:lineRule="auto"/>
              <w:jc w:val="center"/>
              <w:rPr>
                <w:sz w:val="16"/>
                <w:szCs w:val="16"/>
              </w:rPr>
            </w:pPr>
            <w:r>
              <w:rPr>
                <w:sz w:val="16"/>
                <w:szCs w:val="16"/>
              </w:rPr>
              <w:t>2852,5</w:t>
            </w:r>
          </w:p>
        </w:tc>
        <w:tc>
          <w:tcPr>
            <w:tcW w:w="690" w:type="dxa"/>
            <w:tcBorders>
              <w:top w:val="single" w:sz="6" w:space="0" w:color="000000"/>
              <w:left w:val="single" w:sz="6" w:space="0" w:color="000000"/>
              <w:bottom w:val="single" w:sz="6" w:space="0" w:color="000000"/>
              <w:right w:val="single" w:sz="6" w:space="0" w:color="000000"/>
            </w:tcBorders>
            <w:shd w:val="clear" w:color="auto" w:fill="FFFFFF"/>
            <w:tcMar>
              <w:top w:w="0" w:type="dxa"/>
              <w:left w:w="45" w:type="dxa"/>
              <w:bottom w:w="0" w:type="dxa"/>
              <w:right w:w="45" w:type="dxa"/>
            </w:tcMar>
            <w:vAlign w:val="center"/>
          </w:tcPr>
          <w:p w14:paraId="00000F9B" w14:textId="77777777" w:rsidR="00B749D5" w:rsidRDefault="003A6A8C">
            <w:pPr>
              <w:spacing w:after="0" w:line="240" w:lineRule="auto"/>
              <w:jc w:val="center"/>
              <w:rPr>
                <w:sz w:val="16"/>
                <w:szCs w:val="16"/>
              </w:rPr>
            </w:pPr>
            <w:r>
              <w:rPr>
                <w:sz w:val="16"/>
                <w:szCs w:val="16"/>
              </w:rPr>
              <w:t>2539,8</w:t>
            </w:r>
          </w:p>
        </w:tc>
        <w:tc>
          <w:tcPr>
            <w:tcW w:w="690" w:type="dxa"/>
            <w:tcBorders>
              <w:top w:val="single" w:sz="6" w:space="0" w:color="000000"/>
              <w:left w:val="single" w:sz="6" w:space="0" w:color="000000"/>
              <w:bottom w:val="single" w:sz="6" w:space="0" w:color="000000"/>
              <w:right w:val="single" w:sz="6" w:space="0" w:color="000000"/>
            </w:tcBorders>
            <w:shd w:val="clear" w:color="auto" w:fill="FFFFFF"/>
            <w:tcMar>
              <w:top w:w="0" w:type="dxa"/>
              <w:left w:w="45" w:type="dxa"/>
              <w:bottom w:w="0" w:type="dxa"/>
              <w:right w:w="45" w:type="dxa"/>
            </w:tcMar>
            <w:vAlign w:val="center"/>
          </w:tcPr>
          <w:p w14:paraId="00000F9C" w14:textId="77777777" w:rsidR="00B749D5" w:rsidRDefault="003A6A8C">
            <w:pPr>
              <w:spacing w:after="0" w:line="240" w:lineRule="auto"/>
              <w:jc w:val="center"/>
              <w:rPr>
                <w:sz w:val="16"/>
                <w:szCs w:val="16"/>
              </w:rPr>
            </w:pPr>
            <w:r>
              <w:rPr>
                <w:sz w:val="16"/>
                <w:szCs w:val="16"/>
              </w:rPr>
              <w:t>2453,4</w:t>
            </w:r>
          </w:p>
        </w:tc>
        <w:tc>
          <w:tcPr>
            <w:tcW w:w="690" w:type="dxa"/>
            <w:tcBorders>
              <w:top w:val="single" w:sz="6" w:space="0" w:color="000000"/>
              <w:left w:val="single" w:sz="6" w:space="0" w:color="000000"/>
              <w:bottom w:val="single" w:sz="6" w:space="0" w:color="000000"/>
              <w:right w:val="single" w:sz="6" w:space="0" w:color="000000"/>
            </w:tcBorders>
            <w:shd w:val="clear" w:color="auto" w:fill="FFFFFF"/>
            <w:tcMar>
              <w:top w:w="0" w:type="dxa"/>
              <w:left w:w="45" w:type="dxa"/>
              <w:bottom w:w="0" w:type="dxa"/>
              <w:right w:w="45" w:type="dxa"/>
            </w:tcMar>
            <w:vAlign w:val="center"/>
          </w:tcPr>
          <w:p w14:paraId="00000F9D" w14:textId="77777777" w:rsidR="00B749D5" w:rsidRDefault="003A6A8C">
            <w:pPr>
              <w:spacing w:after="0" w:line="240" w:lineRule="auto"/>
              <w:jc w:val="center"/>
              <w:rPr>
                <w:sz w:val="16"/>
                <w:szCs w:val="16"/>
              </w:rPr>
            </w:pPr>
            <w:r>
              <w:rPr>
                <w:sz w:val="16"/>
                <w:szCs w:val="16"/>
              </w:rPr>
              <w:t>2184</w:t>
            </w:r>
          </w:p>
        </w:tc>
        <w:tc>
          <w:tcPr>
            <w:tcW w:w="660" w:type="dxa"/>
            <w:tcBorders>
              <w:top w:val="single" w:sz="6" w:space="0" w:color="000000"/>
              <w:left w:val="single" w:sz="6" w:space="0" w:color="000000"/>
              <w:bottom w:val="single" w:sz="6" w:space="0" w:color="000000"/>
              <w:right w:val="single" w:sz="6" w:space="0" w:color="000000"/>
            </w:tcBorders>
            <w:shd w:val="clear" w:color="auto" w:fill="FFFFFF"/>
            <w:tcMar>
              <w:top w:w="0" w:type="dxa"/>
              <w:left w:w="45" w:type="dxa"/>
              <w:bottom w:w="0" w:type="dxa"/>
              <w:right w:w="45" w:type="dxa"/>
            </w:tcMar>
            <w:vAlign w:val="center"/>
          </w:tcPr>
          <w:p w14:paraId="00000F9E" w14:textId="77777777" w:rsidR="00B749D5" w:rsidRDefault="003A6A8C">
            <w:pPr>
              <w:spacing w:after="0" w:line="240" w:lineRule="auto"/>
              <w:jc w:val="center"/>
              <w:rPr>
                <w:sz w:val="16"/>
                <w:szCs w:val="16"/>
              </w:rPr>
            </w:pPr>
            <w:r>
              <w:rPr>
                <w:sz w:val="16"/>
                <w:szCs w:val="16"/>
              </w:rPr>
              <w:t>2640</w:t>
            </w:r>
          </w:p>
        </w:tc>
        <w:tc>
          <w:tcPr>
            <w:tcW w:w="615" w:type="dxa"/>
            <w:tcBorders>
              <w:top w:val="single" w:sz="6" w:space="0" w:color="000000"/>
              <w:left w:val="single" w:sz="6" w:space="0" w:color="000000"/>
              <w:bottom w:val="single" w:sz="6" w:space="0" w:color="000000"/>
              <w:right w:val="single" w:sz="6" w:space="0" w:color="000000"/>
            </w:tcBorders>
            <w:shd w:val="clear" w:color="auto" w:fill="FFFFFF"/>
            <w:tcMar>
              <w:top w:w="0" w:type="dxa"/>
              <w:left w:w="45" w:type="dxa"/>
              <w:bottom w:w="0" w:type="dxa"/>
              <w:right w:w="45" w:type="dxa"/>
            </w:tcMar>
            <w:vAlign w:val="center"/>
          </w:tcPr>
          <w:p w14:paraId="00000F9F" w14:textId="77777777" w:rsidR="00B749D5" w:rsidRDefault="003A6A8C">
            <w:pPr>
              <w:spacing w:after="0" w:line="240" w:lineRule="auto"/>
              <w:jc w:val="center"/>
              <w:rPr>
                <w:sz w:val="16"/>
                <w:szCs w:val="16"/>
              </w:rPr>
            </w:pPr>
            <w:r>
              <w:rPr>
                <w:sz w:val="16"/>
                <w:szCs w:val="16"/>
              </w:rPr>
              <w:t>2640</w:t>
            </w:r>
          </w:p>
        </w:tc>
        <w:tc>
          <w:tcPr>
            <w:tcW w:w="615" w:type="dxa"/>
            <w:tcBorders>
              <w:top w:val="single" w:sz="6" w:space="0" w:color="000000"/>
              <w:left w:val="single" w:sz="6" w:space="0" w:color="000000"/>
              <w:bottom w:val="single" w:sz="6" w:space="0" w:color="000000"/>
              <w:right w:val="single" w:sz="6" w:space="0" w:color="000000"/>
            </w:tcBorders>
            <w:shd w:val="clear" w:color="auto" w:fill="FFFFFF"/>
            <w:tcMar>
              <w:top w:w="0" w:type="dxa"/>
              <w:left w:w="45" w:type="dxa"/>
              <w:bottom w:w="0" w:type="dxa"/>
              <w:right w:w="45" w:type="dxa"/>
            </w:tcMar>
            <w:vAlign w:val="center"/>
          </w:tcPr>
          <w:p w14:paraId="00000FA0" w14:textId="77777777" w:rsidR="00B749D5" w:rsidRDefault="003A6A8C">
            <w:pPr>
              <w:spacing w:after="0" w:line="240" w:lineRule="auto"/>
              <w:jc w:val="center"/>
              <w:rPr>
                <w:sz w:val="16"/>
                <w:szCs w:val="16"/>
              </w:rPr>
            </w:pPr>
            <w:r>
              <w:rPr>
                <w:sz w:val="16"/>
                <w:szCs w:val="16"/>
              </w:rPr>
              <w:t>2137</w:t>
            </w:r>
          </w:p>
        </w:tc>
      </w:tr>
      <w:tr w:rsidR="00B749D5" w14:paraId="3467256C" w14:textId="77777777">
        <w:trPr>
          <w:trHeight w:val="340"/>
          <w:jc w:val="center"/>
        </w:trPr>
        <w:tc>
          <w:tcPr>
            <w:tcW w:w="3480" w:type="dxa"/>
            <w:tcBorders>
              <w:top w:val="single" w:sz="6" w:space="0" w:color="000000"/>
              <w:left w:val="single" w:sz="6" w:space="0" w:color="000000"/>
              <w:bottom w:val="single" w:sz="6" w:space="0" w:color="000000"/>
              <w:right w:val="single" w:sz="6" w:space="0" w:color="000000"/>
            </w:tcBorders>
            <w:shd w:val="clear" w:color="auto" w:fill="99CCFF"/>
            <w:tcMar>
              <w:top w:w="0" w:type="dxa"/>
              <w:left w:w="45" w:type="dxa"/>
              <w:bottom w:w="0" w:type="dxa"/>
              <w:right w:w="45" w:type="dxa"/>
            </w:tcMar>
            <w:vAlign w:val="center"/>
          </w:tcPr>
          <w:p w14:paraId="00000FA1" w14:textId="77777777" w:rsidR="00B749D5" w:rsidRDefault="003A6A8C">
            <w:pPr>
              <w:spacing w:after="0" w:line="240" w:lineRule="auto"/>
              <w:rPr>
                <w:b/>
                <w:sz w:val="16"/>
                <w:szCs w:val="16"/>
              </w:rPr>
            </w:pPr>
            <w:r>
              <w:rPr>
                <w:b/>
                <w:sz w:val="16"/>
                <w:szCs w:val="16"/>
              </w:rPr>
              <w:t xml:space="preserve">Фактичне споживання енергії </w:t>
            </w:r>
          </w:p>
        </w:tc>
        <w:tc>
          <w:tcPr>
            <w:tcW w:w="1425" w:type="dxa"/>
            <w:tcBorders>
              <w:top w:val="single" w:sz="6" w:space="0" w:color="000000"/>
              <w:left w:val="single" w:sz="6" w:space="0" w:color="000000"/>
              <w:bottom w:val="single" w:sz="6" w:space="0" w:color="000000"/>
              <w:right w:val="single" w:sz="6" w:space="0" w:color="000000"/>
            </w:tcBorders>
            <w:shd w:val="clear" w:color="auto" w:fill="99CCFF"/>
            <w:tcMar>
              <w:top w:w="0" w:type="dxa"/>
              <w:left w:w="45" w:type="dxa"/>
              <w:bottom w:w="0" w:type="dxa"/>
              <w:right w:w="45" w:type="dxa"/>
            </w:tcMar>
            <w:vAlign w:val="center"/>
          </w:tcPr>
          <w:p w14:paraId="00000FA2" w14:textId="77777777" w:rsidR="00B749D5" w:rsidRDefault="003A6A8C">
            <w:pPr>
              <w:spacing w:after="0" w:line="240" w:lineRule="auto"/>
              <w:jc w:val="center"/>
              <w:rPr>
                <w:b/>
                <w:sz w:val="16"/>
                <w:szCs w:val="16"/>
              </w:rPr>
            </w:pPr>
            <w:r>
              <w:rPr>
                <w:b/>
                <w:sz w:val="16"/>
                <w:szCs w:val="16"/>
              </w:rPr>
              <w:t>МВт·год</w:t>
            </w:r>
          </w:p>
        </w:tc>
        <w:tc>
          <w:tcPr>
            <w:tcW w:w="675" w:type="dxa"/>
            <w:tcBorders>
              <w:top w:val="single" w:sz="6" w:space="0" w:color="000000"/>
              <w:left w:val="single" w:sz="6" w:space="0" w:color="000000"/>
              <w:bottom w:val="single" w:sz="6" w:space="0" w:color="000000"/>
              <w:right w:val="single" w:sz="6" w:space="0" w:color="000000"/>
            </w:tcBorders>
            <w:shd w:val="clear" w:color="auto" w:fill="99CCFF"/>
            <w:tcMar>
              <w:top w:w="0" w:type="dxa"/>
              <w:left w:w="45" w:type="dxa"/>
              <w:bottom w:w="0" w:type="dxa"/>
              <w:right w:w="45" w:type="dxa"/>
            </w:tcMar>
            <w:vAlign w:val="center"/>
          </w:tcPr>
          <w:p w14:paraId="00000FA3" w14:textId="77777777" w:rsidR="00B749D5" w:rsidRDefault="003A6A8C">
            <w:pPr>
              <w:spacing w:after="0" w:line="240" w:lineRule="auto"/>
              <w:rPr>
                <w:b/>
                <w:sz w:val="16"/>
                <w:szCs w:val="16"/>
              </w:rPr>
            </w:pPr>
            <w:r>
              <w:rPr>
                <w:b/>
                <w:sz w:val="16"/>
                <w:szCs w:val="16"/>
              </w:rPr>
              <w:t>15319</w:t>
            </w:r>
          </w:p>
        </w:tc>
        <w:tc>
          <w:tcPr>
            <w:tcW w:w="690" w:type="dxa"/>
            <w:tcBorders>
              <w:top w:val="single" w:sz="6" w:space="0" w:color="000000"/>
              <w:left w:val="single" w:sz="6" w:space="0" w:color="000000"/>
              <w:bottom w:val="single" w:sz="6" w:space="0" w:color="000000"/>
              <w:right w:val="single" w:sz="6" w:space="0" w:color="000000"/>
            </w:tcBorders>
            <w:shd w:val="clear" w:color="auto" w:fill="99CCFF"/>
            <w:tcMar>
              <w:top w:w="0" w:type="dxa"/>
              <w:left w:w="45" w:type="dxa"/>
              <w:bottom w:w="0" w:type="dxa"/>
              <w:right w:w="45" w:type="dxa"/>
            </w:tcMar>
            <w:vAlign w:val="center"/>
          </w:tcPr>
          <w:p w14:paraId="00000FA4" w14:textId="77777777" w:rsidR="00B749D5" w:rsidRDefault="003A6A8C">
            <w:pPr>
              <w:spacing w:after="0" w:line="240" w:lineRule="auto"/>
              <w:jc w:val="center"/>
              <w:rPr>
                <w:b/>
                <w:sz w:val="16"/>
                <w:szCs w:val="16"/>
              </w:rPr>
            </w:pPr>
            <w:r>
              <w:rPr>
                <w:b/>
                <w:sz w:val="16"/>
                <w:szCs w:val="16"/>
              </w:rPr>
              <w:t>15 771</w:t>
            </w:r>
          </w:p>
        </w:tc>
        <w:tc>
          <w:tcPr>
            <w:tcW w:w="690" w:type="dxa"/>
            <w:tcBorders>
              <w:top w:val="single" w:sz="6" w:space="0" w:color="000000"/>
              <w:left w:val="single" w:sz="6" w:space="0" w:color="000000"/>
              <w:bottom w:val="single" w:sz="6" w:space="0" w:color="000000"/>
              <w:right w:val="single" w:sz="6" w:space="0" w:color="000000"/>
            </w:tcBorders>
            <w:shd w:val="clear" w:color="auto" w:fill="99CCFF"/>
            <w:tcMar>
              <w:top w:w="0" w:type="dxa"/>
              <w:left w:w="45" w:type="dxa"/>
              <w:bottom w:w="0" w:type="dxa"/>
              <w:right w:w="45" w:type="dxa"/>
            </w:tcMar>
            <w:vAlign w:val="center"/>
          </w:tcPr>
          <w:p w14:paraId="00000FA5" w14:textId="77777777" w:rsidR="00B749D5" w:rsidRDefault="003A6A8C">
            <w:pPr>
              <w:spacing w:after="0" w:line="240" w:lineRule="auto"/>
              <w:jc w:val="center"/>
              <w:rPr>
                <w:b/>
                <w:sz w:val="16"/>
                <w:szCs w:val="16"/>
              </w:rPr>
            </w:pPr>
            <w:r>
              <w:rPr>
                <w:b/>
                <w:sz w:val="16"/>
                <w:szCs w:val="16"/>
              </w:rPr>
              <w:t>15 848</w:t>
            </w:r>
          </w:p>
        </w:tc>
        <w:tc>
          <w:tcPr>
            <w:tcW w:w="690" w:type="dxa"/>
            <w:tcBorders>
              <w:top w:val="single" w:sz="6" w:space="0" w:color="000000"/>
              <w:left w:val="single" w:sz="6" w:space="0" w:color="000000"/>
              <w:bottom w:val="single" w:sz="6" w:space="0" w:color="000000"/>
              <w:right w:val="single" w:sz="6" w:space="0" w:color="000000"/>
            </w:tcBorders>
            <w:shd w:val="clear" w:color="auto" w:fill="99CCFF"/>
            <w:tcMar>
              <w:top w:w="0" w:type="dxa"/>
              <w:left w:w="45" w:type="dxa"/>
              <w:bottom w:w="0" w:type="dxa"/>
              <w:right w:w="45" w:type="dxa"/>
            </w:tcMar>
            <w:vAlign w:val="center"/>
          </w:tcPr>
          <w:p w14:paraId="00000FA6" w14:textId="77777777" w:rsidR="00B749D5" w:rsidRDefault="003A6A8C">
            <w:pPr>
              <w:spacing w:after="0" w:line="240" w:lineRule="auto"/>
              <w:jc w:val="center"/>
              <w:rPr>
                <w:b/>
                <w:sz w:val="16"/>
                <w:szCs w:val="16"/>
              </w:rPr>
            </w:pPr>
            <w:r>
              <w:rPr>
                <w:b/>
                <w:sz w:val="16"/>
                <w:szCs w:val="16"/>
              </w:rPr>
              <w:t>13 784</w:t>
            </w:r>
          </w:p>
        </w:tc>
        <w:tc>
          <w:tcPr>
            <w:tcW w:w="660" w:type="dxa"/>
            <w:tcBorders>
              <w:top w:val="single" w:sz="6" w:space="0" w:color="000000"/>
              <w:left w:val="single" w:sz="6" w:space="0" w:color="000000"/>
              <w:bottom w:val="single" w:sz="6" w:space="0" w:color="000000"/>
              <w:right w:val="single" w:sz="6" w:space="0" w:color="000000"/>
            </w:tcBorders>
            <w:shd w:val="clear" w:color="auto" w:fill="99CCFF"/>
            <w:tcMar>
              <w:top w:w="0" w:type="dxa"/>
              <w:left w:w="45" w:type="dxa"/>
              <w:bottom w:w="0" w:type="dxa"/>
              <w:right w:w="45" w:type="dxa"/>
            </w:tcMar>
            <w:vAlign w:val="center"/>
          </w:tcPr>
          <w:p w14:paraId="00000FA7" w14:textId="77777777" w:rsidR="00B749D5" w:rsidRDefault="003A6A8C">
            <w:pPr>
              <w:spacing w:after="0" w:line="240" w:lineRule="auto"/>
              <w:jc w:val="center"/>
              <w:rPr>
                <w:b/>
                <w:sz w:val="16"/>
                <w:szCs w:val="16"/>
              </w:rPr>
            </w:pPr>
            <w:r>
              <w:rPr>
                <w:b/>
                <w:sz w:val="16"/>
                <w:szCs w:val="16"/>
              </w:rPr>
              <w:t>15 367</w:t>
            </w:r>
          </w:p>
        </w:tc>
        <w:tc>
          <w:tcPr>
            <w:tcW w:w="615" w:type="dxa"/>
            <w:tcBorders>
              <w:top w:val="single" w:sz="6" w:space="0" w:color="000000"/>
              <w:left w:val="single" w:sz="6" w:space="0" w:color="000000"/>
              <w:bottom w:val="single" w:sz="6" w:space="0" w:color="000000"/>
              <w:right w:val="single" w:sz="6" w:space="0" w:color="000000"/>
            </w:tcBorders>
            <w:shd w:val="clear" w:color="auto" w:fill="99CCFF"/>
            <w:tcMar>
              <w:top w:w="0" w:type="dxa"/>
              <w:left w:w="45" w:type="dxa"/>
              <w:bottom w:w="0" w:type="dxa"/>
              <w:right w:w="45" w:type="dxa"/>
            </w:tcMar>
            <w:vAlign w:val="center"/>
          </w:tcPr>
          <w:p w14:paraId="00000FA8" w14:textId="77777777" w:rsidR="00B749D5" w:rsidRDefault="003A6A8C">
            <w:pPr>
              <w:spacing w:after="0" w:line="240" w:lineRule="auto"/>
              <w:jc w:val="center"/>
              <w:rPr>
                <w:b/>
                <w:sz w:val="16"/>
                <w:szCs w:val="16"/>
              </w:rPr>
            </w:pPr>
            <w:r>
              <w:rPr>
                <w:b/>
                <w:sz w:val="16"/>
                <w:szCs w:val="16"/>
              </w:rPr>
              <w:t>12 449</w:t>
            </w:r>
          </w:p>
        </w:tc>
        <w:tc>
          <w:tcPr>
            <w:tcW w:w="615" w:type="dxa"/>
            <w:tcBorders>
              <w:top w:val="single" w:sz="6" w:space="0" w:color="000000"/>
              <w:left w:val="single" w:sz="6" w:space="0" w:color="000000"/>
              <w:bottom w:val="single" w:sz="6" w:space="0" w:color="000000"/>
              <w:right w:val="single" w:sz="6" w:space="0" w:color="000000"/>
            </w:tcBorders>
            <w:shd w:val="clear" w:color="auto" w:fill="99CCFF"/>
            <w:tcMar>
              <w:top w:w="0" w:type="dxa"/>
              <w:left w:w="45" w:type="dxa"/>
              <w:bottom w:w="0" w:type="dxa"/>
              <w:right w:w="45" w:type="dxa"/>
            </w:tcMar>
            <w:vAlign w:val="center"/>
          </w:tcPr>
          <w:p w14:paraId="00000FA9" w14:textId="77777777" w:rsidR="00B749D5" w:rsidRDefault="003A6A8C">
            <w:pPr>
              <w:spacing w:after="0" w:line="240" w:lineRule="auto"/>
              <w:jc w:val="center"/>
              <w:rPr>
                <w:b/>
                <w:sz w:val="16"/>
                <w:szCs w:val="16"/>
              </w:rPr>
            </w:pPr>
            <w:r>
              <w:rPr>
                <w:b/>
                <w:sz w:val="16"/>
                <w:szCs w:val="16"/>
              </w:rPr>
              <w:t>11 856</w:t>
            </w:r>
          </w:p>
        </w:tc>
      </w:tr>
    </w:tbl>
    <w:p w14:paraId="00000FAA" w14:textId="77777777" w:rsidR="00B749D5" w:rsidRDefault="00B749D5">
      <w:pPr>
        <w:spacing w:after="0" w:line="240" w:lineRule="auto"/>
        <w:jc w:val="left"/>
        <w:rPr>
          <w:color w:val="333333"/>
          <w:sz w:val="20"/>
          <w:szCs w:val="20"/>
        </w:rPr>
      </w:pPr>
    </w:p>
    <w:p w14:paraId="00000FAB" w14:textId="77777777" w:rsidR="00B749D5" w:rsidRDefault="003A6A8C">
      <w:pPr>
        <w:spacing w:after="0" w:line="240" w:lineRule="auto"/>
        <w:jc w:val="right"/>
        <w:rPr>
          <w:color w:val="333333"/>
          <w:sz w:val="20"/>
          <w:szCs w:val="20"/>
        </w:rPr>
      </w:pPr>
      <w:r>
        <w:rPr>
          <w:color w:val="333333"/>
          <w:sz w:val="20"/>
          <w:szCs w:val="20"/>
        </w:rPr>
        <w:t xml:space="preserve">Таблиця 3.2 </w:t>
      </w:r>
    </w:p>
    <w:p w14:paraId="00000FAC" w14:textId="77777777" w:rsidR="00B749D5" w:rsidRDefault="003A6A8C">
      <w:pPr>
        <w:spacing w:after="0" w:line="240" w:lineRule="auto"/>
        <w:jc w:val="center"/>
        <w:rPr>
          <w:color w:val="333333"/>
          <w:sz w:val="20"/>
          <w:szCs w:val="20"/>
        </w:rPr>
      </w:pPr>
      <w:r>
        <w:rPr>
          <w:color w:val="333333"/>
          <w:sz w:val="20"/>
          <w:szCs w:val="20"/>
        </w:rPr>
        <w:t>Прогнозне споживання енергії у секторі «Громадські будівлі», МВт</w:t>
      </w:r>
      <w:r>
        <w:rPr>
          <w:rFonts w:ascii="Cambria Math" w:eastAsia="Cambria Math" w:hAnsi="Cambria Math" w:cs="Cambria Math"/>
          <w:color w:val="333333"/>
          <w:sz w:val="20"/>
          <w:szCs w:val="20"/>
        </w:rPr>
        <w:t>⋅</w:t>
      </w:r>
      <w:r>
        <w:rPr>
          <w:color w:val="333333"/>
          <w:sz w:val="20"/>
          <w:szCs w:val="20"/>
        </w:rPr>
        <w:t>год</w:t>
      </w:r>
    </w:p>
    <w:tbl>
      <w:tblPr>
        <w:tblStyle w:val="33"/>
        <w:tblW w:w="9570" w:type="dxa"/>
        <w:tblInd w:w="2" w:type="dxa"/>
        <w:tblLayout w:type="fixed"/>
        <w:tblLook w:val="0400" w:firstRow="0" w:lastRow="0" w:firstColumn="0" w:lastColumn="0" w:noHBand="0" w:noVBand="1"/>
      </w:tblPr>
      <w:tblGrid>
        <w:gridCol w:w="3525"/>
        <w:gridCol w:w="1410"/>
        <w:gridCol w:w="690"/>
        <w:gridCol w:w="705"/>
        <w:gridCol w:w="675"/>
        <w:gridCol w:w="735"/>
        <w:gridCol w:w="630"/>
        <w:gridCol w:w="600"/>
        <w:gridCol w:w="600"/>
      </w:tblGrid>
      <w:tr w:rsidR="00B749D5" w14:paraId="74137607" w14:textId="77777777">
        <w:trPr>
          <w:trHeight w:val="340"/>
        </w:trPr>
        <w:tc>
          <w:tcPr>
            <w:tcW w:w="3525" w:type="dxa"/>
            <w:tcBorders>
              <w:top w:val="single" w:sz="6" w:space="0" w:color="000000"/>
              <w:left w:val="single" w:sz="6" w:space="0" w:color="000000"/>
              <w:bottom w:val="single" w:sz="6" w:space="0" w:color="000000"/>
              <w:right w:val="single" w:sz="6" w:space="0" w:color="000000"/>
            </w:tcBorders>
            <w:shd w:val="clear" w:color="auto" w:fill="FFFF00"/>
            <w:tcMar>
              <w:top w:w="0" w:type="dxa"/>
              <w:left w:w="45" w:type="dxa"/>
              <w:bottom w:w="0" w:type="dxa"/>
              <w:right w:w="45" w:type="dxa"/>
            </w:tcMar>
            <w:vAlign w:val="center"/>
          </w:tcPr>
          <w:p w14:paraId="00000FAD" w14:textId="77777777" w:rsidR="00B749D5" w:rsidRDefault="003A6A8C">
            <w:pPr>
              <w:spacing w:after="0" w:line="240" w:lineRule="auto"/>
              <w:jc w:val="center"/>
              <w:rPr>
                <w:b/>
                <w:sz w:val="16"/>
                <w:szCs w:val="16"/>
              </w:rPr>
            </w:pPr>
            <w:r>
              <w:rPr>
                <w:b/>
                <w:sz w:val="16"/>
                <w:szCs w:val="16"/>
              </w:rPr>
              <w:t>Назва</w:t>
            </w:r>
          </w:p>
        </w:tc>
        <w:tc>
          <w:tcPr>
            <w:tcW w:w="1410" w:type="dxa"/>
            <w:tcBorders>
              <w:top w:val="single" w:sz="6" w:space="0" w:color="000000"/>
              <w:left w:val="single" w:sz="6" w:space="0" w:color="000000"/>
              <w:bottom w:val="single" w:sz="6" w:space="0" w:color="000000"/>
              <w:right w:val="single" w:sz="6" w:space="0" w:color="000000"/>
            </w:tcBorders>
            <w:shd w:val="clear" w:color="auto" w:fill="FFFF00"/>
            <w:tcMar>
              <w:top w:w="0" w:type="dxa"/>
              <w:left w:w="45" w:type="dxa"/>
              <w:bottom w:w="0" w:type="dxa"/>
              <w:right w:w="45" w:type="dxa"/>
            </w:tcMar>
            <w:vAlign w:val="center"/>
          </w:tcPr>
          <w:p w14:paraId="00000FAE" w14:textId="77777777" w:rsidR="00B749D5" w:rsidRDefault="003A6A8C">
            <w:pPr>
              <w:spacing w:after="0" w:line="240" w:lineRule="auto"/>
              <w:jc w:val="center"/>
              <w:rPr>
                <w:b/>
                <w:sz w:val="16"/>
                <w:szCs w:val="16"/>
              </w:rPr>
            </w:pPr>
            <w:r>
              <w:rPr>
                <w:b/>
                <w:sz w:val="16"/>
                <w:szCs w:val="16"/>
              </w:rPr>
              <w:t xml:space="preserve">Одиниці виміру </w:t>
            </w:r>
          </w:p>
        </w:tc>
        <w:tc>
          <w:tcPr>
            <w:tcW w:w="690" w:type="dxa"/>
            <w:tcBorders>
              <w:top w:val="single" w:sz="6" w:space="0" w:color="000000"/>
              <w:left w:val="single" w:sz="6" w:space="0" w:color="000000"/>
              <w:bottom w:val="single" w:sz="6" w:space="0" w:color="000000"/>
              <w:right w:val="single" w:sz="6" w:space="0" w:color="000000"/>
            </w:tcBorders>
            <w:shd w:val="clear" w:color="auto" w:fill="FFFF00"/>
            <w:tcMar>
              <w:top w:w="0" w:type="dxa"/>
              <w:left w:w="45" w:type="dxa"/>
              <w:bottom w:w="0" w:type="dxa"/>
              <w:right w:w="45" w:type="dxa"/>
            </w:tcMar>
            <w:vAlign w:val="center"/>
          </w:tcPr>
          <w:p w14:paraId="00000FAF" w14:textId="77777777" w:rsidR="00B749D5" w:rsidRDefault="003A6A8C">
            <w:pPr>
              <w:spacing w:after="0" w:line="240" w:lineRule="auto"/>
              <w:jc w:val="center"/>
              <w:rPr>
                <w:b/>
                <w:sz w:val="16"/>
                <w:szCs w:val="16"/>
              </w:rPr>
            </w:pPr>
            <w:r>
              <w:rPr>
                <w:b/>
                <w:sz w:val="16"/>
                <w:szCs w:val="16"/>
              </w:rPr>
              <w:t>2024</w:t>
            </w:r>
          </w:p>
        </w:tc>
        <w:tc>
          <w:tcPr>
            <w:tcW w:w="705" w:type="dxa"/>
            <w:tcBorders>
              <w:top w:val="single" w:sz="6" w:space="0" w:color="000000"/>
              <w:left w:val="single" w:sz="6" w:space="0" w:color="000000"/>
              <w:bottom w:val="single" w:sz="6" w:space="0" w:color="000000"/>
              <w:right w:val="single" w:sz="6" w:space="0" w:color="000000"/>
            </w:tcBorders>
            <w:shd w:val="clear" w:color="auto" w:fill="FFFF00"/>
            <w:tcMar>
              <w:top w:w="0" w:type="dxa"/>
              <w:left w:w="45" w:type="dxa"/>
              <w:bottom w:w="0" w:type="dxa"/>
              <w:right w:w="45" w:type="dxa"/>
            </w:tcMar>
            <w:vAlign w:val="center"/>
          </w:tcPr>
          <w:p w14:paraId="00000FB0" w14:textId="77777777" w:rsidR="00B749D5" w:rsidRDefault="003A6A8C">
            <w:pPr>
              <w:spacing w:after="0" w:line="240" w:lineRule="auto"/>
              <w:jc w:val="center"/>
              <w:rPr>
                <w:b/>
                <w:sz w:val="16"/>
                <w:szCs w:val="16"/>
              </w:rPr>
            </w:pPr>
            <w:r>
              <w:rPr>
                <w:b/>
                <w:sz w:val="16"/>
                <w:szCs w:val="16"/>
              </w:rPr>
              <w:t>2025</w:t>
            </w:r>
          </w:p>
        </w:tc>
        <w:tc>
          <w:tcPr>
            <w:tcW w:w="675" w:type="dxa"/>
            <w:tcBorders>
              <w:top w:val="single" w:sz="6" w:space="0" w:color="000000"/>
              <w:left w:val="single" w:sz="6" w:space="0" w:color="000000"/>
              <w:bottom w:val="single" w:sz="6" w:space="0" w:color="000000"/>
              <w:right w:val="single" w:sz="6" w:space="0" w:color="000000"/>
            </w:tcBorders>
            <w:shd w:val="clear" w:color="auto" w:fill="FFFF00"/>
            <w:tcMar>
              <w:top w:w="0" w:type="dxa"/>
              <w:left w:w="45" w:type="dxa"/>
              <w:bottom w:w="0" w:type="dxa"/>
              <w:right w:w="45" w:type="dxa"/>
            </w:tcMar>
            <w:vAlign w:val="center"/>
          </w:tcPr>
          <w:p w14:paraId="00000FB1" w14:textId="77777777" w:rsidR="00B749D5" w:rsidRDefault="003A6A8C">
            <w:pPr>
              <w:spacing w:after="0" w:line="240" w:lineRule="auto"/>
              <w:jc w:val="center"/>
              <w:rPr>
                <w:b/>
                <w:sz w:val="16"/>
                <w:szCs w:val="16"/>
              </w:rPr>
            </w:pPr>
            <w:r>
              <w:rPr>
                <w:b/>
                <w:sz w:val="16"/>
                <w:szCs w:val="16"/>
              </w:rPr>
              <w:t>2026</w:t>
            </w:r>
          </w:p>
        </w:tc>
        <w:tc>
          <w:tcPr>
            <w:tcW w:w="735" w:type="dxa"/>
            <w:tcBorders>
              <w:top w:val="single" w:sz="6" w:space="0" w:color="000000"/>
              <w:left w:val="single" w:sz="6" w:space="0" w:color="000000"/>
              <w:bottom w:val="single" w:sz="6" w:space="0" w:color="000000"/>
              <w:right w:val="single" w:sz="6" w:space="0" w:color="000000"/>
            </w:tcBorders>
            <w:shd w:val="clear" w:color="auto" w:fill="FFFF00"/>
            <w:tcMar>
              <w:top w:w="0" w:type="dxa"/>
              <w:left w:w="45" w:type="dxa"/>
              <w:bottom w:w="0" w:type="dxa"/>
              <w:right w:w="45" w:type="dxa"/>
            </w:tcMar>
            <w:vAlign w:val="center"/>
          </w:tcPr>
          <w:p w14:paraId="00000FB2" w14:textId="77777777" w:rsidR="00B749D5" w:rsidRDefault="003A6A8C">
            <w:pPr>
              <w:spacing w:after="0" w:line="240" w:lineRule="auto"/>
              <w:jc w:val="center"/>
              <w:rPr>
                <w:b/>
                <w:sz w:val="16"/>
                <w:szCs w:val="16"/>
              </w:rPr>
            </w:pPr>
            <w:r>
              <w:rPr>
                <w:b/>
                <w:sz w:val="16"/>
                <w:szCs w:val="16"/>
              </w:rPr>
              <w:t>2027</w:t>
            </w:r>
          </w:p>
        </w:tc>
        <w:tc>
          <w:tcPr>
            <w:tcW w:w="630" w:type="dxa"/>
            <w:tcBorders>
              <w:top w:val="single" w:sz="6" w:space="0" w:color="000000"/>
              <w:left w:val="single" w:sz="6" w:space="0" w:color="000000"/>
              <w:bottom w:val="single" w:sz="6" w:space="0" w:color="000000"/>
              <w:right w:val="single" w:sz="6" w:space="0" w:color="000000"/>
            </w:tcBorders>
            <w:shd w:val="clear" w:color="auto" w:fill="FFFF00"/>
            <w:tcMar>
              <w:top w:w="0" w:type="dxa"/>
              <w:left w:w="45" w:type="dxa"/>
              <w:bottom w:w="0" w:type="dxa"/>
              <w:right w:w="45" w:type="dxa"/>
            </w:tcMar>
            <w:vAlign w:val="center"/>
          </w:tcPr>
          <w:p w14:paraId="00000FB3" w14:textId="77777777" w:rsidR="00B749D5" w:rsidRDefault="003A6A8C">
            <w:pPr>
              <w:spacing w:after="0" w:line="240" w:lineRule="auto"/>
              <w:jc w:val="center"/>
              <w:rPr>
                <w:b/>
                <w:sz w:val="16"/>
                <w:szCs w:val="16"/>
              </w:rPr>
            </w:pPr>
            <w:r>
              <w:rPr>
                <w:b/>
                <w:sz w:val="16"/>
                <w:szCs w:val="16"/>
              </w:rPr>
              <w:t>2028</w:t>
            </w:r>
          </w:p>
        </w:tc>
        <w:tc>
          <w:tcPr>
            <w:tcW w:w="600" w:type="dxa"/>
            <w:tcBorders>
              <w:top w:val="single" w:sz="6" w:space="0" w:color="000000"/>
              <w:left w:val="single" w:sz="6" w:space="0" w:color="000000"/>
              <w:bottom w:val="single" w:sz="6" w:space="0" w:color="000000"/>
              <w:right w:val="single" w:sz="6" w:space="0" w:color="000000"/>
            </w:tcBorders>
            <w:shd w:val="clear" w:color="auto" w:fill="FFFF00"/>
            <w:tcMar>
              <w:top w:w="0" w:type="dxa"/>
              <w:left w:w="45" w:type="dxa"/>
              <w:bottom w:w="0" w:type="dxa"/>
              <w:right w:w="45" w:type="dxa"/>
            </w:tcMar>
            <w:vAlign w:val="center"/>
          </w:tcPr>
          <w:p w14:paraId="00000FB4" w14:textId="77777777" w:rsidR="00B749D5" w:rsidRDefault="003A6A8C">
            <w:pPr>
              <w:spacing w:after="0" w:line="240" w:lineRule="auto"/>
              <w:jc w:val="center"/>
              <w:rPr>
                <w:b/>
                <w:sz w:val="16"/>
                <w:szCs w:val="16"/>
              </w:rPr>
            </w:pPr>
            <w:r>
              <w:rPr>
                <w:b/>
                <w:sz w:val="16"/>
                <w:szCs w:val="16"/>
              </w:rPr>
              <w:t>2029</w:t>
            </w:r>
          </w:p>
        </w:tc>
        <w:tc>
          <w:tcPr>
            <w:tcW w:w="600" w:type="dxa"/>
            <w:tcBorders>
              <w:top w:val="single" w:sz="6" w:space="0" w:color="000000"/>
              <w:left w:val="single" w:sz="6" w:space="0" w:color="000000"/>
              <w:bottom w:val="single" w:sz="6" w:space="0" w:color="000000"/>
              <w:right w:val="single" w:sz="6" w:space="0" w:color="000000"/>
            </w:tcBorders>
            <w:shd w:val="clear" w:color="auto" w:fill="FFFF00"/>
            <w:tcMar>
              <w:top w:w="0" w:type="dxa"/>
              <w:left w:w="45" w:type="dxa"/>
              <w:bottom w:w="0" w:type="dxa"/>
              <w:right w:w="45" w:type="dxa"/>
            </w:tcMar>
            <w:vAlign w:val="center"/>
          </w:tcPr>
          <w:p w14:paraId="00000FB5" w14:textId="77777777" w:rsidR="00B749D5" w:rsidRDefault="003A6A8C">
            <w:pPr>
              <w:spacing w:after="0" w:line="240" w:lineRule="auto"/>
              <w:jc w:val="center"/>
              <w:rPr>
                <w:b/>
                <w:sz w:val="16"/>
                <w:szCs w:val="16"/>
              </w:rPr>
            </w:pPr>
            <w:r>
              <w:rPr>
                <w:b/>
                <w:sz w:val="16"/>
                <w:szCs w:val="16"/>
              </w:rPr>
              <w:t>2030</w:t>
            </w:r>
          </w:p>
        </w:tc>
      </w:tr>
      <w:tr w:rsidR="00B749D5" w14:paraId="29A3CF10" w14:textId="77777777">
        <w:trPr>
          <w:trHeight w:val="340"/>
        </w:trPr>
        <w:tc>
          <w:tcPr>
            <w:tcW w:w="3525" w:type="dxa"/>
            <w:tcBorders>
              <w:top w:val="single" w:sz="6" w:space="0" w:color="000000"/>
              <w:left w:val="single" w:sz="6" w:space="0" w:color="000000"/>
              <w:bottom w:val="single" w:sz="6" w:space="0" w:color="000000"/>
              <w:right w:val="single" w:sz="6" w:space="0" w:color="000000"/>
            </w:tcBorders>
            <w:shd w:val="clear" w:color="auto" w:fill="FFFFFF"/>
            <w:tcMar>
              <w:top w:w="0" w:type="dxa"/>
              <w:left w:w="45" w:type="dxa"/>
              <w:bottom w:w="0" w:type="dxa"/>
              <w:right w:w="45" w:type="dxa"/>
            </w:tcMar>
            <w:vAlign w:val="center"/>
          </w:tcPr>
          <w:p w14:paraId="00000FB6" w14:textId="77777777" w:rsidR="00B749D5" w:rsidRDefault="003A6A8C">
            <w:pPr>
              <w:spacing w:after="0" w:line="240" w:lineRule="auto"/>
              <w:rPr>
                <w:sz w:val="16"/>
                <w:szCs w:val="16"/>
              </w:rPr>
            </w:pPr>
            <w:r>
              <w:rPr>
                <w:sz w:val="16"/>
                <w:szCs w:val="16"/>
              </w:rPr>
              <w:t>Чисельність населення, всього</w:t>
            </w:r>
          </w:p>
        </w:tc>
        <w:tc>
          <w:tcPr>
            <w:tcW w:w="1410" w:type="dxa"/>
            <w:tcBorders>
              <w:top w:val="single" w:sz="6" w:space="0" w:color="000000"/>
              <w:left w:val="single" w:sz="6" w:space="0" w:color="000000"/>
              <w:bottom w:val="single" w:sz="6" w:space="0" w:color="000000"/>
              <w:right w:val="single" w:sz="6" w:space="0" w:color="000000"/>
            </w:tcBorders>
            <w:shd w:val="clear" w:color="auto" w:fill="FFFFFF"/>
            <w:tcMar>
              <w:top w:w="0" w:type="dxa"/>
              <w:left w:w="45" w:type="dxa"/>
              <w:bottom w:w="0" w:type="dxa"/>
              <w:right w:w="45" w:type="dxa"/>
            </w:tcMar>
            <w:vAlign w:val="center"/>
          </w:tcPr>
          <w:p w14:paraId="00000FB7" w14:textId="77777777" w:rsidR="00B749D5" w:rsidRDefault="003A6A8C">
            <w:pPr>
              <w:spacing w:after="0" w:line="240" w:lineRule="auto"/>
              <w:jc w:val="center"/>
              <w:rPr>
                <w:sz w:val="16"/>
                <w:szCs w:val="16"/>
              </w:rPr>
            </w:pPr>
            <w:r>
              <w:rPr>
                <w:sz w:val="16"/>
                <w:szCs w:val="16"/>
              </w:rPr>
              <w:t>осіб</w:t>
            </w:r>
          </w:p>
        </w:tc>
        <w:tc>
          <w:tcPr>
            <w:tcW w:w="690" w:type="dxa"/>
            <w:tcBorders>
              <w:top w:val="single" w:sz="6" w:space="0" w:color="000000"/>
              <w:left w:val="single" w:sz="6" w:space="0" w:color="000000"/>
              <w:bottom w:val="single" w:sz="6" w:space="0" w:color="000000"/>
              <w:right w:val="single" w:sz="6" w:space="0" w:color="000000"/>
            </w:tcBorders>
            <w:shd w:val="clear" w:color="auto" w:fill="FFFFFF"/>
            <w:tcMar>
              <w:top w:w="0" w:type="dxa"/>
              <w:left w:w="45" w:type="dxa"/>
              <w:bottom w:w="0" w:type="dxa"/>
              <w:right w:w="45" w:type="dxa"/>
            </w:tcMar>
            <w:vAlign w:val="center"/>
          </w:tcPr>
          <w:p w14:paraId="00000FB8" w14:textId="77777777" w:rsidR="00B749D5" w:rsidRDefault="003A6A8C">
            <w:pPr>
              <w:spacing w:after="0" w:line="240" w:lineRule="auto"/>
              <w:jc w:val="center"/>
              <w:rPr>
                <w:sz w:val="16"/>
                <w:szCs w:val="16"/>
              </w:rPr>
            </w:pPr>
            <w:r>
              <w:rPr>
                <w:sz w:val="16"/>
                <w:szCs w:val="16"/>
              </w:rPr>
              <w:t>69751</w:t>
            </w:r>
          </w:p>
        </w:tc>
        <w:tc>
          <w:tcPr>
            <w:tcW w:w="705" w:type="dxa"/>
            <w:tcBorders>
              <w:top w:val="single" w:sz="6" w:space="0" w:color="000000"/>
              <w:left w:val="single" w:sz="6" w:space="0" w:color="000000"/>
              <w:bottom w:val="single" w:sz="6" w:space="0" w:color="000000"/>
              <w:right w:val="single" w:sz="6" w:space="0" w:color="000000"/>
            </w:tcBorders>
            <w:shd w:val="clear" w:color="auto" w:fill="FFFFFF"/>
            <w:tcMar>
              <w:top w:w="0" w:type="dxa"/>
              <w:left w:w="45" w:type="dxa"/>
              <w:bottom w:w="0" w:type="dxa"/>
              <w:right w:w="45" w:type="dxa"/>
            </w:tcMar>
            <w:vAlign w:val="center"/>
          </w:tcPr>
          <w:p w14:paraId="00000FB9" w14:textId="77777777" w:rsidR="00B749D5" w:rsidRDefault="003A6A8C">
            <w:pPr>
              <w:spacing w:after="0" w:line="240" w:lineRule="auto"/>
              <w:jc w:val="center"/>
              <w:rPr>
                <w:sz w:val="16"/>
                <w:szCs w:val="16"/>
              </w:rPr>
            </w:pPr>
            <w:r>
              <w:rPr>
                <w:sz w:val="16"/>
                <w:szCs w:val="16"/>
              </w:rPr>
              <w:t>69401</w:t>
            </w:r>
          </w:p>
        </w:tc>
        <w:tc>
          <w:tcPr>
            <w:tcW w:w="675" w:type="dxa"/>
            <w:tcBorders>
              <w:top w:val="single" w:sz="6" w:space="0" w:color="000000"/>
              <w:left w:val="single" w:sz="6" w:space="0" w:color="000000"/>
              <w:bottom w:val="single" w:sz="6" w:space="0" w:color="000000"/>
              <w:right w:val="single" w:sz="6" w:space="0" w:color="000000"/>
            </w:tcBorders>
            <w:shd w:val="clear" w:color="auto" w:fill="FFFFFF"/>
            <w:tcMar>
              <w:top w:w="0" w:type="dxa"/>
              <w:left w:w="45" w:type="dxa"/>
              <w:bottom w:w="0" w:type="dxa"/>
              <w:right w:w="45" w:type="dxa"/>
            </w:tcMar>
            <w:vAlign w:val="center"/>
          </w:tcPr>
          <w:p w14:paraId="00000FBA" w14:textId="77777777" w:rsidR="00B749D5" w:rsidRDefault="003A6A8C">
            <w:pPr>
              <w:spacing w:after="0" w:line="240" w:lineRule="auto"/>
              <w:jc w:val="center"/>
              <w:rPr>
                <w:sz w:val="16"/>
                <w:szCs w:val="16"/>
              </w:rPr>
            </w:pPr>
            <w:r>
              <w:rPr>
                <w:sz w:val="16"/>
                <w:szCs w:val="16"/>
              </w:rPr>
              <w:t>68976</w:t>
            </w:r>
          </w:p>
        </w:tc>
        <w:tc>
          <w:tcPr>
            <w:tcW w:w="735" w:type="dxa"/>
            <w:tcBorders>
              <w:top w:val="single" w:sz="6" w:space="0" w:color="000000"/>
              <w:left w:val="single" w:sz="6" w:space="0" w:color="000000"/>
              <w:bottom w:val="single" w:sz="6" w:space="0" w:color="000000"/>
              <w:right w:val="single" w:sz="6" w:space="0" w:color="000000"/>
            </w:tcBorders>
            <w:shd w:val="clear" w:color="auto" w:fill="FFFFFF"/>
            <w:tcMar>
              <w:top w:w="0" w:type="dxa"/>
              <w:left w:w="45" w:type="dxa"/>
              <w:bottom w:w="0" w:type="dxa"/>
              <w:right w:w="45" w:type="dxa"/>
            </w:tcMar>
            <w:vAlign w:val="center"/>
          </w:tcPr>
          <w:p w14:paraId="00000FBB" w14:textId="77777777" w:rsidR="00B749D5" w:rsidRDefault="003A6A8C">
            <w:pPr>
              <w:spacing w:after="0" w:line="240" w:lineRule="auto"/>
              <w:jc w:val="center"/>
              <w:rPr>
                <w:sz w:val="16"/>
                <w:szCs w:val="16"/>
              </w:rPr>
            </w:pPr>
            <w:r>
              <w:rPr>
                <w:sz w:val="16"/>
                <w:szCs w:val="16"/>
              </w:rPr>
              <w:t>68621</w:t>
            </w:r>
          </w:p>
        </w:tc>
        <w:tc>
          <w:tcPr>
            <w:tcW w:w="630" w:type="dxa"/>
            <w:tcBorders>
              <w:top w:val="single" w:sz="6" w:space="0" w:color="000000"/>
              <w:left w:val="single" w:sz="6" w:space="0" w:color="000000"/>
              <w:bottom w:val="single" w:sz="6" w:space="0" w:color="000000"/>
              <w:right w:val="single" w:sz="6" w:space="0" w:color="000000"/>
            </w:tcBorders>
            <w:shd w:val="clear" w:color="auto" w:fill="FFFFFF"/>
            <w:tcMar>
              <w:top w:w="0" w:type="dxa"/>
              <w:left w:w="45" w:type="dxa"/>
              <w:bottom w:w="0" w:type="dxa"/>
              <w:right w:w="45" w:type="dxa"/>
            </w:tcMar>
            <w:vAlign w:val="center"/>
          </w:tcPr>
          <w:p w14:paraId="00000FBC" w14:textId="77777777" w:rsidR="00B749D5" w:rsidRDefault="003A6A8C">
            <w:pPr>
              <w:spacing w:after="0" w:line="240" w:lineRule="auto"/>
              <w:jc w:val="center"/>
              <w:rPr>
                <w:sz w:val="16"/>
                <w:szCs w:val="16"/>
              </w:rPr>
            </w:pPr>
            <w:r>
              <w:rPr>
                <w:sz w:val="16"/>
                <w:szCs w:val="16"/>
              </w:rPr>
              <w:t>68221</w:t>
            </w:r>
          </w:p>
        </w:tc>
        <w:tc>
          <w:tcPr>
            <w:tcW w:w="600" w:type="dxa"/>
            <w:tcBorders>
              <w:top w:val="single" w:sz="6" w:space="0" w:color="000000"/>
              <w:left w:val="single" w:sz="6" w:space="0" w:color="000000"/>
              <w:bottom w:val="single" w:sz="6" w:space="0" w:color="000000"/>
              <w:right w:val="single" w:sz="6" w:space="0" w:color="000000"/>
            </w:tcBorders>
            <w:shd w:val="clear" w:color="auto" w:fill="FFFFFF"/>
            <w:tcMar>
              <w:top w:w="0" w:type="dxa"/>
              <w:left w:w="45" w:type="dxa"/>
              <w:bottom w:w="0" w:type="dxa"/>
              <w:right w:w="45" w:type="dxa"/>
            </w:tcMar>
            <w:vAlign w:val="center"/>
          </w:tcPr>
          <w:p w14:paraId="00000FBD" w14:textId="77777777" w:rsidR="00B749D5" w:rsidRDefault="003A6A8C">
            <w:pPr>
              <w:spacing w:after="0" w:line="240" w:lineRule="auto"/>
              <w:jc w:val="center"/>
              <w:rPr>
                <w:sz w:val="16"/>
                <w:szCs w:val="16"/>
              </w:rPr>
            </w:pPr>
            <w:r>
              <w:rPr>
                <w:sz w:val="16"/>
                <w:szCs w:val="16"/>
              </w:rPr>
              <w:t>67766</w:t>
            </w:r>
          </w:p>
        </w:tc>
        <w:tc>
          <w:tcPr>
            <w:tcW w:w="600" w:type="dxa"/>
            <w:tcBorders>
              <w:top w:val="single" w:sz="6" w:space="0" w:color="000000"/>
              <w:left w:val="single" w:sz="6" w:space="0" w:color="000000"/>
              <w:bottom w:val="single" w:sz="6" w:space="0" w:color="000000"/>
              <w:right w:val="single" w:sz="6" w:space="0" w:color="000000"/>
            </w:tcBorders>
            <w:shd w:val="clear" w:color="auto" w:fill="FFFFFF"/>
            <w:tcMar>
              <w:top w:w="0" w:type="dxa"/>
              <w:left w:w="45" w:type="dxa"/>
              <w:bottom w:w="0" w:type="dxa"/>
              <w:right w:w="45" w:type="dxa"/>
            </w:tcMar>
            <w:vAlign w:val="center"/>
          </w:tcPr>
          <w:p w14:paraId="00000FBE" w14:textId="77777777" w:rsidR="00B749D5" w:rsidRDefault="003A6A8C">
            <w:pPr>
              <w:spacing w:after="0" w:line="240" w:lineRule="auto"/>
              <w:jc w:val="center"/>
              <w:rPr>
                <w:sz w:val="16"/>
                <w:szCs w:val="16"/>
              </w:rPr>
            </w:pPr>
            <w:r>
              <w:rPr>
                <w:sz w:val="16"/>
                <w:szCs w:val="16"/>
              </w:rPr>
              <w:t>67166</w:t>
            </w:r>
          </w:p>
        </w:tc>
      </w:tr>
      <w:tr w:rsidR="00B749D5" w14:paraId="0C4B52E3" w14:textId="77777777">
        <w:trPr>
          <w:trHeight w:val="340"/>
        </w:trPr>
        <w:tc>
          <w:tcPr>
            <w:tcW w:w="3525" w:type="dxa"/>
            <w:tcBorders>
              <w:top w:val="single" w:sz="6" w:space="0" w:color="000000"/>
              <w:left w:val="single" w:sz="6" w:space="0" w:color="000000"/>
              <w:bottom w:val="single" w:sz="6" w:space="0" w:color="000000"/>
              <w:right w:val="single" w:sz="6" w:space="0" w:color="000000"/>
            </w:tcBorders>
            <w:shd w:val="clear" w:color="auto" w:fill="FFFFFF"/>
            <w:tcMar>
              <w:top w:w="0" w:type="dxa"/>
              <w:left w:w="45" w:type="dxa"/>
              <w:bottom w:w="0" w:type="dxa"/>
              <w:right w:w="45" w:type="dxa"/>
            </w:tcMar>
            <w:vAlign w:val="center"/>
          </w:tcPr>
          <w:p w14:paraId="00000FBF" w14:textId="77777777" w:rsidR="00B749D5" w:rsidRDefault="003A6A8C">
            <w:pPr>
              <w:spacing w:after="0" w:line="240" w:lineRule="auto"/>
              <w:rPr>
                <w:sz w:val="16"/>
                <w:szCs w:val="16"/>
              </w:rPr>
            </w:pPr>
            <w:r>
              <w:rPr>
                <w:sz w:val="16"/>
                <w:szCs w:val="16"/>
              </w:rPr>
              <w:t>Кількість градусо-діб опалення (</w:t>
            </w:r>
            <w:proofErr w:type="spellStart"/>
            <w:r>
              <w:rPr>
                <w:sz w:val="16"/>
                <w:szCs w:val="16"/>
              </w:rPr>
              <w:t>Tin</w:t>
            </w:r>
            <w:proofErr w:type="spellEnd"/>
            <w:r>
              <w:rPr>
                <w:sz w:val="16"/>
                <w:szCs w:val="16"/>
              </w:rPr>
              <w:t>=20°С)</w:t>
            </w:r>
          </w:p>
        </w:tc>
        <w:tc>
          <w:tcPr>
            <w:tcW w:w="1410" w:type="dxa"/>
            <w:tcBorders>
              <w:top w:val="single" w:sz="6" w:space="0" w:color="000000"/>
              <w:left w:val="single" w:sz="6" w:space="0" w:color="000000"/>
              <w:bottom w:val="single" w:sz="6" w:space="0" w:color="000000"/>
              <w:right w:val="single" w:sz="6" w:space="0" w:color="000000"/>
            </w:tcBorders>
            <w:shd w:val="clear" w:color="auto" w:fill="FFFFFF"/>
            <w:tcMar>
              <w:top w:w="0" w:type="dxa"/>
              <w:left w:w="45" w:type="dxa"/>
              <w:bottom w:w="0" w:type="dxa"/>
              <w:right w:w="45" w:type="dxa"/>
            </w:tcMar>
            <w:vAlign w:val="center"/>
          </w:tcPr>
          <w:p w14:paraId="00000FC0" w14:textId="77777777" w:rsidR="00B749D5" w:rsidRDefault="003A6A8C">
            <w:pPr>
              <w:spacing w:after="0" w:line="240" w:lineRule="auto"/>
              <w:jc w:val="center"/>
              <w:rPr>
                <w:sz w:val="16"/>
                <w:szCs w:val="16"/>
              </w:rPr>
            </w:pPr>
            <w:r>
              <w:rPr>
                <w:sz w:val="16"/>
                <w:szCs w:val="16"/>
              </w:rPr>
              <w:t>°</w:t>
            </w:r>
            <w:proofErr w:type="spellStart"/>
            <w:r>
              <w:rPr>
                <w:sz w:val="16"/>
                <w:szCs w:val="16"/>
              </w:rPr>
              <w:t>С·доба</w:t>
            </w:r>
            <w:proofErr w:type="spellEnd"/>
          </w:p>
        </w:tc>
        <w:tc>
          <w:tcPr>
            <w:tcW w:w="690" w:type="dxa"/>
            <w:tcBorders>
              <w:top w:val="single" w:sz="6" w:space="0" w:color="000000"/>
              <w:left w:val="single" w:sz="6" w:space="0" w:color="000000"/>
              <w:bottom w:val="single" w:sz="6" w:space="0" w:color="000000"/>
              <w:right w:val="single" w:sz="6" w:space="0" w:color="000000"/>
            </w:tcBorders>
            <w:shd w:val="clear" w:color="auto" w:fill="FFFFFF"/>
            <w:tcMar>
              <w:top w:w="0" w:type="dxa"/>
              <w:left w:w="45" w:type="dxa"/>
              <w:bottom w:w="0" w:type="dxa"/>
              <w:right w:w="45" w:type="dxa"/>
            </w:tcMar>
            <w:vAlign w:val="center"/>
          </w:tcPr>
          <w:p w14:paraId="00000FC1" w14:textId="77777777" w:rsidR="00B749D5" w:rsidRDefault="003A6A8C">
            <w:pPr>
              <w:spacing w:after="0" w:line="240" w:lineRule="auto"/>
              <w:jc w:val="center"/>
              <w:rPr>
                <w:sz w:val="16"/>
                <w:szCs w:val="16"/>
              </w:rPr>
            </w:pPr>
            <w:r>
              <w:rPr>
                <w:sz w:val="16"/>
                <w:szCs w:val="16"/>
              </w:rPr>
              <w:t>2166,6</w:t>
            </w:r>
          </w:p>
        </w:tc>
        <w:tc>
          <w:tcPr>
            <w:tcW w:w="705" w:type="dxa"/>
            <w:tcBorders>
              <w:top w:val="single" w:sz="6" w:space="0" w:color="000000"/>
              <w:left w:val="single" w:sz="6" w:space="0" w:color="000000"/>
              <w:bottom w:val="single" w:sz="6" w:space="0" w:color="000000"/>
              <w:right w:val="single" w:sz="6" w:space="0" w:color="000000"/>
            </w:tcBorders>
            <w:shd w:val="clear" w:color="auto" w:fill="FFFFFF"/>
            <w:tcMar>
              <w:top w:w="0" w:type="dxa"/>
              <w:left w:w="45" w:type="dxa"/>
              <w:bottom w:w="0" w:type="dxa"/>
              <w:right w:w="45" w:type="dxa"/>
            </w:tcMar>
            <w:vAlign w:val="center"/>
          </w:tcPr>
          <w:p w14:paraId="00000FC2" w14:textId="77777777" w:rsidR="00B749D5" w:rsidRDefault="003A6A8C">
            <w:pPr>
              <w:spacing w:after="0" w:line="240" w:lineRule="auto"/>
              <w:jc w:val="center"/>
              <w:rPr>
                <w:sz w:val="16"/>
                <w:szCs w:val="16"/>
              </w:rPr>
            </w:pPr>
            <w:r>
              <w:rPr>
                <w:sz w:val="16"/>
                <w:szCs w:val="16"/>
              </w:rPr>
              <w:t>2170</w:t>
            </w:r>
          </w:p>
        </w:tc>
        <w:tc>
          <w:tcPr>
            <w:tcW w:w="675" w:type="dxa"/>
            <w:tcBorders>
              <w:top w:val="single" w:sz="6" w:space="0" w:color="000000"/>
              <w:left w:val="single" w:sz="6" w:space="0" w:color="000000"/>
              <w:bottom w:val="single" w:sz="6" w:space="0" w:color="000000"/>
              <w:right w:val="single" w:sz="6" w:space="0" w:color="000000"/>
            </w:tcBorders>
            <w:shd w:val="clear" w:color="auto" w:fill="FFFFFF"/>
            <w:tcMar>
              <w:top w:w="0" w:type="dxa"/>
              <w:left w:w="45" w:type="dxa"/>
              <w:bottom w:w="0" w:type="dxa"/>
              <w:right w:w="45" w:type="dxa"/>
            </w:tcMar>
            <w:vAlign w:val="center"/>
          </w:tcPr>
          <w:p w14:paraId="00000FC3" w14:textId="77777777" w:rsidR="00B749D5" w:rsidRDefault="003A6A8C">
            <w:pPr>
              <w:spacing w:after="0" w:line="240" w:lineRule="auto"/>
              <w:jc w:val="center"/>
              <w:rPr>
                <w:sz w:val="16"/>
                <w:szCs w:val="16"/>
              </w:rPr>
            </w:pPr>
            <w:r>
              <w:rPr>
                <w:sz w:val="16"/>
                <w:szCs w:val="16"/>
              </w:rPr>
              <w:t>2185,5</w:t>
            </w:r>
          </w:p>
        </w:tc>
        <w:tc>
          <w:tcPr>
            <w:tcW w:w="735" w:type="dxa"/>
            <w:tcBorders>
              <w:top w:val="single" w:sz="6" w:space="0" w:color="000000"/>
              <w:left w:val="single" w:sz="6" w:space="0" w:color="000000"/>
              <w:bottom w:val="single" w:sz="6" w:space="0" w:color="000000"/>
              <w:right w:val="single" w:sz="6" w:space="0" w:color="000000"/>
            </w:tcBorders>
            <w:shd w:val="clear" w:color="auto" w:fill="FFFFFF"/>
            <w:tcMar>
              <w:top w:w="0" w:type="dxa"/>
              <w:left w:w="45" w:type="dxa"/>
              <w:bottom w:w="0" w:type="dxa"/>
              <w:right w:w="45" w:type="dxa"/>
            </w:tcMar>
            <w:vAlign w:val="center"/>
          </w:tcPr>
          <w:p w14:paraId="00000FC4" w14:textId="77777777" w:rsidR="00B749D5" w:rsidRDefault="003A6A8C">
            <w:pPr>
              <w:spacing w:after="0" w:line="240" w:lineRule="auto"/>
              <w:jc w:val="center"/>
              <w:rPr>
                <w:sz w:val="16"/>
                <w:szCs w:val="16"/>
              </w:rPr>
            </w:pPr>
            <w:r>
              <w:rPr>
                <w:sz w:val="16"/>
                <w:szCs w:val="16"/>
              </w:rPr>
              <w:t>2172,6</w:t>
            </w:r>
          </w:p>
        </w:tc>
        <w:tc>
          <w:tcPr>
            <w:tcW w:w="630" w:type="dxa"/>
            <w:tcBorders>
              <w:top w:val="single" w:sz="6" w:space="0" w:color="000000"/>
              <w:left w:val="single" w:sz="6" w:space="0" w:color="000000"/>
              <w:bottom w:val="single" w:sz="6" w:space="0" w:color="000000"/>
              <w:right w:val="single" w:sz="6" w:space="0" w:color="000000"/>
            </w:tcBorders>
            <w:shd w:val="clear" w:color="auto" w:fill="FFFFFF"/>
            <w:tcMar>
              <w:top w:w="0" w:type="dxa"/>
              <w:left w:w="45" w:type="dxa"/>
              <w:bottom w:w="0" w:type="dxa"/>
              <w:right w:w="45" w:type="dxa"/>
            </w:tcMar>
            <w:vAlign w:val="center"/>
          </w:tcPr>
          <w:p w14:paraId="00000FC5" w14:textId="77777777" w:rsidR="00B749D5" w:rsidRDefault="003A6A8C">
            <w:pPr>
              <w:spacing w:after="0" w:line="240" w:lineRule="auto"/>
              <w:jc w:val="center"/>
              <w:rPr>
                <w:sz w:val="16"/>
                <w:szCs w:val="16"/>
              </w:rPr>
            </w:pPr>
            <w:r>
              <w:rPr>
                <w:sz w:val="16"/>
                <w:szCs w:val="16"/>
              </w:rPr>
              <w:t>2204</w:t>
            </w:r>
          </w:p>
        </w:tc>
        <w:tc>
          <w:tcPr>
            <w:tcW w:w="600" w:type="dxa"/>
            <w:tcBorders>
              <w:top w:val="single" w:sz="6" w:space="0" w:color="000000"/>
              <w:left w:val="single" w:sz="6" w:space="0" w:color="000000"/>
              <w:bottom w:val="single" w:sz="6" w:space="0" w:color="000000"/>
              <w:right w:val="single" w:sz="6" w:space="0" w:color="000000"/>
            </w:tcBorders>
            <w:shd w:val="clear" w:color="auto" w:fill="FFFFFF"/>
            <w:tcMar>
              <w:top w:w="0" w:type="dxa"/>
              <w:left w:w="45" w:type="dxa"/>
              <w:bottom w:w="0" w:type="dxa"/>
              <w:right w:w="45" w:type="dxa"/>
            </w:tcMar>
            <w:vAlign w:val="center"/>
          </w:tcPr>
          <w:p w14:paraId="00000FC6" w14:textId="77777777" w:rsidR="00B749D5" w:rsidRDefault="003A6A8C">
            <w:pPr>
              <w:spacing w:after="0" w:line="240" w:lineRule="auto"/>
              <w:jc w:val="center"/>
              <w:rPr>
                <w:sz w:val="16"/>
                <w:szCs w:val="16"/>
              </w:rPr>
            </w:pPr>
            <w:r>
              <w:rPr>
                <w:sz w:val="16"/>
                <w:szCs w:val="16"/>
              </w:rPr>
              <w:t>2159,3</w:t>
            </w:r>
          </w:p>
        </w:tc>
        <w:tc>
          <w:tcPr>
            <w:tcW w:w="600" w:type="dxa"/>
            <w:tcBorders>
              <w:top w:val="single" w:sz="6" w:space="0" w:color="000000"/>
              <w:left w:val="single" w:sz="6" w:space="0" w:color="000000"/>
              <w:bottom w:val="single" w:sz="6" w:space="0" w:color="000000"/>
              <w:right w:val="single" w:sz="6" w:space="0" w:color="000000"/>
            </w:tcBorders>
            <w:shd w:val="clear" w:color="auto" w:fill="FFFFFF"/>
            <w:tcMar>
              <w:top w:w="0" w:type="dxa"/>
              <w:left w:w="45" w:type="dxa"/>
              <w:bottom w:w="0" w:type="dxa"/>
              <w:right w:w="45" w:type="dxa"/>
            </w:tcMar>
            <w:vAlign w:val="center"/>
          </w:tcPr>
          <w:p w14:paraId="00000FC7" w14:textId="77777777" w:rsidR="00B749D5" w:rsidRDefault="003A6A8C">
            <w:pPr>
              <w:spacing w:after="0" w:line="240" w:lineRule="auto"/>
              <w:jc w:val="center"/>
              <w:rPr>
                <w:sz w:val="16"/>
                <w:szCs w:val="16"/>
              </w:rPr>
            </w:pPr>
            <w:r>
              <w:rPr>
                <w:sz w:val="16"/>
                <w:szCs w:val="16"/>
              </w:rPr>
              <w:t>2174,4</w:t>
            </w:r>
          </w:p>
        </w:tc>
      </w:tr>
      <w:tr w:rsidR="00B749D5" w14:paraId="40B7792D" w14:textId="77777777">
        <w:trPr>
          <w:trHeight w:val="340"/>
        </w:trPr>
        <w:tc>
          <w:tcPr>
            <w:tcW w:w="3525" w:type="dxa"/>
            <w:tcBorders>
              <w:top w:val="single" w:sz="6" w:space="0" w:color="000000"/>
              <w:left w:val="single" w:sz="6" w:space="0" w:color="000000"/>
              <w:bottom w:val="single" w:sz="6" w:space="0" w:color="000000"/>
              <w:right w:val="single" w:sz="6" w:space="0" w:color="000000"/>
            </w:tcBorders>
            <w:shd w:val="clear" w:color="auto" w:fill="99CCFF"/>
            <w:tcMar>
              <w:top w:w="0" w:type="dxa"/>
              <w:left w:w="45" w:type="dxa"/>
              <w:bottom w:w="0" w:type="dxa"/>
              <w:right w:w="45" w:type="dxa"/>
            </w:tcMar>
            <w:vAlign w:val="center"/>
          </w:tcPr>
          <w:p w14:paraId="00000FC8" w14:textId="77777777" w:rsidR="00B749D5" w:rsidRDefault="003A6A8C">
            <w:pPr>
              <w:spacing w:after="0" w:line="240" w:lineRule="auto"/>
              <w:rPr>
                <w:b/>
                <w:sz w:val="16"/>
                <w:szCs w:val="16"/>
              </w:rPr>
            </w:pPr>
            <w:r>
              <w:rPr>
                <w:b/>
                <w:sz w:val="16"/>
                <w:szCs w:val="16"/>
              </w:rPr>
              <w:t xml:space="preserve">Прогнозне споживання енергії </w:t>
            </w:r>
          </w:p>
        </w:tc>
        <w:tc>
          <w:tcPr>
            <w:tcW w:w="1410" w:type="dxa"/>
            <w:tcBorders>
              <w:top w:val="single" w:sz="6" w:space="0" w:color="000000"/>
              <w:left w:val="single" w:sz="6" w:space="0" w:color="000000"/>
              <w:bottom w:val="single" w:sz="6" w:space="0" w:color="000000"/>
              <w:right w:val="single" w:sz="6" w:space="0" w:color="000000"/>
            </w:tcBorders>
            <w:shd w:val="clear" w:color="auto" w:fill="99CCFF"/>
            <w:tcMar>
              <w:top w:w="0" w:type="dxa"/>
              <w:left w:w="45" w:type="dxa"/>
              <w:bottom w:w="0" w:type="dxa"/>
              <w:right w:w="45" w:type="dxa"/>
            </w:tcMar>
            <w:vAlign w:val="center"/>
          </w:tcPr>
          <w:p w14:paraId="00000FC9" w14:textId="77777777" w:rsidR="00B749D5" w:rsidRDefault="003A6A8C">
            <w:pPr>
              <w:spacing w:after="0" w:line="240" w:lineRule="auto"/>
              <w:jc w:val="center"/>
              <w:rPr>
                <w:b/>
                <w:sz w:val="16"/>
                <w:szCs w:val="16"/>
              </w:rPr>
            </w:pPr>
            <w:r>
              <w:rPr>
                <w:b/>
                <w:sz w:val="16"/>
                <w:szCs w:val="16"/>
              </w:rPr>
              <w:t>МВт·год</w:t>
            </w:r>
          </w:p>
        </w:tc>
        <w:tc>
          <w:tcPr>
            <w:tcW w:w="690" w:type="dxa"/>
            <w:tcBorders>
              <w:top w:val="single" w:sz="6" w:space="0" w:color="000000"/>
              <w:left w:val="single" w:sz="6" w:space="0" w:color="000000"/>
              <w:bottom w:val="single" w:sz="6" w:space="0" w:color="000000"/>
              <w:right w:val="single" w:sz="6" w:space="0" w:color="000000"/>
            </w:tcBorders>
            <w:shd w:val="clear" w:color="auto" w:fill="99CCFF"/>
            <w:tcMar>
              <w:top w:w="0" w:type="dxa"/>
              <w:left w:w="45" w:type="dxa"/>
              <w:bottom w:w="0" w:type="dxa"/>
              <w:right w:w="45" w:type="dxa"/>
            </w:tcMar>
            <w:vAlign w:val="center"/>
          </w:tcPr>
          <w:p w14:paraId="00000FCA" w14:textId="77777777" w:rsidR="00B749D5" w:rsidRDefault="003A6A8C">
            <w:pPr>
              <w:spacing w:after="0" w:line="240" w:lineRule="auto"/>
              <w:jc w:val="center"/>
              <w:rPr>
                <w:b/>
                <w:sz w:val="16"/>
                <w:szCs w:val="16"/>
              </w:rPr>
            </w:pPr>
            <w:r>
              <w:rPr>
                <w:b/>
                <w:sz w:val="16"/>
                <w:szCs w:val="16"/>
              </w:rPr>
              <w:t>13311</w:t>
            </w:r>
          </w:p>
        </w:tc>
        <w:tc>
          <w:tcPr>
            <w:tcW w:w="705" w:type="dxa"/>
            <w:tcBorders>
              <w:top w:val="single" w:sz="6" w:space="0" w:color="000000"/>
              <w:left w:val="single" w:sz="6" w:space="0" w:color="000000"/>
              <w:bottom w:val="single" w:sz="6" w:space="0" w:color="000000"/>
              <w:right w:val="single" w:sz="6" w:space="0" w:color="000000"/>
            </w:tcBorders>
            <w:shd w:val="clear" w:color="auto" w:fill="99CCFF"/>
            <w:tcMar>
              <w:top w:w="0" w:type="dxa"/>
              <w:left w:w="45" w:type="dxa"/>
              <w:bottom w:w="0" w:type="dxa"/>
              <w:right w:w="45" w:type="dxa"/>
            </w:tcMar>
            <w:vAlign w:val="center"/>
          </w:tcPr>
          <w:p w14:paraId="00000FCB" w14:textId="77777777" w:rsidR="00B749D5" w:rsidRDefault="003A6A8C">
            <w:pPr>
              <w:spacing w:after="0" w:line="240" w:lineRule="auto"/>
              <w:jc w:val="center"/>
              <w:rPr>
                <w:b/>
                <w:sz w:val="16"/>
                <w:szCs w:val="16"/>
              </w:rPr>
            </w:pPr>
            <w:r>
              <w:rPr>
                <w:b/>
                <w:sz w:val="16"/>
                <w:szCs w:val="16"/>
              </w:rPr>
              <w:t>13281</w:t>
            </w:r>
          </w:p>
        </w:tc>
        <w:tc>
          <w:tcPr>
            <w:tcW w:w="675" w:type="dxa"/>
            <w:tcBorders>
              <w:top w:val="single" w:sz="6" w:space="0" w:color="000000"/>
              <w:left w:val="single" w:sz="6" w:space="0" w:color="000000"/>
              <w:bottom w:val="single" w:sz="6" w:space="0" w:color="000000"/>
              <w:right w:val="single" w:sz="6" w:space="0" w:color="000000"/>
            </w:tcBorders>
            <w:shd w:val="clear" w:color="auto" w:fill="99CCFF"/>
            <w:tcMar>
              <w:top w:w="0" w:type="dxa"/>
              <w:left w:w="45" w:type="dxa"/>
              <w:bottom w:w="0" w:type="dxa"/>
              <w:right w:w="45" w:type="dxa"/>
            </w:tcMar>
            <w:vAlign w:val="center"/>
          </w:tcPr>
          <w:p w14:paraId="00000FCC" w14:textId="77777777" w:rsidR="00B749D5" w:rsidRDefault="003A6A8C">
            <w:pPr>
              <w:spacing w:after="0" w:line="240" w:lineRule="auto"/>
              <w:jc w:val="center"/>
              <w:rPr>
                <w:b/>
                <w:sz w:val="16"/>
                <w:szCs w:val="16"/>
              </w:rPr>
            </w:pPr>
            <w:r>
              <w:rPr>
                <w:b/>
                <w:sz w:val="16"/>
                <w:szCs w:val="16"/>
              </w:rPr>
              <w:t>13274</w:t>
            </w:r>
          </w:p>
        </w:tc>
        <w:tc>
          <w:tcPr>
            <w:tcW w:w="735" w:type="dxa"/>
            <w:tcBorders>
              <w:top w:val="single" w:sz="6" w:space="0" w:color="000000"/>
              <w:left w:val="single" w:sz="6" w:space="0" w:color="000000"/>
              <w:bottom w:val="single" w:sz="6" w:space="0" w:color="000000"/>
              <w:right w:val="single" w:sz="6" w:space="0" w:color="000000"/>
            </w:tcBorders>
            <w:shd w:val="clear" w:color="auto" w:fill="99CCFF"/>
            <w:tcMar>
              <w:top w:w="0" w:type="dxa"/>
              <w:left w:w="45" w:type="dxa"/>
              <w:bottom w:w="0" w:type="dxa"/>
              <w:right w:w="45" w:type="dxa"/>
            </w:tcMar>
            <w:vAlign w:val="center"/>
          </w:tcPr>
          <w:p w14:paraId="00000FCD" w14:textId="77777777" w:rsidR="00B749D5" w:rsidRDefault="003A6A8C">
            <w:pPr>
              <w:spacing w:after="0" w:line="240" w:lineRule="auto"/>
              <w:jc w:val="center"/>
              <w:rPr>
                <w:b/>
                <w:sz w:val="16"/>
                <w:szCs w:val="16"/>
              </w:rPr>
            </w:pPr>
            <w:r>
              <w:rPr>
                <w:b/>
                <w:sz w:val="16"/>
                <w:szCs w:val="16"/>
              </w:rPr>
              <w:t>13202</w:t>
            </w:r>
          </w:p>
        </w:tc>
        <w:tc>
          <w:tcPr>
            <w:tcW w:w="630" w:type="dxa"/>
            <w:tcBorders>
              <w:top w:val="single" w:sz="6" w:space="0" w:color="000000"/>
              <w:left w:val="single" w:sz="6" w:space="0" w:color="000000"/>
              <w:bottom w:val="single" w:sz="6" w:space="0" w:color="000000"/>
              <w:right w:val="single" w:sz="6" w:space="0" w:color="000000"/>
            </w:tcBorders>
            <w:shd w:val="clear" w:color="auto" w:fill="99CCFF"/>
            <w:tcMar>
              <w:top w:w="0" w:type="dxa"/>
              <w:left w:w="45" w:type="dxa"/>
              <w:bottom w:w="0" w:type="dxa"/>
              <w:right w:w="45" w:type="dxa"/>
            </w:tcMar>
            <w:vAlign w:val="center"/>
          </w:tcPr>
          <w:p w14:paraId="00000FCE" w14:textId="77777777" w:rsidR="00B749D5" w:rsidRDefault="003A6A8C">
            <w:pPr>
              <w:spacing w:after="0" w:line="240" w:lineRule="auto"/>
              <w:jc w:val="center"/>
              <w:rPr>
                <w:b/>
                <w:sz w:val="16"/>
                <w:szCs w:val="16"/>
              </w:rPr>
            </w:pPr>
            <w:r>
              <w:rPr>
                <w:b/>
                <w:sz w:val="16"/>
                <w:szCs w:val="16"/>
              </w:rPr>
              <w:t>13239</w:t>
            </w:r>
          </w:p>
        </w:tc>
        <w:tc>
          <w:tcPr>
            <w:tcW w:w="600" w:type="dxa"/>
            <w:tcBorders>
              <w:top w:val="single" w:sz="6" w:space="0" w:color="000000"/>
              <w:left w:val="single" w:sz="6" w:space="0" w:color="000000"/>
              <w:bottom w:val="single" w:sz="6" w:space="0" w:color="000000"/>
              <w:right w:val="single" w:sz="6" w:space="0" w:color="000000"/>
            </w:tcBorders>
            <w:shd w:val="clear" w:color="auto" w:fill="99CCFF"/>
            <w:tcMar>
              <w:top w:w="0" w:type="dxa"/>
              <w:left w:w="45" w:type="dxa"/>
              <w:bottom w:w="0" w:type="dxa"/>
              <w:right w:w="45" w:type="dxa"/>
            </w:tcMar>
            <w:vAlign w:val="center"/>
          </w:tcPr>
          <w:p w14:paraId="00000FCF" w14:textId="77777777" w:rsidR="00B749D5" w:rsidRDefault="003A6A8C">
            <w:pPr>
              <w:spacing w:after="0" w:line="240" w:lineRule="auto"/>
              <w:jc w:val="center"/>
              <w:rPr>
                <w:b/>
                <w:sz w:val="16"/>
                <w:szCs w:val="16"/>
              </w:rPr>
            </w:pPr>
            <w:r>
              <w:rPr>
                <w:b/>
                <w:sz w:val="16"/>
                <w:szCs w:val="16"/>
              </w:rPr>
              <w:t>13073</w:t>
            </w:r>
          </w:p>
        </w:tc>
        <w:tc>
          <w:tcPr>
            <w:tcW w:w="600" w:type="dxa"/>
            <w:tcBorders>
              <w:top w:val="single" w:sz="6" w:space="0" w:color="000000"/>
              <w:left w:val="single" w:sz="6" w:space="0" w:color="000000"/>
              <w:bottom w:val="single" w:sz="6" w:space="0" w:color="000000"/>
              <w:right w:val="single" w:sz="6" w:space="0" w:color="000000"/>
            </w:tcBorders>
            <w:shd w:val="clear" w:color="auto" w:fill="99CCFF"/>
            <w:tcMar>
              <w:top w:w="0" w:type="dxa"/>
              <w:left w:w="45" w:type="dxa"/>
              <w:bottom w:w="0" w:type="dxa"/>
              <w:right w:w="45" w:type="dxa"/>
            </w:tcMar>
            <w:vAlign w:val="center"/>
          </w:tcPr>
          <w:p w14:paraId="00000FD0" w14:textId="77777777" w:rsidR="00B749D5" w:rsidRDefault="003A6A8C">
            <w:pPr>
              <w:spacing w:after="0" w:line="240" w:lineRule="auto"/>
              <w:jc w:val="center"/>
              <w:rPr>
                <w:b/>
                <w:sz w:val="16"/>
                <w:szCs w:val="16"/>
              </w:rPr>
            </w:pPr>
            <w:r>
              <w:rPr>
                <w:b/>
                <w:sz w:val="16"/>
                <w:szCs w:val="16"/>
              </w:rPr>
              <w:t>13 046</w:t>
            </w:r>
          </w:p>
        </w:tc>
      </w:tr>
    </w:tbl>
    <w:p w14:paraId="00000FD1" w14:textId="77777777" w:rsidR="00B749D5" w:rsidRDefault="00B749D5">
      <w:pPr>
        <w:spacing w:after="0" w:line="240" w:lineRule="auto"/>
        <w:rPr>
          <w:sz w:val="20"/>
          <w:szCs w:val="20"/>
        </w:rPr>
      </w:pPr>
    </w:p>
    <w:p w14:paraId="00000FD2" w14:textId="77777777" w:rsidR="00B749D5" w:rsidRDefault="003A6A8C">
      <w:pPr>
        <w:spacing w:after="0" w:line="240" w:lineRule="auto"/>
        <w:jc w:val="center"/>
        <w:rPr>
          <w:sz w:val="20"/>
          <w:szCs w:val="20"/>
        </w:rPr>
      </w:pPr>
      <w:r>
        <w:rPr>
          <w:noProof/>
          <w:sz w:val="20"/>
          <w:szCs w:val="20"/>
        </w:rPr>
        <w:drawing>
          <wp:inline distT="114300" distB="114300" distL="114300" distR="114300">
            <wp:extent cx="3930235" cy="2158725"/>
            <wp:effectExtent l="0" t="0" r="0" b="0"/>
            <wp:docPr id="17" name="image20.png" descr="Диаграмма"/>
            <wp:cNvGraphicFramePr/>
            <a:graphic xmlns:a="http://schemas.openxmlformats.org/drawingml/2006/main">
              <a:graphicData uri="http://schemas.openxmlformats.org/drawingml/2006/picture">
                <pic:pic xmlns:pic="http://schemas.openxmlformats.org/drawingml/2006/picture">
                  <pic:nvPicPr>
                    <pic:cNvPr id="0" name="image20.png" descr="Диаграмма"/>
                    <pic:cNvPicPr preferRelativeResize="0"/>
                  </pic:nvPicPr>
                  <pic:blipFill>
                    <a:blip r:embed="rId79"/>
                    <a:srcRect/>
                    <a:stretch>
                      <a:fillRect/>
                    </a:stretch>
                  </pic:blipFill>
                  <pic:spPr>
                    <a:xfrm>
                      <a:off x="0" y="0"/>
                      <a:ext cx="3930235" cy="2158725"/>
                    </a:xfrm>
                    <a:prstGeom prst="rect">
                      <a:avLst/>
                    </a:prstGeom>
                    <a:ln/>
                  </pic:spPr>
                </pic:pic>
              </a:graphicData>
            </a:graphic>
          </wp:inline>
        </w:drawing>
      </w:r>
    </w:p>
    <w:p w14:paraId="00000FD3" w14:textId="77777777" w:rsidR="00B749D5" w:rsidRDefault="003A6A8C">
      <w:pPr>
        <w:spacing w:after="0" w:line="240" w:lineRule="auto"/>
        <w:ind w:right="-142" w:firstLine="567"/>
        <w:rPr>
          <w:sz w:val="20"/>
          <w:szCs w:val="20"/>
        </w:rPr>
      </w:pPr>
      <w:r>
        <w:rPr>
          <w:sz w:val="20"/>
          <w:szCs w:val="20"/>
        </w:rPr>
        <w:t>Рис 3.1 Фактичне та прогнозне споживання енергії у секторі «Громадські будівлі»</w:t>
      </w:r>
      <w:r>
        <w:rPr>
          <w:color w:val="333333"/>
          <w:sz w:val="20"/>
          <w:szCs w:val="20"/>
        </w:rPr>
        <w:t>, МВт</w:t>
      </w:r>
      <w:r>
        <w:rPr>
          <w:rFonts w:ascii="Cambria Math" w:eastAsia="Cambria Math" w:hAnsi="Cambria Math" w:cs="Cambria Math"/>
          <w:color w:val="333333"/>
          <w:sz w:val="20"/>
          <w:szCs w:val="20"/>
        </w:rPr>
        <w:t>⋅</w:t>
      </w:r>
      <w:r>
        <w:rPr>
          <w:color w:val="333333"/>
          <w:sz w:val="20"/>
          <w:szCs w:val="20"/>
        </w:rPr>
        <w:t>год</w:t>
      </w:r>
    </w:p>
    <w:p w14:paraId="00000FD4" w14:textId="77777777" w:rsidR="00B749D5" w:rsidRDefault="00B749D5">
      <w:pPr>
        <w:pStyle w:val="3"/>
        <w:spacing w:before="0" w:after="0" w:line="240" w:lineRule="auto"/>
        <w:rPr>
          <w:sz w:val="20"/>
          <w:szCs w:val="20"/>
        </w:rPr>
      </w:pPr>
      <w:bookmarkStart w:id="69" w:name="_sorb2z8bjpej" w:colFirst="0" w:colLast="0"/>
      <w:bookmarkEnd w:id="69"/>
    </w:p>
    <w:p w14:paraId="00000FD5" w14:textId="77777777" w:rsidR="00B749D5" w:rsidRDefault="003A6A8C">
      <w:pPr>
        <w:pStyle w:val="3"/>
        <w:spacing w:before="0" w:after="0" w:line="240" w:lineRule="auto"/>
        <w:rPr>
          <w:sz w:val="20"/>
          <w:szCs w:val="20"/>
        </w:rPr>
      </w:pPr>
      <w:bookmarkStart w:id="70" w:name="_4a33i6qasojn" w:colFirst="0" w:colLast="0"/>
      <w:bookmarkEnd w:id="70"/>
      <w:r>
        <w:rPr>
          <w:sz w:val="20"/>
          <w:szCs w:val="20"/>
        </w:rPr>
        <w:t>3.1.2. Визначення базової лінії для багатоквартирних будинків</w:t>
      </w:r>
    </w:p>
    <w:p w14:paraId="00000FD6" w14:textId="77777777" w:rsidR="00B749D5" w:rsidRDefault="003A6A8C">
      <w:pPr>
        <w:spacing w:after="0" w:line="240" w:lineRule="auto"/>
        <w:ind w:firstLine="567"/>
        <w:rPr>
          <w:color w:val="333333"/>
          <w:sz w:val="20"/>
          <w:szCs w:val="20"/>
        </w:rPr>
      </w:pPr>
      <w:r>
        <w:rPr>
          <w:color w:val="000000"/>
          <w:sz w:val="20"/>
          <w:szCs w:val="20"/>
        </w:rPr>
        <w:t>Факторами</w:t>
      </w:r>
      <w:r>
        <w:rPr>
          <w:color w:val="333333"/>
          <w:sz w:val="20"/>
          <w:szCs w:val="20"/>
        </w:rPr>
        <w:t xml:space="preserve"> впливу на енергоспоживання у секторі багатоквартирних будинків є зміна чисельності населення та кількість градусо-діб опалення. У </w:t>
      </w:r>
      <w:r>
        <w:rPr>
          <w:sz w:val="20"/>
          <w:szCs w:val="20"/>
        </w:rPr>
        <w:t>табл.</w:t>
      </w:r>
      <w:r>
        <w:rPr>
          <w:color w:val="333333"/>
          <w:sz w:val="20"/>
          <w:szCs w:val="20"/>
        </w:rPr>
        <w:t xml:space="preserve"> 3.3 та 3.4 приведено  дані  по  фактичному  та  прогнозному  енергоспоживанню  у даному  секторі.  На рис. 3.2 дані щодо фактичного та прогнозного споживання приведені у графічній формі. </w:t>
      </w:r>
    </w:p>
    <w:p w14:paraId="00000FD7" w14:textId="77777777" w:rsidR="00B749D5" w:rsidRDefault="00B749D5">
      <w:pPr>
        <w:tabs>
          <w:tab w:val="left" w:pos="851"/>
          <w:tab w:val="left" w:pos="1418"/>
        </w:tabs>
        <w:spacing w:after="0" w:line="240" w:lineRule="auto"/>
        <w:jc w:val="right"/>
        <w:rPr>
          <w:sz w:val="10"/>
          <w:szCs w:val="10"/>
        </w:rPr>
      </w:pPr>
    </w:p>
    <w:p w14:paraId="00000FD8" w14:textId="77777777" w:rsidR="00B749D5" w:rsidRDefault="003A6A8C">
      <w:pPr>
        <w:tabs>
          <w:tab w:val="left" w:pos="851"/>
          <w:tab w:val="left" w:pos="1418"/>
        </w:tabs>
        <w:spacing w:after="0" w:line="240" w:lineRule="auto"/>
        <w:jc w:val="right"/>
        <w:rPr>
          <w:sz w:val="20"/>
          <w:szCs w:val="20"/>
        </w:rPr>
      </w:pPr>
      <w:r>
        <w:rPr>
          <w:sz w:val="20"/>
          <w:szCs w:val="20"/>
        </w:rPr>
        <w:t xml:space="preserve">Таблиця 3.3 </w:t>
      </w:r>
    </w:p>
    <w:p w14:paraId="00000FD9" w14:textId="77777777" w:rsidR="00B749D5" w:rsidRDefault="003A6A8C">
      <w:pPr>
        <w:spacing w:after="0" w:line="240" w:lineRule="auto"/>
        <w:jc w:val="center"/>
        <w:rPr>
          <w:sz w:val="20"/>
          <w:szCs w:val="20"/>
        </w:rPr>
      </w:pPr>
      <w:r>
        <w:rPr>
          <w:color w:val="333333"/>
          <w:sz w:val="20"/>
          <w:szCs w:val="20"/>
        </w:rPr>
        <w:t>Фактичне споживання енергії багатоквартирними будинками, МВт</w:t>
      </w:r>
      <w:r>
        <w:rPr>
          <w:rFonts w:ascii="Cambria Math" w:eastAsia="Cambria Math" w:hAnsi="Cambria Math" w:cs="Cambria Math"/>
          <w:color w:val="333333"/>
          <w:sz w:val="20"/>
          <w:szCs w:val="20"/>
        </w:rPr>
        <w:t>⋅</w:t>
      </w:r>
      <w:r>
        <w:rPr>
          <w:color w:val="333333"/>
          <w:sz w:val="20"/>
          <w:szCs w:val="20"/>
        </w:rPr>
        <w:t>год</w:t>
      </w:r>
    </w:p>
    <w:tbl>
      <w:tblPr>
        <w:tblStyle w:val="32"/>
        <w:tblW w:w="9585" w:type="dxa"/>
        <w:tblInd w:w="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3330"/>
        <w:gridCol w:w="1485"/>
        <w:gridCol w:w="690"/>
        <w:gridCol w:w="675"/>
        <w:gridCol w:w="735"/>
        <w:gridCol w:w="690"/>
        <w:gridCol w:w="675"/>
        <w:gridCol w:w="660"/>
        <w:gridCol w:w="645"/>
      </w:tblGrid>
      <w:tr w:rsidR="00B749D5" w14:paraId="59B07B5A" w14:textId="77777777">
        <w:trPr>
          <w:trHeight w:val="283"/>
        </w:trPr>
        <w:tc>
          <w:tcPr>
            <w:tcW w:w="3330" w:type="dxa"/>
            <w:tcBorders>
              <w:top w:val="single" w:sz="6" w:space="0" w:color="000000"/>
              <w:left w:val="single" w:sz="6" w:space="0" w:color="000000"/>
              <w:bottom w:val="single" w:sz="6" w:space="0" w:color="000000"/>
              <w:right w:val="single" w:sz="6" w:space="0" w:color="000000"/>
            </w:tcBorders>
            <w:shd w:val="clear" w:color="auto" w:fill="FFFF00"/>
            <w:tcMar>
              <w:top w:w="-56" w:type="dxa"/>
              <w:left w:w="-56" w:type="dxa"/>
              <w:bottom w:w="-56" w:type="dxa"/>
              <w:right w:w="-56" w:type="dxa"/>
            </w:tcMar>
            <w:vAlign w:val="center"/>
          </w:tcPr>
          <w:p w14:paraId="00000FDA" w14:textId="77777777" w:rsidR="00B749D5" w:rsidRDefault="003A6A8C">
            <w:pPr>
              <w:widowControl w:val="0"/>
              <w:spacing w:after="0" w:line="240" w:lineRule="auto"/>
              <w:jc w:val="center"/>
              <w:rPr>
                <w:b/>
                <w:sz w:val="16"/>
                <w:szCs w:val="16"/>
              </w:rPr>
            </w:pPr>
            <w:r>
              <w:rPr>
                <w:b/>
                <w:sz w:val="16"/>
                <w:szCs w:val="16"/>
              </w:rPr>
              <w:t>Назва</w:t>
            </w:r>
          </w:p>
        </w:tc>
        <w:tc>
          <w:tcPr>
            <w:tcW w:w="1485" w:type="dxa"/>
            <w:tcBorders>
              <w:top w:val="single" w:sz="6" w:space="0" w:color="000000"/>
              <w:left w:val="single" w:sz="6" w:space="0" w:color="000000"/>
              <w:bottom w:val="single" w:sz="6" w:space="0" w:color="000000"/>
              <w:right w:val="single" w:sz="6" w:space="0" w:color="000000"/>
            </w:tcBorders>
            <w:shd w:val="clear" w:color="auto" w:fill="FFFF00"/>
            <w:tcMar>
              <w:top w:w="-56" w:type="dxa"/>
              <w:left w:w="-56" w:type="dxa"/>
              <w:bottom w:w="-56" w:type="dxa"/>
              <w:right w:w="-56" w:type="dxa"/>
            </w:tcMar>
            <w:vAlign w:val="center"/>
          </w:tcPr>
          <w:p w14:paraId="00000FDB" w14:textId="77777777" w:rsidR="00B749D5" w:rsidRDefault="003A6A8C">
            <w:pPr>
              <w:widowControl w:val="0"/>
              <w:spacing w:after="0" w:line="240" w:lineRule="auto"/>
              <w:jc w:val="center"/>
              <w:rPr>
                <w:b/>
                <w:sz w:val="16"/>
                <w:szCs w:val="16"/>
              </w:rPr>
            </w:pPr>
            <w:r>
              <w:rPr>
                <w:b/>
                <w:sz w:val="16"/>
                <w:szCs w:val="16"/>
              </w:rPr>
              <w:t>Одиниця виміру</w:t>
            </w:r>
          </w:p>
        </w:tc>
        <w:tc>
          <w:tcPr>
            <w:tcW w:w="690" w:type="dxa"/>
            <w:tcBorders>
              <w:top w:val="single" w:sz="6" w:space="0" w:color="000000"/>
              <w:left w:val="single" w:sz="6" w:space="0" w:color="000000"/>
              <w:bottom w:val="single" w:sz="6" w:space="0" w:color="000000"/>
              <w:right w:val="single" w:sz="6" w:space="0" w:color="000000"/>
            </w:tcBorders>
            <w:shd w:val="clear" w:color="auto" w:fill="FFFF00"/>
            <w:tcMar>
              <w:top w:w="-56" w:type="dxa"/>
              <w:left w:w="-56" w:type="dxa"/>
              <w:bottom w:w="-56" w:type="dxa"/>
              <w:right w:w="-56" w:type="dxa"/>
            </w:tcMar>
            <w:vAlign w:val="center"/>
          </w:tcPr>
          <w:p w14:paraId="00000FDC" w14:textId="77777777" w:rsidR="00B749D5" w:rsidRDefault="003A6A8C">
            <w:pPr>
              <w:widowControl w:val="0"/>
              <w:spacing w:after="0" w:line="240" w:lineRule="auto"/>
              <w:jc w:val="center"/>
              <w:rPr>
                <w:b/>
                <w:sz w:val="16"/>
                <w:szCs w:val="16"/>
              </w:rPr>
            </w:pPr>
            <w:r>
              <w:rPr>
                <w:b/>
                <w:sz w:val="16"/>
                <w:szCs w:val="16"/>
              </w:rPr>
              <w:t>2017</w:t>
            </w:r>
          </w:p>
        </w:tc>
        <w:tc>
          <w:tcPr>
            <w:tcW w:w="675" w:type="dxa"/>
            <w:tcBorders>
              <w:top w:val="single" w:sz="6" w:space="0" w:color="000000"/>
              <w:left w:val="single" w:sz="6" w:space="0" w:color="000000"/>
              <w:bottom w:val="single" w:sz="6" w:space="0" w:color="000000"/>
              <w:right w:val="single" w:sz="6" w:space="0" w:color="000000"/>
            </w:tcBorders>
            <w:shd w:val="clear" w:color="auto" w:fill="FFFF00"/>
            <w:tcMar>
              <w:top w:w="-56" w:type="dxa"/>
              <w:left w:w="-56" w:type="dxa"/>
              <w:bottom w:w="-56" w:type="dxa"/>
              <w:right w:w="-56" w:type="dxa"/>
            </w:tcMar>
            <w:vAlign w:val="center"/>
          </w:tcPr>
          <w:p w14:paraId="00000FDD" w14:textId="77777777" w:rsidR="00B749D5" w:rsidRDefault="003A6A8C">
            <w:pPr>
              <w:widowControl w:val="0"/>
              <w:spacing w:after="0" w:line="240" w:lineRule="auto"/>
              <w:jc w:val="center"/>
              <w:rPr>
                <w:b/>
                <w:sz w:val="16"/>
                <w:szCs w:val="16"/>
              </w:rPr>
            </w:pPr>
            <w:r>
              <w:rPr>
                <w:b/>
                <w:sz w:val="16"/>
                <w:szCs w:val="16"/>
              </w:rPr>
              <w:t>2018</w:t>
            </w:r>
          </w:p>
        </w:tc>
        <w:tc>
          <w:tcPr>
            <w:tcW w:w="735" w:type="dxa"/>
            <w:tcBorders>
              <w:top w:val="single" w:sz="6" w:space="0" w:color="000000"/>
              <w:left w:val="single" w:sz="6" w:space="0" w:color="000000"/>
              <w:bottom w:val="single" w:sz="6" w:space="0" w:color="000000"/>
              <w:right w:val="single" w:sz="6" w:space="0" w:color="000000"/>
            </w:tcBorders>
            <w:shd w:val="clear" w:color="auto" w:fill="FFFF00"/>
            <w:tcMar>
              <w:top w:w="-56" w:type="dxa"/>
              <w:left w:w="-56" w:type="dxa"/>
              <w:bottom w:w="-56" w:type="dxa"/>
              <w:right w:w="-56" w:type="dxa"/>
            </w:tcMar>
            <w:vAlign w:val="center"/>
          </w:tcPr>
          <w:p w14:paraId="00000FDE" w14:textId="77777777" w:rsidR="00B749D5" w:rsidRDefault="003A6A8C">
            <w:pPr>
              <w:widowControl w:val="0"/>
              <w:spacing w:after="0" w:line="240" w:lineRule="auto"/>
              <w:jc w:val="center"/>
              <w:rPr>
                <w:b/>
                <w:sz w:val="16"/>
                <w:szCs w:val="16"/>
              </w:rPr>
            </w:pPr>
            <w:r>
              <w:rPr>
                <w:b/>
                <w:sz w:val="16"/>
                <w:szCs w:val="16"/>
              </w:rPr>
              <w:t>2019</w:t>
            </w:r>
          </w:p>
        </w:tc>
        <w:tc>
          <w:tcPr>
            <w:tcW w:w="690" w:type="dxa"/>
            <w:tcBorders>
              <w:top w:val="single" w:sz="6" w:space="0" w:color="000000"/>
              <w:left w:val="single" w:sz="6" w:space="0" w:color="000000"/>
              <w:bottom w:val="single" w:sz="6" w:space="0" w:color="000000"/>
              <w:right w:val="single" w:sz="6" w:space="0" w:color="000000"/>
            </w:tcBorders>
            <w:shd w:val="clear" w:color="auto" w:fill="FFFF00"/>
            <w:tcMar>
              <w:top w:w="-56" w:type="dxa"/>
              <w:left w:w="-56" w:type="dxa"/>
              <w:bottom w:w="-56" w:type="dxa"/>
              <w:right w:w="-56" w:type="dxa"/>
            </w:tcMar>
            <w:vAlign w:val="center"/>
          </w:tcPr>
          <w:p w14:paraId="00000FDF" w14:textId="77777777" w:rsidR="00B749D5" w:rsidRDefault="003A6A8C">
            <w:pPr>
              <w:widowControl w:val="0"/>
              <w:spacing w:after="0" w:line="240" w:lineRule="auto"/>
              <w:jc w:val="center"/>
              <w:rPr>
                <w:sz w:val="16"/>
                <w:szCs w:val="16"/>
              </w:rPr>
            </w:pPr>
            <w:r>
              <w:rPr>
                <w:b/>
                <w:sz w:val="16"/>
                <w:szCs w:val="16"/>
              </w:rPr>
              <w:t>2020</w:t>
            </w:r>
          </w:p>
        </w:tc>
        <w:tc>
          <w:tcPr>
            <w:tcW w:w="675" w:type="dxa"/>
            <w:tcBorders>
              <w:top w:val="single" w:sz="6" w:space="0" w:color="000000"/>
              <w:left w:val="single" w:sz="6" w:space="0" w:color="000000"/>
              <w:bottom w:val="single" w:sz="6" w:space="0" w:color="000000"/>
              <w:right w:val="single" w:sz="6" w:space="0" w:color="000000"/>
            </w:tcBorders>
            <w:shd w:val="clear" w:color="auto" w:fill="FFFF00"/>
            <w:tcMar>
              <w:top w:w="-56" w:type="dxa"/>
              <w:left w:w="-56" w:type="dxa"/>
              <w:bottom w:w="-56" w:type="dxa"/>
              <w:right w:w="-56" w:type="dxa"/>
            </w:tcMar>
            <w:vAlign w:val="center"/>
          </w:tcPr>
          <w:p w14:paraId="00000FE0" w14:textId="77777777" w:rsidR="00B749D5" w:rsidRDefault="003A6A8C">
            <w:pPr>
              <w:widowControl w:val="0"/>
              <w:spacing w:after="0" w:line="240" w:lineRule="auto"/>
              <w:jc w:val="center"/>
              <w:rPr>
                <w:sz w:val="16"/>
                <w:szCs w:val="16"/>
              </w:rPr>
            </w:pPr>
            <w:r>
              <w:rPr>
                <w:b/>
                <w:sz w:val="16"/>
                <w:szCs w:val="16"/>
              </w:rPr>
              <w:t>2021</w:t>
            </w:r>
          </w:p>
        </w:tc>
        <w:tc>
          <w:tcPr>
            <w:tcW w:w="660" w:type="dxa"/>
            <w:tcBorders>
              <w:top w:val="single" w:sz="6" w:space="0" w:color="000000"/>
              <w:left w:val="single" w:sz="6" w:space="0" w:color="000000"/>
              <w:bottom w:val="single" w:sz="6" w:space="0" w:color="000000"/>
              <w:right w:val="single" w:sz="6" w:space="0" w:color="000000"/>
            </w:tcBorders>
            <w:shd w:val="clear" w:color="auto" w:fill="FFFF00"/>
            <w:tcMar>
              <w:top w:w="-56" w:type="dxa"/>
              <w:left w:w="-56" w:type="dxa"/>
              <w:bottom w:w="-56" w:type="dxa"/>
              <w:right w:w="-56" w:type="dxa"/>
            </w:tcMar>
            <w:vAlign w:val="center"/>
          </w:tcPr>
          <w:p w14:paraId="00000FE1" w14:textId="77777777" w:rsidR="00B749D5" w:rsidRDefault="003A6A8C">
            <w:pPr>
              <w:widowControl w:val="0"/>
              <w:spacing w:after="0" w:line="240" w:lineRule="auto"/>
              <w:jc w:val="center"/>
              <w:rPr>
                <w:sz w:val="16"/>
                <w:szCs w:val="16"/>
              </w:rPr>
            </w:pPr>
            <w:r>
              <w:rPr>
                <w:b/>
                <w:sz w:val="16"/>
                <w:szCs w:val="16"/>
              </w:rPr>
              <w:t>2022</w:t>
            </w:r>
          </w:p>
        </w:tc>
        <w:tc>
          <w:tcPr>
            <w:tcW w:w="645" w:type="dxa"/>
            <w:tcBorders>
              <w:top w:val="single" w:sz="6" w:space="0" w:color="000000"/>
              <w:left w:val="single" w:sz="6" w:space="0" w:color="000000"/>
              <w:bottom w:val="single" w:sz="6" w:space="0" w:color="000000"/>
              <w:right w:val="single" w:sz="6" w:space="0" w:color="000000"/>
            </w:tcBorders>
            <w:shd w:val="clear" w:color="auto" w:fill="FFFF00"/>
            <w:tcMar>
              <w:top w:w="-56" w:type="dxa"/>
              <w:left w:w="-56" w:type="dxa"/>
              <w:bottom w:w="-56" w:type="dxa"/>
              <w:right w:w="-56" w:type="dxa"/>
            </w:tcMar>
            <w:vAlign w:val="center"/>
          </w:tcPr>
          <w:p w14:paraId="00000FE2" w14:textId="77777777" w:rsidR="00B749D5" w:rsidRDefault="003A6A8C">
            <w:pPr>
              <w:widowControl w:val="0"/>
              <w:spacing w:after="0" w:line="240" w:lineRule="auto"/>
              <w:jc w:val="center"/>
              <w:rPr>
                <w:sz w:val="16"/>
                <w:szCs w:val="16"/>
              </w:rPr>
            </w:pPr>
            <w:r>
              <w:rPr>
                <w:b/>
                <w:sz w:val="16"/>
                <w:szCs w:val="16"/>
              </w:rPr>
              <w:t>2023</w:t>
            </w:r>
          </w:p>
        </w:tc>
      </w:tr>
      <w:tr w:rsidR="00B749D5" w14:paraId="62791AE3" w14:textId="77777777">
        <w:trPr>
          <w:trHeight w:val="283"/>
        </w:trPr>
        <w:tc>
          <w:tcPr>
            <w:tcW w:w="3330" w:type="dxa"/>
            <w:tcBorders>
              <w:top w:val="single" w:sz="6" w:space="0" w:color="000000"/>
              <w:left w:val="single" w:sz="6" w:space="0" w:color="000000"/>
              <w:bottom w:val="single" w:sz="6" w:space="0" w:color="000000"/>
              <w:right w:val="single" w:sz="6" w:space="0" w:color="000000"/>
            </w:tcBorders>
            <w:tcMar>
              <w:top w:w="-56" w:type="dxa"/>
              <w:left w:w="-56" w:type="dxa"/>
              <w:bottom w:w="-56" w:type="dxa"/>
              <w:right w:w="-56" w:type="dxa"/>
            </w:tcMar>
            <w:vAlign w:val="center"/>
          </w:tcPr>
          <w:p w14:paraId="00000FE3" w14:textId="77777777" w:rsidR="00B749D5" w:rsidRDefault="003A6A8C">
            <w:pPr>
              <w:widowControl w:val="0"/>
              <w:spacing w:after="0" w:line="240" w:lineRule="auto"/>
              <w:jc w:val="left"/>
              <w:rPr>
                <w:sz w:val="16"/>
                <w:szCs w:val="16"/>
              </w:rPr>
            </w:pPr>
            <w:r>
              <w:rPr>
                <w:sz w:val="16"/>
                <w:szCs w:val="16"/>
              </w:rPr>
              <w:t>Чисельність населення, всього</w:t>
            </w:r>
          </w:p>
        </w:tc>
        <w:tc>
          <w:tcPr>
            <w:tcW w:w="1485" w:type="dxa"/>
            <w:tcBorders>
              <w:top w:val="single" w:sz="6" w:space="0" w:color="000000"/>
              <w:left w:val="single" w:sz="6" w:space="0" w:color="000000"/>
              <w:bottom w:val="single" w:sz="6" w:space="0" w:color="000000"/>
              <w:right w:val="single" w:sz="6" w:space="0" w:color="000000"/>
            </w:tcBorders>
            <w:tcMar>
              <w:top w:w="-56" w:type="dxa"/>
              <w:left w:w="-56" w:type="dxa"/>
              <w:bottom w:w="-56" w:type="dxa"/>
              <w:right w:w="-56" w:type="dxa"/>
            </w:tcMar>
            <w:vAlign w:val="center"/>
          </w:tcPr>
          <w:p w14:paraId="00000FE4" w14:textId="77777777" w:rsidR="00B749D5" w:rsidRDefault="003A6A8C">
            <w:pPr>
              <w:widowControl w:val="0"/>
              <w:spacing w:after="0" w:line="240" w:lineRule="auto"/>
              <w:jc w:val="center"/>
              <w:rPr>
                <w:sz w:val="16"/>
                <w:szCs w:val="16"/>
              </w:rPr>
            </w:pPr>
            <w:r>
              <w:rPr>
                <w:sz w:val="16"/>
                <w:szCs w:val="16"/>
              </w:rPr>
              <w:t>осіб</w:t>
            </w:r>
          </w:p>
        </w:tc>
        <w:tc>
          <w:tcPr>
            <w:tcW w:w="690" w:type="dxa"/>
            <w:shd w:val="clear" w:color="auto" w:fill="FFFFFF"/>
            <w:tcMar>
              <w:top w:w="-56" w:type="dxa"/>
              <w:left w:w="-56" w:type="dxa"/>
              <w:bottom w:w="-56" w:type="dxa"/>
              <w:right w:w="-56" w:type="dxa"/>
            </w:tcMar>
            <w:vAlign w:val="center"/>
          </w:tcPr>
          <w:p w14:paraId="00000FE5" w14:textId="77777777" w:rsidR="00B749D5" w:rsidRDefault="003A6A8C">
            <w:pPr>
              <w:spacing w:after="0" w:line="240" w:lineRule="auto"/>
              <w:jc w:val="center"/>
              <w:rPr>
                <w:sz w:val="16"/>
                <w:szCs w:val="16"/>
              </w:rPr>
            </w:pPr>
            <w:r>
              <w:rPr>
                <w:sz w:val="16"/>
                <w:szCs w:val="16"/>
              </w:rPr>
              <w:t>72580</w:t>
            </w:r>
          </w:p>
        </w:tc>
        <w:tc>
          <w:tcPr>
            <w:tcW w:w="675" w:type="dxa"/>
            <w:shd w:val="clear" w:color="auto" w:fill="FFFFFF"/>
            <w:tcMar>
              <w:top w:w="-56" w:type="dxa"/>
              <w:left w:w="-56" w:type="dxa"/>
              <w:bottom w:w="-56" w:type="dxa"/>
              <w:right w:w="-56" w:type="dxa"/>
            </w:tcMar>
            <w:vAlign w:val="center"/>
          </w:tcPr>
          <w:p w14:paraId="00000FE6" w14:textId="77777777" w:rsidR="00B749D5" w:rsidRDefault="003A6A8C">
            <w:pPr>
              <w:spacing w:after="0" w:line="240" w:lineRule="auto"/>
              <w:jc w:val="center"/>
              <w:rPr>
                <w:sz w:val="16"/>
                <w:szCs w:val="16"/>
              </w:rPr>
            </w:pPr>
            <w:r>
              <w:rPr>
                <w:sz w:val="16"/>
                <w:szCs w:val="16"/>
              </w:rPr>
              <w:t>72386</w:t>
            </w:r>
          </w:p>
        </w:tc>
        <w:tc>
          <w:tcPr>
            <w:tcW w:w="735" w:type="dxa"/>
            <w:shd w:val="clear" w:color="auto" w:fill="FFFFFF"/>
            <w:tcMar>
              <w:top w:w="-56" w:type="dxa"/>
              <w:left w:w="-56" w:type="dxa"/>
              <w:bottom w:w="-56" w:type="dxa"/>
              <w:right w:w="-56" w:type="dxa"/>
            </w:tcMar>
            <w:vAlign w:val="center"/>
          </w:tcPr>
          <w:p w14:paraId="00000FE7" w14:textId="77777777" w:rsidR="00B749D5" w:rsidRDefault="003A6A8C">
            <w:pPr>
              <w:spacing w:after="0" w:line="240" w:lineRule="auto"/>
              <w:jc w:val="center"/>
              <w:rPr>
                <w:sz w:val="16"/>
                <w:szCs w:val="16"/>
              </w:rPr>
            </w:pPr>
            <w:r>
              <w:rPr>
                <w:sz w:val="16"/>
                <w:szCs w:val="16"/>
              </w:rPr>
              <w:t>72042</w:t>
            </w:r>
          </w:p>
        </w:tc>
        <w:tc>
          <w:tcPr>
            <w:tcW w:w="690" w:type="dxa"/>
            <w:shd w:val="clear" w:color="auto" w:fill="FFFFFF"/>
            <w:tcMar>
              <w:top w:w="-56" w:type="dxa"/>
              <w:left w:w="-56" w:type="dxa"/>
              <w:bottom w:w="-56" w:type="dxa"/>
              <w:right w:w="-56" w:type="dxa"/>
            </w:tcMar>
            <w:vAlign w:val="center"/>
          </w:tcPr>
          <w:p w14:paraId="00000FE8" w14:textId="77777777" w:rsidR="00B749D5" w:rsidRDefault="003A6A8C">
            <w:pPr>
              <w:spacing w:after="0" w:line="240" w:lineRule="auto"/>
              <w:jc w:val="center"/>
              <w:rPr>
                <w:sz w:val="16"/>
                <w:szCs w:val="16"/>
              </w:rPr>
            </w:pPr>
            <w:r>
              <w:rPr>
                <w:sz w:val="16"/>
                <w:szCs w:val="16"/>
              </w:rPr>
              <w:t>71733</w:t>
            </w:r>
          </w:p>
        </w:tc>
        <w:tc>
          <w:tcPr>
            <w:tcW w:w="675" w:type="dxa"/>
            <w:shd w:val="clear" w:color="auto" w:fill="FFFFFF"/>
            <w:tcMar>
              <w:top w:w="-56" w:type="dxa"/>
              <w:left w:w="-56" w:type="dxa"/>
              <w:bottom w:w="-56" w:type="dxa"/>
              <w:right w:w="-56" w:type="dxa"/>
            </w:tcMar>
            <w:vAlign w:val="center"/>
          </w:tcPr>
          <w:p w14:paraId="00000FE9" w14:textId="77777777" w:rsidR="00B749D5" w:rsidRDefault="003A6A8C">
            <w:pPr>
              <w:spacing w:after="0" w:line="240" w:lineRule="auto"/>
              <w:jc w:val="center"/>
              <w:rPr>
                <w:sz w:val="16"/>
                <w:szCs w:val="16"/>
              </w:rPr>
            </w:pPr>
            <w:r>
              <w:rPr>
                <w:sz w:val="16"/>
                <w:szCs w:val="16"/>
              </w:rPr>
              <w:t>71308</w:t>
            </w:r>
          </w:p>
        </w:tc>
        <w:tc>
          <w:tcPr>
            <w:tcW w:w="660" w:type="dxa"/>
            <w:shd w:val="clear" w:color="auto" w:fill="FFFFFF"/>
            <w:tcMar>
              <w:top w:w="-56" w:type="dxa"/>
              <w:left w:w="-56" w:type="dxa"/>
              <w:bottom w:w="-56" w:type="dxa"/>
              <w:right w:w="-56" w:type="dxa"/>
            </w:tcMar>
            <w:vAlign w:val="center"/>
          </w:tcPr>
          <w:p w14:paraId="00000FEA" w14:textId="77777777" w:rsidR="00B749D5" w:rsidRDefault="003A6A8C">
            <w:pPr>
              <w:spacing w:after="0" w:line="240" w:lineRule="auto"/>
              <w:jc w:val="center"/>
              <w:rPr>
                <w:sz w:val="16"/>
                <w:szCs w:val="16"/>
              </w:rPr>
            </w:pPr>
            <w:r>
              <w:rPr>
                <w:sz w:val="16"/>
                <w:szCs w:val="16"/>
              </w:rPr>
              <w:t>70739</w:t>
            </w:r>
          </w:p>
        </w:tc>
        <w:tc>
          <w:tcPr>
            <w:tcW w:w="645" w:type="dxa"/>
            <w:shd w:val="clear" w:color="auto" w:fill="FFFFFF"/>
            <w:tcMar>
              <w:top w:w="-56" w:type="dxa"/>
              <w:left w:w="-56" w:type="dxa"/>
              <w:bottom w:w="-56" w:type="dxa"/>
              <w:right w:w="-56" w:type="dxa"/>
            </w:tcMar>
            <w:vAlign w:val="center"/>
          </w:tcPr>
          <w:p w14:paraId="00000FEB" w14:textId="77777777" w:rsidR="00B749D5" w:rsidRDefault="003A6A8C">
            <w:pPr>
              <w:spacing w:after="0" w:line="240" w:lineRule="auto"/>
              <w:jc w:val="center"/>
              <w:rPr>
                <w:sz w:val="16"/>
                <w:szCs w:val="16"/>
              </w:rPr>
            </w:pPr>
            <w:r>
              <w:rPr>
                <w:sz w:val="16"/>
                <w:szCs w:val="16"/>
              </w:rPr>
              <w:t>70235</w:t>
            </w:r>
          </w:p>
        </w:tc>
      </w:tr>
      <w:tr w:rsidR="00B749D5" w14:paraId="5B096595" w14:textId="77777777">
        <w:trPr>
          <w:trHeight w:val="283"/>
        </w:trPr>
        <w:tc>
          <w:tcPr>
            <w:tcW w:w="3330" w:type="dxa"/>
            <w:tcBorders>
              <w:top w:val="single" w:sz="6" w:space="0" w:color="000000"/>
              <w:left w:val="single" w:sz="6" w:space="0" w:color="000000"/>
              <w:bottom w:val="single" w:sz="6" w:space="0" w:color="000000"/>
              <w:right w:val="single" w:sz="6" w:space="0" w:color="000000"/>
            </w:tcBorders>
            <w:tcMar>
              <w:top w:w="-56" w:type="dxa"/>
              <w:left w:w="-56" w:type="dxa"/>
              <w:bottom w:w="-56" w:type="dxa"/>
              <w:right w:w="-56" w:type="dxa"/>
            </w:tcMar>
            <w:vAlign w:val="center"/>
          </w:tcPr>
          <w:p w14:paraId="00000FEC" w14:textId="77777777" w:rsidR="00B749D5" w:rsidRDefault="003A6A8C">
            <w:pPr>
              <w:widowControl w:val="0"/>
              <w:spacing w:after="0" w:line="240" w:lineRule="auto"/>
              <w:jc w:val="left"/>
              <w:rPr>
                <w:sz w:val="16"/>
                <w:szCs w:val="16"/>
              </w:rPr>
            </w:pPr>
            <w:r>
              <w:rPr>
                <w:sz w:val="16"/>
                <w:szCs w:val="16"/>
              </w:rPr>
              <w:t>Кількість градусо-діб опалення (</w:t>
            </w:r>
            <w:proofErr w:type="spellStart"/>
            <w:r>
              <w:rPr>
                <w:sz w:val="16"/>
                <w:szCs w:val="16"/>
              </w:rPr>
              <w:t>Tin</w:t>
            </w:r>
            <w:proofErr w:type="spellEnd"/>
            <w:r>
              <w:rPr>
                <w:sz w:val="16"/>
                <w:szCs w:val="16"/>
              </w:rPr>
              <w:t>=20°С)</w:t>
            </w:r>
          </w:p>
        </w:tc>
        <w:tc>
          <w:tcPr>
            <w:tcW w:w="1485" w:type="dxa"/>
            <w:tcBorders>
              <w:top w:val="single" w:sz="6" w:space="0" w:color="000000"/>
              <w:left w:val="single" w:sz="6" w:space="0" w:color="000000"/>
              <w:bottom w:val="single" w:sz="6" w:space="0" w:color="000000"/>
              <w:right w:val="single" w:sz="6" w:space="0" w:color="000000"/>
            </w:tcBorders>
            <w:tcMar>
              <w:top w:w="-56" w:type="dxa"/>
              <w:left w:w="-56" w:type="dxa"/>
              <w:bottom w:w="-56" w:type="dxa"/>
              <w:right w:w="-56" w:type="dxa"/>
            </w:tcMar>
            <w:vAlign w:val="center"/>
          </w:tcPr>
          <w:p w14:paraId="00000FED" w14:textId="77777777" w:rsidR="00B749D5" w:rsidRDefault="003A6A8C">
            <w:pPr>
              <w:widowControl w:val="0"/>
              <w:spacing w:after="0" w:line="240" w:lineRule="auto"/>
              <w:jc w:val="center"/>
              <w:rPr>
                <w:sz w:val="16"/>
                <w:szCs w:val="16"/>
              </w:rPr>
            </w:pPr>
            <w:r>
              <w:rPr>
                <w:sz w:val="16"/>
                <w:szCs w:val="16"/>
              </w:rPr>
              <w:t>°</w:t>
            </w:r>
            <w:proofErr w:type="spellStart"/>
            <w:r>
              <w:rPr>
                <w:sz w:val="16"/>
                <w:szCs w:val="16"/>
              </w:rPr>
              <w:t>С·доба</w:t>
            </w:r>
            <w:proofErr w:type="spellEnd"/>
          </w:p>
        </w:tc>
        <w:tc>
          <w:tcPr>
            <w:tcW w:w="690" w:type="dxa"/>
            <w:tcBorders>
              <w:top w:val="single" w:sz="6" w:space="0" w:color="000000"/>
              <w:left w:val="single" w:sz="6" w:space="0" w:color="000000"/>
              <w:bottom w:val="single" w:sz="6" w:space="0" w:color="000000"/>
              <w:right w:val="single" w:sz="6" w:space="0" w:color="000000"/>
            </w:tcBorders>
            <w:tcMar>
              <w:top w:w="-56" w:type="dxa"/>
              <w:left w:w="-56" w:type="dxa"/>
              <w:bottom w:w="-56" w:type="dxa"/>
              <w:right w:w="-56" w:type="dxa"/>
            </w:tcMar>
            <w:vAlign w:val="center"/>
          </w:tcPr>
          <w:p w14:paraId="00000FEE" w14:textId="77777777" w:rsidR="00B749D5" w:rsidRDefault="003A6A8C">
            <w:pPr>
              <w:widowControl w:val="0"/>
              <w:spacing w:after="0" w:line="240" w:lineRule="auto"/>
              <w:jc w:val="center"/>
              <w:rPr>
                <w:sz w:val="16"/>
                <w:szCs w:val="16"/>
              </w:rPr>
            </w:pPr>
            <w:r>
              <w:rPr>
                <w:sz w:val="16"/>
                <w:szCs w:val="16"/>
              </w:rPr>
              <w:t>2852,5</w:t>
            </w:r>
          </w:p>
        </w:tc>
        <w:tc>
          <w:tcPr>
            <w:tcW w:w="675" w:type="dxa"/>
            <w:tcBorders>
              <w:top w:val="single" w:sz="6" w:space="0" w:color="000000"/>
              <w:left w:val="single" w:sz="6" w:space="0" w:color="000000"/>
              <w:bottom w:val="single" w:sz="6" w:space="0" w:color="000000"/>
              <w:right w:val="single" w:sz="6" w:space="0" w:color="000000"/>
            </w:tcBorders>
            <w:tcMar>
              <w:top w:w="-56" w:type="dxa"/>
              <w:left w:w="-56" w:type="dxa"/>
              <w:bottom w:w="-56" w:type="dxa"/>
              <w:right w:w="-56" w:type="dxa"/>
            </w:tcMar>
            <w:vAlign w:val="center"/>
          </w:tcPr>
          <w:p w14:paraId="00000FEF" w14:textId="77777777" w:rsidR="00B749D5" w:rsidRDefault="003A6A8C">
            <w:pPr>
              <w:widowControl w:val="0"/>
              <w:spacing w:after="0" w:line="240" w:lineRule="auto"/>
              <w:jc w:val="center"/>
              <w:rPr>
                <w:sz w:val="16"/>
                <w:szCs w:val="16"/>
              </w:rPr>
            </w:pPr>
            <w:r>
              <w:rPr>
                <w:sz w:val="16"/>
                <w:szCs w:val="16"/>
              </w:rPr>
              <w:t>2539,8</w:t>
            </w:r>
          </w:p>
        </w:tc>
        <w:tc>
          <w:tcPr>
            <w:tcW w:w="735" w:type="dxa"/>
            <w:tcBorders>
              <w:top w:val="single" w:sz="6" w:space="0" w:color="000000"/>
              <w:left w:val="single" w:sz="6" w:space="0" w:color="000000"/>
              <w:bottom w:val="single" w:sz="6" w:space="0" w:color="000000"/>
              <w:right w:val="single" w:sz="6" w:space="0" w:color="000000"/>
            </w:tcBorders>
            <w:tcMar>
              <w:top w:w="-56" w:type="dxa"/>
              <w:left w:w="-56" w:type="dxa"/>
              <w:bottom w:w="-56" w:type="dxa"/>
              <w:right w:w="-56" w:type="dxa"/>
            </w:tcMar>
            <w:vAlign w:val="center"/>
          </w:tcPr>
          <w:p w14:paraId="00000FF0" w14:textId="77777777" w:rsidR="00B749D5" w:rsidRDefault="003A6A8C">
            <w:pPr>
              <w:widowControl w:val="0"/>
              <w:spacing w:after="0" w:line="240" w:lineRule="auto"/>
              <w:jc w:val="center"/>
              <w:rPr>
                <w:sz w:val="16"/>
                <w:szCs w:val="16"/>
              </w:rPr>
            </w:pPr>
            <w:r>
              <w:rPr>
                <w:sz w:val="16"/>
                <w:szCs w:val="16"/>
              </w:rPr>
              <w:t>2453,4</w:t>
            </w:r>
          </w:p>
        </w:tc>
        <w:tc>
          <w:tcPr>
            <w:tcW w:w="690" w:type="dxa"/>
            <w:tcBorders>
              <w:top w:val="single" w:sz="6" w:space="0" w:color="000000"/>
              <w:left w:val="single" w:sz="6" w:space="0" w:color="000000"/>
              <w:bottom w:val="single" w:sz="6" w:space="0" w:color="000000"/>
              <w:right w:val="single" w:sz="6" w:space="0" w:color="000000"/>
            </w:tcBorders>
            <w:tcMar>
              <w:top w:w="-56" w:type="dxa"/>
              <w:left w:w="-56" w:type="dxa"/>
              <w:bottom w:w="-56" w:type="dxa"/>
              <w:right w:w="-56" w:type="dxa"/>
            </w:tcMar>
            <w:vAlign w:val="center"/>
          </w:tcPr>
          <w:p w14:paraId="00000FF1" w14:textId="77777777" w:rsidR="00B749D5" w:rsidRDefault="003A6A8C">
            <w:pPr>
              <w:widowControl w:val="0"/>
              <w:spacing w:after="0" w:line="240" w:lineRule="auto"/>
              <w:jc w:val="center"/>
              <w:rPr>
                <w:sz w:val="16"/>
                <w:szCs w:val="16"/>
              </w:rPr>
            </w:pPr>
            <w:r>
              <w:rPr>
                <w:sz w:val="16"/>
                <w:szCs w:val="16"/>
              </w:rPr>
              <w:t>2184</w:t>
            </w:r>
          </w:p>
        </w:tc>
        <w:tc>
          <w:tcPr>
            <w:tcW w:w="675" w:type="dxa"/>
            <w:tcBorders>
              <w:top w:val="single" w:sz="6" w:space="0" w:color="000000"/>
              <w:left w:val="single" w:sz="6" w:space="0" w:color="000000"/>
              <w:bottom w:val="single" w:sz="6" w:space="0" w:color="000000"/>
              <w:right w:val="single" w:sz="6" w:space="0" w:color="000000"/>
            </w:tcBorders>
            <w:tcMar>
              <w:top w:w="-56" w:type="dxa"/>
              <w:left w:w="-56" w:type="dxa"/>
              <w:bottom w:w="-56" w:type="dxa"/>
              <w:right w:w="-56" w:type="dxa"/>
            </w:tcMar>
            <w:vAlign w:val="center"/>
          </w:tcPr>
          <w:p w14:paraId="00000FF2" w14:textId="77777777" w:rsidR="00B749D5" w:rsidRDefault="003A6A8C">
            <w:pPr>
              <w:widowControl w:val="0"/>
              <w:spacing w:after="0" w:line="240" w:lineRule="auto"/>
              <w:jc w:val="center"/>
              <w:rPr>
                <w:sz w:val="16"/>
                <w:szCs w:val="16"/>
              </w:rPr>
            </w:pPr>
            <w:r>
              <w:rPr>
                <w:sz w:val="16"/>
                <w:szCs w:val="16"/>
              </w:rPr>
              <w:t>2640</w:t>
            </w:r>
          </w:p>
        </w:tc>
        <w:tc>
          <w:tcPr>
            <w:tcW w:w="660" w:type="dxa"/>
            <w:tcBorders>
              <w:top w:val="single" w:sz="6" w:space="0" w:color="000000"/>
              <w:left w:val="single" w:sz="6" w:space="0" w:color="000000"/>
              <w:bottom w:val="single" w:sz="6" w:space="0" w:color="000000"/>
              <w:right w:val="single" w:sz="6" w:space="0" w:color="000000"/>
            </w:tcBorders>
            <w:tcMar>
              <w:top w:w="-56" w:type="dxa"/>
              <w:left w:w="-56" w:type="dxa"/>
              <w:bottom w:w="-56" w:type="dxa"/>
              <w:right w:w="-56" w:type="dxa"/>
            </w:tcMar>
            <w:vAlign w:val="center"/>
          </w:tcPr>
          <w:p w14:paraId="00000FF3" w14:textId="77777777" w:rsidR="00B749D5" w:rsidRDefault="003A6A8C">
            <w:pPr>
              <w:widowControl w:val="0"/>
              <w:spacing w:after="0" w:line="240" w:lineRule="auto"/>
              <w:jc w:val="center"/>
              <w:rPr>
                <w:sz w:val="16"/>
                <w:szCs w:val="16"/>
              </w:rPr>
            </w:pPr>
            <w:r>
              <w:rPr>
                <w:sz w:val="16"/>
                <w:szCs w:val="16"/>
              </w:rPr>
              <w:t>2640</w:t>
            </w:r>
          </w:p>
        </w:tc>
        <w:tc>
          <w:tcPr>
            <w:tcW w:w="645" w:type="dxa"/>
            <w:tcBorders>
              <w:top w:val="single" w:sz="6" w:space="0" w:color="000000"/>
              <w:left w:val="single" w:sz="6" w:space="0" w:color="000000"/>
              <w:bottom w:val="single" w:sz="6" w:space="0" w:color="000000"/>
              <w:right w:val="single" w:sz="6" w:space="0" w:color="000000"/>
            </w:tcBorders>
            <w:tcMar>
              <w:top w:w="-56" w:type="dxa"/>
              <w:left w:w="-56" w:type="dxa"/>
              <w:bottom w:w="-56" w:type="dxa"/>
              <w:right w:w="-56" w:type="dxa"/>
            </w:tcMar>
            <w:vAlign w:val="center"/>
          </w:tcPr>
          <w:p w14:paraId="00000FF4" w14:textId="77777777" w:rsidR="00B749D5" w:rsidRDefault="003A6A8C">
            <w:pPr>
              <w:widowControl w:val="0"/>
              <w:spacing w:after="0" w:line="240" w:lineRule="auto"/>
              <w:jc w:val="center"/>
              <w:rPr>
                <w:sz w:val="16"/>
                <w:szCs w:val="16"/>
              </w:rPr>
            </w:pPr>
            <w:r>
              <w:rPr>
                <w:sz w:val="16"/>
                <w:szCs w:val="16"/>
              </w:rPr>
              <w:t>2137</w:t>
            </w:r>
          </w:p>
        </w:tc>
      </w:tr>
      <w:tr w:rsidR="00B749D5" w14:paraId="128AED48" w14:textId="77777777">
        <w:trPr>
          <w:trHeight w:val="283"/>
        </w:trPr>
        <w:tc>
          <w:tcPr>
            <w:tcW w:w="3330" w:type="dxa"/>
            <w:tcBorders>
              <w:top w:val="single" w:sz="6" w:space="0" w:color="000000"/>
              <w:left w:val="single" w:sz="6" w:space="0" w:color="000000"/>
              <w:bottom w:val="single" w:sz="6" w:space="0" w:color="000000"/>
              <w:right w:val="single" w:sz="6" w:space="0" w:color="000000"/>
            </w:tcBorders>
            <w:shd w:val="clear" w:color="auto" w:fill="99CCFF"/>
            <w:tcMar>
              <w:top w:w="-56" w:type="dxa"/>
              <w:left w:w="-56" w:type="dxa"/>
              <w:bottom w:w="-56" w:type="dxa"/>
              <w:right w:w="-56" w:type="dxa"/>
            </w:tcMar>
            <w:vAlign w:val="center"/>
          </w:tcPr>
          <w:p w14:paraId="00000FF5" w14:textId="77777777" w:rsidR="00B749D5" w:rsidRDefault="003A6A8C">
            <w:pPr>
              <w:widowControl w:val="0"/>
              <w:spacing w:after="0" w:line="240" w:lineRule="auto"/>
              <w:jc w:val="left"/>
              <w:rPr>
                <w:sz w:val="16"/>
                <w:szCs w:val="16"/>
              </w:rPr>
            </w:pPr>
            <w:r>
              <w:rPr>
                <w:sz w:val="16"/>
                <w:szCs w:val="16"/>
              </w:rPr>
              <w:t xml:space="preserve">Фактичне споживання енергії </w:t>
            </w:r>
          </w:p>
        </w:tc>
        <w:tc>
          <w:tcPr>
            <w:tcW w:w="1485" w:type="dxa"/>
            <w:tcBorders>
              <w:top w:val="single" w:sz="6" w:space="0" w:color="000000"/>
              <w:left w:val="single" w:sz="6" w:space="0" w:color="000000"/>
              <w:bottom w:val="single" w:sz="6" w:space="0" w:color="000000"/>
              <w:right w:val="single" w:sz="6" w:space="0" w:color="000000"/>
            </w:tcBorders>
            <w:shd w:val="clear" w:color="auto" w:fill="99CCFF"/>
            <w:tcMar>
              <w:top w:w="-56" w:type="dxa"/>
              <w:left w:w="-56" w:type="dxa"/>
              <w:bottom w:w="-56" w:type="dxa"/>
              <w:right w:w="-56" w:type="dxa"/>
            </w:tcMar>
            <w:vAlign w:val="center"/>
          </w:tcPr>
          <w:p w14:paraId="00000FF6" w14:textId="77777777" w:rsidR="00B749D5" w:rsidRDefault="003A6A8C">
            <w:pPr>
              <w:widowControl w:val="0"/>
              <w:spacing w:after="0" w:line="240" w:lineRule="auto"/>
              <w:jc w:val="center"/>
              <w:rPr>
                <w:sz w:val="16"/>
                <w:szCs w:val="16"/>
              </w:rPr>
            </w:pPr>
            <w:r>
              <w:rPr>
                <w:sz w:val="16"/>
                <w:szCs w:val="16"/>
              </w:rPr>
              <w:t>МВт·год</w:t>
            </w:r>
          </w:p>
        </w:tc>
        <w:tc>
          <w:tcPr>
            <w:tcW w:w="690" w:type="dxa"/>
            <w:tcBorders>
              <w:top w:val="single" w:sz="6" w:space="0" w:color="000000"/>
              <w:left w:val="single" w:sz="6" w:space="0" w:color="000000"/>
              <w:bottom w:val="single" w:sz="6" w:space="0" w:color="000000"/>
              <w:right w:val="single" w:sz="6" w:space="0" w:color="000000"/>
            </w:tcBorders>
            <w:shd w:val="clear" w:color="auto" w:fill="99CCFF"/>
            <w:tcMar>
              <w:top w:w="-56" w:type="dxa"/>
              <w:left w:w="-56" w:type="dxa"/>
              <w:bottom w:w="-56" w:type="dxa"/>
              <w:right w:w="-56" w:type="dxa"/>
            </w:tcMar>
            <w:vAlign w:val="center"/>
          </w:tcPr>
          <w:p w14:paraId="00000FF7" w14:textId="77777777" w:rsidR="00B749D5" w:rsidRDefault="003A6A8C">
            <w:pPr>
              <w:widowControl w:val="0"/>
              <w:spacing w:after="0" w:line="240" w:lineRule="auto"/>
              <w:jc w:val="center"/>
              <w:rPr>
                <w:sz w:val="16"/>
                <w:szCs w:val="16"/>
              </w:rPr>
            </w:pPr>
            <w:r>
              <w:rPr>
                <w:sz w:val="16"/>
                <w:szCs w:val="16"/>
              </w:rPr>
              <w:t>246520</w:t>
            </w:r>
          </w:p>
        </w:tc>
        <w:tc>
          <w:tcPr>
            <w:tcW w:w="675" w:type="dxa"/>
            <w:tcBorders>
              <w:top w:val="single" w:sz="6" w:space="0" w:color="000000"/>
              <w:left w:val="single" w:sz="6" w:space="0" w:color="000000"/>
              <w:bottom w:val="single" w:sz="6" w:space="0" w:color="000000"/>
              <w:right w:val="single" w:sz="6" w:space="0" w:color="000000"/>
            </w:tcBorders>
            <w:shd w:val="clear" w:color="auto" w:fill="99CCFF"/>
            <w:tcMar>
              <w:top w:w="-56" w:type="dxa"/>
              <w:left w:w="-56" w:type="dxa"/>
              <w:bottom w:w="-56" w:type="dxa"/>
              <w:right w:w="-56" w:type="dxa"/>
            </w:tcMar>
            <w:vAlign w:val="center"/>
          </w:tcPr>
          <w:p w14:paraId="00000FF8" w14:textId="77777777" w:rsidR="00B749D5" w:rsidRDefault="003A6A8C">
            <w:pPr>
              <w:widowControl w:val="0"/>
              <w:spacing w:after="0" w:line="240" w:lineRule="auto"/>
              <w:jc w:val="center"/>
              <w:rPr>
                <w:sz w:val="16"/>
                <w:szCs w:val="16"/>
              </w:rPr>
            </w:pPr>
            <w:r>
              <w:rPr>
                <w:sz w:val="16"/>
                <w:szCs w:val="16"/>
              </w:rPr>
              <w:t>242334</w:t>
            </w:r>
          </w:p>
        </w:tc>
        <w:tc>
          <w:tcPr>
            <w:tcW w:w="735" w:type="dxa"/>
            <w:tcBorders>
              <w:top w:val="single" w:sz="6" w:space="0" w:color="000000"/>
              <w:left w:val="single" w:sz="6" w:space="0" w:color="000000"/>
              <w:bottom w:val="single" w:sz="6" w:space="0" w:color="000000"/>
              <w:right w:val="single" w:sz="6" w:space="0" w:color="000000"/>
            </w:tcBorders>
            <w:shd w:val="clear" w:color="auto" w:fill="99CCFF"/>
            <w:tcMar>
              <w:top w:w="-56" w:type="dxa"/>
              <w:left w:w="-56" w:type="dxa"/>
              <w:bottom w:w="-56" w:type="dxa"/>
              <w:right w:w="-56" w:type="dxa"/>
            </w:tcMar>
            <w:vAlign w:val="center"/>
          </w:tcPr>
          <w:p w14:paraId="00000FF9" w14:textId="77777777" w:rsidR="00B749D5" w:rsidRDefault="003A6A8C">
            <w:pPr>
              <w:widowControl w:val="0"/>
              <w:spacing w:after="0" w:line="240" w:lineRule="auto"/>
              <w:jc w:val="center"/>
              <w:rPr>
                <w:sz w:val="16"/>
                <w:szCs w:val="16"/>
              </w:rPr>
            </w:pPr>
            <w:r>
              <w:rPr>
                <w:sz w:val="16"/>
                <w:szCs w:val="16"/>
              </w:rPr>
              <w:t>226396</w:t>
            </w:r>
          </w:p>
        </w:tc>
        <w:tc>
          <w:tcPr>
            <w:tcW w:w="690" w:type="dxa"/>
            <w:tcBorders>
              <w:top w:val="single" w:sz="6" w:space="0" w:color="000000"/>
              <w:left w:val="single" w:sz="6" w:space="0" w:color="000000"/>
              <w:bottom w:val="single" w:sz="6" w:space="0" w:color="000000"/>
              <w:right w:val="single" w:sz="6" w:space="0" w:color="000000"/>
            </w:tcBorders>
            <w:shd w:val="clear" w:color="auto" w:fill="99CCFF"/>
            <w:tcMar>
              <w:top w:w="-56" w:type="dxa"/>
              <w:left w:w="-56" w:type="dxa"/>
              <w:bottom w:w="-56" w:type="dxa"/>
              <w:right w:w="-56" w:type="dxa"/>
            </w:tcMar>
            <w:vAlign w:val="center"/>
          </w:tcPr>
          <w:p w14:paraId="00000FFA" w14:textId="77777777" w:rsidR="00B749D5" w:rsidRDefault="003A6A8C">
            <w:pPr>
              <w:widowControl w:val="0"/>
              <w:spacing w:after="0" w:line="240" w:lineRule="auto"/>
              <w:jc w:val="center"/>
              <w:rPr>
                <w:sz w:val="16"/>
                <w:szCs w:val="16"/>
              </w:rPr>
            </w:pPr>
            <w:r>
              <w:rPr>
                <w:sz w:val="16"/>
                <w:szCs w:val="16"/>
              </w:rPr>
              <w:t>239676</w:t>
            </w:r>
          </w:p>
        </w:tc>
        <w:tc>
          <w:tcPr>
            <w:tcW w:w="675" w:type="dxa"/>
            <w:tcBorders>
              <w:top w:val="single" w:sz="6" w:space="0" w:color="000000"/>
              <w:left w:val="single" w:sz="6" w:space="0" w:color="000000"/>
              <w:bottom w:val="single" w:sz="6" w:space="0" w:color="000000"/>
              <w:right w:val="single" w:sz="6" w:space="0" w:color="000000"/>
            </w:tcBorders>
            <w:shd w:val="clear" w:color="auto" w:fill="99CCFF"/>
            <w:tcMar>
              <w:top w:w="-56" w:type="dxa"/>
              <w:left w:w="-56" w:type="dxa"/>
              <w:bottom w:w="-56" w:type="dxa"/>
              <w:right w:w="-56" w:type="dxa"/>
            </w:tcMar>
            <w:vAlign w:val="center"/>
          </w:tcPr>
          <w:p w14:paraId="00000FFB" w14:textId="77777777" w:rsidR="00B749D5" w:rsidRDefault="003A6A8C">
            <w:pPr>
              <w:widowControl w:val="0"/>
              <w:spacing w:after="0" w:line="240" w:lineRule="auto"/>
              <w:jc w:val="center"/>
              <w:rPr>
                <w:sz w:val="16"/>
                <w:szCs w:val="16"/>
              </w:rPr>
            </w:pPr>
            <w:r>
              <w:rPr>
                <w:sz w:val="16"/>
                <w:szCs w:val="16"/>
              </w:rPr>
              <w:t>252677</w:t>
            </w:r>
          </w:p>
        </w:tc>
        <w:tc>
          <w:tcPr>
            <w:tcW w:w="660" w:type="dxa"/>
            <w:tcBorders>
              <w:top w:val="single" w:sz="6" w:space="0" w:color="000000"/>
              <w:left w:val="single" w:sz="6" w:space="0" w:color="000000"/>
              <w:bottom w:val="single" w:sz="6" w:space="0" w:color="000000"/>
              <w:right w:val="single" w:sz="6" w:space="0" w:color="000000"/>
            </w:tcBorders>
            <w:shd w:val="clear" w:color="auto" w:fill="99CCFF"/>
            <w:tcMar>
              <w:top w:w="-56" w:type="dxa"/>
              <w:left w:w="-56" w:type="dxa"/>
              <w:bottom w:w="-56" w:type="dxa"/>
              <w:right w:w="-56" w:type="dxa"/>
            </w:tcMar>
            <w:vAlign w:val="center"/>
          </w:tcPr>
          <w:p w14:paraId="00000FFC" w14:textId="77777777" w:rsidR="00B749D5" w:rsidRDefault="003A6A8C">
            <w:pPr>
              <w:widowControl w:val="0"/>
              <w:spacing w:after="0" w:line="240" w:lineRule="auto"/>
              <w:jc w:val="center"/>
              <w:rPr>
                <w:sz w:val="16"/>
                <w:szCs w:val="16"/>
              </w:rPr>
            </w:pPr>
            <w:r>
              <w:rPr>
                <w:sz w:val="16"/>
                <w:szCs w:val="16"/>
              </w:rPr>
              <w:t>215198</w:t>
            </w:r>
          </w:p>
        </w:tc>
        <w:tc>
          <w:tcPr>
            <w:tcW w:w="645" w:type="dxa"/>
            <w:tcBorders>
              <w:top w:val="single" w:sz="6" w:space="0" w:color="000000"/>
              <w:left w:val="single" w:sz="6" w:space="0" w:color="000000"/>
              <w:bottom w:val="single" w:sz="6" w:space="0" w:color="000000"/>
              <w:right w:val="single" w:sz="6" w:space="0" w:color="000000"/>
            </w:tcBorders>
            <w:shd w:val="clear" w:color="auto" w:fill="99CCFF"/>
            <w:tcMar>
              <w:top w:w="-56" w:type="dxa"/>
              <w:left w:w="-56" w:type="dxa"/>
              <w:bottom w:w="-56" w:type="dxa"/>
              <w:right w:w="-56" w:type="dxa"/>
            </w:tcMar>
            <w:vAlign w:val="center"/>
          </w:tcPr>
          <w:p w14:paraId="00000FFD" w14:textId="77777777" w:rsidR="00B749D5" w:rsidRDefault="003A6A8C">
            <w:pPr>
              <w:widowControl w:val="0"/>
              <w:spacing w:after="0" w:line="240" w:lineRule="auto"/>
              <w:jc w:val="center"/>
              <w:rPr>
                <w:sz w:val="16"/>
                <w:szCs w:val="16"/>
              </w:rPr>
            </w:pPr>
            <w:r>
              <w:rPr>
                <w:sz w:val="16"/>
                <w:szCs w:val="16"/>
              </w:rPr>
              <w:t>210470</w:t>
            </w:r>
          </w:p>
        </w:tc>
      </w:tr>
    </w:tbl>
    <w:p w14:paraId="00000FFE" w14:textId="77777777" w:rsidR="00B749D5" w:rsidRDefault="00B749D5">
      <w:pPr>
        <w:spacing w:after="0" w:line="240" w:lineRule="auto"/>
        <w:jc w:val="right"/>
        <w:rPr>
          <w:color w:val="333333"/>
          <w:sz w:val="10"/>
          <w:szCs w:val="10"/>
        </w:rPr>
      </w:pPr>
    </w:p>
    <w:p w14:paraId="00000FFF" w14:textId="77777777" w:rsidR="00B749D5" w:rsidRDefault="003A6A8C">
      <w:pPr>
        <w:spacing w:after="0" w:line="240" w:lineRule="auto"/>
        <w:jc w:val="right"/>
        <w:rPr>
          <w:color w:val="333333"/>
          <w:sz w:val="20"/>
          <w:szCs w:val="20"/>
        </w:rPr>
      </w:pPr>
      <w:r>
        <w:rPr>
          <w:color w:val="333333"/>
          <w:sz w:val="20"/>
          <w:szCs w:val="20"/>
        </w:rPr>
        <w:t xml:space="preserve">Таблиця 3.4 </w:t>
      </w:r>
    </w:p>
    <w:p w14:paraId="00001000" w14:textId="77777777" w:rsidR="00B749D5" w:rsidRDefault="003A6A8C">
      <w:pPr>
        <w:spacing w:after="0" w:line="240" w:lineRule="auto"/>
        <w:jc w:val="center"/>
        <w:rPr>
          <w:color w:val="333333"/>
          <w:sz w:val="20"/>
          <w:szCs w:val="20"/>
        </w:rPr>
      </w:pPr>
      <w:r>
        <w:rPr>
          <w:color w:val="333333"/>
          <w:sz w:val="20"/>
          <w:szCs w:val="20"/>
        </w:rPr>
        <w:t>Прогнозне споживання енергії багатоквартирними будинками, МВт</w:t>
      </w:r>
      <w:r>
        <w:rPr>
          <w:rFonts w:ascii="Cambria Math" w:eastAsia="Cambria Math" w:hAnsi="Cambria Math" w:cs="Cambria Math"/>
          <w:color w:val="333333"/>
          <w:sz w:val="20"/>
          <w:szCs w:val="20"/>
        </w:rPr>
        <w:t>⋅</w:t>
      </w:r>
      <w:r>
        <w:rPr>
          <w:color w:val="333333"/>
          <w:sz w:val="20"/>
          <w:szCs w:val="20"/>
        </w:rPr>
        <w:t>год</w:t>
      </w:r>
    </w:p>
    <w:tbl>
      <w:tblPr>
        <w:tblStyle w:val="31"/>
        <w:tblW w:w="9585" w:type="dxa"/>
        <w:tblInd w:w="2" w:type="dxa"/>
        <w:tblLayout w:type="fixed"/>
        <w:tblLook w:val="0600" w:firstRow="0" w:lastRow="0" w:firstColumn="0" w:lastColumn="0" w:noHBand="1" w:noVBand="1"/>
      </w:tblPr>
      <w:tblGrid>
        <w:gridCol w:w="3330"/>
        <w:gridCol w:w="1455"/>
        <w:gridCol w:w="720"/>
        <w:gridCol w:w="660"/>
        <w:gridCol w:w="780"/>
        <w:gridCol w:w="645"/>
        <w:gridCol w:w="705"/>
        <w:gridCol w:w="645"/>
        <w:gridCol w:w="645"/>
      </w:tblGrid>
      <w:tr w:rsidR="00B749D5" w14:paraId="76BDA910" w14:textId="77777777">
        <w:trPr>
          <w:trHeight w:val="340"/>
        </w:trPr>
        <w:tc>
          <w:tcPr>
            <w:tcW w:w="3330" w:type="dxa"/>
            <w:tcBorders>
              <w:top w:val="single" w:sz="6" w:space="0" w:color="000000"/>
              <w:left w:val="single" w:sz="6" w:space="0" w:color="000000"/>
              <w:bottom w:val="single" w:sz="6" w:space="0" w:color="000000"/>
              <w:right w:val="single" w:sz="6" w:space="0" w:color="000000"/>
            </w:tcBorders>
            <w:shd w:val="clear" w:color="auto" w:fill="FFFF00"/>
            <w:tcMar>
              <w:top w:w="0" w:type="dxa"/>
              <w:left w:w="40" w:type="dxa"/>
              <w:bottom w:w="0" w:type="dxa"/>
              <w:right w:w="40" w:type="dxa"/>
            </w:tcMar>
            <w:vAlign w:val="center"/>
          </w:tcPr>
          <w:p w14:paraId="00001001" w14:textId="77777777" w:rsidR="00B749D5" w:rsidRDefault="003A6A8C">
            <w:pPr>
              <w:widowControl w:val="0"/>
              <w:spacing w:after="0" w:line="240" w:lineRule="auto"/>
              <w:jc w:val="center"/>
              <w:rPr>
                <w:b/>
                <w:sz w:val="16"/>
                <w:szCs w:val="16"/>
              </w:rPr>
            </w:pPr>
            <w:r>
              <w:rPr>
                <w:b/>
                <w:sz w:val="16"/>
                <w:szCs w:val="16"/>
              </w:rPr>
              <w:t>Назва</w:t>
            </w:r>
          </w:p>
        </w:tc>
        <w:tc>
          <w:tcPr>
            <w:tcW w:w="1455" w:type="dxa"/>
            <w:tcBorders>
              <w:top w:val="single" w:sz="6" w:space="0" w:color="000000"/>
              <w:left w:val="single" w:sz="6" w:space="0" w:color="000000"/>
              <w:bottom w:val="single" w:sz="6" w:space="0" w:color="000000"/>
              <w:right w:val="single" w:sz="6" w:space="0" w:color="000000"/>
            </w:tcBorders>
            <w:shd w:val="clear" w:color="auto" w:fill="FFFF00"/>
            <w:tcMar>
              <w:top w:w="0" w:type="dxa"/>
              <w:left w:w="40" w:type="dxa"/>
              <w:bottom w:w="0" w:type="dxa"/>
              <w:right w:w="40" w:type="dxa"/>
            </w:tcMar>
            <w:vAlign w:val="center"/>
          </w:tcPr>
          <w:p w14:paraId="00001002" w14:textId="77777777" w:rsidR="00B749D5" w:rsidRDefault="003A6A8C">
            <w:pPr>
              <w:widowControl w:val="0"/>
              <w:spacing w:after="0" w:line="240" w:lineRule="auto"/>
              <w:jc w:val="center"/>
              <w:rPr>
                <w:b/>
                <w:sz w:val="16"/>
                <w:szCs w:val="16"/>
              </w:rPr>
            </w:pPr>
            <w:r>
              <w:rPr>
                <w:b/>
                <w:sz w:val="16"/>
                <w:szCs w:val="16"/>
              </w:rPr>
              <w:t>Одиниця  виміру</w:t>
            </w:r>
          </w:p>
        </w:tc>
        <w:tc>
          <w:tcPr>
            <w:tcW w:w="720" w:type="dxa"/>
            <w:tcBorders>
              <w:top w:val="single" w:sz="6" w:space="0" w:color="000000"/>
              <w:left w:val="single" w:sz="6" w:space="0" w:color="000000"/>
              <w:bottom w:val="single" w:sz="6" w:space="0" w:color="000000"/>
              <w:right w:val="single" w:sz="6" w:space="0" w:color="000000"/>
            </w:tcBorders>
            <w:shd w:val="clear" w:color="auto" w:fill="FFFF00"/>
            <w:tcMar>
              <w:top w:w="0" w:type="dxa"/>
              <w:left w:w="40" w:type="dxa"/>
              <w:bottom w:w="0" w:type="dxa"/>
              <w:right w:w="40" w:type="dxa"/>
            </w:tcMar>
            <w:vAlign w:val="center"/>
          </w:tcPr>
          <w:p w14:paraId="00001003" w14:textId="77777777" w:rsidR="00B749D5" w:rsidRDefault="003A6A8C">
            <w:pPr>
              <w:widowControl w:val="0"/>
              <w:spacing w:after="0" w:line="240" w:lineRule="auto"/>
              <w:jc w:val="center"/>
              <w:rPr>
                <w:sz w:val="16"/>
                <w:szCs w:val="16"/>
              </w:rPr>
            </w:pPr>
            <w:r>
              <w:rPr>
                <w:b/>
                <w:sz w:val="16"/>
                <w:szCs w:val="16"/>
              </w:rPr>
              <w:t>2024</w:t>
            </w:r>
          </w:p>
        </w:tc>
        <w:tc>
          <w:tcPr>
            <w:tcW w:w="660" w:type="dxa"/>
            <w:tcBorders>
              <w:top w:val="single" w:sz="6" w:space="0" w:color="000000"/>
              <w:left w:val="single" w:sz="6" w:space="0" w:color="000000"/>
              <w:bottom w:val="single" w:sz="6" w:space="0" w:color="000000"/>
              <w:right w:val="single" w:sz="6" w:space="0" w:color="000000"/>
            </w:tcBorders>
            <w:shd w:val="clear" w:color="auto" w:fill="FFFF00"/>
            <w:tcMar>
              <w:top w:w="0" w:type="dxa"/>
              <w:left w:w="40" w:type="dxa"/>
              <w:bottom w:w="0" w:type="dxa"/>
              <w:right w:w="40" w:type="dxa"/>
            </w:tcMar>
            <w:vAlign w:val="center"/>
          </w:tcPr>
          <w:p w14:paraId="00001004" w14:textId="77777777" w:rsidR="00B749D5" w:rsidRDefault="003A6A8C">
            <w:pPr>
              <w:widowControl w:val="0"/>
              <w:spacing w:after="0" w:line="240" w:lineRule="auto"/>
              <w:jc w:val="center"/>
              <w:rPr>
                <w:sz w:val="16"/>
                <w:szCs w:val="16"/>
              </w:rPr>
            </w:pPr>
            <w:r>
              <w:rPr>
                <w:b/>
                <w:sz w:val="16"/>
                <w:szCs w:val="16"/>
              </w:rPr>
              <w:t>2025</w:t>
            </w:r>
          </w:p>
        </w:tc>
        <w:tc>
          <w:tcPr>
            <w:tcW w:w="780" w:type="dxa"/>
            <w:tcBorders>
              <w:top w:val="single" w:sz="6" w:space="0" w:color="000000"/>
              <w:left w:val="single" w:sz="6" w:space="0" w:color="000000"/>
              <w:bottom w:val="single" w:sz="6" w:space="0" w:color="000000"/>
              <w:right w:val="single" w:sz="6" w:space="0" w:color="000000"/>
            </w:tcBorders>
            <w:shd w:val="clear" w:color="auto" w:fill="FFFF00"/>
            <w:tcMar>
              <w:top w:w="0" w:type="dxa"/>
              <w:left w:w="40" w:type="dxa"/>
              <w:bottom w:w="0" w:type="dxa"/>
              <w:right w:w="40" w:type="dxa"/>
            </w:tcMar>
            <w:vAlign w:val="center"/>
          </w:tcPr>
          <w:p w14:paraId="00001005" w14:textId="77777777" w:rsidR="00B749D5" w:rsidRDefault="003A6A8C">
            <w:pPr>
              <w:widowControl w:val="0"/>
              <w:spacing w:after="0" w:line="240" w:lineRule="auto"/>
              <w:jc w:val="center"/>
              <w:rPr>
                <w:sz w:val="16"/>
                <w:szCs w:val="16"/>
              </w:rPr>
            </w:pPr>
            <w:r>
              <w:rPr>
                <w:b/>
                <w:sz w:val="16"/>
                <w:szCs w:val="16"/>
              </w:rPr>
              <w:t>2026</w:t>
            </w:r>
          </w:p>
        </w:tc>
        <w:tc>
          <w:tcPr>
            <w:tcW w:w="645" w:type="dxa"/>
            <w:tcBorders>
              <w:top w:val="single" w:sz="6" w:space="0" w:color="000000"/>
              <w:left w:val="single" w:sz="6" w:space="0" w:color="000000"/>
              <w:bottom w:val="single" w:sz="6" w:space="0" w:color="000000"/>
              <w:right w:val="single" w:sz="6" w:space="0" w:color="000000"/>
            </w:tcBorders>
            <w:shd w:val="clear" w:color="auto" w:fill="FFFF00"/>
            <w:tcMar>
              <w:top w:w="0" w:type="dxa"/>
              <w:left w:w="40" w:type="dxa"/>
              <w:bottom w:w="0" w:type="dxa"/>
              <w:right w:w="40" w:type="dxa"/>
            </w:tcMar>
            <w:vAlign w:val="center"/>
          </w:tcPr>
          <w:p w14:paraId="00001006" w14:textId="77777777" w:rsidR="00B749D5" w:rsidRDefault="003A6A8C">
            <w:pPr>
              <w:widowControl w:val="0"/>
              <w:spacing w:after="0" w:line="240" w:lineRule="auto"/>
              <w:jc w:val="center"/>
              <w:rPr>
                <w:sz w:val="16"/>
                <w:szCs w:val="16"/>
              </w:rPr>
            </w:pPr>
            <w:r>
              <w:rPr>
                <w:b/>
                <w:sz w:val="16"/>
                <w:szCs w:val="16"/>
              </w:rPr>
              <w:t>2027</w:t>
            </w:r>
          </w:p>
        </w:tc>
        <w:tc>
          <w:tcPr>
            <w:tcW w:w="705" w:type="dxa"/>
            <w:tcBorders>
              <w:top w:val="single" w:sz="6" w:space="0" w:color="000000"/>
              <w:left w:val="single" w:sz="6" w:space="0" w:color="000000"/>
              <w:bottom w:val="single" w:sz="6" w:space="0" w:color="000000"/>
              <w:right w:val="single" w:sz="6" w:space="0" w:color="000000"/>
            </w:tcBorders>
            <w:shd w:val="clear" w:color="auto" w:fill="FFFF00"/>
            <w:tcMar>
              <w:top w:w="0" w:type="dxa"/>
              <w:left w:w="40" w:type="dxa"/>
              <w:bottom w:w="0" w:type="dxa"/>
              <w:right w:w="40" w:type="dxa"/>
            </w:tcMar>
            <w:vAlign w:val="center"/>
          </w:tcPr>
          <w:p w14:paraId="00001007" w14:textId="77777777" w:rsidR="00B749D5" w:rsidRDefault="003A6A8C">
            <w:pPr>
              <w:widowControl w:val="0"/>
              <w:spacing w:after="0" w:line="240" w:lineRule="auto"/>
              <w:jc w:val="center"/>
              <w:rPr>
                <w:sz w:val="16"/>
                <w:szCs w:val="16"/>
              </w:rPr>
            </w:pPr>
            <w:r>
              <w:rPr>
                <w:b/>
                <w:sz w:val="16"/>
                <w:szCs w:val="16"/>
              </w:rPr>
              <w:t>2028</w:t>
            </w:r>
          </w:p>
        </w:tc>
        <w:tc>
          <w:tcPr>
            <w:tcW w:w="645" w:type="dxa"/>
            <w:tcBorders>
              <w:top w:val="single" w:sz="6" w:space="0" w:color="000000"/>
              <w:left w:val="single" w:sz="6" w:space="0" w:color="000000"/>
              <w:bottom w:val="single" w:sz="6" w:space="0" w:color="000000"/>
              <w:right w:val="single" w:sz="6" w:space="0" w:color="000000"/>
            </w:tcBorders>
            <w:shd w:val="clear" w:color="auto" w:fill="FFFF00"/>
            <w:tcMar>
              <w:top w:w="0" w:type="dxa"/>
              <w:left w:w="40" w:type="dxa"/>
              <w:bottom w:w="0" w:type="dxa"/>
              <w:right w:w="40" w:type="dxa"/>
            </w:tcMar>
            <w:vAlign w:val="center"/>
          </w:tcPr>
          <w:p w14:paraId="00001008" w14:textId="77777777" w:rsidR="00B749D5" w:rsidRDefault="003A6A8C">
            <w:pPr>
              <w:widowControl w:val="0"/>
              <w:spacing w:after="0" w:line="240" w:lineRule="auto"/>
              <w:jc w:val="center"/>
              <w:rPr>
                <w:sz w:val="16"/>
                <w:szCs w:val="16"/>
              </w:rPr>
            </w:pPr>
            <w:r>
              <w:rPr>
                <w:b/>
                <w:sz w:val="16"/>
                <w:szCs w:val="16"/>
              </w:rPr>
              <w:t>2029</w:t>
            </w:r>
          </w:p>
        </w:tc>
        <w:tc>
          <w:tcPr>
            <w:tcW w:w="645" w:type="dxa"/>
            <w:tcBorders>
              <w:top w:val="single" w:sz="6" w:space="0" w:color="000000"/>
              <w:left w:val="single" w:sz="6" w:space="0" w:color="000000"/>
              <w:bottom w:val="single" w:sz="6" w:space="0" w:color="000000"/>
              <w:right w:val="single" w:sz="6" w:space="0" w:color="000000"/>
            </w:tcBorders>
            <w:shd w:val="clear" w:color="auto" w:fill="FFFF00"/>
            <w:tcMar>
              <w:top w:w="0" w:type="dxa"/>
              <w:left w:w="40" w:type="dxa"/>
              <w:bottom w:w="0" w:type="dxa"/>
              <w:right w:w="40" w:type="dxa"/>
            </w:tcMar>
            <w:vAlign w:val="center"/>
          </w:tcPr>
          <w:p w14:paraId="00001009" w14:textId="77777777" w:rsidR="00B749D5" w:rsidRDefault="003A6A8C">
            <w:pPr>
              <w:widowControl w:val="0"/>
              <w:spacing w:after="0" w:line="240" w:lineRule="auto"/>
              <w:jc w:val="center"/>
              <w:rPr>
                <w:sz w:val="16"/>
                <w:szCs w:val="16"/>
              </w:rPr>
            </w:pPr>
            <w:r>
              <w:rPr>
                <w:b/>
                <w:sz w:val="16"/>
                <w:szCs w:val="16"/>
              </w:rPr>
              <w:t>2030</w:t>
            </w:r>
          </w:p>
        </w:tc>
      </w:tr>
      <w:tr w:rsidR="00B749D5" w14:paraId="650BB6B5" w14:textId="77777777">
        <w:trPr>
          <w:trHeight w:val="340"/>
        </w:trPr>
        <w:tc>
          <w:tcPr>
            <w:tcW w:w="333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center"/>
          </w:tcPr>
          <w:p w14:paraId="0000100A" w14:textId="77777777" w:rsidR="00B749D5" w:rsidRDefault="003A6A8C">
            <w:pPr>
              <w:widowControl w:val="0"/>
              <w:spacing w:after="0" w:line="240" w:lineRule="auto"/>
              <w:jc w:val="left"/>
              <w:rPr>
                <w:sz w:val="16"/>
                <w:szCs w:val="16"/>
              </w:rPr>
            </w:pPr>
            <w:r>
              <w:rPr>
                <w:sz w:val="16"/>
                <w:szCs w:val="16"/>
              </w:rPr>
              <w:t>Чисельність населення, всього</w:t>
            </w:r>
          </w:p>
        </w:tc>
        <w:tc>
          <w:tcPr>
            <w:tcW w:w="145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center"/>
          </w:tcPr>
          <w:p w14:paraId="0000100B" w14:textId="77777777" w:rsidR="00B749D5" w:rsidRDefault="003A6A8C">
            <w:pPr>
              <w:widowControl w:val="0"/>
              <w:spacing w:after="0" w:line="240" w:lineRule="auto"/>
              <w:jc w:val="center"/>
              <w:rPr>
                <w:sz w:val="16"/>
                <w:szCs w:val="16"/>
              </w:rPr>
            </w:pPr>
            <w:r>
              <w:rPr>
                <w:sz w:val="16"/>
                <w:szCs w:val="16"/>
              </w:rPr>
              <w:t>осіб</w:t>
            </w:r>
          </w:p>
        </w:tc>
        <w:tc>
          <w:tcPr>
            <w:tcW w:w="72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00C" w14:textId="77777777" w:rsidR="00B749D5" w:rsidRDefault="003A6A8C">
            <w:pPr>
              <w:widowControl w:val="0"/>
              <w:spacing w:after="0" w:line="240" w:lineRule="auto"/>
              <w:jc w:val="center"/>
              <w:rPr>
                <w:sz w:val="16"/>
                <w:szCs w:val="16"/>
              </w:rPr>
            </w:pPr>
            <w:r>
              <w:rPr>
                <w:sz w:val="16"/>
                <w:szCs w:val="16"/>
              </w:rPr>
              <w:t>69726</w:t>
            </w:r>
          </w:p>
        </w:tc>
        <w:tc>
          <w:tcPr>
            <w:tcW w:w="66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00D" w14:textId="77777777" w:rsidR="00B749D5" w:rsidRDefault="003A6A8C">
            <w:pPr>
              <w:widowControl w:val="0"/>
              <w:spacing w:after="0" w:line="240" w:lineRule="auto"/>
              <w:jc w:val="center"/>
              <w:rPr>
                <w:sz w:val="16"/>
                <w:szCs w:val="16"/>
              </w:rPr>
            </w:pPr>
            <w:r>
              <w:rPr>
                <w:sz w:val="16"/>
                <w:szCs w:val="16"/>
              </w:rPr>
              <w:t>69401</w:t>
            </w:r>
          </w:p>
        </w:tc>
        <w:tc>
          <w:tcPr>
            <w:tcW w:w="78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00E" w14:textId="77777777" w:rsidR="00B749D5" w:rsidRDefault="003A6A8C">
            <w:pPr>
              <w:widowControl w:val="0"/>
              <w:spacing w:after="0" w:line="240" w:lineRule="auto"/>
              <w:jc w:val="center"/>
              <w:rPr>
                <w:sz w:val="16"/>
                <w:szCs w:val="16"/>
              </w:rPr>
            </w:pPr>
            <w:r>
              <w:rPr>
                <w:sz w:val="16"/>
                <w:szCs w:val="16"/>
              </w:rPr>
              <w:t>68976</w:t>
            </w:r>
          </w:p>
        </w:tc>
        <w:tc>
          <w:tcPr>
            <w:tcW w:w="64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00F" w14:textId="77777777" w:rsidR="00B749D5" w:rsidRDefault="003A6A8C">
            <w:pPr>
              <w:widowControl w:val="0"/>
              <w:spacing w:after="0" w:line="240" w:lineRule="auto"/>
              <w:jc w:val="center"/>
              <w:rPr>
                <w:sz w:val="16"/>
                <w:szCs w:val="16"/>
              </w:rPr>
            </w:pPr>
            <w:r>
              <w:rPr>
                <w:sz w:val="16"/>
                <w:szCs w:val="16"/>
              </w:rPr>
              <w:t>68621</w:t>
            </w:r>
          </w:p>
        </w:tc>
        <w:tc>
          <w:tcPr>
            <w:tcW w:w="70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010" w14:textId="77777777" w:rsidR="00B749D5" w:rsidRDefault="003A6A8C">
            <w:pPr>
              <w:widowControl w:val="0"/>
              <w:spacing w:after="0" w:line="240" w:lineRule="auto"/>
              <w:jc w:val="center"/>
              <w:rPr>
                <w:sz w:val="16"/>
                <w:szCs w:val="16"/>
              </w:rPr>
            </w:pPr>
            <w:r>
              <w:rPr>
                <w:sz w:val="16"/>
                <w:szCs w:val="16"/>
              </w:rPr>
              <w:t>68221</w:t>
            </w:r>
          </w:p>
        </w:tc>
        <w:tc>
          <w:tcPr>
            <w:tcW w:w="64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011" w14:textId="77777777" w:rsidR="00B749D5" w:rsidRDefault="003A6A8C">
            <w:pPr>
              <w:widowControl w:val="0"/>
              <w:spacing w:after="0" w:line="240" w:lineRule="auto"/>
              <w:jc w:val="center"/>
              <w:rPr>
                <w:sz w:val="16"/>
                <w:szCs w:val="16"/>
              </w:rPr>
            </w:pPr>
            <w:r>
              <w:rPr>
                <w:sz w:val="16"/>
                <w:szCs w:val="16"/>
              </w:rPr>
              <w:t>67766</w:t>
            </w:r>
          </w:p>
        </w:tc>
        <w:tc>
          <w:tcPr>
            <w:tcW w:w="64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012" w14:textId="77777777" w:rsidR="00B749D5" w:rsidRDefault="003A6A8C">
            <w:pPr>
              <w:widowControl w:val="0"/>
              <w:spacing w:after="0" w:line="240" w:lineRule="auto"/>
              <w:jc w:val="center"/>
              <w:rPr>
                <w:sz w:val="16"/>
                <w:szCs w:val="16"/>
              </w:rPr>
            </w:pPr>
            <w:r>
              <w:rPr>
                <w:sz w:val="16"/>
                <w:szCs w:val="16"/>
              </w:rPr>
              <w:t>67166</w:t>
            </w:r>
          </w:p>
        </w:tc>
      </w:tr>
      <w:tr w:rsidR="00B749D5" w14:paraId="0D6D2D2D" w14:textId="77777777">
        <w:trPr>
          <w:trHeight w:val="340"/>
        </w:trPr>
        <w:tc>
          <w:tcPr>
            <w:tcW w:w="333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center"/>
          </w:tcPr>
          <w:p w14:paraId="00001013" w14:textId="77777777" w:rsidR="00B749D5" w:rsidRDefault="003A6A8C">
            <w:pPr>
              <w:widowControl w:val="0"/>
              <w:spacing w:after="0" w:line="240" w:lineRule="auto"/>
              <w:jc w:val="left"/>
              <w:rPr>
                <w:sz w:val="16"/>
                <w:szCs w:val="16"/>
              </w:rPr>
            </w:pPr>
            <w:r>
              <w:rPr>
                <w:sz w:val="16"/>
                <w:szCs w:val="16"/>
              </w:rPr>
              <w:t>Кількість градусо-діб опалення (</w:t>
            </w:r>
            <w:proofErr w:type="spellStart"/>
            <w:r>
              <w:rPr>
                <w:sz w:val="16"/>
                <w:szCs w:val="16"/>
              </w:rPr>
              <w:t>Tin</w:t>
            </w:r>
            <w:proofErr w:type="spellEnd"/>
            <w:r>
              <w:rPr>
                <w:sz w:val="16"/>
                <w:szCs w:val="16"/>
              </w:rPr>
              <w:t>=20°С)</w:t>
            </w:r>
          </w:p>
        </w:tc>
        <w:tc>
          <w:tcPr>
            <w:tcW w:w="145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center"/>
          </w:tcPr>
          <w:p w14:paraId="00001014" w14:textId="77777777" w:rsidR="00B749D5" w:rsidRDefault="003A6A8C">
            <w:pPr>
              <w:widowControl w:val="0"/>
              <w:spacing w:after="0" w:line="240" w:lineRule="auto"/>
              <w:jc w:val="center"/>
              <w:rPr>
                <w:sz w:val="16"/>
                <w:szCs w:val="16"/>
              </w:rPr>
            </w:pPr>
            <w:r>
              <w:rPr>
                <w:sz w:val="16"/>
                <w:szCs w:val="16"/>
              </w:rPr>
              <w:t>°</w:t>
            </w:r>
            <w:proofErr w:type="spellStart"/>
            <w:r>
              <w:rPr>
                <w:sz w:val="16"/>
                <w:szCs w:val="16"/>
              </w:rPr>
              <w:t>С·доба</w:t>
            </w:r>
            <w:proofErr w:type="spellEnd"/>
          </w:p>
        </w:tc>
        <w:tc>
          <w:tcPr>
            <w:tcW w:w="72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015" w14:textId="77777777" w:rsidR="00B749D5" w:rsidRDefault="003A6A8C">
            <w:pPr>
              <w:widowControl w:val="0"/>
              <w:spacing w:after="0" w:line="240" w:lineRule="auto"/>
              <w:jc w:val="center"/>
              <w:rPr>
                <w:sz w:val="16"/>
                <w:szCs w:val="16"/>
              </w:rPr>
            </w:pPr>
            <w:r>
              <w:rPr>
                <w:sz w:val="16"/>
                <w:szCs w:val="16"/>
              </w:rPr>
              <w:t>2166,6</w:t>
            </w:r>
          </w:p>
        </w:tc>
        <w:tc>
          <w:tcPr>
            <w:tcW w:w="66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016" w14:textId="77777777" w:rsidR="00B749D5" w:rsidRDefault="003A6A8C">
            <w:pPr>
              <w:widowControl w:val="0"/>
              <w:spacing w:after="0" w:line="240" w:lineRule="auto"/>
              <w:jc w:val="center"/>
              <w:rPr>
                <w:sz w:val="16"/>
                <w:szCs w:val="16"/>
              </w:rPr>
            </w:pPr>
            <w:r>
              <w:rPr>
                <w:sz w:val="16"/>
                <w:szCs w:val="16"/>
              </w:rPr>
              <w:t>2170</w:t>
            </w:r>
          </w:p>
        </w:tc>
        <w:tc>
          <w:tcPr>
            <w:tcW w:w="78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017" w14:textId="77777777" w:rsidR="00B749D5" w:rsidRDefault="003A6A8C">
            <w:pPr>
              <w:widowControl w:val="0"/>
              <w:spacing w:after="0" w:line="240" w:lineRule="auto"/>
              <w:jc w:val="center"/>
              <w:rPr>
                <w:sz w:val="16"/>
                <w:szCs w:val="16"/>
              </w:rPr>
            </w:pPr>
            <w:r>
              <w:rPr>
                <w:sz w:val="16"/>
                <w:szCs w:val="16"/>
              </w:rPr>
              <w:t>2185,5</w:t>
            </w:r>
          </w:p>
        </w:tc>
        <w:tc>
          <w:tcPr>
            <w:tcW w:w="64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018" w14:textId="77777777" w:rsidR="00B749D5" w:rsidRDefault="003A6A8C">
            <w:pPr>
              <w:widowControl w:val="0"/>
              <w:spacing w:after="0" w:line="240" w:lineRule="auto"/>
              <w:jc w:val="center"/>
              <w:rPr>
                <w:sz w:val="16"/>
                <w:szCs w:val="16"/>
              </w:rPr>
            </w:pPr>
            <w:r>
              <w:rPr>
                <w:sz w:val="16"/>
                <w:szCs w:val="16"/>
              </w:rPr>
              <w:t>2172,6</w:t>
            </w:r>
          </w:p>
        </w:tc>
        <w:tc>
          <w:tcPr>
            <w:tcW w:w="70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019" w14:textId="77777777" w:rsidR="00B749D5" w:rsidRDefault="003A6A8C">
            <w:pPr>
              <w:widowControl w:val="0"/>
              <w:spacing w:after="0" w:line="240" w:lineRule="auto"/>
              <w:jc w:val="center"/>
              <w:rPr>
                <w:sz w:val="16"/>
                <w:szCs w:val="16"/>
              </w:rPr>
            </w:pPr>
            <w:r>
              <w:rPr>
                <w:sz w:val="16"/>
                <w:szCs w:val="16"/>
              </w:rPr>
              <w:t>2204</w:t>
            </w:r>
          </w:p>
        </w:tc>
        <w:tc>
          <w:tcPr>
            <w:tcW w:w="64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01A" w14:textId="77777777" w:rsidR="00B749D5" w:rsidRDefault="003A6A8C">
            <w:pPr>
              <w:widowControl w:val="0"/>
              <w:spacing w:after="0" w:line="240" w:lineRule="auto"/>
              <w:jc w:val="center"/>
              <w:rPr>
                <w:sz w:val="16"/>
                <w:szCs w:val="16"/>
              </w:rPr>
            </w:pPr>
            <w:r>
              <w:rPr>
                <w:sz w:val="16"/>
                <w:szCs w:val="16"/>
              </w:rPr>
              <w:t>2159,3</w:t>
            </w:r>
          </w:p>
        </w:tc>
        <w:tc>
          <w:tcPr>
            <w:tcW w:w="64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01B" w14:textId="77777777" w:rsidR="00B749D5" w:rsidRDefault="003A6A8C">
            <w:pPr>
              <w:widowControl w:val="0"/>
              <w:spacing w:after="0" w:line="240" w:lineRule="auto"/>
              <w:jc w:val="center"/>
              <w:rPr>
                <w:sz w:val="16"/>
                <w:szCs w:val="16"/>
              </w:rPr>
            </w:pPr>
            <w:r>
              <w:rPr>
                <w:sz w:val="16"/>
                <w:szCs w:val="16"/>
              </w:rPr>
              <w:t>2174,4</w:t>
            </w:r>
          </w:p>
        </w:tc>
      </w:tr>
      <w:tr w:rsidR="00B749D5" w14:paraId="306ACEA5" w14:textId="77777777">
        <w:trPr>
          <w:trHeight w:val="340"/>
        </w:trPr>
        <w:tc>
          <w:tcPr>
            <w:tcW w:w="3330" w:type="dxa"/>
            <w:tcBorders>
              <w:top w:val="single" w:sz="6" w:space="0" w:color="000000"/>
              <w:left w:val="single" w:sz="6" w:space="0" w:color="000000"/>
              <w:bottom w:val="single" w:sz="6" w:space="0" w:color="000000"/>
              <w:right w:val="single" w:sz="6" w:space="0" w:color="000000"/>
            </w:tcBorders>
            <w:shd w:val="clear" w:color="auto" w:fill="99CCFF"/>
            <w:tcMar>
              <w:top w:w="0" w:type="dxa"/>
              <w:left w:w="40" w:type="dxa"/>
              <w:bottom w:w="0" w:type="dxa"/>
              <w:right w:w="40" w:type="dxa"/>
            </w:tcMar>
            <w:vAlign w:val="center"/>
          </w:tcPr>
          <w:p w14:paraId="0000101C" w14:textId="77777777" w:rsidR="00B749D5" w:rsidRDefault="003A6A8C">
            <w:pPr>
              <w:widowControl w:val="0"/>
              <w:spacing w:after="0" w:line="240" w:lineRule="auto"/>
              <w:jc w:val="left"/>
              <w:rPr>
                <w:sz w:val="16"/>
                <w:szCs w:val="16"/>
              </w:rPr>
            </w:pPr>
            <w:r>
              <w:rPr>
                <w:sz w:val="16"/>
                <w:szCs w:val="16"/>
              </w:rPr>
              <w:t xml:space="preserve">Прогнозне споживання енергії </w:t>
            </w:r>
          </w:p>
        </w:tc>
        <w:tc>
          <w:tcPr>
            <w:tcW w:w="1455" w:type="dxa"/>
            <w:tcBorders>
              <w:top w:val="single" w:sz="6" w:space="0" w:color="000000"/>
              <w:left w:val="single" w:sz="6" w:space="0" w:color="000000"/>
              <w:bottom w:val="single" w:sz="6" w:space="0" w:color="000000"/>
              <w:right w:val="single" w:sz="6" w:space="0" w:color="000000"/>
            </w:tcBorders>
            <w:shd w:val="clear" w:color="auto" w:fill="99CCFF"/>
            <w:tcMar>
              <w:top w:w="0" w:type="dxa"/>
              <w:left w:w="40" w:type="dxa"/>
              <w:bottom w:w="0" w:type="dxa"/>
              <w:right w:w="40" w:type="dxa"/>
            </w:tcMar>
            <w:vAlign w:val="center"/>
          </w:tcPr>
          <w:p w14:paraId="0000101D" w14:textId="77777777" w:rsidR="00B749D5" w:rsidRDefault="003A6A8C">
            <w:pPr>
              <w:widowControl w:val="0"/>
              <w:spacing w:after="0" w:line="240" w:lineRule="auto"/>
              <w:jc w:val="center"/>
              <w:rPr>
                <w:sz w:val="16"/>
                <w:szCs w:val="16"/>
              </w:rPr>
            </w:pPr>
            <w:r>
              <w:rPr>
                <w:sz w:val="16"/>
                <w:szCs w:val="16"/>
              </w:rPr>
              <w:t>МВт·год</w:t>
            </w:r>
          </w:p>
        </w:tc>
        <w:tc>
          <w:tcPr>
            <w:tcW w:w="720" w:type="dxa"/>
            <w:tcBorders>
              <w:top w:val="single" w:sz="6" w:space="0" w:color="000000"/>
              <w:left w:val="single" w:sz="6" w:space="0" w:color="000000"/>
              <w:bottom w:val="single" w:sz="6" w:space="0" w:color="000000"/>
              <w:right w:val="single" w:sz="6" w:space="0" w:color="000000"/>
            </w:tcBorders>
            <w:shd w:val="clear" w:color="auto" w:fill="99CCFF"/>
            <w:tcMar>
              <w:top w:w="0" w:type="dxa"/>
              <w:left w:w="40" w:type="dxa"/>
              <w:bottom w:w="0" w:type="dxa"/>
              <w:right w:w="40" w:type="dxa"/>
            </w:tcMar>
            <w:vAlign w:val="center"/>
          </w:tcPr>
          <w:p w14:paraId="0000101E" w14:textId="77777777" w:rsidR="00B749D5" w:rsidRDefault="003A6A8C">
            <w:pPr>
              <w:widowControl w:val="0"/>
              <w:spacing w:after="0" w:line="240" w:lineRule="auto"/>
              <w:jc w:val="center"/>
              <w:rPr>
                <w:sz w:val="16"/>
                <w:szCs w:val="16"/>
              </w:rPr>
            </w:pPr>
            <w:r>
              <w:rPr>
                <w:sz w:val="16"/>
                <w:szCs w:val="16"/>
              </w:rPr>
              <w:t>221540</w:t>
            </w:r>
          </w:p>
        </w:tc>
        <w:tc>
          <w:tcPr>
            <w:tcW w:w="660" w:type="dxa"/>
            <w:tcBorders>
              <w:top w:val="single" w:sz="6" w:space="0" w:color="000000"/>
              <w:left w:val="single" w:sz="6" w:space="0" w:color="000000"/>
              <w:bottom w:val="single" w:sz="6" w:space="0" w:color="000000"/>
              <w:right w:val="single" w:sz="6" w:space="0" w:color="000000"/>
            </w:tcBorders>
            <w:shd w:val="clear" w:color="auto" w:fill="99CCFF"/>
            <w:tcMar>
              <w:top w:w="0" w:type="dxa"/>
              <w:left w:w="40" w:type="dxa"/>
              <w:bottom w:w="0" w:type="dxa"/>
              <w:right w:w="40" w:type="dxa"/>
            </w:tcMar>
            <w:vAlign w:val="center"/>
          </w:tcPr>
          <w:p w14:paraId="0000101F" w14:textId="77777777" w:rsidR="00B749D5" w:rsidRDefault="003A6A8C">
            <w:pPr>
              <w:widowControl w:val="0"/>
              <w:spacing w:after="0" w:line="240" w:lineRule="auto"/>
              <w:jc w:val="center"/>
              <w:rPr>
                <w:sz w:val="16"/>
                <w:szCs w:val="16"/>
              </w:rPr>
            </w:pPr>
            <w:r>
              <w:rPr>
                <w:sz w:val="16"/>
                <w:szCs w:val="16"/>
              </w:rPr>
              <w:t>220752</w:t>
            </w:r>
          </w:p>
        </w:tc>
        <w:tc>
          <w:tcPr>
            <w:tcW w:w="780" w:type="dxa"/>
            <w:tcBorders>
              <w:top w:val="single" w:sz="6" w:space="0" w:color="000000"/>
              <w:left w:val="single" w:sz="6" w:space="0" w:color="000000"/>
              <w:bottom w:val="single" w:sz="6" w:space="0" w:color="000000"/>
              <w:right w:val="single" w:sz="6" w:space="0" w:color="000000"/>
            </w:tcBorders>
            <w:shd w:val="clear" w:color="auto" w:fill="99CCFF"/>
            <w:tcMar>
              <w:top w:w="0" w:type="dxa"/>
              <w:left w:w="40" w:type="dxa"/>
              <w:bottom w:w="0" w:type="dxa"/>
              <w:right w:w="40" w:type="dxa"/>
            </w:tcMar>
            <w:vAlign w:val="center"/>
          </w:tcPr>
          <w:p w14:paraId="00001020" w14:textId="77777777" w:rsidR="00B749D5" w:rsidRDefault="003A6A8C">
            <w:pPr>
              <w:widowControl w:val="0"/>
              <w:spacing w:after="0" w:line="240" w:lineRule="auto"/>
              <w:jc w:val="center"/>
              <w:rPr>
                <w:sz w:val="16"/>
                <w:szCs w:val="16"/>
              </w:rPr>
            </w:pPr>
            <w:r>
              <w:rPr>
                <w:sz w:val="16"/>
                <w:szCs w:val="16"/>
              </w:rPr>
              <w:t>220053</w:t>
            </w:r>
          </w:p>
        </w:tc>
        <w:tc>
          <w:tcPr>
            <w:tcW w:w="645" w:type="dxa"/>
            <w:tcBorders>
              <w:top w:val="single" w:sz="6" w:space="0" w:color="000000"/>
              <w:left w:val="single" w:sz="6" w:space="0" w:color="000000"/>
              <w:bottom w:val="single" w:sz="6" w:space="0" w:color="000000"/>
              <w:right w:val="single" w:sz="6" w:space="0" w:color="000000"/>
            </w:tcBorders>
            <w:shd w:val="clear" w:color="auto" w:fill="99CCFF"/>
            <w:tcMar>
              <w:top w:w="0" w:type="dxa"/>
              <w:left w:w="40" w:type="dxa"/>
              <w:bottom w:w="0" w:type="dxa"/>
              <w:right w:w="40" w:type="dxa"/>
            </w:tcMar>
            <w:vAlign w:val="center"/>
          </w:tcPr>
          <w:p w14:paraId="00001021" w14:textId="77777777" w:rsidR="00B749D5" w:rsidRDefault="003A6A8C">
            <w:pPr>
              <w:widowControl w:val="0"/>
              <w:spacing w:after="0" w:line="240" w:lineRule="auto"/>
              <w:jc w:val="center"/>
              <w:rPr>
                <w:sz w:val="16"/>
                <w:szCs w:val="16"/>
              </w:rPr>
            </w:pPr>
            <w:r>
              <w:rPr>
                <w:sz w:val="16"/>
                <w:szCs w:val="16"/>
              </w:rPr>
              <w:t>218883</w:t>
            </w:r>
          </w:p>
        </w:tc>
        <w:tc>
          <w:tcPr>
            <w:tcW w:w="705" w:type="dxa"/>
            <w:tcBorders>
              <w:top w:val="single" w:sz="6" w:space="0" w:color="000000"/>
              <w:left w:val="single" w:sz="6" w:space="0" w:color="000000"/>
              <w:bottom w:val="single" w:sz="6" w:space="0" w:color="000000"/>
              <w:right w:val="single" w:sz="6" w:space="0" w:color="000000"/>
            </w:tcBorders>
            <w:shd w:val="clear" w:color="auto" w:fill="99CCFF"/>
            <w:tcMar>
              <w:top w:w="0" w:type="dxa"/>
              <w:left w:w="40" w:type="dxa"/>
              <w:bottom w:w="0" w:type="dxa"/>
              <w:right w:w="40" w:type="dxa"/>
            </w:tcMar>
            <w:vAlign w:val="center"/>
          </w:tcPr>
          <w:p w14:paraId="00001022" w14:textId="77777777" w:rsidR="00B749D5" w:rsidRDefault="003A6A8C">
            <w:pPr>
              <w:widowControl w:val="0"/>
              <w:spacing w:after="0" w:line="240" w:lineRule="auto"/>
              <w:jc w:val="center"/>
              <w:rPr>
                <w:sz w:val="16"/>
                <w:szCs w:val="16"/>
              </w:rPr>
            </w:pPr>
            <w:r>
              <w:rPr>
                <w:sz w:val="16"/>
                <w:szCs w:val="16"/>
              </w:rPr>
              <w:t>218605</w:t>
            </w:r>
          </w:p>
        </w:tc>
        <w:tc>
          <w:tcPr>
            <w:tcW w:w="645" w:type="dxa"/>
            <w:tcBorders>
              <w:top w:val="single" w:sz="6" w:space="0" w:color="000000"/>
              <w:left w:val="single" w:sz="6" w:space="0" w:color="000000"/>
              <w:bottom w:val="single" w:sz="6" w:space="0" w:color="000000"/>
              <w:right w:val="single" w:sz="6" w:space="0" w:color="000000"/>
            </w:tcBorders>
            <w:shd w:val="clear" w:color="auto" w:fill="99CCFF"/>
            <w:tcMar>
              <w:top w:w="0" w:type="dxa"/>
              <w:left w:w="40" w:type="dxa"/>
              <w:bottom w:w="0" w:type="dxa"/>
              <w:right w:w="40" w:type="dxa"/>
            </w:tcMar>
            <w:vAlign w:val="center"/>
          </w:tcPr>
          <w:p w14:paraId="00001023" w14:textId="77777777" w:rsidR="00B749D5" w:rsidRDefault="003A6A8C">
            <w:pPr>
              <w:widowControl w:val="0"/>
              <w:spacing w:after="0" w:line="240" w:lineRule="auto"/>
              <w:jc w:val="center"/>
              <w:rPr>
                <w:sz w:val="16"/>
                <w:szCs w:val="16"/>
              </w:rPr>
            </w:pPr>
            <w:r>
              <w:rPr>
                <w:sz w:val="16"/>
                <w:szCs w:val="16"/>
              </w:rPr>
              <w:t>216467</w:t>
            </w:r>
          </w:p>
        </w:tc>
        <w:tc>
          <w:tcPr>
            <w:tcW w:w="645" w:type="dxa"/>
            <w:tcBorders>
              <w:top w:val="single" w:sz="6" w:space="0" w:color="000000"/>
              <w:left w:val="single" w:sz="6" w:space="0" w:color="000000"/>
              <w:bottom w:val="single" w:sz="6" w:space="0" w:color="000000"/>
              <w:right w:val="single" w:sz="6" w:space="0" w:color="000000"/>
            </w:tcBorders>
            <w:shd w:val="clear" w:color="auto" w:fill="99CCFF"/>
            <w:tcMar>
              <w:top w:w="0" w:type="dxa"/>
              <w:left w:w="40" w:type="dxa"/>
              <w:bottom w:w="0" w:type="dxa"/>
              <w:right w:w="40" w:type="dxa"/>
            </w:tcMar>
            <w:vAlign w:val="center"/>
          </w:tcPr>
          <w:p w14:paraId="00001024" w14:textId="77777777" w:rsidR="00B749D5" w:rsidRDefault="003A6A8C">
            <w:pPr>
              <w:widowControl w:val="0"/>
              <w:spacing w:after="0" w:line="240" w:lineRule="auto"/>
              <w:jc w:val="center"/>
              <w:rPr>
                <w:sz w:val="16"/>
                <w:szCs w:val="16"/>
              </w:rPr>
            </w:pPr>
            <w:r>
              <w:rPr>
                <w:sz w:val="16"/>
                <w:szCs w:val="16"/>
              </w:rPr>
              <w:t>215326</w:t>
            </w:r>
          </w:p>
        </w:tc>
      </w:tr>
    </w:tbl>
    <w:p w14:paraId="00001025" w14:textId="77777777" w:rsidR="00B749D5" w:rsidRDefault="00B749D5">
      <w:pPr>
        <w:tabs>
          <w:tab w:val="left" w:pos="851"/>
          <w:tab w:val="left" w:pos="1418"/>
        </w:tabs>
        <w:spacing w:after="0" w:line="240" w:lineRule="auto"/>
        <w:jc w:val="right"/>
        <w:rPr>
          <w:sz w:val="20"/>
          <w:szCs w:val="20"/>
        </w:rPr>
      </w:pPr>
    </w:p>
    <w:p w14:paraId="00001026" w14:textId="77777777" w:rsidR="00B749D5" w:rsidRDefault="003A6A8C">
      <w:pPr>
        <w:spacing w:after="0" w:line="240" w:lineRule="auto"/>
        <w:jc w:val="center"/>
        <w:rPr>
          <w:sz w:val="20"/>
          <w:szCs w:val="20"/>
        </w:rPr>
      </w:pPr>
      <w:r>
        <w:rPr>
          <w:noProof/>
          <w:sz w:val="20"/>
          <w:szCs w:val="20"/>
        </w:rPr>
        <w:drawing>
          <wp:inline distT="114300" distB="114300" distL="114300" distR="114300">
            <wp:extent cx="3968335" cy="2179790"/>
            <wp:effectExtent l="0" t="0" r="0" b="0"/>
            <wp:docPr id="45" name="image45.png" descr="Диаграмма"/>
            <wp:cNvGraphicFramePr/>
            <a:graphic xmlns:a="http://schemas.openxmlformats.org/drawingml/2006/main">
              <a:graphicData uri="http://schemas.openxmlformats.org/drawingml/2006/picture">
                <pic:pic xmlns:pic="http://schemas.openxmlformats.org/drawingml/2006/picture">
                  <pic:nvPicPr>
                    <pic:cNvPr id="0" name="image45.png" descr="Диаграмма"/>
                    <pic:cNvPicPr preferRelativeResize="0"/>
                  </pic:nvPicPr>
                  <pic:blipFill>
                    <a:blip r:embed="rId80"/>
                    <a:srcRect/>
                    <a:stretch>
                      <a:fillRect/>
                    </a:stretch>
                  </pic:blipFill>
                  <pic:spPr>
                    <a:xfrm>
                      <a:off x="0" y="0"/>
                      <a:ext cx="3968335" cy="2179790"/>
                    </a:xfrm>
                    <a:prstGeom prst="rect">
                      <a:avLst/>
                    </a:prstGeom>
                    <a:ln/>
                  </pic:spPr>
                </pic:pic>
              </a:graphicData>
            </a:graphic>
          </wp:inline>
        </w:drawing>
      </w:r>
    </w:p>
    <w:p w14:paraId="00001027" w14:textId="77777777" w:rsidR="00B749D5" w:rsidRDefault="003A6A8C">
      <w:pPr>
        <w:tabs>
          <w:tab w:val="left" w:pos="851"/>
          <w:tab w:val="left" w:pos="1418"/>
        </w:tabs>
        <w:spacing w:after="0" w:line="240" w:lineRule="auto"/>
        <w:rPr>
          <w:color w:val="333333"/>
          <w:sz w:val="20"/>
          <w:szCs w:val="20"/>
        </w:rPr>
      </w:pPr>
      <w:r>
        <w:rPr>
          <w:color w:val="333333"/>
          <w:sz w:val="20"/>
          <w:szCs w:val="20"/>
        </w:rPr>
        <w:tab/>
        <w:t>Рис. 3.2. Фактичне та прогнозне споживання енергії багатоквартирними будинками, МВт</w:t>
      </w:r>
      <w:r>
        <w:rPr>
          <w:rFonts w:ascii="Cambria Math" w:eastAsia="Cambria Math" w:hAnsi="Cambria Math" w:cs="Cambria Math"/>
          <w:color w:val="333333"/>
          <w:sz w:val="20"/>
          <w:szCs w:val="20"/>
        </w:rPr>
        <w:t>⋅</w:t>
      </w:r>
      <w:r>
        <w:rPr>
          <w:color w:val="333333"/>
          <w:sz w:val="20"/>
          <w:szCs w:val="20"/>
        </w:rPr>
        <w:t>год.</w:t>
      </w:r>
    </w:p>
    <w:p w14:paraId="00001028" w14:textId="77777777" w:rsidR="00B749D5" w:rsidRDefault="00B749D5">
      <w:pPr>
        <w:tabs>
          <w:tab w:val="left" w:pos="851"/>
          <w:tab w:val="left" w:pos="1418"/>
        </w:tabs>
        <w:spacing w:after="0" w:line="240" w:lineRule="auto"/>
        <w:rPr>
          <w:color w:val="333333"/>
          <w:sz w:val="20"/>
          <w:szCs w:val="20"/>
        </w:rPr>
      </w:pPr>
    </w:p>
    <w:p w14:paraId="00001029" w14:textId="77777777" w:rsidR="00B749D5" w:rsidRDefault="003A6A8C">
      <w:pPr>
        <w:pStyle w:val="3"/>
        <w:spacing w:before="0" w:after="0" w:line="240" w:lineRule="auto"/>
        <w:rPr>
          <w:sz w:val="20"/>
          <w:szCs w:val="20"/>
        </w:rPr>
      </w:pPr>
      <w:bookmarkStart w:id="71" w:name="_7zr9l8qz5v8s" w:colFirst="0" w:colLast="0"/>
      <w:bookmarkEnd w:id="71"/>
      <w:r>
        <w:rPr>
          <w:sz w:val="20"/>
          <w:szCs w:val="20"/>
        </w:rPr>
        <w:t>3.1.3. Визначення базової лінії для одно- та двоквартирні будинків</w:t>
      </w:r>
    </w:p>
    <w:p w14:paraId="0000102A" w14:textId="77777777" w:rsidR="00B749D5" w:rsidRDefault="003A6A8C">
      <w:pPr>
        <w:spacing w:after="0" w:line="240" w:lineRule="auto"/>
        <w:ind w:firstLine="567"/>
        <w:rPr>
          <w:sz w:val="20"/>
          <w:szCs w:val="20"/>
        </w:rPr>
      </w:pPr>
      <w:r>
        <w:rPr>
          <w:color w:val="333333"/>
          <w:sz w:val="20"/>
          <w:szCs w:val="20"/>
        </w:rPr>
        <w:t xml:space="preserve">Факторами впливу на енергоспоживання у даному секторі є зміна чисельності населення та кількість градусо-діб опалення. У табл. 3.5 та 3.6 приведено дані по фактичному та прогнозному енергоспоживанню одно- та двоквартирними будинками. На рис. 3.3 дані щодо фактичного та прогнозного споживання приведені у графічній формі. </w:t>
      </w:r>
    </w:p>
    <w:p w14:paraId="0000102B" w14:textId="77777777" w:rsidR="00B749D5" w:rsidRDefault="00B749D5">
      <w:pPr>
        <w:spacing w:after="0" w:line="240" w:lineRule="auto"/>
        <w:jc w:val="right"/>
        <w:rPr>
          <w:sz w:val="10"/>
          <w:szCs w:val="10"/>
        </w:rPr>
      </w:pPr>
    </w:p>
    <w:p w14:paraId="0000102C" w14:textId="77777777" w:rsidR="00B749D5" w:rsidRDefault="003A6A8C">
      <w:pPr>
        <w:spacing w:after="0" w:line="240" w:lineRule="auto"/>
        <w:jc w:val="right"/>
        <w:rPr>
          <w:sz w:val="20"/>
          <w:szCs w:val="20"/>
        </w:rPr>
      </w:pPr>
      <w:r>
        <w:rPr>
          <w:sz w:val="20"/>
          <w:szCs w:val="20"/>
        </w:rPr>
        <w:t>Таблиця 3.5</w:t>
      </w:r>
    </w:p>
    <w:p w14:paraId="0000102D" w14:textId="77777777" w:rsidR="00B749D5" w:rsidRDefault="003A6A8C">
      <w:pPr>
        <w:spacing w:after="0" w:line="240" w:lineRule="auto"/>
        <w:jc w:val="center"/>
        <w:rPr>
          <w:sz w:val="20"/>
          <w:szCs w:val="20"/>
        </w:rPr>
      </w:pPr>
      <w:r>
        <w:rPr>
          <w:sz w:val="20"/>
          <w:szCs w:val="20"/>
        </w:rPr>
        <w:t>Фактичне споживання енергії одно- та двоквартирними будинками</w:t>
      </w:r>
      <w:r>
        <w:rPr>
          <w:color w:val="333333"/>
          <w:sz w:val="20"/>
          <w:szCs w:val="20"/>
        </w:rPr>
        <w:t>, МВт</w:t>
      </w:r>
      <w:r>
        <w:rPr>
          <w:rFonts w:ascii="Cambria Math" w:eastAsia="Cambria Math" w:hAnsi="Cambria Math" w:cs="Cambria Math"/>
          <w:color w:val="333333"/>
          <w:sz w:val="20"/>
          <w:szCs w:val="20"/>
        </w:rPr>
        <w:t>⋅</w:t>
      </w:r>
      <w:r>
        <w:rPr>
          <w:color w:val="333333"/>
          <w:sz w:val="20"/>
          <w:szCs w:val="20"/>
        </w:rPr>
        <w:t>год</w:t>
      </w:r>
    </w:p>
    <w:tbl>
      <w:tblPr>
        <w:tblStyle w:val="30"/>
        <w:tblW w:w="9607" w:type="dxa"/>
        <w:tblInd w:w="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3377"/>
        <w:gridCol w:w="1470"/>
        <w:gridCol w:w="680"/>
        <w:gridCol w:w="680"/>
        <w:gridCol w:w="680"/>
        <w:gridCol w:w="680"/>
        <w:gridCol w:w="680"/>
        <w:gridCol w:w="680"/>
        <w:gridCol w:w="680"/>
      </w:tblGrid>
      <w:tr w:rsidR="00B749D5" w14:paraId="0C866BBB" w14:textId="77777777">
        <w:trPr>
          <w:trHeight w:val="340"/>
        </w:trPr>
        <w:tc>
          <w:tcPr>
            <w:tcW w:w="3375" w:type="dxa"/>
            <w:tcBorders>
              <w:top w:val="single" w:sz="6" w:space="0" w:color="000000"/>
              <w:left w:val="single" w:sz="6" w:space="0" w:color="000000"/>
              <w:bottom w:val="single" w:sz="6" w:space="0" w:color="000000"/>
              <w:right w:val="single" w:sz="6" w:space="0" w:color="000000"/>
            </w:tcBorders>
            <w:shd w:val="clear" w:color="auto" w:fill="FFFF00"/>
            <w:tcMar>
              <w:top w:w="-56" w:type="dxa"/>
              <w:left w:w="-56" w:type="dxa"/>
              <w:bottom w:w="-56" w:type="dxa"/>
              <w:right w:w="-56" w:type="dxa"/>
            </w:tcMar>
            <w:vAlign w:val="center"/>
          </w:tcPr>
          <w:p w14:paraId="0000102E" w14:textId="77777777" w:rsidR="00B749D5" w:rsidRDefault="003A6A8C">
            <w:pPr>
              <w:widowControl w:val="0"/>
              <w:spacing w:after="0" w:line="240" w:lineRule="auto"/>
              <w:jc w:val="center"/>
              <w:rPr>
                <w:b/>
                <w:sz w:val="16"/>
                <w:szCs w:val="16"/>
              </w:rPr>
            </w:pPr>
            <w:r>
              <w:rPr>
                <w:b/>
                <w:sz w:val="16"/>
                <w:szCs w:val="16"/>
              </w:rPr>
              <w:t>Назва</w:t>
            </w:r>
          </w:p>
        </w:tc>
        <w:tc>
          <w:tcPr>
            <w:tcW w:w="1470" w:type="dxa"/>
            <w:tcBorders>
              <w:top w:val="single" w:sz="6" w:space="0" w:color="000000"/>
              <w:left w:val="single" w:sz="6" w:space="0" w:color="000000"/>
              <w:bottom w:val="single" w:sz="6" w:space="0" w:color="000000"/>
              <w:right w:val="single" w:sz="6" w:space="0" w:color="000000"/>
            </w:tcBorders>
            <w:shd w:val="clear" w:color="auto" w:fill="FFFF00"/>
            <w:tcMar>
              <w:top w:w="-56" w:type="dxa"/>
              <w:left w:w="-56" w:type="dxa"/>
              <w:bottom w:w="-56" w:type="dxa"/>
              <w:right w:w="-56" w:type="dxa"/>
            </w:tcMar>
            <w:vAlign w:val="center"/>
          </w:tcPr>
          <w:p w14:paraId="0000102F" w14:textId="77777777" w:rsidR="00B749D5" w:rsidRDefault="003A6A8C">
            <w:pPr>
              <w:widowControl w:val="0"/>
              <w:spacing w:after="0" w:line="240" w:lineRule="auto"/>
              <w:jc w:val="center"/>
              <w:rPr>
                <w:b/>
                <w:sz w:val="16"/>
                <w:szCs w:val="16"/>
              </w:rPr>
            </w:pPr>
            <w:r>
              <w:rPr>
                <w:b/>
                <w:sz w:val="16"/>
                <w:szCs w:val="16"/>
              </w:rPr>
              <w:t>Одиниця виміру</w:t>
            </w:r>
          </w:p>
        </w:tc>
        <w:tc>
          <w:tcPr>
            <w:tcW w:w="680" w:type="dxa"/>
            <w:tcBorders>
              <w:top w:val="single" w:sz="6" w:space="0" w:color="000000"/>
              <w:left w:val="single" w:sz="6" w:space="0" w:color="000000"/>
              <w:bottom w:val="single" w:sz="6" w:space="0" w:color="000000"/>
              <w:right w:val="single" w:sz="6" w:space="0" w:color="000000"/>
            </w:tcBorders>
            <w:shd w:val="clear" w:color="auto" w:fill="FFFF00"/>
            <w:tcMar>
              <w:top w:w="-56" w:type="dxa"/>
              <w:left w:w="-56" w:type="dxa"/>
              <w:bottom w:w="-56" w:type="dxa"/>
              <w:right w:w="-56" w:type="dxa"/>
            </w:tcMar>
            <w:vAlign w:val="center"/>
          </w:tcPr>
          <w:p w14:paraId="00001030" w14:textId="77777777" w:rsidR="00B749D5" w:rsidRDefault="003A6A8C">
            <w:pPr>
              <w:widowControl w:val="0"/>
              <w:spacing w:after="0" w:line="240" w:lineRule="auto"/>
              <w:jc w:val="center"/>
              <w:rPr>
                <w:sz w:val="16"/>
                <w:szCs w:val="16"/>
              </w:rPr>
            </w:pPr>
            <w:r>
              <w:rPr>
                <w:b/>
                <w:sz w:val="16"/>
                <w:szCs w:val="16"/>
              </w:rPr>
              <w:t>2017</w:t>
            </w:r>
          </w:p>
        </w:tc>
        <w:tc>
          <w:tcPr>
            <w:tcW w:w="680" w:type="dxa"/>
            <w:tcBorders>
              <w:top w:val="single" w:sz="6" w:space="0" w:color="000000"/>
              <w:left w:val="single" w:sz="6" w:space="0" w:color="000000"/>
              <w:bottom w:val="single" w:sz="6" w:space="0" w:color="000000"/>
              <w:right w:val="single" w:sz="6" w:space="0" w:color="000000"/>
            </w:tcBorders>
            <w:shd w:val="clear" w:color="auto" w:fill="FFFF00"/>
            <w:tcMar>
              <w:top w:w="-56" w:type="dxa"/>
              <w:left w:w="-56" w:type="dxa"/>
              <w:bottom w:w="-56" w:type="dxa"/>
              <w:right w:w="-56" w:type="dxa"/>
            </w:tcMar>
            <w:vAlign w:val="center"/>
          </w:tcPr>
          <w:p w14:paraId="00001031" w14:textId="77777777" w:rsidR="00B749D5" w:rsidRDefault="003A6A8C">
            <w:pPr>
              <w:widowControl w:val="0"/>
              <w:spacing w:after="0" w:line="240" w:lineRule="auto"/>
              <w:jc w:val="center"/>
              <w:rPr>
                <w:sz w:val="16"/>
                <w:szCs w:val="16"/>
              </w:rPr>
            </w:pPr>
            <w:r>
              <w:rPr>
                <w:b/>
                <w:sz w:val="16"/>
                <w:szCs w:val="16"/>
              </w:rPr>
              <w:t>2018</w:t>
            </w:r>
          </w:p>
        </w:tc>
        <w:tc>
          <w:tcPr>
            <w:tcW w:w="680" w:type="dxa"/>
            <w:tcBorders>
              <w:top w:val="single" w:sz="6" w:space="0" w:color="000000"/>
              <w:left w:val="single" w:sz="6" w:space="0" w:color="000000"/>
              <w:bottom w:val="single" w:sz="6" w:space="0" w:color="000000"/>
              <w:right w:val="single" w:sz="6" w:space="0" w:color="000000"/>
            </w:tcBorders>
            <w:shd w:val="clear" w:color="auto" w:fill="FFFF00"/>
            <w:tcMar>
              <w:top w:w="-56" w:type="dxa"/>
              <w:left w:w="-56" w:type="dxa"/>
              <w:bottom w:w="-56" w:type="dxa"/>
              <w:right w:w="-56" w:type="dxa"/>
            </w:tcMar>
            <w:vAlign w:val="center"/>
          </w:tcPr>
          <w:p w14:paraId="00001032" w14:textId="77777777" w:rsidR="00B749D5" w:rsidRDefault="003A6A8C">
            <w:pPr>
              <w:widowControl w:val="0"/>
              <w:spacing w:after="0" w:line="240" w:lineRule="auto"/>
              <w:jc w:val="center"/>
              <w:rPr>
                <w:sz w:val="16"/>
                <w:szCs w:val="16"/>
              </w:rPr>
            </w:pPr>
            <w:r>
              <w:rPr>
                <w:b/>
                <w:sz w:val="16"/>
                <w:szCs w:val="16"/>
              </w:rPr>
              <w:t>2019</w:t>
            </w:r>
          </w:p>
        </w:tc>
        <w:tc>
          <w:tcPr>
            <w:tcW w:w="680" w:type="dxa"/>
            <w:tcBorders>
              <w:top w:val="single" w:sz="6" w:space="0" w:color="000000"/>
              <w:left w:val="single" w:sz="6" w:space="0" w:color="000000"/>
              <w:bottom w:val="single" w:sz="6" w:space="0" w:color="000000"/>
              <w:right w:val="single" w:sz="6" w:space="0" w:color="000000"/>
            </w:tcBorders>
            <w:shd w:val="clear" w:color="auto" w:fill="FFFF00"/>
            <w:tcMar>
              <w:top w:w="-56" w:type="dxa"/>
              <w:left w:w="-56" w:type="dxa"/>
              <w:bottom w:w="-56" w:type="dxa"/>
              <w:right w:w="-56" w:type="dxa"/>
            </w:tcMar>
            <w:vAlign w:val="center"/>
          </w:tcPr>
          <w:p w14:paraId="00001033" w14:textId="77777777" w:rsidR="00B749D5" w:rsidRDefault="003A6A8C">
            <w:pPr>
              <w:widowControl w:val="0"/>
              <w:spacing w:after="0" w:line="240" w:lineRule="auto"/>
              <w:jc w:val="center"/>
              <w:rPr>
                <w:sz w:val="16"/>
                <w:szCs w:val="16"/>
              </w:rPr>
            </w:pPr>
            <w:r>
              <w:rPr>
                <w:b/>
                <w:sz w:val="16"/>
                <w:szCs w:val="16"/>
              </w:rPr>
              <w:t>2020</w:t>
            </w:r>
          </w:p>
        </w:tc>
        <w:tc>
          <w:tcPr>
            <w:tcW w:w="680" w:type="dxa"/>
            <w:tcBorders>
              <w:top w:val="single" w:sz="6" w:space="0" w:color="000000"/>
              <w:left w:val="single" w:sz="6" w:space="0" w:color="000000"/>
              <w:bottom w:val="single" w:sz="6" w:space="0" w:color="000000"/>
              <w:right w:val="single" w:sz="6" w:space="0" w:color="000000"/>
            </w:tcBorders>
            <w:shd w:val="clear" w:color="auto" w:fill="FFFF00"/>
            <w:tcMar>
              <w:top w:w="-56" w:type="dxa"/>
              <w:left w:w="-56" w:type="dxa"/>
              <w:bottom w:w="-56" w:type="dxa"/>
              <w:right w:w="-56" w:type="dxa"/>
            </w:tcMar>
            <w:vAlign w:val="center"/>
          </w:tcPr>
          <w:p w14:paraId="00001034" w14:textId="77777777" w:rsidR="00B749D5" w:rsidRDefault="003A6A8C">
            <w:pPr>
              <w:widowControl w:val="0"/>
              <w:spacing w:after="0" w:line="240" w:lineRule="auto"/>
              <w:jc w:val="center"/>
              <w:rPr>
                <w:sz w:val="16"/>
                <w:szCs w:val="16"/>
              </w:rPr>
            </w:pPr>
            <w:r>
              <w:rPr>
                <w:b/>
                <w:sz w:val="16"/>
                <w:szCs w:val="16"/>
              </w:rPr>
              <w:t>2021</w:t>
            </w:r>
          </w:p>
        </w:tc>
        <w:tc>
          <w:tcPr>
            <w:tcW w:w="680" w:type="dxa"/>
            <w:tcBorders>
              <w:top w:val="single" w:sz="6" w:space="0" w:color="000000"/>
              <w:left w:val="single" w:sz="6" w:space="0" w:color="000000"/>
              <w:bottom w:val="single" w:sz="6" w:space="0" w:color="000000"/>
              <w:right w:val="single" w:sz="6" w:space="0" w:color="000000"/>
            </w:tcBorders>
            <w:shd w:val="clear" w:color="auto" w:fill="FFFF00"/>
            <w:tcMar>
              <w:top w:w="-56" w:type="dxa"/>
              <w:left w:w="-56" w:type="dxa"/>
              <w:bottom w:w="-56" w:type="dxa"/>
              <w:right w:w="-56" w:type="dxa"/>
            </w:tcMar>
            <w:vAlign w:val="center"/>
          </w:tcPr>
          <w:p w14:paraId="00001035" w14:textId="77777777" w:rsidR="00B749D5" w:rsidRDefault="003A6A8C">
            <w:pPr>
              <w:widowControl w:val="0"/>
              <w:spacing w:after="0" w:line="240" w:lineRule="auto"/>
              <w:jc w:val="center"/>
              <w:rPr>
                <w:sz w:val="16"/>
                <w:szCs w:val="16"/>
              </w:rPr>
            </w:pPr>
            <w:r>
              <w:rPr>
                <w:b/>
                <w:sz w:val="16"/>
                <w:szCs w:val="16"/>
              </w:rPr>
              <w:t>2022</w:t>
            </w:r>
          </w:p>
        </w:tc>
        <w:tc>
          <w:tcPr>
            <w:tcW w:w="680" w:type="dxa"/>
            <w:tcBorders>
              <w:top w:val="single" w:sz="6" w:space="0" w:color="000000"/>
              <w:left w:val="single" w:sz="6" w:space="0" w:color="000000"/>
              <w:bottom w:val="single" w:sz="6" w:space="0" w:color="000000"/>
              <w:right w:val="single" w:sz="6" w:space="0" w:color="000000"/>
            </w:tcBorders>
            <w:shd w:val="clear" w:color="auto" w:fill="FFFF00"/>
            <w:tcMar>
              <w:top w:w="-56" w:type="dxa"/>
              <w:left w:w="-56" w:type="dxa"/>
              <w:bottom w:w="-56" w:type="dxa"/>
              <w:right w:w="-56" w:type="dxa"/>
            </w:tcMar>
            <w:vAlign w:val="center"/>
          </w:tcPr>
          <w:p w14:paraId="00001036" w14:textId="77777777" w:rsidR="00B749D5" w:rsidRDefault="003A6A8C">
            <w:pPr>
              <w:widowControl w:val="0"/>
              <w:spacing w:after="0" w:line="240" w:lineRule="auto"/>
              <w:jc w:val="center"/>
              <w:rPr>
                <w:sz w:val="16"/>
                <w:szCs w:val="16"/>
              </w:rPr>
            </w:pPr>
            <w:r>
              <w:rPr>
                <w:b/>
                <w:sz w:val="16"/>
                <w:szCs w:val="16"/>
              </w:rPr>
              <w:t>2023</w:t>
            </w:r>
          </w:p>
        </w:tc>
      </w:tr>
      <w:tr w:rsidR="00B749D5" w14:paraId="1BDFABF8" w14:textId="77777777" w:rsidTr="00F75A83">
        <w:trPr>
          <w:trHeight w:val="266"/>
        </w:trPr>
        <w:tc>
          <w:tcPr>
            <w:tcW w:w="3375" w:type="dxa"/>
            <w:tcBorders>
              <w:top w:val="single" w:sz="6" w:space="0" w:color="000000"/>
              <w:left w:val="single" w:sz="6" w:space="0" w:color="000000"/>
              <w:bottom w:val="single" w:sz="6" w:space="0" w:color="000000"/>
              <w:right w:val="single" w:sz="6" w:space="0" w:color="000000"/>
            </w:tcBorders>
            <w:shd w:val="clear" w:color="auto" w:fill="FFFFFF"/>
            <w:tcMar>
              <w:top w:w="-56" w:type="dxa"/>
              <w:left w:w="-56" w:type="dxa"/>
              <w:bottom w:w="-56" w:type="dxa"/>
              <w:right w:w="-56" w:type="dxa"/>
            </w:tcMar>
            <w:vAlign w:val="center"/>
          </w:tcPr>
          <w:p w14:paraId="00001037" w14:textId="77777777" w:rsidR="00B749D5" w:rsidRDefault="003A6A8C">
            <w:pPr>
              <w:widowControl w:val="0"/>
              <w:pBdr>
                <w:top w:val="nil"/>
                <w:left w:val="nil"/>
                <w:bottom w:val="nil"/>
                <w:right w:val="nil"/>
                <w:between w:val="nil"/>
              </w:pBdr>
              <w:spacing w:after="0" w:line="240" w:lineRule="auto"/>
              <w:jc w:val="left"/>
              <w:rPr>
                <w:sz w:val="16"/>
                <w:szCs w:val="16"/>
              </w:rPr>
            </w:pPr>
            <w:r>
              <w:rPr>
                <w:sz w:val="16"/>
                <w:szCs w:val="16"/>
              </w:rPr>
              <w:t>Чисельність населення, всього</w:t>
            </w:r>
          </w:p>
        </w:tc>
        <w:tc>
          <w:tcPr>
            <w:tcW w:w="1470" w:type="dxa"/>
            <w:tcBorders>
              <w:top w:val="single" w:sz="6" w:space="0" w:color="000000"/>
              <w:left w:val="single" w:sz="6" w:space="0" w:color="000000"/>
              <w:bottom w:val="single" w:sz="6" w:space="0" w:color="000000"/>
              <w:right w:val="single" w:sz="6" w:space="0" w:color="000000"/>
            </w:tcBorders>
            <w:shd w:val="clear" w:color="auto" w:fill="FFFFFF"/>
            <w:tcMar>
              <w:top w:w="-56" w:type="dxa"/>
              <w:left w:w="-56" w:type="dxa"/>
              <w:bottom w:w="-56" w:type="dxa"/>
              <w:right w:w="-56" w:type="dxa"/>
            </w:tcMar>
            <w:vAlign w:val="center"/>
          </w:tcPr>
          <w:p w14:paraId="00001038" w14:textId="77777777" w:rsidR="00B749D5" w:rsidRDefault="003A6A8C">
            <w:pPr>
              <w:widowControl w:val="0"/>
              <w:pBdr>
                <w:top w:val="nil"/>
                <w:left w:val="nil"/>
                <w:bottom w:val="nil"/>
                <w:right w:val="nil"/>
                <w:between w:val="nil"/>
              </w:pBdr>
              <w:spacing w:after="0" w:line="240" w:lineRule="auto"/>
              <w:jc w:val="center"/>
              <w:rPr>
                <w:sz w:val="16"/>
                <w:szCs w:val="16"/>
              </w:rPr>
            </w:pPr>
            <w:r>
              <w:rPr>
                <w:sz w:val="16"/>
                <w:szCs w:val="16"/>
              </w:rPr>
              <w:t>осіб</w:t>
            </w:r>
          </w:p>
        </w:tc>
        <w:tc>
          <w:tcPr>
            <w:tcW w:w="680" w:type="dxa"/>
            <w:shd w:val="clear" w:color="auto" w:fill="FFFFFF"/>
            <w:tcMar>
              <w:top w:w="-56" w:type="dxa"/>
              <w:left w:w="-56" w:type="dxa"/>
              <w:bottom w:w="-56" w:type="dxa"/>
              <w:right w:w="-56" w:type="dxa"/>
            </w:tcMar>
            <w:vAlign w:val="center"/>
          </w:tcPr>
          <w:p w14:paraId="00001039" w14:textId="77777777" w:rsidR="00B749D5" w:rsidRDefault="003A6A8C">
            <w:pPr>
              <w:spacing w:after="0" w:line="240" w:lineRule="auto"/>
              <w:jc w:val="center"/>
              <w:rPr>
                <w:sz w:val="16"/>
                <w:szCs w:val="16"/>
              </w:rPr>
            </w:pPr>
            <w:r>
              <w:rPr>
                <w:sz w:val="16"/>
                <w:szCs w:val="16"/>
              </w:rPr>
              <w:t>72580</w:t>
            </w:r>
          </w:p>
        </w:tc>
        <w:tc>
          <w:tcPr>
            <w:tcW w:w="680" w:type="dxa"/>
            <w:shd w:val="clear" w:color="auto" w:fill="FFFFFF"/>
            <w:tcMar>
              <w:top w:w="-56" w:type="dxa"/>
              <w:left w:w="-56" w:type="dxa"/>
              <w:bottom w:w="-56" w:type="dxa"/>
              <w:right w:w="-56" w:type="dxa"/>
            </w:tcMar>
            <w:vAlign w:val="center"/>
          </w:tcPr>
          <w:p w14:paraId="0000103A" w14:textId="77777777" w:rsidR="00B749D5" w:rsidRDefault="003A6A8C">
            <w:pPr>
              <w:spacing w:after="0" w:line="240" w:lineRule="auto"/>
              <w:jc w:val="center"/>
              <w:rPr>
                <w:sz w:val="16"/>
                <w:szCs w:val="16"/>
              </w:rPr>
            </w:pPr>
            <w:r>
              <w:rPr>
                <w:sz w:val="16"/>
                <w:szCs w:val="16"/>
              </w:rPr>
              <w:t>72386</w:t>
            </w:r>
          </w:p>
        </w:tc>
        <w:tc>
          <w:tcPr>
            <w:tcW w:w="680" w:type="dxa"/>
            <w:shd w:val="clear" w:color="auto" w:fill="FFFFFF"/>
            <w:tcMar>
              <w:top w:w="-56" w:type="dxa"/>
              <w:left w:w="-56" w:type="dxa"/>
              <w:bottom w:w="-56" w:type="dxa"/>
              <w:right w:w="-56" w:type="dxa"/>
            </w:tcMar>
            <w:vAlign w:val="center"/>
          </w:tcPr>
          <w:p w14:paraId="0000103B" w14:textId="77777777" w:rsidR="00B749D5" w:rsidRDefault="003A6A8C">
            <w:pPr>
              <w:spacing w:after="0" w:line="240" w:lineRule="auto"/>
              <w:jc w:val="center"/>
              <w:rPr>
                <w:sz w:val="16"/>
                <w:szCs w:val="16"/>
              </w:rPr>
            </w:pPr>
            <w:r>
              <w:rPr>
                <w:sz w:val="16"/>
                <w:szCs w:val="16"/>
              </w:rPr>
              <w:t>72042</w:t>
            </w:r>
          </w:p>
        </w:tc>
        <w:tc>
          <w:tcPr>
            <w:tcW w:w="680" w:type="dxa"/>
            <w:shd w:val="clear" w:color="auto" w:fill="FFFFFF"/>
            <w:tcMar>
              <w:top w:w="-56" w:type="dxa"/>
              <w:left w:w="-56" w:type="dxa"/>
              <w:bottom w:w="-56" w:type="dxa"/>
              <w:right w:w="-56" w:type="dxa"/>
            </w:tcMar>
            <w:vAlign w:val="center"/>
          </w:tcPr>
          <w:p w14:paraId="0000103C" w14:textId="77777777" w:rsidR="00B749D5" w:rsidRDefault="003A6A8C">
            <w:pPr>
              <w:spacing w:after="0" w:line="240" w:lineRule="auto"/>
              <w:jc w:val="center"/>
              <w:rPr>
                <w:sz w:val="16"/>
                <w:szCs w:val="16"/>
              </w:rPr>
            </w:pPr>
            <w:r>
              <w:rPr>
                <w:sz w:val="16"/>
                <w:szCs w:val="16"/>
              </w:rPr>
              <w:t>71733</w:t>
            </w:r>
          </w:p>
        </w:tc>
        <w:tc>
          <w:tcPr>
            <w:tcW w:w="680" w:type="dxa"/>
            <w:shd w:val="clear" w:color="auto" w:fill="FFFFFF"/>
            <w:tcMar>
              <w:top w:w="-56" w:type="dxa"/>
              <w:left w:w="-56" w:type="dxa"/>
              <w:bottom w:w="-56" w:type="dxa"/>
              <w:right w:w="-56" w:type="dxa"/>
            </w:tcMar>
            <w:vAlign w:val="center"/>
          </w:tcPr>
          <w:p w14:paraId="0000103D" w14:textId="77777777" w:rsidR="00B749D5" w:rsidRDefault="003A6A8C">
            <w:pPr>
              <w:spacing w:after="0" w:line="240" w:lineRule="auto"/>
              <w:jc w:val="center"/>
              <w:rPr>
                <w:sz w:val="16"/>
                <w:szCs w:val="16"/>
              </w:rPr>
            </w:pPr>
            <w:r>
              <w:rPr>
                <w:sz w:val="16"/>
                <w:szCs w:val="16"/>
              </w:rPr>
              <w:t>71308</w:t>
            </w:r>
          </w:p>
        </w:tc>
        <w:tc>
          <w:tcPr>
            <w:tcW w:w="680" w:type="dxa"/>
            <w:shd w:val="clear" w:color="auto" w:fill="FFFFFF"/>
            <w:tcMar>
              <w:top w:w="-56" w:type="dxa"/>
              <w:left w:w="-56" w:type="dxa"/>
              <w:bottom w:w="-56" w:type="dxa"/>
              <w:right w:w="-56" w:type="dxa"/>
            </w:tcMar>
            <w:vAlign w:val="center"/>
          </w:tcPr>
          <w:p w14:paraId="0000103E" w14:textId="77777777" w:rsidR="00B749D5" w:rsidRDefault="003A6A8C">
            <w:pPr>
              <w:spacing w:after="0" w:line="240" w:lineRule="auto"/>
              <w:jc w:val="center"/>
              <w:rPr>
                <w:sz w:val="16"/>
                <w:szCs w:val="16"/>
              </w:rPr>
            </w:pPr>
            <w:r>
              <w:rPr>
                <w:sz w:val="16"/>
                <w:szCs w:val="16"/>
              </w:rPr>
              <w:t>70739</w:t>
            </w:r>
          </w:p>
        </w:tc>
        <w:tc>
          <w:tcPr>
            <w:tcW w:w="680" w:type="dxa"/>
            <w:shd w:val="clear" w:color="auto" w:fill="FFFFFF"/>
            <w:tcMar>
              <w:top w:w="-56" w:type="dxa"/>
              <w:left w:w="-56" w:type="dxa"/>
              <w:bottom w:w="-56" w:type="dxa"/>
              <w:right w:w="-56" w:type="dxa"/>
            </w:tcMar>
            <w:vAlign w:val="center"/>
          </w:tcPr>
          <w:p w14:paraId="0000103F" w14:textId="77777777" w:rsidR="00B749D5" w:rsidRDefault="003A6A8C">
            <w:pPr>
              <w:spacing w:after="0" w:line="240" w:lineRule="auto"/>
              <w:jc w:val="center"/>
              <w:rPr>
                <w:sz w:val="16"/>
                <w:szCs w:val="16"/>
              </w:rPr>
            </w:pPr>
            <w:r>
              <w:rPr>
                <w:sz w:val="16"/>
                <w:szCs w:val="16"/>
              </w:rPr>
              <w:t>70235</w:t>
            </w:r>
          </w:p>
        </w:tc>
      </w:tr>
      <w:tr w:rsidR="00B749D5" w14:paraId="6ED5040F" w14:textId="77777777" w:rsidTr="00F75A83">
        <w:trPr>
          <w:trHeight w:val="283"/>
        </w:trPr>
        <w:tc>
          <w:tcPr>
            <w:tcW w:w="3375" w:type="dxa"/>
            <w:tcBorders>
              <w:top w:val="single" w:sz="6" w:space="0" w:color="000000"/>
              <w:left w:val="single" w:sz="6" w:space="0" w:color="000000"/>
              <w:bottom w:val="single" w:sz="6" w:space="0" w:color="000000"/>
              <w:right w:val="single" w:sz="6" w:space="0" w:color="000000"/>
            </w:tcBorders>
            <w:shd w:val="clear" w:color="auto" w:fill="FFFFFF"/>
            <w:tcMar>
              <w:top w:w="-56" w:type="dxa"/>
              <w:left w:w="-56" w:type="dxa"/>
              <w:bottom w:w="-56" w:type="dxa"/>
              <w:right w:w="-56" w:type="dxa"/>
            </w:tcMar>
            <w:vAlign w:val="center"/>
          </w:tcPr>
          <w:p w14:paraId="00001040" w14:textId="77777777" w:rsidR="00B749D5" w:rsidRDefault="003A6A8C">
            <w:pPr>
              <w:widowControl w:val="0"/>
              <w:pBdr>
                <w:top w:val="nil"/>
                <w:left w:val="nil"/>
                <w:bottom w:val="nil"/>
                <w:right w:val="nil"/>
                <w:between w:val="nil"/>
              </w:pBdr>
              <w:spacing w:after="0" w:line="240" w:lineRule="auto"/>
              <w:jc w:val="left"/>
              <w:rPr>
                <w:sz w:val="16"/>
                <w:szCs w:val="16"/>
              </w:rPr>
            </w:pPr>
            <w:r>
              <w:rPr>
                <w:sz w:val="16"/>
                <w:szCs w:val="16"/>
              </w:rPr>
              <w:t>Кількість градусо-діб опалення (</w:t>
            </w:r>
            <w:proofErr w:type="spellStart"/>
            <w:r>
              <w:rPr>
                <w:sz w:val="16"/>
                <w:szCs w:val="16"/>
              </w:rPr>
              <w:t>Tin</w:t>
            </w:r>
            <w:proofErr w:type="spellEnd"/>
            <w:r>
              <w:rPr>
                <w:sz w:val="16"/>
                <w:szCs w:val="16"/>
              </w:rPr>
              <w:t>=20°С)</w:t>
            </w:r>
          </w:p>
        </w:tc>
        <w:tc>
          <w:tcPr>
            <w:tcW w:w="1470" w:type="dxa"/>
            <w:tcBorders>
              <w:top w:val="single" w:sz="6" w:space="0" w:color="000000"/>
              <w:left w:val="single" w:sz="6" w:space="0" w:color="000000"/>
              <w:bottom w:val="single" w:sz="6" w:space="0" w:color="000000"/>
              <w:right w:val="single" w:sz="6" w:space="0" w:color="000000"/>
            </w:tcBorders>
            <w:shd w:val="clear" w:color="auto" w:fill="FFFFFF"/>
            <w:tcMar>
              <w:top w:w="-56" w:type="dxa"/>
              <w:left w:w="-56" w:type="dxa"/>
              <w:bottom w:w="-56" w:type="dxa"/>
              <w:right w:w="-56" w:type="dxa"/>
            </w:tcMar>
            <w:vAlign w:val="center"/>
          </w:tcPr>
          <w:p w14:paraId="00001041" w14:textId="77777777" w:rsidR="00B749D5" w:rsidRDefault="003A6A8C">
            <w:pPr>
              <w:widowControl w:val="0"/>
              <w:pBdr>
                <w:top w:val="nil"/>
                <w:left w:val="nil"/>
                <w:bottom w:val="nil"/>
                <w:right w:val="nil"/>
                <w:between w:val="nil"/>
              </w:pBdr>
              <w:spacing w:after="0" w:line="240" w:lineRule="auto"/>
              <w:jc w:val="center"/>
              <w:rPr>
                <w:sz w:val="16"/>
                <w:szCs w:val="16"/>
              </w:rPr>
            </w:pPr>
            <w:r>
              <w:rPr>
                <w:sz w:val="16"/>
                <w:szCs w:val="16"/>
              </w:rPr>
              <w:t>°</w:t>
            </w:r>
            <w:proofErr w:type="spellStart"/>
            <w:r>
              <w:rPr>
                <w:sz w:val="16"/>
                <w:szCs w:val="16"/>
              </w:rPr>
              <w:t>С·доба</w:t>
            </w:r>
            <w:proofErr w:type="spellEnd"/>
          </w:p>
        </w:tc>
        <w:tc>
          <w:tcPr>
            <w:tcW w:w="680" w:type="dxa"/>
            <w:tcBorders>
              <w:top w:val="single" w:sz="6" w:space="0" w:color="000000"/>
              <w:left w:val="single" w:sz="6" w:space="0" w:color="000000"/>
              <w:bottom w:val="single" w:sz="6" w:space="0" w:color="000000"/>
              <w:right w:val="single" w:sz="6" w:space="0" w:color="000000"/>
            </w:tcBorders>
            <w:shd w:val="clear" w:color="auto" w:fill="FFFFFF"/>
            <w:tcMar>
              <w:top w:w="-56" w:type="dxa"/>
              <w:left w:w="-56" w:type="dxa"/>
              <w:bottom w:w="-56" w:type="dxa"/>
              <w:right w:w="-56" w:type="dxa"/>
            </w:tcMar>
            <w:vAlign w:val="center"/>
          </w:tcPr>
          <w:p w14:paraId="00001042" w14:textId="77777777" w:rsidR="00B749D5" w:rsidRDefault="003A6A8C">
            <w:pPr>
              <w:widowControl w:val="0"/>
              <w:spacing w:after="0" w:line="240" w:lineRule="auto"/>
              <w:jc w:val="center"/>
              <w:rPr>
                <w:sz w:val="16"/>
                <w:szCs w:val="16"/>
              </w:rPr>
            </w:pPr>
            <w:r>
              <w:rPr>
                <w:sz w:val="16"/>
                <w:szCs w:val="16"/>
              </w:rPr>
              <w:t>2852,5</w:t>
            </w:r>
          </w:p>
        </w:tc>
        <w:tc>
          <w:tcPr>
            <w:tcW w:w="680" w:type="dxa"/>
            <w:tcBorders>
              <w:top w:val="single" w:sz="6" w:space="0" w:color="000000"/>
              <w:left w:val="single" w:sz="6" w:space="0" w:color="000000"/>
              <w:bottom w:val="single" w:sz="6" w:space="0" w:color="000000"/>
              <w:right w:val="single" w:sz="6" w:space="0" w:color="000000"/>
            </w:tcBorders>
            <w:shd w:val="clear" w:color="auto" w:fill="FFFFFF"/>
            <w:tcMar>
              <w:top w:w="-56" w:type="dxa"/>
              <w:left w:w="-56" w:type="dxa"/>
              <w:bottom w:w="-56" w:type="dxa"/>
              <w:right w:w="-56" w:type="dxa"/>
            </w:tcMar>
            <w:vAlign w:val="center"/>
          </w:tcPr>
          <w:p w14:paraId="00001043" w14:textId="77777777" w:rsidR="00B749D5" w:rsidRDefault="003A6A8C">
            <w:pPr>
              <w:widowControl w:val="0"/>
              <w:spacing w:after="0" w:line="240" w:lineRule="auto"/>
              <w:jc w:val="center"/>
              <w:rPr>
                <w:sz w:val="16"/>
                <w:szCs w:val="16"/>
              </w:rPr>
            </w:pPr>
            <w:r>
              <w:rPr>
                <w:sz w:val="16"/>
                <w:szCs w:val="16"/>
              </w:rPr>
              <w:t>2539,8</w:t>
            </w:r>
          </w:p>
        </w:tc>
        <w:tc>
          <w:tcPr>
            <w:tcW w:w="680" w:type="dxa"/>
            <w:tcBorders>
              <w:top w:val="single" w:sz="6" w:space="0" w:color="000000"/>
              <w:left w:val="single" w:sz="6" w:space="0" w:color="000000"/>
              <w:bottom w:val="single" w:sz="6" w:space="0" w:color="000000"/>
              <w:right w:val="single" w:sz="6" w:space="0" w:color="000000"/>
            </w:tcBorders>
            <w:shd w:val="clear" w:color="auto" w:fill="FFFFFF"/>
            <w:tcMar>
              <w:top w:w="-56" w:type="dxa"/>
              <w:left w:w="-56" w:type="dxa"/>
              <w:bottom w:w="-56" w:type="dxa"/>
              <w:right w:w="-56" w:type="dxa"/>
            </w:tcMar>
            <w:vAlign w:val="center"/>
          </w:tcPr>
          <w:p w14:paraId="00001044" w14:textId="77777777" w:rsidR="00B749D5" w:rsidRDefault="003A6A8C">
            <w:pPr>
              <w:widowControl w:val="0"/>
              <w:spacing w:after="0" w:line="240" w:lineRule="auto"/>
              <w:jc w:val="center"/>
              <w:rPr>
                <w:sz w:val="16"/>
                <w:szCs w:val="16"/>
              </w:rPr>
            </w:pPr>
            <w:r>
              <w:rPr>
                <w:sz w:val="16"/>
                <w:szCs w:val="16"/>
              </w:rPr>
              <w:t>2453,4</w:t>
            </w:r>
          </w:p>
        </w:tc>
        <w:tc>
          <w:tcPr>
            <w:tcW w:w="680" w:type="dxa"/>
            <w:tcBorders>
              <w:top w:val="single" w:sz="6" w:space="0" w:color="000000"/>
              <w:left w:val="single" w:sz="6" w:space="0" w:color="000000"/>
              <w:bottom w:val="single" w:sz="6" w:space="0" w:color="000000"/>
              <w:right w:val="single" w:sz="6" w:space="0" w:color="000000"/>
            </w:tcBorders>
            <w:shd w:val="clear" w:color="auto" w:fill="FFFFFF"/>
            <w:tcMar>
              <w:top w:w="-56" w:type="dxa"/>
              <w:left w:w="-56" w:type="dxa"/>
              <w:bottom w:w="-56" w:type="dxa"/>
              <w:right w:w="-56" w:type="dxa"/>
            </w:tcMar>
            <w:vAlign w:val="center"/>
          </w:tcPr>
          <w:p w14:paraId="00001045" w14:textId="77777777" w:rsidR="00B749D5" w:rsidRDefault="003A6A8C">
            <w:pPr>
              <w:widowControl w:val="0"/>
              <w:spacing w:after="0" w:line="240" w:lineRule="auto"/>
              <w:jc w:val="center"/>
              <w:rPr>
                <w:sz w:val="16"/>
                <w:szCs w:val="16"/>
              </w:rPr>
            </w:pPr>
            <w:r>
              <w:rPr>
                <w:sz w:val="16"/>
                <w:szCs w:val="16"/>
              </w:rPr>
              <w:t>2184</w:t>
            </w:r>
          </w:p>
        </w:tc>
        <w:tc>
          <w:tcPr>
            <w:tcW w:w="680" w:type="dxa"/>
            <w:tcBorders>
              <w:top w:val="single" w:sz="6" w:space="0" w:color="000000"/>
              <w:left w:val="single" w:sz="6" w:space="0" w:color="000000"/>
              <w:bottom w:val="single" w:sz="6" w:space="0" w:color="000000"/>
              <w:right w:val="single" w:sz="6" w:space="0" w:color="000000"/>
            </w:tcBorders>
            <w:shd w:val="clear" w:color="auto" w:fill="FFFFFF"/>
            <w:tcMar>
              <w:top w:w="-56" w:type="dxa"/>
              <w:left w:w="-56" w:type="dxa"/>
              <w:bottom w:w="-56" w:type="dxa"/>
              <w:right w:w="-56" w:type="dxa"/>
            </w:tcMar>
            <w:vAlign w:val="center"/>
          </w:tcPr>
          <w:p w14:paraId="00001046" w14:textId="77777777" w:rsidR="00B749D5" w:rsidRDefault="003A6A8C">
            <w:pPr>
              <w:widowControl w:val="0"/>
              <w:spacing w:after="0" w:line="240" w:lineRule="auto"/>
              <w:jc w:val="center"/>
              <w:rPr>
                <w:sz w:val="16"/>
                <w:szCs w:val="16"/>
              </w:rPr>
            </w:pPr>
            <w:r>
              <w:rPr>
                <w:sz w:val="16"/>
                <w:szCs w:val="16"/>
              </w:rPr>
              <w:t>2640</w:t>
            </w:r>
          </w:p>
        </w:tc>
        <w:tc>
          <w:tcPr>
            <w:tcW w:w="680" w:type="dxa"/>
            <w:tcBorders>
              <w:top w:val="single" w:sz="6" w:space="0" w:color="000000"/>
              <w:left w:val="single" w:sz="6" w:space="0" w:color="000000"/>
              <w:bottom w:val="single" w:sz="6" w:space="0" w:color="000000"/>
              <w:right w:val="single" w:sz="6" w:space="0" w:color="000000"/>
            </w:tcBorders>
            <w:shd w:val="clear" w:color="auto" w:fill="FFFFFF"/>
            <w:tcMar>
              <w:top w:w="-56" w:type="dxa"/>
              <w:left w:w="-56" w:type="dxa"/>
              <w:bottom w:w="-56" w:type="dxa"/>
              <w:right w:w="-56" w:type="dxa"/>
            </w:tcMar>
            <w:vAlign w:val="center"/>
          </w:tcPr>
          <w:p w14:paraId="00001047" w14:textId="77777777" w:rsidR="00B749D5" w:rsidRDefault="003A6A8C">
            <w:pPr>
              <w:widowControl w:val="0"/>
              <w:spacing w:after="0" w:line="240" w:lineRule="auto"/>
              <w:jc w:val="center"/>
              <w:rPr>
                <w:sz w:val="16"/>
                <w:szCs w:val="16"/>
              </w:rPr>
            </w:pPr>
            <w:r>
              <w:rPr>
                <w:sz w:val="16"/>
                <w:szCs w:val="16"/>
              </w:rPr>
              <w:t>2640</w:t>
            </w:r>
          </w:p>
        </w:tc>
        <w:tc>
          <w:tcPr>
            <w:tcW w:w="680" w:type="dxa"/>
            <w:tcBorders>
              <w:top w:val="single" w:sz="6" w:space="0" w:color="000000"/>
              <w:left w:val="single" w:sz="6" w:space="0" w:color="000000"/>
              <w:bottom w:val="single" w:sz="6" w:space="0" w:color="000000"/>
              <w:right w:val="single" w:sz="6" w:space="0" w:color="000000"/>
            </w:tcBorders>
            <w:shd w:val="clear" w:color="auto" w:fill="FFFFFF"/>
            <w:tcMar>
              <w:top w:w="-56" w:type="dxa"/>
              <w:left w:w="-56" w:type="dxa"/>
              <w:bottom w:w="-56" w:type="dxa"/>
              <w:right w:w="-56" w:type="dxa"/>
            </w:tcMar>
            <w:vAlign w:val="center"/>
          </w:tcPr>
          <w:p w14:paraId="00001048" w14:textId="77777777" w:rsidR="00B749D5" w:rsidRDefault="003A6A8C">
            <w:pPr>
              <w:widowControl w:val="0"/>
              <w:spacing w:after="0" w:line="240" w:lineRule="auto"/>
              <w:jc w:val="center"/>
              <w:rPr>
                <w:sz w:val="16"/>
                <w:szCs w:val="16"/>
              </w:rPr>
            </w:pPr>
            <w:r>
              <w:rPr>
                <w:sz w:val="16"/>
                <w:szCs w:val="16"/>
              </w:rPr>
              <w:t>2137</w:t>
            </w:r>
          </w:p>
        </w:tc>
      </w:tr>
      <w:tr w:rsidR="00B749D5" w14:paraId="7D09B1C6" w14:textId="77777777">
        <w:trPr>
          <w:trHeight w:val="340"/>
        </w:trPr>
        <w:tc>
          <w:tcPr>
            <w:tcW w:w="3375" w:type="dxa"/>
            <w:tcBorders>
              <w:top w:val="single" w:sz="6" w:space="0" w:color="000000"/>
              <w:left w:val="single" w:sz="6" w:space="0" w:color="000000"/>
              <w:bottom w:val="single" w:sz="6" w:space="0" w:color="000000"/>
              <w:right w:val="single" w:sz="6" w:space="0" w:color="000000"/>
            </w:tcBorders>
            <w:shd w:val="clear" w:color="auto" w:fill="99CCFF"/>
            <w:tcMar>
              <w:top w:w="-56" w:type="dxa"/>
              <w:left w:w="-56" w:type="dxa"/>
              <w:bottom w:w="-56" w:type="dxa"/>
              <w:right w:w="-56" w:type="dxa"/>
            </w:tcMar>
            <w:vAlign w:val="center"/>
          </w:tcPr>
          <w:p w14:paraId="00001049" w14:textId="77777777" w:rsidR="00B749D5" w:rsidRDefault="003A6A8C">
            <w:pPr>
              <w:widowControl w:val="0"/>
              <w:spacing w:after="0" w:line="240" w:lineRule="auto"/>
              <w:jc w:val="left"/>
              <w:rPr>
                <w:sz w:val="16"/>
                <w:szCs w:val="16"/>
              </w:rPr>
            </w:pPr>
            <w:r>
              <w:rPr>
                <w:sz w:val="16"/>
                <w:szCs w:val="16"/>
              </w:rPr>
              <w:t xml:space="preserve">Фактичне споживання енергії </w:t>
            </w:r>
          </w:p>
        </w:tc>
        <w:tc>
          <w:tcPr>
            <w:tcW w:w="1470" w:type="dxa"/>
            <w:tcBorders>
              <w:top w:val="single" w:sz="6" w:space="0" w:color="000000"/>
              <w:left w:val="single" w:sz="6" w:space="0" w:color="000000"/>
              <w:bottom w:val="single" w:sz="6" w:space="0" w:color="000000"/>
              <w:right w:val="single" w:sz="6" w:space="0" w:color="000000"/>
            </w:tcBorders>
            <w:shd w:val="clear" w:color="auto" w:fill="99CCFF"/>
            <w:tcMar>
              <w:top w:w="-56" w:type="dxa"/>
              <w:left w:w="-56" w:type="dxa"/>
              <w:bottom w:w="-56" w:type="dxa"/>
              <w:right w:w="-56" w:type="dxa"/>
            </w:tcMar>
            <w:vAlign w:val="center"/>
          </w:tcPr>
          <w:p w14:paraId="0000104A" w14:textId="77777777" w:rsidR="00B749D5" w:rsidRDefault="003A6A8C">
            <w:pPr>
              <w:widowControl w:val="0"/>
              <w:spacing w:after="0" w:line="240" w:lineRule="auto"/>
              <w:jc w:val="center"/>
              <w:rPr>
                <w:sz w:val="16"/>
                <w:szCs w:val="16"/>
              </w:rPr>
            </w:pPr>
            <w:r>
              <w:rPr>
                <w:sz w:val="16"/>
                <w:szCs w:val="16"/>
              </w:rPr>
              <w:t>МВт·год</w:t>
            </w:r>
          </w:p>
        </w:tc>
        <w:tc>
          <w:tcPr>
            <w:tcW w:w="680" w:type="dxa"/>
            <w:tcBorders>
              <w:top w:val="single" w:sz="6" w:space="0" w:color="000000"/>
              <w:left w:val="single" w:sz="6" w:space="0" w:color="000000"/>
              <w:bottom w:val="single" w:sz="6" w:space="0" w:color="000000"/>
              <w:right w:val="single" w:sz="6" w:space="0" w:color="000000"/>
            </w:tcBorders>
            <w:shd w:val="clear" w:color="auto" w:fill="99CCFF"/>
            <w:tcMar>
              <w:top w:w="-56" w:type="dxa"/>
              <w:left w:w="-56" w:type="dxa"/>
              <w:bottom w:w="-56" w:type="dxa"/>
              <w:right w:w="-56" w:type="dxa"/>
            </w:tcMar>
            <w:vAlign w:val="center"/>
          </w:tcPr>
          <w:p w14:paraId="0000104B" w14:textId="77777777" w:rsidR="00B749D5" w:rsidRDefault="003A6A8C">
            <w:pPr>
              <w:widowControl w:val="0"/>
              <w:spacing w:after="0" w:line="240" w:lineRule="auto"/>
              <w:jc w:val="center"/>
              <w:rPr>
                <w:sz w:val="16"/>
                <w:szCs w:val="16"/>
              </w:rPr>
            </w:pPr>
            <w:r>
              <w:rPr>
                <w:sz w:val="16"/>
                <w:szCs w:val="16"/>
              </w:rPr>
              <w:t>118531</w:t>
            </w:r>
          </w:p>
        </w:tc>
        <w:tc>
          <w:tcPr>
            <w:tcW w:w="680" w:type="dxa"/>
            <w:tcBorders>
              <w:top w:val="single" w:sz="6" w:space="0" w:color="000000"/>
              <w:left w:val="single" w:sz="6" w:space="0" w:color="000000"/>
              <w:bottom w:val="single" w:sz="6" w:space="0" w:color="000000"/>
              <w:right w:val="single" w:sz="6" w:space="0" w:color="000000"/>
            </w:tcBorders>
            <w:shd w:val="clear" w:color="auto" w:fill="99CCFF"/>
            <w:tcMar>
              <w:top w:w="-56" w:type="dxa"/>
              <w:left w:w="-56" w:type="dxa"/>
              <w:bottom w:w="-56" w:type="dxa"/>
              <w:right w:w="-56" w:type="dxa"/>
            </w:tcMar>
            <w:vAlign w:val="center"/>
          </w:tcPr>
          <w:p w14:paraId="0000104C" w14:textId="77777777" w:rsidR="00B749D5" w:rsidRDefault="003A6A8C">
            <w:pPr>
              <w:widowControl w:val="0"/>
              <w:spacing w:after="0" w:line="240" w:lineRule="auto"/>
              <w:jc w:val="center"/>
              <w:rPr>
                <w:sz w:val="16"/>
                <w:szCs w:val="16"/>
              </w:rPr>
            </w:pPr>
            <w:r>
              <w:rPr>
                <w:sz w:val="16"/>
                <w:szCs w:val="16"/>
              </w:rPr>
              <w:t>111652</w:t>
            </w:r>
          </w:p>
        </w:tc>
        <w:tc>
          <w:tcPr>
            <w:tcW w:w="680" w:type="dxa"/>
            <w:tcBorders>
              <w:top w:val="single" w:sz="6" w:space="0" w:color="000000"/>
              <w:left w:val="single" w:sz="6" w:space="0" w:color="000000"/>
              <w:bottom w:val="single" w:sz="6" w:space="0" w:color="000000"/>
              <w:right w:val="single" w:sz="6" w:space="0" w:color="000000"/>
            </w:tcBorders>
            <w:shd w:val="clear" w:color="auto" w:fill="99CCFF"/>
            <w:tcMar>
              <w:top w:w="-56" w:type="dxa"/>
              <w:left w:w="-56" w:type="dxa"/>
              <w:bottom w:w="-56" w:type="dxa"/>
              <w:right w:w="-56" w:type="dxa"/>
            </w:tcMar>
            <w:vAlign w:val="center"/>
          </w:tcPr>
          <w:p w14:paraId="0000104D" w14:textId="77777777" w:rsidR="00B749D5" w:rsidRDefault="003A6A8C">
            <w:pPr>
              <w:widowControl w:val="0"/>
              <w:spacing w:after="0" w:line="240" w:lineRule="auto"/>
              <w:jc w:val="center"/>
              <w:rPr>
                <w:sz w:val="16"/>
                <w:szCs w:val="16"/>
              </w:rPr>
            </w:pPr>
            <w:r>
              <w:rPr>
                <w:sz w:val="16"/>
                <w:szCs w:val="16"/>
              </w:rPr>
              <w:t>113311</w:t>
            </w:r>
          </w:p>
        </w:tc>
        <w:tc>
          <w:tcPr>
            <w:tcW w:w="680" w:type="dxa"/>
            <w:tcBorders>
              <w:top w:val="single" w:sz="6" w:space="0" w:color="000000"/>
              <w:left w:val="single" w:sz="6" w:space="0" w:color="000000"/>
              <w:bottom w:val="single" w:sz="6" w:space="0" w:color="000000"/>
              <w:right w:val="single" w:sz="6" w:space="0" w:color="000000"/>
            </w:tcBorders>
            <w:shd w:val="clear" w:color="auto" w:fill="99CCFF"/>
            <w:tcMar>
              <w:top w:w="-56" w:type="dxa"/>
              <w:left w:w="-56" w:type="dxa"/>
              <w:bottom w:w="-56" w:type="dxa"/>
              <w:right w:w="-56" w:type="dxa"/>
            </w:tcMar>
            <w:vAlign w:val="center"/>
          </w:tcPr>
          <w:p w14:paraId="0000104E" w14:textId="77777777" w:rsidR="00B749D5" w:rsidRDefault="003A6A8C">
            <w:pPr>
              <w:widowControl w:val="0"/>
              <w:spacing w:after="0" w:line="240" w:lineRule="auto"/>
              <w:jc w:val="center"/>
              <w:rPr>
                <w:sz w:val="16"/>
                <w:szCs w:val="16"/>
              </w:rPr>
            </w:pPr>
            <w:r>
              <w:rPr>
                <w:sz w:val="16"/>
                <w:szCs w:val="16"/>
              </w:rPr>
              <w:t>131550</w:t>
            </w:r>
          </w:p>
        </w:tc>
        <w:tc>
          <w:tcPr>
            <w:tcW w:w="680" w:type="dxa"/>
            <w:tcBorders>
              <w:top w:val="single" w:sz="6" w:space="0" w:color="000000"/>
              <w:left w:val="single" w:sz="6" w:space="0" w:color="000000"/>
              <w:bottom w:val="single" w:sz="6" w:space="0" w:color="000000"/>
              <w:right w:val="single" w:sz="6" w:space="0" w:color="000000"/>
            </w:tcBorders>
            <w:shd w:val="clear" w:color="auto" w:fill="99CCFF"/>
            <w:tcMar>
              <w:top w:w="-56" w:type="dxa"/>
              <w:left w:w="-56" w:type="dxa"/>
              <w:bottom w:w="-56" w:type="dxa"/>
              <w:right w:w="-56" w:type="dxa"/>
            </w:tcMar>
            <w:vAlign w:val="center"/>
          </w:tcPr>
          <w:p w14:paraId="0000104F" w14:textId="77777777" w:rsidR="00B749D5" w:rsidRDefault="003A6A8C">
            <w:pPr>
              <w:widowControl w:val="0"/>
              <w:spacing w:after="0" w:line="240" w:lineRule="auto"/>
              <w:jc w:val="center"/>
              <w:rPr>
                <w:sz w:val="16"/>
                <w:szCs w:val="16"/>
              </w:rPr>
            </w:pPr>
            <w:r>
              <w:rPr>
                <w:sz w:val="16"/>
                <w:szCs w:val="16"/>
              </w:rPr>
              <w:t>145449</w:t>
            </w:r>
          </w:p>
        </w:tc>
        <w:tc>
          <w:tcPr>
            <w:tcW w:w="680" w:type="dxa"/>
            <w:tcBorders>
              <w:top w:val="single" w:sz="6" w:space="0" w:color="000000"/>
              <w:left w:val="single" w:sz="6" w:space="0" w:color="000000"/>
              <w:bottom w:val="single" w:sz="6" w:space="0" w:color="000000"/>
              <w:right w:val="single" w:sz="6" w:space="0" w:color="000000"/>
            </w:tcBorders>
            <w:shd w:val="clear" w:color="auto" w:fill="99CCFF"/>
            <w:tcMar>
              <w:top w:w="-56" w:type="dxa"/>
              <w:left w:w="-56" w:type="dxa"/>
              <w:bottom w:w="-56" w:type="dxa"/>
              <w:right w:w="-56" w:type="dxa"/>
            </w:tcMar>
            <w:vAlign w:val="center"/>
          </w:tcPr>
          <w:p w14:paraId="00001050" w14:textId="77777777" w:rsidR="00B749D5" w:rsidRDefault="003A6A8C">
            <w:pPr>
              <w:widowControl w:val="0"/>
              <w:spacing w:after="0" w:line="240" w:lineRule="auto"/>
              <w:jc w:val="center"/>
              <w:rPr>
                <w:sz w:val="16"/>
                <w:szCs w:val="16"/>
              </w:rPr>
            </w:pPr>
            <w:r>
              <w:rPr>
                <w:sz w:val="16"/>
                <w:szCs w:val="16"/>
              </w:rPr>
              <w:t>140218</w:t>
            </w:r>
          </w:p>
        </w:tc>
        <w:tc>
          <w:tcPr>
            <w:tcW w:w="680" w:type="dxa"/>
            <w:tcBorders>
              <w:top w:val="single" w:sz="6" w:space="0" w:color="000000"/>
              <w:left w:val="single" w:sz="6" w:space="0" w:color="000000"/>
              <w:bottom w:val="single" w:sz="6" w:space="0" w:color="000000"/>
              <w:right w:val="single" w:sz="6" w:space="0" w:color="000000"/>
            </w:tcBorders>
            <w:shd w:val="clear" w:color="auto" w:fill="99CCFF"/>
            <w:tcMar>
              <w:top w:w="-56" w:type="dxa"/>
              <w:left w:w="-56" w:type="dxa"/>
              <w:bottom w:w="-56" w:type="dxa"/>
              <w:right w:w="-56" w:type="dxa"/>
            </w:tcMar>
            <w:vAlign w:val="center"/>
          </w:tcPr>
          <w:p w14:paraId="00001051" w14:textId="77777777" w:rsidR="00B749D5" w:rsidRDefault="003A6A8C">
            <w:pPr>
              <w:widowControl w:val="0"/>
              <w:spacing w:after="0" w:line="240" w:lineRule="auto"/>
              <w:jc w:val="center"/>
              <w:rPr>
                <w:sz w:val="16"/>
                <w:szCs w:val="16"/>
              </w:rPr>
            </w:pPr>
            <w:r>
              <w:rPr>
                <w:sz w:val="16"/>
                <w:szCs w:val="16"/>
              </w:rPr>
              <w:t>134980</w:t>
            </w:r>
          </w:p>
        </w:tc>
      </w:tr>
    </w:tbl>
    <w:p w14:paraId="00001053" w14:textId="77777777" w:rsidR="00B749D5" w:rsidRDefault="003A6A8C">
      <w:pPr>
        <w:tabs>
          <w:tab w:val="left" w:pos="851"/>
          <w:tab w:val="left" w:pos="1418"/>
        </w:tabs>
        <w:spacing w:after="0" w:line="240" w:lineRule="auto"/>
        <w:jc w:val="right"/>
        <w:rPr>
          <w:sz w:val="20"/>
          <w:szCs w:val="20"/>
        </w:rPr>
      </w:pPr>
      <w:r>
        <w:rPr>
          <w:sz w:val="20"/>
          <w:szCs w:val="20"/>
        </w:rPr>
        <w:t>Таблиця 3.6</w:t>
      </w:r>
    </w:p>
    <w:p w14:paraId="00001054" w14:textId="77777777" w:rsidR="00B749D5" w:rsidRDefault="003A6A8C">
      <w:pPr>
        <w:tabs>
          <w:tab w:val="left" w:pos="851"/>
          <w:tab w:val="left" w:pos="1418"/>
        </w:tabs>
        <w:spacing w:after="0" w:line="240" w:lineRule="auto"/>
        <w:jc w:val="center"/>
        <w:rPr>
          <w:color w:val="333333"/>
          <w:sz w:val="20"/>
          <w:szCs w:val="20"/>
        </w:rPr>
      </w:pPr>
      <w:r>
        <w:rPr>
          <w:sz w:val="20"/>
          <w:szCs w:val="20"/>
        </w:rPr>
        <w:t>Прогнозне споживання енергії одно- та двоквартирними будинками</w:t>
      </w:r>
      <w:r>
        <w:rPr>
          <w:color w:val="333333"/>
          <w:sz w:val="20"/>
          <w:szCs w:val="20"/>
        </w:rPr>
        <w:t>, МВт</w:t>
      </w:r>
      <w:r>
        <w:rPr>
          <w:rFonts w:ascii="Cambria Math" w:eastAsia="Cambria Math" w:hAnsi="Cambria Math" w:cs="Cambria Math"/>
          <w:color w:val="333333"/>
          <w:sz w:val="20"/>
          <w:szCs w:val="20"/>
        </w:rPr>
        <w:t>⋅</w:t>
      </w:r>
      <w:r>
        <w:rPr>
          <w:color w:val="333333"/>
          <w:sz w:val="20"/>
          <w:szCs w:val="20"/>
        </w:rPr>
        <w:t>год</w:t>
      </w:r>
    </w:p>
    <w:tbl>
      <w:tblPr>
        <w:tblStyle w:val="29"/>
        <w:tblW w:w="9622" w:type="dxa"/>
        <w:tblInd w:w="2" w:type="dxa"/>
        <w:tblLayout w:type="fixed"/>
        <w:tblLook w:val="0600" w:firstRow="0" w:lastRow="0" w:firstColumn="0" w:lastColumn="0" w:noHBand="1" w:noVBand="1"/>
      </w:tblPr>
      <w:tblGrid>
        <w:gridCol w:w="3377"/>
        <w:gridCol w:w="1485"/>
        <w:gridCol w:w="680"/>
        <w:gridCol w:w="680"/>
        <w:gridCol w:w="680"/>
        <w:gridCol w:w="680"/>
        <w:gridCol w:w="680"/>
        <w:gridCol w:w="680"/>
        <w:gridCol w:w="680"/>
      </w:tblGrid>
      <w:tr w:rsidR="00B749D5" w14:paraId="77F602B8" w14:textId="77777777">
        <w:trPr>
          <w:trHeight w:val="340"/>
        </w:trPr>
        <w:tc>
          <w:tcPr>
            <w:tcW w:w="3375" w:type="dxa"/>
            <w:tcBorders>
              <w:top w:val="single" w:sz="6" w:space="0" w:color="000000"/>
              <w:left w:val="single" w:sz="6" w:space="0" w:color="000000"/>
              <w:bottom w:val="single" w:sz="6" w:space="0" w:color="000000"/>
              <w:right w:val="single" w:sz="6" w:space="0" w:color="000000"/>
            </w:tcBorders>
            <w:shd w:val="clear" w:color="auto" w:fill="FFFF00"/>
            <w:tcMar>
              <w:top w:w="-56" w:type="dxa"/>
              <w:left w:w="-56" w:type="dxa"/>
              <w:bottom w:w="-56" w:type="dxa"/>
              <w:right w:w="-56" w:type="dxa"/>
            </w:tcMar>
            <w:vAlign w:val="center"/>
          </w:tcPr>
          <w:p w14:paraId="00001055" w14:textId="77777777" w:rsidR="00B749D5" w:rsidRDefault="003A6A8C">
            <w:pPr>
              <w:widowControl w:val="0"/>
              <w:spacing w:after="0" w:line="240" w:lineRule="auto"/>
              <w:jc w:val="center"/>
              <w:rPr>
                <w:b/>
                <w:sz w:val="16"/>
                <w:szCs w:val="16"/>
              </w:rPr>
            </w:pPr>
            <w:r>
              <w:rPr>
                <w:b/>
                <w:sz w:val="16"/>
                <w:szCs w:val="16"/>
              </w:rPr>
              <w:t>Назва</w:t>
            </w:r>
          </w:p>
        </w:tc>
        <w:tc>
          <w:tcPr>
            <w:tcW w:w="1485" w:type="dxa"/>
            <w:tcBorders>
              <w:top w:val="single" w:sz="6" w:space="0" w:color="000000"/>
              <w:left w:val="single" w:sz="6" w:space="0" w:color="000000"/>
              <w:bottom w:val="single" w:sz="6" w:space="0" w:color="000000"/>
              <w:right w:val="single" w:sz="6" w:space="0" w:color="000000"/>
            </w:tcBorders>
            <w:shd w:val="clear" w:color="auto" w:fill="FFFF00"/>
            <w:tcMar>
              <w:top w:w="-56" w:type="dxa"/>
              <w:left w:w="-56" w:type="dxa"/>
              <w:bottom w:w="-56" w:type="dxa"/>
              <w:right w:w="-56" w:type="dxa"/>
            </w:tcMar>
            <w:vAlign w:val="center"/>
          </w:tcPr>
          <w:p w14:paraId="00001056" w14:textId="77777777" w:rsidR="00B749D5" w:rsidRDefault="003A6A8C">
            <w:pPr>
              <w:widowControl w:val="0"/>
              <w:spacing w:after="0" w:line="240" w:lineRule="auto"/>
              <w:jc w:val="center"/>
              <w:rPr>
                <w:b/>
                <w:sz w:val="16"/>
                <w:szCs w:val="16"/>
              </w:rPr>
            </w:pPr>
            <w:r>
              <w:rPr>
                <w:b/>
                <w:sz w:val="16"/>
                <w:szCs w:val="16"/>
              </w:rPr>
              <w:t>Одиниця виміру</w:t>
            </w:r>
          </w:p>
        </w:tc>
        <w:tc>
          <w:tcPr>
            <w:tcW w:w="680" w:type="dxa"/>
            <w:tcBorders>
              <w:top w:val="single" w:sz="6" w:space="0" w:color="000000"/>
              <w:left w:val="single" w:sz="6" w:space="0" w:color="000000"/>
              <w:bottom w:val="single" w:sz="6" w:space="0" w:color="000000"/>
              <w:right w:val="single" w:sz="6" w:space="0" w:color="000000"/>
            </w:tcBorders>
            <w:shd w:val="clear" w:color="auto" w:fill="FFFF00"/>
            <w:tcMar>
              <w:top w:w="-56" w:type="dxa"/>
              <w:left w:w="-56" w:type="dxa"/>
              <w:bottom w:w="-56" w:type="dxa"/>
              <w:right w:w="-56" w:type="dxa"/>
            </w:tcMar>
            <w:vAlign w:val="center"/>
          </w:tcPr>
          <w:p w14:paraId="00001057" w14:textId="77777777" w:rsidR="00B749D5" w:rsidRDefault="003A6A8C">
            <w:pPr>
              <w:widowControl w:val="0"/>
              <w:spacing w:after="0" w:line="240" w:lineRule="auto"/>
              <w:jc w:val="center"/>
              <w:rPr>
                <w:sz w:val="16"/>
                <w:szCs w:val="16"/>
              </w:rPr>
            </w:pPr>
            <w:r>
              <w:rPr>
                <w:b/>
                <w:sz w:val="16"/>
                <w:szCs w:val="16"/>
              </w:rPr>
              <w:t>2024</w:t>
            </w:r>
          </w:p>
        </w:tc>
        <w:tc>
          <w:tcPr>
            <w:tcW w:w="680" w:type="dxa"/>
            <w:tcBorders>
              <w:top w:val="single" w:sz="6" w:space="0" w:color="000000"/>
              <w:left w:val="single" w:sz="6" w:space="0" w:color="000000"/>
              <w:bottom w:val="single" w:sz="6" w:space="0" w:color="000000"/>
              <w:right w:val="single" w:sz="6" w:space="0" w:color="000000"/>
            </w:tcBorders>
            <w:shd w:val="clear" w:color="auto" w:fill="FFFF00"/>
            <w:tcMar>
              <w:top w:w="-56" w:type="dxa"/>
              <w:left w:w="-56" w:type="dxa"/>
              <w:bottom w:w="-56" w:type="dxa"/>
              <w:right w:w="-56" w:type="dxa"/>
            </w:tcMar>
            <w:vAlign w:val="center"/>
          </w:tcPr>
          <w:p w14:paraId="00001058" w14:textId="77777777" w:rsidR="00B749D5" w:rsidRDefault="003A6A8C">
            <w:pPr>
              <w:widowControl w:val="0"/>
              <w:spacing w:after="0" w:line="240" w:lineRule="auto"/>
              <w:jc w:val="center"/>
              <w:rPr>
                <w:sz w:val="16"/>
                <w:szCs w:val="16"/>
              </w:rPr>
            </w:pPr>
            <w:r>
              <w:rPr>
                <w:b/>
                <w:sz w:val="16"/>
                <w:szCs w:val="16"/>
              </w:rPr>
              <w:t>2025</w:t>
            </w:r>
          </w:p>
        </w:tc>
        <w:tc>
          <w:tcPr>
            <w:tcW w:w="680" w:type="dxa"/>
            <w:tcBorders>
              <w:top w:val="single" w:sz="6" w:space="0" w:color="000000"/>
              <w:left w:val="single" w:sz="6" w:space="0" w:color="000000"/>
              <w:bottom w:val="single" w:sz="6" w:space="0" w:color="000000"/>
              <w:right w:val="single" w:sz="6" w:space="0" w:color="000000"/>
            </w:tcBorders>
            <w:shd w:val="clear" w:color="auto" w:fill="FFFF00"/>
            <w:tcMar>
              <w:top w:w="-56" w:type="dxa"/>
              <w:left w:w="-56" w:type="dxa"/>
              <w:bottom w:w="-56" w:type="dxa"/>
              <w:right w:w="-56" w:type="dxa"/>
            </w:tcMar>
            <w:vAlign w:val="center"/>
          </w:tcPr>
          <w:p w14:paraId="00001059" w14:textId="77777777" w:rsidR="00B749D5" w:rsidRDefault="003A6A8C">
            <w:pPr>
              <w:widowControl w:val="0"/>
              <w:spacing w:after="0" w:line="240" w:lineRule="auto"/>
              <w:jc w:val="center"/>
              <w:rPr>
                <w:sz w:val="16"/>
                <w:szCs w:val="16"/>
              </w:rPr>
            </w:pPr>
            <w:r>
              <w:rPr>
                <w:b/>
                <w:sz w:val="16"/>
                <w:szCs w:val="16"/>
              </w:rPr>
              <w:t>2026</w:t>
            </w:r>
          </w:p>
        </w:tc>
        <w:tc>
          <w:tcPr>
            <w:tcW w:w="680" w:type="dxa"/>
            <w:tcBorders>
              <w:top w:val="single" w:sz="6" w:space="0" w:color="000000"/>
              <w:left w:val="single" w:sz="6" w:space="0" w:color="000000"/>
              <w:bottom w:val="single" w:sz="6" w:space="0" w:color="000000"/>
              <w:right w:val="single" w:sz="6" w:space="0" w:color="000000"/>
            </w:tcBorders>
            <w:shd w:val="clear" w:color="auto" w:fill="FFFF00"/>
            <w:tcMar>
              <w:top w:w="-56" w:type="dxa"/>
              <w:left w:w="-56" w:type="dxa"/>
              <w:bottom w:w="-56" w:type="dxa"/>
              <w:right w:w="-56" w:type="dxa"/>
            </w:tcMar>
            <w:vAlign w:val="center"/>
          </w:tcPr>
          <w:p w14:paraId="0000105A" w14:textId="77777777" w:rsidR="00B749D5" w:rsidRDefault="003A6A8C">
            <w:pPr>
              <w:widowControl w:val="0"/>
              <w:spacing w:after="0" w:line="240" w:lineRule="auto"/>
              <w:jc w:val="center"/>
              <w:rPr>
                <w:sz w:val="16"/>
                <w:szCs w:val="16"/>
              </w:rPr>
            </w:pPr>
            <w:r>
              <w:rPr>
                <w:b/>
                <w:sz w:val="16"/>
                <w:szCs w:val="16"/>
              </w:rPr>
              <w:t>2027</w:t>
            </w:r>
          </w:p>
        </w:tc>
        <w:tc>
          <w:tcPr>
            <w:tcW w:w="680" w:type="dxa"/>
            <w:tcBorders>
              <w:top w:val="single" w:sz="6" w:space="0" w:color="000000"/>
              <w:left w:val="single" w:sz="6" w:space="0" w:color="000000"/>
              <w:bottom w:val="single" w:sz="6" w:space="0" w:color="000000"/>
              <w:right w:val="single" w:sz="6" w:space="0" w:color="000000"/>
            </w:tcBorders>
            <w:shd w:val="clear" w:color="auto" w:fill="FFFF00"/>
            <w:tcMar>
              <w:top w:w="-56" w:type="dxa"/>
              <w:left w:w="-56" w:type="dxa"/>
              <w:bottom w:w="-56" w:type="dxa"/>
              <w:right w:w="-56" w:type="dxa"/>
            </w:tcMar>
            <w:vAlign w:val="center"/>
          </w:tcPr>
          <w:p w14:paraId="0000105B" w14:textId="77777777" w:rsidR="00B749D5" w:rsidRDefault="003A6A8C">
            <w:pPr>
              <w:widowControl w:val="0"/>
              <w:spacing w:after="0" w:line="240" w:lineRule="auto"/>
              <w:jc w:val="center"/>
              <w:rPr>
                <w:sz w:val="16"/>
                <w:szCs w:val="16"/>
              </w:rPr>
            </w:pPr>
            <w:r>
              <w:rPr>
                <w:b/>
                <w:sz w:val="16"/>
                <w:szCs w:val="16"/>
              </w:rPr>
              <w:t>2028</w:t>
            </w:r>
          </w:p>
        </w:tc>
        <w:tc>
          <w:tcPr>
            <w:tcW w:w="680" w:type="dxa"/>
            <w:tcBorders>
              <w:top w:val="single" w:sz="6" w:space="0" w:color="000000"/>
              <w:left w:val="single" w:sz="6" w:space="0" w:color="000000"/>
              <w:bottom w:val="single" w:sz="6" w:space="0" w:color="000000"/>
              <w:right w:val="single" w:sz="6" w:space="0" w:color="000000"/>
            </w:tcBorders>
            <w:shd w:val="clear" w:color="auto" w:fill="FFFF00"/>
            <w:tcMar>
              <w:top w:w="-56" w:type="dxa"/>
              <w:left w:w="-56" w:type="dxa"/>
              <w:bottom w:w="-56" w:type="dxa"/>
              <w:right w:w="-56" w:type="dxa"/>
            </w:tcMar>
            <w:vAlign w:val="center"/>
          </w:tcPr>
          <w:p w14:paraId="0000105C" w14:textId="77777777" w:rsidR="00B749D5" w:rsidRDefault="003A6A8C">
            <w:pPr>
              <w:widowControl w:val="0"/>
              <w:spacing w:after="0" w:line="240" w:lineRule="auto"/>
              <w:jc w:val="center"/>
              <w:rPr>
                <w:sz w:val="16"/>
                <w:szCs w:val="16"/>
              </w:rPr>
            </w:pPr>
            <w:r>
              <w:rPr>
                <w:b/>
                <w:sz w:val="16"/>
                <w:szCs w:val="16"/>
              </w:rPr>
              <w:t>2029</w:t>
            </w:r>
          </w:p>
        </w:tc>
        <w:tc>
          <w:tcPr>
            <w:tcW w:w="680" w:type="dxa"/>
            <w:tcBorders>
              <w:top w:val="single" w:sz="6" w:space="0" w:color="000000"/>
              <w:left w:val="single" w:sz="6" w:space="0" w:color="000000"/>
              <w:bottom w:val="single" w:sz="6" w:space="0" w:color="000000"/>
              <w:right w:val="single" w:sz="6" w:space="0" w:color="000000"/>
            </w:tcBorders>
            <w:shd w:val="clear" w:color="auto" w:fill="FFFF00"/>
            <w:tcMar>
              <w:top w:w="-56" w:type="dxa"/>
              <w:left w:w="-56" w:type="dxa"/>
              <w:bottom w:w="-56" w:type="dxa"/>
              <w:right w:w="-56" w:type="dxa"/>
            </w:tcMar>
            <w:vAlign w:val="center"/>
          </w:tcPr>
          <w:p w14:paraId="0000105D" w14:textId="77777777" w:rsidR="00B749D5" w:rsidRDefault="003A6A8C">
            <w:pPr>
              <w:widowControl w:val="0"/>
              <w:spacing w:after="0" w:line="240" w:lineRule="auto"/>
              <w:jc w:val="center"/>
              <w:rPr>
                <w:sz w:val="16"/>
                <w:szCs w:val="16"/>
              </w:rPr>
            </w:pPr>
            <w:r>
              <w:rPr>
                <w:b/>
                <w:sz w:val="16"/>
                <w:szCs w:val="16"/>
              </w:rPr>
              <w:t>2030</w:t>
            </w:r>
          </w:p>
        </w:tc>
      </w:tr>
      <w:tr w:rsidR="00B749D5" w14:paraId="33D34E8C" w14:textId="77777777">
        <w:trPr>
          <w:trHeight w:val="283"/>
        </w:trPr>
        <w:tc>
          <w:tcPr>
            <w:tcW w:w="3375" w:type="dxa"/>
            <w:tcBorders>
              <w:top w:val="single" w:sz="6" w:space="0" w:color="000000"/>
              <w:left w:val="single" w:sz="6" w:space="0" w:color="000000"/>
              <w:bottom w:val="single" w:sz="6" w:space="0" w:color="000000"/>
              <w:right w:val="single" w:sz="6" w:space="0" w:color="000000"/>
            </w:tcBorders>
            <w:shd w:val="clear" w:color="auto" w:fill="FFFFFF"/>
            <w:tcMar>
              <w:top w:w="-56" w:type="dxa"/>
              <w:left w:w="-56" w:type="dxa"/>
              <w:bottom w:w="-56" w:type="dxa"/>
              <w:right w:w="-56" w:type="dxa"/>
            </w:tcMar>
            <w:vAlign w:val="center"/>
          </w:tcPr>
          <w:p w14:paraId="0000105E" w14:textId="77777777" w:rsidR="00B749D5" w:rsidRDefault="003A6A8C">
            <w:pPr>
              <w:widowControl w:val="0"/>
              <w:spacing w:after="0" w:line="240" w:lineRule="auto"/>
              <w:jc w:val="left"/>
              <w:rPr>
                <w:sz w:val="16"/>
                <w:szCs w:val="16"/>
              </w:rPr>
            </w:pPr>
            <w:r>
              <w:rPr>
                <w:sz w:val="16"/>
                <w:szCs w:val="16"/>
              </w:rPr>
              <w:t>Чисельність населення, всього</w:t>
            </w:r>
          </w:p>
        </w:tc>
        <w:tc>
          <w:tcPr>
            <w:tcW w:w="1485" w:type="dxa"/>
            <w:tcBorders>
              <w:top w:val="single" w:sz="6" w:space="0" w:color="000000"/>
              <w:left w:val="single" w:sz="6" w:space="0" w:color="000000"/>
              <w:bottom w:val="single" w:sz="6" w:space="0" w:color="000000"/>
              <w:right w:val="single" w:sz="6" w:space="0" w:color="000000"/>
            </w:tcBorders>
            <w:shd w:val="clear" w:color="auto" w:fill="FFFFFF"/>
            <w:tcMar>
              <w:top w:w="-56" w:type="dxa"/>
              <w:left w:w="-56" w:type="dxa"/>
              <w:bottom w:w="-56" w:type="dxa"/>
              <w:right w:w="-56" w:type="dxa"/>
            </w:tcMar>
            <w:vAlign w:val="center"/>
          </w:tcPr>
          <w:p w14:paraId="0000105F" w14:textId="77777777" w:rsidR="00B749D5" w:rsidRDefault="003A6A8C">
            <w:pPr>
              <w:widowControl w:val="0"/>
              <w:spacing w:after="0" w:line="240" w:lineRule="auto"/>
              <w:jc w:val="center"/>
              <w:rPr>
                <w:sz w:val="16"/>
                <w:szCs w:val="16"/>
              </w:rPr>
            </w:pPr>
            <w:r>
              <w:rPr>
                <w:sz w:val="16"/>
                <w:szCs w:val="16"/>
              </w:rPr>
              <w:t>осіб</w:t>
            </w:r>
          </w:p>
        </w:tc>
        <w:tc>
          <w:tcPr>
            <w:tcW w:w="680" w:type="dxa"/>
            <w:tcBorders>
              <w:top w:val="single" w:sz="6" w:space="0" w:color="000000"/>
              <w:left w:val="single" w:sz="6" w:space="0" w:color="000000"/>
              <w:bottom w:val="single" w:sz="6" w:space="0" w:color="000000"/>
              <w:right w:val="single" w:sz="6" w:space="0" w:color="000000"/>
            </w:tcBorders>
            <w:shd w:val="clear" w:color="auto" w:fill="FFFFFF"/>
            <w:tcMar>
              <w:top w:w="-56" w:type="dxa"/>
              <w:left w:w="-56" w:type="dxa"/>
              <w:bottom w:w="-56" w:type="dxa"/>
              <w:right w:w="-56" w:type="dxa"/>
            </w:tcMar>
            <w:vAlign w:val="center"/>
          </w:tcPr>
          <w:p w14:paraId="00001060" w14:textId="77777777" w:rsidR="00B749D5" w:rsidRDefault="003A6A8C">
            <w:pPr>
              <w:widowControl w:val="0"/>
              <w:spacing w:after="0" w:line="240" w:lineRule="auto"/>
              <w:jc w:val="center"/>
              <w:rPr>
                <w:sz w:val="16"/>
                <w:szCs w:val="16"/>
              </w:rPr>
            </w:pPr>
            <w:r>
              <w:rPr>
                <w:sz w:val="16"/>
                <w:szCs w:val="16"/>
              </w:rPr>
              <w:t>69726</w:t>
            </w:r>
          </w:p>
        </w:tc>
        <w:tc>
          <w:tcPr>
            <w:tcW w:w="680" w:type="dxa"/>
            <w:tcBorders>
              <w:top w:val="single" w:sz="6" w:space="0" w:color="000000"/>
              <w:left w:val="single" w:sz="6" w:space="0" w:color="000000"/>
              <w:bottom w:val="single" w:sz="6" w:space="0" w:color="000000"/>
              <w:right w:val="single" w:sz="6" w:space="0" w:color="000000"/>
            </w:tcBorders>
            <w:shd w:val="clear" w:color="auto" w:fill="FFFFFF"/>
            <w:tcMar>
              <w:top w:w="-56" w:type="dxa"/>
              <w:left w:w="-56" w:type="dxa"/>
              <w:bottom w:w="-56" w:type="dxa"/>
              <w:right w:w="-56" w:type="dxa"/>
            </w:tcMar>
            <w:vAlign w:val="center"/>
          </w:tcPr>
          <w:p w14:paraId="00001061" w14:textId="77777777" w:rsidR="00B749D5" w:rsidRDefault="003A6A8C">
            <w:pPr>
              <w:widowControl w:val="0"/>
              <w:spacing w:after="0" w:line="240" w:lineRule="auto"/>
              <w:jc w:val="center"/>
              <w:rPr>
                <w:sz w:val="16"/>
                <w:szCs w:val="16"/>
              </w:rPr>
            </w:pPr>
            <w:r>
              <w:rPr>
                <w:sz w:val="16"/>
                <w:szCs w:val="16"/>
              </w:rPr>
              <w:t>69401</w:t>
            </w:r>
          </w:p>
        </w:tc>
        <w:tc>
          <w:tcPr>
            <w:tcW w:w="680" w:type="dxa"/>
            <w:tcBorders>
              <w:top w:val="single" w:sz="6" w:space="0" w:color="000000"/>
              <w:left w:val="single" w:sz="6" w:space="0" w:color="000000"/>
              <w:bottom w:val="single" w:sz="6" w:space="0" w:color="000000"/>
              <w:right w:val="single" w:sz="6" w:space="0" w:color="000000"/>
            </w:tcBorders>
            <w:shd w:val="clear" w:color="auto" w:fill="FFFFFF"/>
            <w:tcMar>
              <w:top w:w="-56" w:type="dxa"/>
              <w:left w:w="-56" w:type="dxa"/>
              <w:bottom w:w="-56" w:type="dxa"/>
              <w:right w:w="-56" w:type="dxa"/>
            </w:tcMar>
            <w:vAlign w:val="center"/>
          </w:tcPr>
          <w:p w14:paraId="00001062" w14:textId="77777777" w:rsidR="00B749D5" w:rsidRDefault="003A6A8C">
            <w:pPr>
              <w:widowControl w:val="0"/>
              <w:spacing w:after="0" w:line="240" w:lineRule="auto"/>
              <w:jc w:val="center"/>
              <w:rPr>
                <w:sz w:val="16"/>
                <w:szCs w:val="16"/>
              </w:rPr>
            </w:pPr>
            <w:r>
              <w:rPr>
                <w:sz w:val="16"/>
                <w:szCs w:val="16"/>
              </w:rPr>
              <w:t>68976</w:t>
            </w:r>
          </w:p>
        </w:tc>
        <w:tc>
          <w:tcPr>
            <w:tcW w:w="680" w:type="dxa"/>
            <w:tcBorders>
              <w:top w:val="single" w:sz="6" w:space="0" w:color="000000"/>
              <w:left w:val="single" w:sz="6" w:space="0" w:color="000000"/>
              <w:bottom w:val="single" w:sz="6" w:space="0" w:color="000000"/>
              <w:right w:val="single" w:sz="6" w:space="0" w:color="000000"/>
            </w:tcBorders>
            <w:shd w:val="clear" w:color="auto" w:fill="FFFFFF"/>
            <w:tcMar>
              <w:top w:w="-56" w:type="dxa"/>
              <w:left w:w="-56" w:type="dxa"/>
              <w:bottom w:w="-56" w:type="dxa"/>
              <w:right w:w="-56" w:type="dxa"/>
            </w:tcMar>
            <w:vAlign w:val="center"/>
          </w:tcPr>
          <w:p w14:paraId="00001063" w14:textId="77777777" w:rsidR="00B749D5" w:rsidRDefault="003A6A8C">
            <w:pPr>
              <w:widowControl w:val="0"/>
              <w:spacing w:after="0" w:line="240" w:lineRule="auto"/>
              <w:jc w:val="center"/>
              <w:rPr>
                <w:sz w:val="16"/>
                <w:szCs w:val="16"/>
              </w:rPr>
            </w:pPr>
            <w:r>
              <w:rPr>
                <w:sz w:val="16"/>
                <w:szCs w:val="16"/>
              </w:rPr>
              <w:t>68621</w:t>
            </w:r>
          </w:p>
        </w:tc>
        <w:tc>
          <w:tcPr>
            <w:tcW w:w="680" w:type="dxa"/>
            <w:tcBorders>
              <w:top w:val="single" w:sz="6" w:space="0" w:color="000000"/>
              <w:left w:val="single" w:sz="6" w:space="0" w:color="000000"/>
              <w:bottom w:val="single" w:sz="6" w:space="0" w:color="000000"/>
              <w:right w:val="single" w:sz="6" w:space="0" w:color="000000"/>
            </w:tcBorders>
            <w:shd w:val="clear" w:color="auto" w:fill="FFFFFF"/>
            <w:tcMar>
              <w:top w:w="-56" w:type="dxa"/>
              <w:left w:w="-56" w:type="dxa"/>
              <w:bottom w:w="-56" w:type="dxa"/>
              <w:right w:w="-56" w:type="dxa"/>
            </w:tcMar>
            <w:vAlign w:val="center"/>
          </w:tcPr>
          <w:p w14:paraId="00001064" w14:textId="77777777" w:rsidR="00B749D5" w:rsidRDefault="003A6A8C">
            <w:pPr>
              <w:widowControl w:val="0"/>
              <w:spacing w:after="0" w:line="240" w:lineRule="auto"/>
              <w:jc w:val="center"/>
              <w:rPr>
                <w:sz w:val="16"/>
                <w:szCs w:val="16"/>
              </w:rPr>
            </w:pPr>
            <w:r>
              <w:rPr>
                <w:sz w:val="16"/>
                <w:szCs w:val="16"/>
              </w:rPr>
              <w:t>68221</w:t>
            </w:r>
          </w:p>
        </w:tc>
        <w:tc>
          <w:tcPr>
            <w:tcW w:w="680" w:type="dxa"/>
            <w:tcBorders>
              <w:top w:val="single" w:sz="6" w:space="0" w:color="000000"/>
              <w:left w:val="single" w:sz="6" w:space="0" w:color="000000"/>
              <w:bottom w:val="single" w:sz="6" w:space="0" w:color="000000"/>
              <w:right w:val="single" w:sz="6" w:space="0" w:color="000000"/>
            </w:tcBorders>
            <w:shd w:val="clear" w:color="auto" w:fill="FFFFFF"/>
            <w:tcMar>
              <w:top w:w="-56" w:type="dxa"/>
              <w:left w:w="-56" w:type="dxa"/>
              <w:bottom w:w="-56" w:type="dxa"/>
              <w:right w:w="-56" w:type="dxa"/>
            </w:tcMar>
            <w:vAlign w:val="center"/>
          </w:tcPr>
          <w:p w14:paraId="00001065" w14:textId="77777777" w:rsidR="00B749D5" w:rsidRDefault="003A6A8C">
            <w:pPr>
              <w:widowControl w:val="0"/>
              <w:spacing w:after="0" w:line="240" w:lineRule="auto"/>
              <w:jc w:val="center"/>
              <w:rPr>
                <w:sz w:val="16"/>
                <w:szCs w:val="16"/>
              </w:rPr>
            </w:pPr>
            <w:r>
              <w:rPr>
                <w:sz w:val="16"/>
                <w:szCs w:val="16"/>
              </w:rPr>
              <w:t>67766</w:t>
            </w:r>
          </w:p>
        </w:tc>
        <w:tc>
          <w:tcPr>
            <w:tcW w:w="680" w:type="dxa"/>
            <w:tcBorders>
              <w:top w:val="single" w:sz="6" w:space="0" w:color="000000"/>
              <w:left w:val="single" w:sz="6" w:space="0" w:color="000000"/>
              <w:bottom w:val="single" w:sz="6" w:space="0" w:color="000000"/>
              <w:right w:val="single" w:sz="6" w:space="0" w:color="000000"/>
            </w:tcBorders>
            <w:shd w:val="clear" w:color="auto" w:fill="FFFFFF"/>
            <w:tcMar>
              <w:top w:w="-56" w:type="dxa"/>
              <w:left w:w="-56" w:type="dxa"/>
              <w:bottom w:w="-56" w:type="dxa"/>
              <w:right w:w="-56" w:type="dxa"/>
            </w:tcMar>
            <w:vAlign w:val="center"/>
          </w:tcPr>
          <w:p w14:paraId="00001066" w14:textId="77777777" w:rsidR="00B749D5" w:rsidRDefault="003A6A8C">
            <w:pPr>
              <w:widowControl w:val="0"/>
              <w:spacing w:after="0" w:line="240" w:lineRule="auto"/>
              <w:jc w:val="center"/>
              <w:rPr>
                <w:sz w:val="16"/>
                <w:szCs w:val="16"/>
              </w:rPr>
            </w:pPr>
            <w:r>
              <w:rPr>
                <w:sz w:val="16"/>
                <w:szCs w:val="16"/>
              </w:rPr>
              <w:t>67166</w:t>
            </w:r>
          </w:p>
        </w:tc>
      </w:tr>
      <w:tr w:rsidR="00B749D5" w14:paraId="4C791485" w14:textId="77777777">
        <w:trPr>
          <w:trHeight w:val="283"/>
        </w:trPr>
        <w:tc>
          <w:tcPr>
            <w:tcW w:w="3375" w:type="dxa"/>
            <w:tcBorders>
              <w:top w:val="single" w:sz="6" w:space="0" w:color="000000"/>
              <w:left w:val="single" w:sz="6" w:space="0" w:color="000000"/>
              <w:bottom w:val="single" w:sz="6" w:space="0" w:color="000000"/>
              <w:right w:val="single" w:sz="6" w:space="0" w:color="000000"/>
            </w:tcBorders>
            <w:shd w:val="clear" w:color="auto" w:fill="FFFFFF"/>
            <w:tcMar>
              <w:top w:w="-56" w:type="dxa"/>
              <w:left w:w="-56" w:type="dxa"/>
              <w:bottom w:w="-56" w:type="dxa"/>
              <w:right w:w="-56" w:type="dxa"/>
            </w:tcMar>
            <w:vAlign w:val="center"/>
          </w:tcPr>
          <w:p w14:paraId="00001067" w14:textId="77777777" w:rsidR="00B749D5" w:rsidRDefault="003A6A8C">
            <w:pPr>
              <w:widowControl w:val="0"/>
              <w:spacing w:after="0" w:line="240" w:lineRule="auto"/>
              <w:jc w:val="left"/>
              <w:rPr>
                <w:sz w:val="16"/>
                <w:szCs w:val="16"/>
              </w:rPr>
            </w:pPr>
            <w:r>
              <w:rPr>
                <w:sz w:val="16"/>
                <w:szCs w:val="16"/>
              </w:rPr>
              <w:t>Кількість градусо-діб опалення (</w:t>
            </w:r>
            <w:proofErr w:type="spellStart"/>
            <w:r>
              <w:rPr>
                <w:sz w:val="16"/>
                <w:szCs w:val="16"/>
              </w:rPr>
              <w:t>Tin</w:t>
            </w:r>
            <w:proofErr w:type="spellEnd"/>
            <w:r>
              <w:rPr>
                <w:sz w:val="16"/>
                <w:szCs w:val="16"/>
              </w:rPr>
              <w:t>=20</w:t>
            </w:r>
          </w:p>
        </w:tc>
        <w:tc>
          <w:tcPr>
            <w:tcW w:w="1485" w:type="dxa"/>
            <w:tcBorders>
              <w:top w:val="single" w:sz="6" w:space="0" w:color="000000"/>
              <w:left w:val="single" w:sz="6" w:space="0" w:color="000000"/>
              <w:bottom w:val="single" w:sz="6" w:space="0" w:color="000000"/>
              <w:right w:val="single" w:sz="6" w:space="0" w:color="000000"/>
            </w:tcBorders>
            <w:shd w:val="clear" w:color="auto" w:fill="FFFFFF"/>
            <w:tcMar>
              <w:top w:w="-56" w:type="dxa"/>
              <w:left w:w="-56" w:type="dxa"/>
              <w:bottom w:w="-56" w:type="dxa"/>
              <w:right w:w="-56" w:type="dxa"/>
            </w:tcMar>
            <w:vAlign w:val="center"/>
          </w:tcPr>
          <w:p w14:paraId="00001068" w14:textId="77777777" w:rsidR="00B749D5" w:rsidRDefault="003A6A8C">
            <w:pPr>
              <w:widowControl w:val="0"/>
              <w:spacing w:after="0" w:line="240" w:lineRule="auto"/>
              <w:jc w:val="center"/>
              <w:rPr>
                <w:sz w:val="16"/>
                <w:szCs w:val="16"/>
              </w:rPr>
            </w:pPr>
            <w:r>
              <w:rPr>
                <w:sz w:val="16"/>
                <w:szCs w:val="16"/>
              </w:rPr>
              <w:t>°</w:t>
            </w:r>
            <w:proofErr w:type="spellStart"/>
            <w:r>
              <w:rPr>
                <w:sz w:val="16"/>
                <w:szCs w:val="16"/>
              </w:rPr>
              <w:t>С·доба</w:t>
            </w:r>
            <w:proofErr w:type="spellEnd"/>
          </w:p>
        </w:tc>
        <w:tc>
          <w:tcPr>
            <w:tcW w:w="680" w:type="dxa"/>
            <w:tcBorders>
              <w:top w:val="single" w:sz="6" w:space="0" w:color="000000"/>
              <w:left w:val="single" w:sz="6" w:space="0" w:color="000000"/>
              <w:bottom w:val="single" w:sz="6" w:space="0" w:color="000000"/>
              <w:right w:val="single" w:sz="6" w:space="0" w:color="000000"/>
            </w:tcBorders>
            <w:shd w:val="clear" w:color="auto" w:fill="FFFFFF"/>
            <w:tcMar>
              <w:top w:w="-56" w:type="dxa"/>
              <w:left w:w="-56" w:type="dxa"/>
              <w:bottom w:w="-56" w:type="dxa"/>
              <w:right w:w="-56" w:type="dxa"/>
            </w:tcMar>
            <w:vAlign w:val="center"/>
          </w:tcPr>
          <w:p w14:paraId="00001069" w14:textId="77777777" w:rsidR="00B749D5" w:rsidRDefault="003A6A8C">
            <w:pPr>
              <w:widowControl w:val="0"/>
              <w:spacing w:after="0" w:line="240" w:lineRule="auto"/>
              <w:jc w:val="center"/>
              <w:rPr>
                <w:sz w:val="16"/>
                <w:szCs w:val="16"/>
              </w:rPr>
            </w:pPr>
            <w:r>
              <w:rPr>
                <w:sz w:val="16"/>
                <w:szCs w:val="16"/>
              </w:rPr>
              <w:t>2166,6</w:t>
            </w:r>
          </w:p>
        </w:tc>
        <w:tc>
          <w:tcPr>
            <w:tcW w:w="680" w:type="dxa"/>
            <w:tcBorders>
              <w:top w:val="single" w:sz="6" w:space="0" w:color="000000"/>
              <w:left w:val="single" w:sz="6" w:space="0" w:color="000000"/>
              <w:bottom w:val="single" w:sz="6" w:space="0" w:color="000000"/>
              <w:right w:val="single" w:sz="6" w:space="0" w:color="000000"/>
            </w:tcBorders>
            <w:shd w:val="clear" w:color="auto" w:fill="FFFFFF"/>
            <w:tcMar>
              <w:top w:w="-56" w:type="dxa"/>
              <w:left w:w="-56" w:type="dxa"/>
              <w:bottom w:w="-56" w:type="dxa"/>
              <w:right w:w="-56" w:type="dxa"/>
            </w:tcMar>
            <w:vAlign w:val="center"/>
          </w:tcPr>
          <w:p w14:paraId="0000106A" w14:textId="77777777" w:rsidR="00B749D5" w:rsidRDefault="003A6A8C">
            <w:pPr>
              <w:widowControl w:val="0"/>
              <w:spacing w:after="0" w:line="240" w:lineRule="auto"/>
              <w:jc w:val="center"/>
              <w:rPr>
                <w:sz w:val="16"/>
                <w:szCs w:val="16"/>
              </w:rPr>
            </w:pPr>
            <w:r>
              <w:rPr>
                <w:sz w:val="16"/>
                <w:szCs w:val="16"/>
              </w:rPr>
              <w:t>2170</w:t>
            </w:r>
          </w:p>
        </w:tc>
        <w:tc>
          <w:tcPr>
            <w:tcW w:w="680" w:type="dxa"/>
            <w:tcBorders>
              <w:top w:val="single" w:sz="6" w:space="0" w:color="000000"/>
              <w:left w:val="single" w:sz="6" w:space="0" w:color="000000"/>
              <w:bottom w:val="single" w:sz="6" w:space="0" w:color="000000"/>
              <w:right w:val="single" w:sz="6" w:space="0" w:color="000000"/>
            </w:tcBorders>
            <w:shd w:val="clear" w:color="auto" w:fill="FFFFFF"/>
            <w:tcMar>
              <w:top w:w="-56" w:type="dxa"/>
              <w:left w:w="-56" w:type="dxa"/>
              <w:bottom w:w="-56" w:type="dxa"/>
              <w:right w:w="-56" w:type="dxa"/>
            </w:tcMar>
            <w:vAlign w:val="center"/>
          </w:tcPr>
          <w:p w14:paraId="0000106B" w14:textId="77777777" w:rsidR="00B749D5" w:rsidRDefault="003A6A8C">
            <w:pPr>
              <w:widowControl w:val="0"/>
              <w:spacing w:after="0" w:line="240" w:lineRule="auto"/>
              <w:jc w:val="center"/>
              <w:rPr>
                <w:sz w:val="16"/>
                <w:szCs w:val="16"/>
              </w:rPr>
            </w:pPr>
            <w:r>
              <w:rPr>
                <w:sz w:val="16"/>
                <w:szCs w:val="16"/>
              </w:rPr>
              <w:t>2185,5</w:t>
            </w:r>
          </w:p>
        </w:tc>
        <w:tc>
          <w:tcPr>
            <w:tcW w:w="680" w:type="dxa"/>
            <w:tcBorders>
              <w:top w:val="single" w:sz="6" w:space="0" w:color="000000"/>
              <w:left w:val="single" w:sz="6" w:space="0" w:color="000000"/>
              <w:bottom w:val="single" w:sz="6" w:space="0" w:color="000000"/>
              <w:right w:val="single" w:sz="6" w:space="0" w:color="000000"/>
            </w:tcBorders>
            <w:shd w:val="clear" w:color="auto" w:fill="FFFFFF"/>
            <w:tcMar>
              <w:top w:w="-56" w:type="dxa"/>
              <w:left w:w="-56" w:type="dxa"/>
              <w:bottom w:w="-56" w:type="dxa"/>
              <w:right w:w="-56" w:type="dxa"/>
            </w:tcMar>
            <w:vAlign w:val="center"/>
          </w:tcPr>
          <w:p w14:paraId="0000106C" w14:textId="77777777" w:rsidR="00B749D5" w:rsidRDefault="003A6A8C">
            <w:pPr>
              <w:widowControl w:val="0"/>
              <w:spacing w:after="0" w:line="240" w:lineRule="auto"/>
              <w:jc w:val="center"/>
              <w:rPr>
                <w:sz w:val="16"/>
                <w:szCs w:val="16"/>
              </w:rPr>
            </w:pPr>
            <w:r>
              <w:rPr>
                <w:sz w:val="16"/>
                <w:szCs w:val="16"/>
              </w:rPr>
              <w:t>2172,6</w:t>
            </w:r>
          </w:p>
        </w:tc>
        <w:tc>
          <w:tcPr>
            <w:tcW w:w="680" w:type="dxa"/>
            <w:tcBorders>
              <w:top w:val="single" w:sz="6" w:space="0" w:color="000000"/>
              <w:left w:val="single" w:sz="6" w:space="0" w:color="000000"/>
              <w:bottom w:val="single" w:sz="6" w:space="0" w:color="000000"/>
              <w:right w:val="single" w:sz="6" w:space="0" w:color="000000"/>
            </w:tcBorders>
            <w:shd w:val="clear" w:color="auto" w:fill="FFFFFF"/>
            <w:tcMar>
              <w:top w:w="-56" w:type="dxa"/>
              <w:left w:w="-56" w:type="dxa"/>
              <w:bottom w:w="-56" w:type="dxa"/>
              <w:right w:w="-56" w:type="dxa"/>
            </w:tcMar>
            <w:vAlign w:val="center"/>
          </w:tcPr>
          <w:p w14:paraId="0000106D" w14:textId="77777777" w:rsidR="00B749D5" w:rsidRDefault="003A6A8C">
            <w:pPr>
              <w:widowControl w:val="0"/>
              <w:spacing w:after="0" w:line="240" w:lineRule="auto"/>
              <w:jc w:val="center"/>
              <w:rPr>
                <w:sz w:val="16"/>
                <w:szCs w:val="16"/>
              </w:rPr>
            </w:pPr>
            <w:r>
              <w:rPr>
                <w:sz w:val="16"/>
                <w:szCs w:val="16"/>
              </w:rPr>
              <w:t>2204</w:t>
            </w:r>
          </w:p>
        </w:tc>
        <w:tc>
          <w:tcPr>
            <w:tcW w:w="680" w:type="dxa"/>
            <w:tcBorders>
              <w:top w:val="single" w:sz="6" w:space="0" w:color="000000"/>
              <w:left w:val="single" w:sz="6" w:space="0" w:color="000000"/>
              <w:bottom w:val="single" w:sz="6" w:space="0" w:color="000000"/>
              <w:right w:val="single" w:sz="6" w:space="0" w:color="000000"/>
            </w:tcBorders>
            <w:shd w:val="clear" w:color="auto" w:fill="FFFFFF"/>
            <w:tcMar>
              <w:top w:w="-56" w:type="dxa"/>
              <w:left w:w="-56" w:type="dxa"/>
              <w:bottom w:w="-56" w:type="dxa"/>
              <w:right w:w="-56" w:type="dxa"/>
            </w:tcMar>
            <w:vAlign w:val="center"/>
          </w:tcPr>
          <w:p w14:paraId="0000106E" w14:textId="77777777" w:rsidR="00B749D5" w:rsidRDefault="003A6A8C">
            <w:pPr>
              <w:widowControl w:val="0"/>
              <w:spacing w:after="0" w:line="240" w:lineRule="auto"/>
              <w:jc w:val="center"/>
              <w:rPr>
                <w:sz w:val="16"/>
                <w:szCs w:val="16"/>
              </w:rPr>
            </w:pPr>
            <w:r>
              <w:rPr>
                <w:sz w:val="16"/>
                <w:szCs w:val="16"/>
              </w:rPr>
              <w:t>2159,3</w:t>
            </w:r>
          </w:p>
        </w:tc>
        <w:tc>
          <w:tcPr>
            <w:tcW w:w="680" w:type="dxa"/>
            <w:tcBorders>
              <w:top w:val="single" w:sz="6" w:space="0" w:color="000000"/>
              <w:left w:val="single" w:sz="6" w:space="0" w:color="000000"/>
              <w:bottom w:val="single" w:sz="6" w:space="0" w:color="000000"/>
              <w:right w:val="single" w:sz="6" w:space="0" w:color="000000"/>
            </w:tcBorders>
            <w:shd w:val="clear" w:color="auto" w:fill="FFFFFF"/>
            <w:tcMar>
              <w:top w:w="-56" w:type="dxa"/>
              <w:left w:w="-56" w:type="dxa"/>
              <w:bottom w:w="-56" w:type="dxa"/>
              <w:right w:w="-56" w:type="dxa"/>
            </w:tcMar>
            <w:vAlign w:val="center"/>
          </w:tcPr>
          <w:p w14:paraId="0000106F" w14:textId="77777777" w:rsidR="00B749D5" w:rsidRDefault="003A6A8C">
            <w:pPr>
              <w:widowControl w:val="0"/>
              <w:spacing w:after="0" w:line="240" w:lineRule="auto"/>
              <w:jc w:val="center"/>
              <w:rPr>
                <w:sz w:val="16"/>
                <w:szCs w:val="16"/>
              </w:rPr>
            </w:pPr>
            <w:r>
              <w:rPr>
                <w:sz w:val="16"/>
                <w:szCs w:val="16"/>
              </w:rPr>
              <w:t>2174,4</w:t>
            </w:r>
          </w:p>
        </w:tc>
      </w:tr>
      <w:tr w:rsidR="00B749D5" w14:paraId="5C150CFA" w14:textId="77777777">
        <w:trPr>
          <w:trHeight w:val="340"/>
        </w:trPr>
        <w:tc>
          <w:tcPr>
            <w:tcW w:w="3375" w:type="dxa"/>
            <w:tcBorders>
              <w:top w:val="single" w:sz="6" w:space="0" w:color="000000"/>
              <w:left w:val="single" w:sz="6" w:space="0" w:color="000000"/>
              <w:bottom w:val="single" w:sz="6" w:space="0" w:color="000000"/>
              <w:right w:val="single" w:sz="6" w:space="0" w:color="000000"/>
            </w:tcBorders>
            <w:shd w:val="clear" w:color="auto" w:fill="99CCFF"/>
            <w:tcMar>
              <w:top w:w="-56" w:type="dxa"/>
              <w:left w:w="-56" w:type="dxa"/>
              <w:bottom w:w="-56" w:type="dxa"/>
              <w:right w:w="-56" w:type="dxa"/>
            </w:tcMar>
            <w:vAlign w:val="center"/>
          </w:tcPr>
          <w:p w14:paraId="00001070" w14:textId="77777777" w:rsidR="00B749D5" w:rsidRDefault="003A6A8C">
            <w:pPr>
              <w:widowControl w:val="0"/>
              <w:spacing w:after="0" w:line="240" w:lineRule="auto"/>
              <w:jc w:val="left"/>
              <w:rPr>
                <w:sz w:val="16"/>
                <w:szCs w:val="16"/>
              </w:rPr>
            </w:pPr>
            <w:r>
              <w:rPr>
                <w:sz w:val="16"/>
                <w:szCs w:val="16"/>
              </w:rPr>
              <w:t>Прогнозне споживання енергії</w:t>
            </w:r>
          </w:p>
        </w:tc>
        <w:tc>
          <w:tcPr>
            <w:tcW w:w="1485" w:type="dxa"/>
            <w:tcBorders>
              <w:top w:val="single" w:sz="6" w:space="0" w:color="000000"/>
              <w:left w:val="single" w:sz="6" w:space="0" w:color="000000"/>
              <w:bottom w:val="single" w:sz="6" w:space="0" w:color="000000"/>
              <w:right w:val="single" w:sz="6" w:space="0" w:color="000000"/>
            </w:tcBorders>
            <w:shd w:val="clear" w:color="auto" w:fill="99CCFF"/>
            <w:tcMar>
              <w:top w:w="-56" w:type="dxa"/>
              <w:left w:w="-56" w:type="dxa"/>
              <w:bottom w:w="-56" w:type="dxa"/>
              <w:right w:w="-56" w:type="dxa"/>
            </w:tcMar>
            <w:vAlign w:val="center"/>
          </w:tcPr>
          <w:p w14:paraId="00001071" w14:textId="77777777" w:rsidR="00B749D5" w:rsidRDefault="003A6A8C">
            <w:pPr>
              <w:widowControl w:val="0"/>
              <w:spacing w:after="0" w:line="240" w:lineRule="auto"/>
              <w:jc w:val="center"/>
              <w:rPr>
                <w:sz w:val="16"/>
                <w:szCs w:val="16"/>
              </w:rPr>
            </w:pPr>
            <w:r>
              <w:rPr>
                <w:sz w:val="16"/>
                <w:szCs w:val="16"/>
              </w:rPr>
              <w:t>МВт·год</w:t>
            </w:r>
          </w:p>
        </w:tc>
        <w:tc>
          <w:tcPr>
            <w:tcW w:w="680" w:type="dxa"/>
            <w:tcBorders>
              <w:top w:val="single" w:sz="6" w:space="0" w:color="000000"/>
              <w:left w:val="single" w:sz="6" w:space="0" w:color="000000"/>
              <w:bottom w:val="single" w:sz="6" w:space="0" w:color="000000"/>
              <w:right w:val="single" w:sz="6" w:space="0" w:color="000000"/>
            </w:tcBorders>
            <w:shd w:val="clear" w:color="auto" w:fill="99CCFF"/>
            <w:tcMar>
              <w:top w:w="-56" w:type="dxa"/>
              <w:left w:w="-56" w:type="dxa"/>
              <w:bottom w:w="-56" w:type="dxa"/>
              <w:right w:w="-56" w:type="dxa"/>
            </w:tcMar>
            <w:vAlign w:val="center"/>
          </w:tcPr>
          <w:p w14:paraId="00001072" w14:textId="77777777" w:rsidR="00B749D5" w:rsidRDefault="003A6A8C">
            <w:pPr>
              <w:widowControl w:val="0"/>
              <w:spacing w:after="0" w:line="240" w:lineRule="auto"/>
              <w:jc w:val="center"/>
              <w:rPr>
                <w:sz w:val="16"/>
                <w:szCs w:val="16"/>
              </w:rPr>
            </w:pPr>
            <w:r>
              <w:rPr>
                <w:sz w:val="16"/>
                <w:szCs w:val="16"/>
              </w:rPr>
              <w:t>221540</w:t>
            </w:r>
          </w:p>
        </w:tc>
        <w:tc>
          <w:tcPr>
            <w:tcW w:w="680" w:type="dxa"/>
            <w:tcBorders>
              <w:top w:val="single" w:sz="6" w:space="0" w:color="000000"/>
              <w:left w:val="single" w:sz="6" w:space="0" w:color="000000"/>
              <w:bottom w:val="single" w:sz="6" w:space="0" w:color="000000"/>
              <w:right w:val="single" w:sz="6" w:space="0" w:color="000000"/>
            </w:tcBorders>
            <w:shd w:val="clear" w:color="auto" w:fill="99CCFF"/>
            <w:tcMar>
              <w:top w:w="-56" w:type="dxa"/>
              <w:left w:w="-56" w:type="dxa"/>
              <w:bottom w:w="-56" w:type="dxa"/>
              <w:right w:w="-56" w:type="dxa"/>
            </w:tcMar>
            <w:vAlign w:val="center"/>
          </w:tcPr>
          <w:p w14:paraId="00001073" w14:textId="77777777" w:rsidR="00B749D5" w:rsidRDefault="003A6A8C">
            <w:pPr>
              <w:widowControl w:val="0"/>
              <w:spacing w:after="0" w:line="240" w:lineRule="auto"/>
              <w:jc w:val="center"/>
              <w:rPr>
                <w:sz w:val="16"/>
                <w:szCs w:val="16"/>
              </w:rPr>
            </w:pPr>
            <w:r>
              <w:rPr>
                <w:sz w:val="16"/>
                <w:szCs w:val="16"/>
              </w:rPr>
              <w:t>220752</w:t>
            </w:r>
          </w:p>
        </w:tc>
        <w:tc>
          <w:tcPr>
            <w:tcW w:w="680" w:type="dxa"/>
            <w:tcBorders>
              <w:top w:val="single" w:sz="6" w:space="0" w:color="000000"/>
              <w:left w:val="single" w:sz="6" w:space="0" w:color="000000"/>
              <w:bottom w:val="single" w:sz="6" w:space="0" w:color="000000"/>
              <w:right w:val="single" w:sz="6" w:space="0" w:color="000000"/>
            </w:tcBorders>
            <w:shd w:val="clear" w:color="auto" w:fill="99CCFF"/>
            <w:tcMar>
              <w:top w:w="-56" w:type="dxa"/>
              <w:left w:w="-56" w:type="dxa"/>
              <w:bottom w:w="-56" w:type="dxa"/>
              <w:right w:w="-56" w:type="dxa"/>
            </w:tcMar>
            <w:vAlign w:val="center"/>
          </w:tcPr>
          <w:p w14:paraId="00001074" w14:textId="77777777" w:rsidR="00B749D5" w:rsidRDefault="003A6A8C">
            <w:pPr>
              <w:widowControl w:val="0"/>
              <w:spacing w:after="0" w:line="240" w:lineRule="auto"/>
              <w:jc w:val="center"/>
              <w:rPr>
                <w:sz w:val="16"/>
                <w:szCs w:val="16"/>
              </w:rPr>
            </w:pPr>
            <w:r>
              <w:rPr>
                <w:sz w:val="16"/>
                <w:szCs w:val="16"/>
              </w:rPr>
              <w:t>220053</w:t>
            </w:r>
          </w:p>
        </w:tc>
        <w:tc>
          <w:tcPr>
            <w:tcW w:w="680" w:type="dxa"/>
            <w:tcBorders>
              <w:top w:val="single" w:sz="6" w:space="0" w:color="000000"/>
              <w:left w:val="single" w:sz="6" w:space="0" w:color="000000"/>
              <w:bottom w:val="single" w:sz="6" w:space="0" w:color="000000"/>
              <w:right w:val="single" w:sz="6" w:space="0" w:color="000000"/>
            </w:tcBorders>
            <w:shd w:val="clear" w:color="auto" w:fill="99CCFF"/>
            <w:tcMar>
              <w:top w:w="-56" w:type="dxa"/>
              <w:left w:w="-56" w:type="dxa"/>
              <w:bottom w:w="-56" w:type="dxa"/>
              <w:right w:w="-56" w:type="dxa"/>
            </w:tcMar>
            <w:vAlign w:val="center"/>
          </w:tcPr>
          <w:p w14:paraId="00001075" w14:textId="77777777" w:rsidR="00B749D5" w:rsidRDefault="003A6A8C">
            <w:pPr>
              <w:widowControl w:val="0"/>
              <w:spacing w:after="0" w:line="240" w:lineRule="auto"/>
              <w:jc w:val="center"/>
              <w:rPr>
                <w:sz w:val="16"/>
                <w:szCs w:val="16"/>
              </w:rPr>
            </w:pPr>
            <w:r>
              <w:rPr>
                <w:sz w:val="16"/>
                <w:szCs w:val="16"/>
              </w:rPr>
              <w:t>218883</w:t>
            </w:r>
          </w:p>
        </w:tc>
        <w:tc>
          <w:tcPr>
            <w:tcW w:w="680" w:type="dxa"/>
            <w:tcBorders>
              <w:top w:val="single" w:sz="6" w:space="0" w:color="000000"/>
              <w:left w:val="single" w:sz="6" w:space="0" w:color="000000"/>
              <w:bottom w:val="single" w:sz="6" w:space="0" w:color="000000"/>
              <w:right w:val="single" w:sz="6" w:space="0" w:color="000000"/>
            </w:tcBorders>
            <w:shd w:val="clear" w:color="auto" w:fill="99CCFF"/>
            <w:tcMar>
              <w:top w:w="-56" w:type="dxa"/>
              <w:left w:w="-56" w:type="dxa"/>
              <w:bottom w:w="-56" w:type="dxa"/>
              <w:right w:w="-56" w:type="dxa"/>
            </w:tcMar>
            <w:vAlign w:val="center"/>
          </w:tcPr>
          <w:p w14:paraId="00001076" w14:textId="77777777" w:rsidR="00B749D5" w:rsidRDefault="003A6A8C">
            <w:pPr>
              <w:widowControl w:val="0"/>
              <w:spacing w:after="0" w:line="240" w:lineRule="auto"/>
              <w:jc w:val="center"/>
              <w:rPr>
                <w:sz w:val="16"/>
                <w:szCs w:val="16"/>
              </w:rPr>
            </w:pPr>
            <w:r>
              <w:rPr>
                <w:sz w:val="16"/>
                <w:szCs w:val="16"/>
              </w:rPr>
              <w:t>218605</w:t>
            </w:r>
          </w:p>
        </w:tc>
        <w:tc>
          <w:tcPr>
            <w:tcW w:w="680" w:type="dxa"/>
            <w:tcBorders>
              <w:top w:val="single" w:sz="6" w:space="0" w:color="000000"/>
              <w:left w:val="single" w:sz="6" w:space="0" w:color="000000"/>
              <w:bottom w:val="single" w:sz="6" w:space="0" w:color="000000"/>
              <w:right w:val="single" w:sz="6" w:space="0" w:color="000000"/>
            </w:tcBorders>
            <w:shd w:val="clear" w:color="auto" w:fill="99CCFF"/>
            <w:tcMar>
              <w:top w:w="-56" w:type="dxa"/>
              <w:left w:w="-56" w:type="dxa"/>
              <w:bottom w:w="-56" w:type="dxa"/>
              <w:right w:w="-56" w:type="dxa"/>
            </w:tcMar>
            <w:vAlign w:val="center"/>
          </w:tcPr>
          <w:p w14:paraId="00001077" w14:textId="77777777" w:rsidR="00B749D5" w:rsidRDefault="003A6A8C">
            <w:pPr>
              <w:widowControl w:val="0"/>
              <w:spacing w:after="0" w:line="240" w:lineRule="auto"/>
              <w:jc w:val="center"/>
              <w:rPr>
                <w:sz w:val="16"/>
                <w:szCs w:val="16"/>
              </w:rPr>
            </w:pPr>
            <w:r>
              <w:rPr>
                <w:sz w:val="16"/>
                <w:szCs w:val="16"/>
              </w:rPr>
              <w:t>216467</w:t>
            </w:r>
          </w:p>
        </w:tc>
        <w:tc>
          <w:tcPr>
            <w:tcW w:w="680" w:type="dxa"/>
            <w:tcBorders>
              <w:top w:val="single" w:sz="6" w:space="0" w:color="000000"/>
              <w:left w:val="single" w:sz="6" w:space="0" w:color="000000"/>
              <w:bottom w:val="single" w:sz="6" w:space="0" w:color="000000"/>
              <w:right w:val="single" w:sz="6" w:space="0" w:color="000000"/>
            </w:tcBorders>
            <w:shd w:val="clear" w:color="auto" w:fill="99CCFF"/>
            <w:tcMar>
              <w:top w:w="-56" w:type="dxa"/>
              <w:left w:w="-56" w:type="dxa"/>
              <w:bottom w:w="-56" w:type="dxa"/>
              <w:right w:w="-56" w:type="dxa"/>
            </w:tcMar>
            <w:vAlign w:val="center"/>
          </w:tcPr>
          <w:p w14:paraId="00001078" w14:textId="77777777" w:rsidR="00B749D5" w:rsidRDefault="003A6A8C">
            <w:pPr>
              <w:widowControl w:val="0"/>
              <w:spacing w:after="0" w:line="240" w:lineRule="auto"/>
              <w:jc w:val="center"/>
              <w:rPr>
                <w:sz w:val="16"/>
                <w:szCs w:val="16"/>
              </w:rPr>
            </w:pPr>
            <w:r>
              <w:rPr>
                <w:sz w:val="16"/>
                <w:szCs w:val="16"/>
              </w:rPr>
              <w:t>215326</w:t>
            </w:r>
          </w:p>
        </w:tc>
      </w:tr>
    </w:tbl>
    <w:p w14:paraId="0000107B" w14:textId="77777777" w:rsidR="00B749D5" w:rsidRDefault="003A6A8C">
      <w:pPr>
        <w:tabs>
          <w:tab w:val="left" w:pos="851"/>
          <w:tab w:val="left" w:pos="1418"/>
        </w:tabs>
        <w:spacing w:after="0" w:line="240" w:lineRule="auto"/>
        <w:ind w:firstLine="567"/>
        <w:jc w:val="center"/>
        <w:rPr>
          <w:color w:val="333333"/>
          <w:sz w:val="20"/>
          <w:szCs w:val="20"/>
        </w:rPr>
      </w:pPr>
      <w:r>
        <w:rPr>
          <w:noProof/>
          <w:sz w:val="20"/>
          <w:szCs w:val="20"/>
        </w:rPr>
        <w:drawing>
          <wp:inline distT="114300" distB="114300" distL="114300" distR="114300">
            <wp:extent cx="3696872" cy="2046648"/>
            <wp:effectExtent l="0" t="0" r="0" b="0"/>
            <wp:docPr id="30" name="image24.png" descr="Диаграмма"/>
            <wp:cNvGraphicFramePr/>
            <a:graphic xmlns:a="http://schemas.openxmlformats.org/drawingml/2006/main">
              <a:graphicData uri="http://schemas.openxmlformats.org/drawingml/2006/picture">
                <pic:pic xmlns:pic="http://schemas.openxmlformats.org/drawingml/2006/picture">
                  <pic:nvPicPr>
                    <pic:cNvPr id="0" name="image24.png" descr="Диаграмма"/>
                    <pic:cNvPicPr preferRelativeResize="0"/>
                  </pic:nvPicPr>
                  <pic:blipFill>
                    <a:blip r:embed="rId81"/>
                    <a:srcRect l="5732" t="-4532" r="-5732" b="4532"/>
                    <a:stretch>
                      <a:fillRect/>
                    </a:stretch>
                  </pic:blipFill>
                  <pic:spPr>
                    <a:xfrm>
                      <a:off x="0" y="0"/>
                      <a:ext cx="3696872" cy="2046648"/>
                    </a:xfrm>
                    <a:prstGeom prst="rect">
                      <a:avLst/>
                    </a:prstGeom>
                    <a:ln/>
                  </pic:spPr>
                </pic:pic>
              </a:graphicData>
            </a:graphic>
          </wp:inline>
        </w:drawing>
      </w:r>
    </w:p>
    <w:p w14:paraId="0000107C" w14:textId="77777777" w:rsidR="00B749D5" w:rsidRDefault="00B749D5">
      <w:pPr>
        <w:tabs>
          <w:tab w:val="left" w:pos="851"/>
          <w:tab w:val="left" w:pos="1418"/>
        </w:tabs>
        <w:spacing w:after="0" w:line="240" w:lineRule="auto"/>
        <w:jc w:val="right"/>
        <w:rPr>
          <w:sz w:val="20"/>
          <w:szCs w:val="20"/>
        </w:rPr>
      </w:pPr>
    </w:p>
    <w:p w14:paraId="0000107D" w14:textId="77777777" w:rsidR="00B749D5" w:rsidRDefault="003A6A8C">
      <w:pPr>
        <w:tabs>
          <w:tab w:val="left" w:pos="851"/>
          <w:tab w:val="left" w:pos="1418"/>
        </w:tabs>
        <w:spacing w:after="0" w:line="240" w:lineRule="auto"/>
        <w:ind w:firstLine="567"/>
        <w:rPr>
          <w:color w:val="333333"/>
          <w:sz w:val="20"/>
          <w:szCs w:val="20"/>
        </w:rPr>
      </w:pPr>
      <w:r>
        <w:rPr>
          <w:sz w:val="20"/>
          <w:szCs w:val="20"/>
        </w:rPr>
        <w:t>Рис. 3.3. Фактичне та прогнозне споживання енергії одно- та двоквартирними будинками</w:t>
      </w:r>
      <w:r>
        <w:rPr>
          <w:color w:val="333333"/>
          <w:sz w:val="20"/>
          <w:szCs w:val="20"/>
        </w:rPr>
        <w:t>, МВт</w:t>
      </w:r>
      <w:r>
        <w:rPr>
          <w:rFonts w:ascii="Cambria Math" w:eastAsia="Cambria Math" w:hAnsi="Cambria Math" w:cs="Cambria Math"/>
          <w:color w:val="333333"/>
          <w:sz w:val="20"/>
          <w:szCs w:val="20"/>
        </w:rPr>
        <w:t>⋅</w:t>
      </w:r>
      <w:r>
        <w:rPr>
          <w:color w:val="333333"/>
          <w:sz w:val="20"/>
          <w:szCs w:val="20"/>
        </w:rPr>
        <w:t>год.</w:t>
      </w:r>
    </w:p>
    <w:p w14:paraId="0000107E" w14:textId="77777777" w:rsidR="00B749D5" w:rsidRDefault="00B749D5">
      <w:pPr>
        <w:tabs>
          <w:tab w:val="left" w:pos="851"/>
          <w:tab w:val="left" w:pos="1418"/>
        </w:tabs>
        <w:spacing w:after="0" w:line="240" w:lineRule="auto"/>
        <w:ind w:firstLine="567"/>
        <w:rPr>
          <w:color w:val="333333"/>
          <w:sz w:val="10"/>
          <w:szCs w:val="10"/>
        </w:rPr>
      </w:pPr>
    </w:p>
    <w:p w14:paraId="0000107F" w14:textId="77777777" w:rsidR="00B749D5" w:rsidRDefault="003A6A8C">
      <w:pPr>
        <w:spacing w:after="0" w:line="240" w:lineRule="auto"/>
        <w:ind w:firstLine="567"/>
        <w:rPr>
          <w:color w:val="333333"/>
          <w:sz w:val="20"/>
          <w:szCs w:val="20"/>
        </w:rPr>
      </w:pPr>
      <w:r>
        <w:rPr>
          <w:color w:val="333333"/>
          <w:sz w:val="20"/>
          <w:szCs w:val="20"/>
        </w:rPr>
        <w:t>Загальні дані щодо фактичного та прогнозного споживання енергії для сектору</w:t>
      </w:r>
      <w:r>
        <w:rPr>
          <w:sz w:val="20"/>
          <w:szCs w:val="20"/>
        </w:rPr>
        <w:t xml:space="preserve"> «Житлові будівлі» наведені </w:t>
      </w:r>
      <w:r>
        <w:rPr>
          <w:color w:val="333333"/>
          <w:sz w:val="20"/>
          <w:szCs w:val="20"/>
        </w:rPr>
        <w:t>у таблицях 3.7 та 3.8.</w:t>
      </w:r>
    </w:p>
    <w:p w14:paraId="00001080" w14:textId="77777777" w:rsidR="00B749D5" w:rsidRDefault="003A6A8C">
      <w:pPr>
        <w:tabs>
          <w:tab w:val="left" w:pos="851"/>
          <w:tab w:val="left" w:pos="1418"/>
        </w:tabs>
        <w:spacing w:after="0" w:line="240" w:lineRule="auto"/>
        <w:jc w:val="right"/>
        <w:rPr>
          <w:sz w:val="20"/>
          <w:szCs w:val="20"/>
        </w:rPr>
      </w:pPr>
      <w:r>
        <w:rPr>
          <w:sz w:val="20"/>
          <w:szCs w:val="20"/>
        </w:rPr>
        <w:t>Таблиця 3.7</w:t>
      </w:r>
    </w:p>
    <w:p w14:paraId="00001081" w14:textId="77777777" w:rsidR="00B749D5" w:rsidRDefault="003A6A8C">
      <w:pPr>
        <w:spacing w:after="0" w:line="240" w:lineRule="auto"/>
        <w:jc w:val="center"/>
        <w:rPr>
          <w:color w:val="333333"/>
          <w:sz w:val="20"/>
          <w:szCs w:val="20"/>
        </w:rPr>
      </w:pPr>
      <w:r>
        <w:rPr>
          <w:sz w:val="20"/>
          <w:szCs w:val="20"/>
        </w:rPr>
        <w:t>Фактичне споживання енергії у секторі «Житлові будівлі» (багатоквартирні і одно- та двоквартирні будинки)</w:t>
      </w:r>
      <w:r>
        <w:rPr>
          <w:color w:val="333333"/>
          <w:sz w:val="20"/>
          <w:szCs w:val="20"/>
        </w:rPr>
        <w:t>, МВт</w:t>
      </w:r>
      <w:r>
        <w:rPr>
          <w:rFonts w:ascii="Cambria Math" w:eastAsia="Cambria Math" w:hAnsi="Cambria Math" w:cs="Cambria Math"/>
          <w:color w:val="333333"/>
          <w:sz w:val="20"/>
          <w:szCs w:val="20"/>
        </w:rPr>
        <w:t>⋅</w:t>
      </w:r>
      <w:r>
        <w:rPr>
          <w:color w:val="333333"/>
          <w:sz w:val="20"/>
          <w:szCs w:val="20"/>
        </w:rPr>
        <w:t>год</w:t>
      </w:r>
    </w:p>
    <w:tbl>
      <w:tblPr>
        <w:tblStyle w:val="28"/>
        <w:tblW w:w="9525" w:type="dxa"/>
        <w:tblInd w:w="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3480"/>
        <w:gridCol w:w="1500"/>
        <w:gridCol w:w="660"/>
        <w:gridCol w:w="660"/>
        <w:gridCol w:w="645"/>
        <w:gridCol w:w="660"/>
        <w:gridCol w:w="645"/>
        <w:gridCol w:w="630"/>
        <w:gridCol w:w="645"/>
      </w:tblGrid>
      <w:tr w:rsidR="00B749D5" w14:paraId="2E9FCAC8" w14:textId="77777777">
        <w:trPr>
          <w:trHeight w:val="323"/>
        </w:trPr>
        <w:tc>
          <w:tcPr>
            <w:tcW w:w="3480" w:type="dxa"/>
            <w:tcBorders>
              <w:top w:val="single" w:sz="6" w:space="0" w:color="000000"/>
              <w:left w:val="single" w:sz="6" w:space="0" w:color="000000"/>
              <w:bottom w:val="single" w:sz="6" w:space="0" w:color="000000"/>
              <w:right w:val="single" w:sz="6" w:space="0" w:color="000000"/>
            </w:tcBorders>
            <w:shd w:val="clear" w:color="auto" w:fill="FFFF00"/>
            <w:tcMar>
              <w:top w:w="0" w:type="dxa"/>
              <w:left w:w="40" w:type="dxa"/>
              <w:bottom w:w="0" w:type="dxa"/>
              <w:right w:w="40" w:type="dxa"/>
            </w:tcMar>
            <w:vAlign w:val="center"/>
          </w:tcPr>
          <w:p w14:paraId="00001082" w14:textId="77777777" w:rsidR="00B749D5" w:rsidRDefault="003A6A8C">
            <w:pPr>
              <w:widowControl w:val="0"/>
              <w:spacing w:after="0" w:line="240" w:lineRule="auto"/>
              <w:jc w:val="center"/>
              <w:rPr>
                <w:b/>
                <w:sz w:val="16"/>
                <w:szCs w:val="16"/>
              </w:rPr>
            </w:pPr>
            <w:r>
              <w:rPr>
                <w:b/>
                <w:sz w:val="16"/>
                <w:szCs w:val="16"/>
              </w:rPr>
              <w:t>Назва</w:t>
            </w:r>
          </w:p>
        </w:tc>
        <w:tc>
          <w:tcPr>
            <w:tcW w:w="1500" w:type="dxa"/>
            <w:tcBorders>
              <w:top w:val="single" w:sz="6" w:space="0" w:color="000000"/>
              <w:left w:val="single" w:sz="6" w:space="0" w:color="000000"/>
              <w:bottom w:val="single" w:sz="6" w:space="0" w:color="000000"/>
              <w:right w:val="single" w:sz="6" w:space="0" w:color="000000"/>
            </w:tcBorders>
            <w:shd w:val="clear" w:color="auto" w:fill="FFFF00"/>
            <w:tcMar>
              <w:top w:w="0" w:type="dxa"/>
              <w:left w:w="40" w:type="dxa"/>
              <w:bottom w:w="0" w:type="dxa"/>
              <w:right w:w="40" w:type="dxa"/>
            </w:tcMar>
            <w:vAlign w:val="center"/>
          </w:tcPr>
          <w:p w14:paraId="00001083" w14:textId="77777777" w:rsidR="00B749D5" w:rsidRDefault="003A6A8C">
            <w:pPr>
              <w:widowControl w:val="0"/>
              <w:spacing w:after="0" w:line="240" w:lineRule="auto"/>
              <w:jc w:val="center"/>
              <w:rPr>
                <w:b/>
                <w:sz w:val="16"/>
                <w:szCs w:val="16"/>
              </w:rPr>
            </w:pPr>
            <w:r>
              <w:rPr>
                <w:b/>
                <w:sz w:val="16"/>
                <w:szCs w:val="16"/>
              </w:rPr>
              <w:t>Одиниця виміру</w:t>
            </w:r>
          </w:p>
        </w:tc>
        <w:tc>
          <w:tcPr>
            <w:tcW w:w="660" w:type="dxa"/>
            <w:tcBorders>
              <w:top w:val="single" w:sz="6" w:space="0" w:color="000000"/>
              <w:left w:val="single" w:sz="6" w:space="0" w:color="000000"/>
              <w:bottom w:val="single" w:sz="6" w:space="0" w:color="000000"/>
              <w:right w:val="single" w:sz="6" w:space="0" w:color="000000"/>
            </w:tcBorders>
            <w:shd w:val="clear" w:color="auto" w:fill="FFFF00"/>
            <w:tcMar>
              <w:top w:w="0" w:type="dxa"/>
              <w:left w:w="40" w:type="dxa"/>
              <w:bottom w:w="0" w:type="dxa"/>
              <w:right w:w="40" w:type="dxa"/>
            </w:tcMar>
            <w:vAlign w:val="center"/>
          </w:tcPr>
          <w:p w14:paraId="00001084" w14:textId="77777777" w:rsidR="00B749D5" w:rsidRDefault="003A6A8C">
            <w:pPr>
              <w:widowControl w:val="0"/>
              <w:spacing w:after="0" w:line="240" w:lineRule="auto"/>
              <w:jc w:val="center"/>
              <w:rPr>
                <w:sz w:val="16"/>
                <w:szCs w:val="16"/>
              </w:rPr>
            </w:pPr>
            <w:r>
              <w:rPr>
                <w:b/>
                <w:sz w:val="16"/>
                <w:szCs w:val="16"/>
              </w:rPr>
              <w:t>2017</w:t>
            </w:r>
          </w:p>
        </w:tc>
        <w:tc>
          <w:tcPr>
            <w:tcW w:w="660" w:type="dxa"/>
            <w:tcBorders>
              <w:top w:val="single" w:sz="6" w:space="0" w:color="000000"/>
              <w:left w:val="single" w:sz="6" w:space="0" w:color="000000"/>
              <w:bottom w:val="single" w:sz="6" w:space="0" w:color="000000"/>
              <w:right w:val="single" w:sz="6" w:space="0" w:color="000000"/>
            </w:tcBorders>
            <w:shd w:val="clear" w:color="auto" w:fill="FFFF00"/>
            <w:tcMar>
              <w:top w:w="0" w:type="dxa"/>
              <w:left w:w="40" w:type="dxa"/>
              <w:bottom w:w="0" w:type="dxa"/>
              <w:right w:w="40" w:type="dxa"/>
            </w:tcMar>
            <w:vAlign w:val="center"/>
          </w:tcPr>
          <w:p w14:paraId="00001085" w14:textId="77777777" w:rsidR="00B749D5" w:rsidRDefault="003A6A8C">
            <w:pPr>
              <w:widowControl w:val="0"/>
              <w:spacing w:after="0" w:line="240" w:lineRule="auto"/>
              <w:jc w:val="center"/>
              <w:rPr>
                <w:sz w:val="16"/>
                <w:szCs w:val="16"/>
              </w:rPr>
            </w:pPr>
            <w:r>
              <w:rPr>
                <w:b/>
                <w:sz w:val="16"/>
                <w:szCs w:val="16"/>
              </w:rPr>
              <w:t>2018</w:t>
            </w:r>
          </w:p>
        </w:tc>
        <w:tc>
          <w:tcPr>
            <w:tcW w:w="645" w:type="dxa"/>
            <w:tcBorders>
              <w:top w:val="single" w:sz="6" w:space="0" w:color="000000"/>
              <w:left w:val="single" w:sz="6" w:space="0" w:color="000000"/>
              <w:bottom w:val="single" w:sz="6" w:space="0" w:color="000000"/>
              <w:right w:val="single" w:sz="6" w:space="0" w:color="000000"/>
            </w:tcBorders>
            <w:shd w:val="clear" w:color="auto" w:fill="FFFF00"/>
            <w:tcMar>
              <w:top w:w="0" w:type="dxa"/>
              <w:left w:w="40" w:type="dxa"/>
              <w:bottom w:w="0" w:type="dxa"/>
              <w:right w:w="40" w:type="dxa"/>
            </w:tcMar>
            <w:vAlign w:val="center"/>
          </w:tcPr>
          <w:p w14:paraId="00001086" w14:textId="77777777" w:rsidR="00B749D5" w:rsidRDefault="003A6A8C">
            <w:pPr>
              <w:widowControl w:val="0"/>
              <w:spacing w:after="0" w:line="240" w:lineRule="auto"/>
              <w:jc w:val="center"/>
              <w:rPr>
                <w:sz w:val="16"/>
                <w:szCs w:val="16"/>
              </w:rPr>
            </w:pPr>
            <w:r>
              <w:rPr>
                <w:b/>
                <w:sz w:val="16"/>
                <w:szCs w:val="16"/>
              </w:rPr>
              <w:t>2019</w:t>
            </w:r>
          </w:p>
        </w:tc>
        <w:tc>
          <w:tcPr>
            <w:tcW w:w="660" w:type="dxa"/>
            <w:tcBorders>
              <w:top w:val="single" w:sz="6" w:space="0" w:color="000000"/>
              <w:left w:val="single" w:sz="6" w:space="0" w:color="000000"/>
              <w:bottom w:val="single" w:sz="6" w:space="0" w:color="000000"/>
              <w:right w:val="single" w:sz="6" w:space="0" w:color="000000"/>
            </w:tcBorders>
            <w:shd w:val="clear" w:color="auto" w:fill="FFFF00"/>
            <w:tcMar>
              <w:top w:w="0" w:type="dxa"/>
              <w:left w:w="40" w:type="dxa"/>
              <w:bottom w:w="0" w:type="dxa"/>
              <w:right w:w="40" w:type="dxa"/>
            </w:tcMar>
            <w:vAlign w:val="center"/>
          </w:tcPr>
          <w:p w14:paraId="00001087" w14:textId="77777777" w:rsidR="00B749D5" w:rsidRDefault="003A6A8C">
            <w:pPr>
              <w:widowControl w:val="0"/>
              <w:spacing w:after="0" w:line="240" w:lineRule="auto"/>
              <w:jc w:val="center"/>
              <w:rPr>
                <w:sz w:val="16"/>
                <w:szCs w:val="16"/>
              </w:rPr>
            </w:pPr>
            <w:r>
              <w:rPr>
                <w:b/>
                <w:sz w:val="16"/>
                <w:szCs w:val="16"/>
              </w:rPr>
              <w:t>2020</w:t>
            </w:r>
          </w:p>
        </w:tc>
        <w:tc>
          <w:tcPr>
            <w:tcW w:w="645" w:type="dxa"/>
            <w:tcBorders>
              <w:top w:val="single" w:sz="6" w:space="0" w:color="000000"/>
              <w:left w:val="single" w:sz="6" w:space="0" w:color="000000"/>
              <w:bottom w:val="single" w:sz="6" w:space="0" w:color="000000"/>
              <w:right w:val="single" w:sz="6" w:space="0" w:color="000000"/>
            </w:tcBorders>
            <w:shd w:val="clear" w:color="auto" w:fill="FFFF00"/>
            <w:tcMar>
              <w:top w:w="0" w:type="dxa"/>
              <w:left w:w="40" w:type="dxa"/>
              <w:bottom w:w="0" w:type="dxa"/>
              <w:right w:w="40" w:type="dxa"/>
            </w:tcMar>
            <w:vAlign w:val="center"/>
          </w:tcPr>
          <w:p w14:paraId="00001088" w14:textId="77777777" w:rsidR="00B749D5" w:rsidRDefault="003A6A8C">
            <w:pPr>
              <w:widowControl w:val="0"/>
              <w:spacing w:after="0" w:line="240" w:lineRule="auto"/>
              <w:jc w:val="center"/>
              <w:rPr>
                <w:sz w:val="16"/>
                <w:szCs w:val="16"/>
              </w:rPr>
            </w:pPr>
            <w:r>
              <w:rPr>
                <w:b/>
                <w:sz w:val="16"/>
                <w:szCs w:val="16"/>
              </w:rPr>
              <w:t>2021</w:t>
            </w:r>
          </w:p>
        </w:tc>
        <w:tc>
          <w:tcPr>
            <w:tcW w:w="630" w:type="dxa"/>
            <w:tcBorders>
              <w:top w:val="single" w:sz="6" w:space="0" w:color="000000"/>
              <w:left w:val="single" w:sz="6" w:space="0" w:color="000000"/>
              <w:bottom w:val="single" w:sz="6" w:space="0" w:color="000000"/>
              <w:right w:val="single" w:sz="6" w:space="0" w:color="000000"/>
            </w:tcBorders>
            <w:shd w:val="clear" w:color="auto" w:fill="FFFF00"/>
            <w:tcMar>
              <w:top w:w="0" w:type="dxa"/>
              <w:left w:w="40" w:type="dxa"/>
              <w:bottom w:w="0" w:type="dxa"/>
              <w:right w:w="40" w:type="dxa"/>
            </w:tcMar>
            <w:vAlign w:val="center"/>
          </w:tcPr>
          <w:p w14:paraId="00001089" w14:textId="77777777" w:rsidR="00B749D5" w:rsidRDefault="003A6A8C">
            <w:pPr>
              <w:widowControl w:val="0"/>
              <w:spacing w:after="0" w:line="240" w:lineRule="auto"/>
              <w:jc w:val="center"/>
              <w:rPr>
                <w:sz w:val="16"/>
                <w:szCs w:val="16"/>
              </w:rPr>
            </w:pPr>
            <w:r>
              <w:rPr>
                <w:b/>
                <w:sz w:val="16"/>
                <w:szCs w:val="16"/>
              </w:rPr>
              <w:t>2022</w:t>
            </w:r>
          </w:p>
        </w:tc>
        <w:tc>
          <w:tcPr>
            <w:tcW w:w="645" w:type="dxa"/>
            <w:tcBorders>
              <w:top w:val="single" w:sz="6" w:space="0" w:color="000000"/>
              <w:left w:val="single" w:sz="6" w:space="0" w:color="000000"/>
              <w:bottom w:val="single" w:sz="6" w:space="0" w:color="000000"/>
              <w:right w:val="single" w:sz="6" w:space="0" w:color="000000"/>
            </w:tcBorders>
            <w:shd w:val="clear" w:color="auto" w:fill="FFFF00"/>
            <w:tcMar>
              <w:top w:w="0" w:type="dxa"/>
              <w:left w:w="40" w:type="dxa"/>
              <w:bottom w:w="0" w:type="dxa"/>
              <w:right w:w="40" w:type="dxa"/>
            </w:tcMar>
            <w:vAlign w:val="center"/>
          </w:tcPr>
          <w:p w14:paraId="0000108A" w14:textId="77777777" w:rsidR="00B749D5" w:rsidRDefault="003A6A8C">
            <w:pPr>
              <w:widowControl w:val="0"/>
              <w:spacing w:after="0" w:line="240" w:lineRule="auto"/>
              <w:jc w:val="center"/>
              <w:rPr>
                <w:sz w:val="16"/>
                <w:szCs w:val="16"/>
              </w:rPr>
            </w:pPr>
            <w:r>
              <w:rPr>
                <w:b/>
                <w:sz w:val="16"/>
                <w:szCs w:val="16"/>
              </w:rPr>
              <w:t>2023</w:t>
            </w:r>
          </w:p>
        </w:tc>
      </w:tr>
      <w:tr w:rsidR="00B749D5" w14:paraId="43332D14" w14:textId="77777777">
        <w:trPr>
          <w:cantSplit/>
          <w:trHeight w:val="283"/>
        </w:trPr>
        <w:tc>
          <w:tcPr>
            <w:tcW w:w="3480" w:type="dxa"/>
            <w:tcBorders>
              <w:top w:val="single" w:sz="6" w:space="0" w:color="000000"/>
              <w:left w:val="single" w:sz="6" w:space="0" w:color="000000"/>
              <w:bottom w:val="single" w:sz="6" w:space="0" w:color="000000"/>
              <w:right w:val="single" w:sz="6" w:space="0" w:color="000000"/>
            </w:tcBorders>
            <w:tcMar>
              <w:top w:w="56" w:type="dxa"/>
              <w:left w:w="56" w:type="dxa"/>
              <w:bottom w:w="56" w:type="dxa"/>
              <w:right w:w="56" w:type="dxa"/>
            </w:tcMar>
          </w:tcPr>
          <w:p w14:paraId="0000108B" w14:textId="77777777" w:rsidR="00B749D5" w:rsidRDefault="003A6A8C">
            <w:pPr>
              <w:widowControl w:val="0"/>
              <w:spacing w:after="0" w:line="240" w:lineRule="auto"/>
              <w:jc w:val="left"/>
              <w:rPr>
                <w:sz w:val="16"/>
                <w:szCs w:val="16"/>
              </w:rPr>
            </w:pPr>
            <w:r>
              <w:rPr>
                <w:sz w:val="16"/>
                <w:szCs w:val="16"/>
              </w:rPr>
              <w:t>Чисельність населення, всього</w:t>
            </w:r>
          </w:p>
        </w:tc>
        <w:tc>
          <w:tcPr>
            <w:tcW w:w="1500" w:type="dxa"/>
            <w:tcBorders>
              <w:top w:val="single" w:sz="6" w:space="0" w:color="000000"/>
              <w:left w:val="single" w:sz="6" w:space="0" w:color="000000"/>
              <w:bottom w:val="single" w:sz="6" w:space="0" w:color="000000"/>
              <w:right w:val="single" w:sz="6" w:space="0" w:color="000000"/>
            </w:tcBorders>
            <w:tcMar>
              <w:top w:w="56" w:type="dxa"/>
              <w:left w:w="56" w:type="dxa"/>
              <w:bottom w:w="56" w:type="dxa"/>
              <w:right w:w="56" w:type="dxa"/>
            </w:tcMar>
            <w:vAlign w:val="center"/>
          </w:tcPr>
          <w:p w14:paraId="0000108C" w14:textId="77777777" w:rsidR="00B749D5" w:rsidRDefault="003A6A8C">
            <w:pPr>
              <w:widowControl w:val="0"/>
              <w:spacing w:after="0" w:line="240" w:lineRule="auto"/>
              <w:jc w:val="center"/>
              <w:rPr>
                <w:sz w:val="16"/>
                <w:szCs w:val="16"/>
              </w:rPr>
            </w:pPr>
            <w:r>
              <w:rPr>
                <w:sz w:val="16"/>
                <w:szCs w:val="16"/>
              </w:rPr>
              <w:t>осіб</w:t>
            </w:r>
          </w:p>
        </w:tc>
        <w:tc>
          <w:tcPr>
            <w:tcW w:w="660" w:type="dxa"/>
            <w:shd w:val="clear" w:color="auto" w:fill="FFFFFF"/>
            <w:tcMar>
              <w:top w:w="56" w:type="dxa"/>
              <w:left w:w="56" w:type="dxa"/>
              <w:bottom w:w="56" w:type="dxa"/>
              <w:right w:w="56" w:type="dxa"/>
            </w:tcMar>
          </w:tcPr>
          <w:p w14:paraId="0000108D" w14:textId="77777777" w:rsidR="00B749D5" w:rsidRDefault="003A6A8C">
            <w:pPr>
              <w:widowControl w:val="0"/>
              <w:pBdr>
                <w:top w:val="nil"/>
                <w:left w:val="nil"/>
                <w:bottom w:val="nil"/>
                <w:right w:val="nil"/>
                <w:between w:val="nil"/>
              </w:pBdr>
              <w:spacing w:after="0" w:line="240" w:lineRule="auto"/>
              <w:jc w:val="center"/>
              <w:rPr>
                <w:sz w:val="16"/>
                <w:szCs w:val="16"/>
              </w:rPr>
            </w:pPr>
            <w:r>
              <w:rPr>
                <w:sz w:val="16"/>
                <w:szCs w:val="16"/>
              </w:rPr>
              <w:t>72580</w:t>
            </w:r>
          </w:p>
        </w:tc>
        <w:tc>
          <w:tcPr>
            <w:tcW w:w="660" w:type="dxa"/>
            <w:shd w:val="clear" w:color="auto" w:fill="FFFFFF"/>
            <w:tcMar>
              <w:top w:w="56" w:type="dxa"/>
              <w:left w:w="56" w:type="dxa"/>
              <w:bottom w:w="56" w:type="dxa"/>
              <w:right w:w="56" w:type="dxa"/>
            </w:tcMar>
          </w:tcPr>
          <w:p w14:paraId="0000108E" w14:textId="77777777" w:rsidR="00B749D5" w:rsidRDefault="003A6A8C">
            <w:pPr>
              <w:widowControl w:val="0"/>
              <w:pBdr>
                <w:top w:val="nil"/>
                <w:left w:val="nil"/>
                <w:bottom w:val="nil"/>
                <w:right w:val="nil"/>
                <w:between w:val="nil"/>
              </w:pBdr>
              <w:spacing w:after="0" w:line="240" w:lineRule="auto"/>
              <w:jc w:val="center"/>
              <w:rPr>
                <w:sz w:val="16"/>
                <w:szCs w:val="16"/>
              </w:rPr>
            </w:pPr>
            <w:r>
              <w:rPr>
                <w:sz w:val="16"/>
                <w:szCs w:val="16"/>
              </w:rPr>
              <w:t>72386</w:t>
            </w:r>
          </w:p>
        </w:tc>
        <w:tc>
          <w:tcPr>
            <w:tcW w:w="645" w:type="dxa"/>
            <w:shd w:val="clear" w:color="auto" w:fill="FFFFFF"/>
            <w:tcMar>
              <w:top w:w="56" w:type="dxa"/>
              <w:left w:w="56" w:type="dxa"/>
              <w:bottom w:w="56" w:type="dxa"/>
              <w:right w:w="56" w:type="dxa"/>
            </w:tcMar>
          </w:tcPr>
          <w:p w14:paraId="0000108F" w14:textId="77777777" w:rsidR="00B749D5" w:rsidRDefault="003A6A8C">
            <w:pPr>
              <w:widowControl w:val="0"/>
              <w:pBdr>
                <w:top w:val="nil"/>
                <w:left w:val="nil"/>
                <w:bottom w:val="nil"/>
                <w:right w:val="nil"/>
                <w:between w:val="nil"/>
              </w:pBdr>
              <w:spacing w:after="0" w:line="240" w:lineRule="auto"/>
              <w:jc w:val="center"/>
              <w:rPr>
                <w:sz w:val="16"/>
                <w:szCs w:val="16"/>
              </w:rPr>
            </w:pPr>
            <w:r>
              <w:rPr>
                <w:sz w:val="16"/>
                <w:szCs w:val="16"/>
              </w:rPr>
              <w:t>72042</w:t>
            </w:r>
          </w:p>
        </w:tc>
        <w:tc>
          <w:tcPr>
            <w:tcW w:w="660" w:type="dxa"/>
            <w:shd w:val="clear" w:color="auto" w:fill="FFFFFF"/>
            <w:tcMar>
              <w:top w:w="56" w:type="dxa"/>
              <w:left w:w="56" w:type="dxa"/>
              <w:bottom w:w="56" w:type="dxa"/>
              <w:right w:w="56" w:type="dxa"/>
            </w:tcMar>
          </w:tcPr>
          <w:p w14:paraId="00001090" w14:textId="77777777" w:rsidR="00B749D5" w:rsidRDefault="003A6A8C">
            <w:pPr>
              <w:widowControl w:val="0"/>
              <w:pBdr>
                <w:top w:val="nil"/>
                <w:left w:val="nil"/>
                <w:bottom w:val="nil"/>
                <w:right w:val="nil"/>
                <w:between w:val="nil"/>
              </w:pBdr>
              <w:spacing w:after="0" w:line="240" w:lineRule="auto"/>
              <w:jc w:val="center"/>
              <w:rPr>
                <w:sz w:val="16"/>
                <w:szCs w:val="16"/>
              </w:rPr>
            </w:pPr>
            <w:r>
              <w:rPr>
                <w:sz w:val="16"/>
                <w:szCs w:val="16"/>
              </w:rPr>
              <w:t>71733</w:t>
            </w:r>
          </w:p>
        </w:tc>
        <w:tc>
          <w:tcPr>
            <w:tcW w:w="645" w:type="dxa"/>
            <w:shd w:val="clear" w:color="auto" w:fill="FFFFFF"/>
            <w:tcMar>
              <w:top w:w="56" w:type="dxa"/>
              <w:left w:w="56" w:type="dxa"/>
              <w:bottom w:w="56" w:type="dxa"/>
              <w:right w:w="56" w:type="dxa"/>
            </w:tcMar>
          </w:tcPr>
          <w:p w14:paraId="00001091" w14:textId="77777777" w:rsidR="00B749D5" w:rsidRDefault="003A6A8C">
            <w:pPr>
              <w:widowControl w:val="0"/>
              <w:pBdr>
                <w:top w:val="nil"/>
                <w:left w:val="nil"/>
                <w:bottom w:val="nil"/>
                <w:right w:val="nil"/>
                <w:between w:val="nil"/>
              </w:pBdr>
              <w:spacing w:after="0" w:line="240" w:lineRule="auto"/>
              <w:jc w:val="center"/>
              <w:rPr>
                <w:sz w:val="16"/>
                <w:szCs w:val="16"/>
              </w:rPr>
            </w:pPr>
            <w:r>
              <w:rPr>
                <w:sz w:val="16"/>
                <w:szCs w:val="16"/>
              </w:rPr>
              <w:t>71308</w:t>
            </w:r>
          </w:p>
        </w:tc>
        <w:tc>
          <w:tcPr>
            <w:tcW w:w="630" w:type="dxa"/>
            <w:shd w:val="clear" w:color="auto" w:fill="FFFFFF"/>
            <w:tcMar>
              <w:top w:w="56" w:type="dxa"/>
              <w:left w:w="56" w:type="dxa"/>
              <w:bottom w:w="56" w:type="dxa"/>
              <w:right w:w="56" w:type="dxa"/>
            </w:tcMar>
          </w:tcPr>
          <w:p w14:paraId="00001092" w14:textId="77777777" w:rsidR="00B749D5" w:rsidRDefault="003A6A8C">
            <w:pPr>
              <w:widowControl w:val="0"/>
              <w:pBdr>
                <w:top w:val="nil"/>
                <w:left w:val="nil"/>
                <w:bottom w:val="nil"/>
                <w:right w:val="nil"/>
                <w:between w:val="nil"/>
              </w:pBdr>
              <w:spacing w:after="0" w:line="240" w:lineRule="auto"/>
              <w:jc w:val="center"/>
              <w:rPr>
                <w:sz w:val="16"/>
                <w:szCs w:val="16"/>
              </w:rPr>
            </w:pPr>
            <w:r>
              <w:rPr>
                <w:sz w:val="16"/>
                <w:szCs w:val="16"/>
              </w:rPr>
              <w:t>70 739</w:t>
            </w:r>
          </w:p>
        </w:tc>
        <w:tc>
          <w:tcPr>
            <w:tcW w:w="645" w:type="dxa"/>
            <w:shd w:val="clear" w:color="auto" w:fill="FFFFFF"/>
            <w:tcMar>
              <w:top w:w="56" w:type="dxa"/>
              <w:left w:w="56" w:type="dxa"/>
              <w:bottom w:w="56" w:type="dxa"/>
              <w:right w:w="56" w:type="dxa"/>
            </w:tcMar>
          </w:tcPr>
          <w:p w14:paraId="00001093" w14:textId="77777777" w:rsidR="00B749D5" w:rsidRDefault="003A6A8C">
            <w:pPr>
              <w:widowControl w:val="0"/>
              <w:pBdr>
                <w:top w:val="nil"/>
                <w:left w:val="nil"/>
                <w:bottom w:val="nil"/>
                <w:right w:val="nil"/>
                <w:between w:val="nil"/>
              </w:pBdr>
              <w:spacing w:after="0" w:line="240" w:lineRule="auto"/>
              <w:jc w:val="left"/>
              <w:rPr>
                <w:sz w:val="16"/>
                <w:szCs w:val="16"/>
              </w:rPr>
            </w:pPr>
            <w:r>
              <w:rPr>
                <w:sz w:val="16"/>
                <w:szCs w:val="16"/>
              </w:rPr>
              <w:t>70235</w:t>
            </w:r>
          </w:p>
        </w:tc>
      </w:tr>
      <w:tr w:rsidR="00B749D5" w14:paraId="1D552A9D" w14:textId="77777777">
        <w:trPr>
          <w:trHeight w:val="283"/>
        </w:trPr>
        <w:tc>
          <w:tcPr>
            <w:tcW w:w="348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center"/>
          </w:tcPr>
          <w:p w14:paraId="00001094" w14:textId="77777777" w:rsidR="00B749D5" w:rsidRDefault="003A6A8C">
            <w:pPr>
              <w:widowControl w:val="0"/>
              <w:spacing w:after="0" w:line="240" w:lineRule="auto"/>
              <w:jc w:val="left"/>
              <w:rPr>
                <w:sz w:val="16"/>
                <w:szCs w:val="16"/>
              </w:rPr>
            </w:pPr>
            <w:r>
              <w:rPr>
                <w:sz w:val="16"/>
                <w:szCs w:val="16"/>
              </w:rPr>
              <w:t>Кількість градусо-діб опалення (</w:t>
            </w:r>
            <w:proofErr w:type="spellStart"/>
            <w:r>
              <w:rPr>
                <w:sz w:val="16"/>
                <w:szCs w:val="16"/>
              </w:rPr>
              <w:t>Tin</w:t>
            </w:r>
            <w:proofErr w:type="spellEnd"/>
            <w:r>
              <w:rPr>
                <w:sz w:val="16"/>
                <w:szCs w:val="16"/>
              </w:rPr>
              <w:t>=20°С)</w:t>
            </w:r>
          </w:p>
        </w:tc>
        <w:tc>
          <w:tcPr>
            <w:tcW w:w="150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center"/>
          </w:tcPr>
          <w:p w14:paraId="00001095" w14:textId="77777777" w:rsidR="00B749D5" w:rsidRDefault="003A6A8C">
            <w:pPr>
              <w:widowControl w:val="0"/>
              <w:spacing w:after="0" w:line="240" w:lineRule="auto"/>
              <w:jc w:val="center"/>
              <w:rPr>
                <w:sz w:val="16"/>
                <w:szCs w:val="16"/>
              </w:rPr>
            </w:pPr>
            <w:r>
              <w:rPr>
                <w:sz w:val="16"/>
                <w:szCs w:val="16"/>
              </w:rPr>
              <w:t>°</w:t>
            </w:r>
            <w:proofErr w:type="spellStart"/>
            <w:r>
              <w:rPr>
                <w:sz w:val="16"/>
                <w:szCs w:val="16"/>
              </w:rPr>
              <w:t>С·доба</w:t>
            </w:r>
            <w:proofErr w:type="spellEnd"/>
          </w:p>
        </w:tc>
        <w:tc>
          <w:tcPr>
            <w:tcW w:w="66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center"/>
          </w:tcPr>
          <w:p w14:paraId="00001096" w14:textId="77777777" w:rsidR="00B749D5" w:rsidRDefault="003A6A8C">
            <w:pPr>
              <w:widowControl w:val="0"/>
              <w:spacing w:after="0" w:line="240" w:lineRule="auto"/>
              <w:jc w:val="center"/>
              <w:rPr>
                <w:sz w:val="16"/>
                <w:szCs w:val="16"/>
              </w:rPr>
            </w:pPr>
            <w:r>
              <w:rPr>
                <w:sz w:val="16"/>
                <w:szCs w:val="16"/>
              </w:rPr>
              <w:t>2852,5</w:t>
            </w:r>
          </w:p>
        </w:tc>
        <w:tc>
          <w:tcPr>
            <w:tcW w:w="66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center"/>
          </w:tcPr>
          <w:p w14:paraId="00001097" w14:textId="77777777" w:rsidR="00B749D5" w:rsidRDefault="003A6A8C">
            <w:pPr>
              <w:widowControl w:val="0"/>
              <w:spacing w:after="0" w:line="240" w:lineRule="auto"/>
              <w:jc w:val="center"/>
              <w:rPr>
                <w:sz w:val="16"/>
                <w:szCs w:val="16"/>
              </w:rPr>
            </w:pPr>
            <w:r>
              <w:rPr>
                <w:sz w:val="16"/>
                <w:szCs w:val="16"/>
              </w:rPr>
              <w:t>2539,8</w:t>
            </w:r>
          </w:p>
        </w:tc>
        <w:tc>
          <w:tcPr>
            <w:tcW w:w="64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center"/>
          </w:tcPr>
          <w:p w14:paraId="00001098" w14:textId="77777777" w:rsidR="00B749D5" w:rsidRDefault="003A6A8C">
            <w:pPr>
              <w:widowControl w:val="0"/>
              <w:spacing w:after="0" w:line="240" w:lineRule="auto"/>
              <w:jc w:val="center"/>
              <w:rPr>
                <w:sz w:val="16"/>
                <w:szCs w:val="16"/>
              </w:rPr>
            </w:pPr>
            <w:r>
              <w:rPr>
                <w:sz w:val="16"/>
                <w:szCs w:val="16"/>
              </w:rPr>
              <w:t>2453,4</w:t>
            </w:r>
          </w:p>
        </w:tc>
        <w:tc>
          <w:tcPr>
            <w:tcW w:w="66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center"/>
          </w:tcPr>
          <w:p w14:paraId="00001099" w14:textId="77777777" w:rsidR="00B749D5" w:rsidRDefault="003A6A8C">
            <w:pPr>
              <w:widowControl w:val="0"/>
              <w:spacing w:after="0" w:line="240" w:lineRule="auto"/>
              <w:jc w:val="center"/>
              <w:rPr>
                <w:sz w:val="16"/>
                <w:szCs w:val="16"/>
              </w:rPr>
            </w:pPr>
            <w:r>
              <w:rPr>
                <w:sz w:val="16"/>
                <w:szCs w:val="16"/>
              </w:rPr>
              <w:t>2184</w:t>
            </w:r>
          </w:p>
        </w:tc>
        <w:tc>
          <w:tcPr>
            <w:tcW w:w="64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center"/>
          </w:tcPr>
          <w:p w14:paraId="0000109A" w14:textId="77777777" w:rsidR="00B749D5" w:rsidRDefault="003A6A8C">
            <w:pPr>
              <w:widowControl w:val="0"/>
              <w:spacing w:after="0" w:line="240" w:lineRule="auto"/>
              <w:jc w:val="center"/>
              <w:rPr>
                <w:sz w:val="16"/>
                <w:szCs w:val="16"/>
              </w:rPr>
            </w:pPr>
            <w:r>
              <w:rPr>
                <w:sz w:val="16"/>
                <w:szCs w:val="16"/>
              </w:rPr>
              <w:t>2640</w:t>
            </w:r>
          </w:p>
        </w:tc>
        <w:tc>
          <w:tcPr>
            <w:tcW w:w="63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center"/>
          </w:tcPr>
          <w:p w14:paraId="0000109B" w14:textId="77777777" w:rsidR="00B749D5" w:rsidRDefault="003A6A8C">
            <w:pPr>
              <w:widowControl w:val="0"/>
              <w:spacing w:after="0" w:line="240" w:lineRule="auto"/>
              <w:jc w:val="center"/>
              <w:rPr>
                <w:sz w:val="16"/>
                <w:szCs w:val="16"/>
              </w:rPr>
            </w:pPr>
            <w:r>
              <w:rPr>
                <w:sz w:val="16"/>
                <w:szCs w:val="16"/>
              </w:rPr>
              <w:t>2640</w:t>
            </w:r>
          </w:p>
        </w:tc>
        <w:tc>
          <w:tcPr>
            <w:tcW w:w="64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center"/>
          </w:tcPr>
          <w:p w14:paraId="0000109C" w14:textId="77777777" w:rsidR="00B749D5" w:rsidRDefault="003A6A8C">
            <w:pPr>
              <w:widowControl w:val="0"/>
              <w:spacing w:after="0" w:line="240" w:lineRule="auto"/>
              <w:jc w:val="center"/>
              <w:rPr>
                <w:sz w:val="16"/>
                <w:szCs w:val="16"/>
              </w:rPr>
            </w:pPr>
            <w:r>
              <w:rPr>
                <w:sz w:val="16"/>
                <w:szCs w:val="16"/>
              </w:rPr>
              <w:t>2137</w:t>
            </w:r>
          </w:p>
        </w:tc>
      </w:tr>
      <w:tr w:rsidR="00B749D5" w14:paraId="67509469" w14:textId="77777777">
        <w:trPr>
          <w:trHeight w:val="323"/>
        </w:trPr>
        <w:tc>
          <w:tcPr>
            <w:tcW w:w="3480" w:type="dxa"/>
            <w:tcBorders>
              <w:top w:val="single" w:sz="6" w:space="0" w:color="000000"/>
              <w:left w:val="single" w:sz="6" w:space="0" w:color="000000"/>
              <w:bottom w:val="single" w:sz="6" w:space="0" w:color="000000"/>
              <w:right w:val="single" w:sz="6" w:space="0" w:color="000000"/>
            </w:tcBorders>
            <w:shd w:val="clear" w:color="auto" w:fill="99CCFF"/>
            <w:tcMar>
              <w:top w:w="0" w:type="dxa"/>
              <w:left w:w="40" w:type="dxa"/>
              <w:bottom w:w="0" w:type="dxa"/>
              <w:right w:w="40" w:type="dxa"/>
            </w:tcMar>
            <w:vAlign w:val="center"/>
          </w:tcPr>
          <w:p w14:paraId="0000109D" w14:textId="77777777" w:rsidR="00B749D5" w:rsidRDefault="003A6A8C">
            <w:pPr>
              <w:widowControl w:val="0"/>
              <w:spacing w:after="0" w:line="240" w:lineRule="auto"/>
              <w:jc w:val="left"/>
              <w:rPr>
                <w:sz w:val="16"/>
                <w:szCs w:val="16"/>
              </w:rPr>
            </w:pPr>
            <w:r>
              <w:rPr>
                <w:sz w:val="16"/>
                <w:szCs w:val="16"/>
              </w:rPr>
              <w:t>Фактичне споживання енергії</w:t>
            </w:r>
          </w:p>
        </w:tc>
        <w:tc>
          <w:tcPr>
            <w:tcW w:w="1500" w:type="dxa"/>
            <w:tcBorders>
              <w:top w:val="single" w:sz="6" w:space="0" w:color="000000"/>
              <w:left w:val="single" w:sz="6" w:space="0" w:color="000000"/>
              <w:bottom w:val="single" w:sz="6" w:space="0" w:color="000000"/>
              <w:right w:val="single" w:sz="6" w:space="0" w:color="000000"/>
            </w:tcBorders>
            <w:shd w:val="clear" w:color="auto" w:fill="99CCFF"/>
            <w:tcMar>
              <w:top w:w="0" w:type="dxa"/>
              <w:left w:w="40" w:type="dxa"/>
              <w:bottom w:w="0" w:type="dxa"/>
              <w:right w:w="40" w:type="dxa"/>
            </w:tcMar>
            <w:vAlign w:val="center"/>
          </w:tcPr>
          <w:p w14:paraId="0000109E" w14:textId="77777777" w:rsidR="00B749D5" w:rsidRDefault="003A6A8C">
            <w:pPr>
              <w:widowControl w:val="0"/>
              <w:spacing w:after="0" w:line="240" w:lineRule="auto"/>
              <w:jc w:val="center"/>
              <w:rPr>
                <w:sz w:val="16"/>
                <w:szCs w:val="16"/>
              </w:rPr>
            </w:pPr>
            <w:r>
              <w:rPr>
                <w:sz w:val="16"/>
                <w:szCs w:val="16"/>
              </w:rPr>
              <w:t>МВт·год</w:t>
            </w:r>
          </w:p>
        </w:tc>
        <w:tc>
          <w:tcPr>
            <w:tcW w:w="660" w:type="dxa"/>
            <w:tcBorders>
              <w:top w:val="single" w:sz="6" w:space="0" w:color="000000"/>
              <w:left w:val="single" w:sz="6" w:space="0" w:color="000000"/>
              <w:bottom w:val="single" w:sz="6" w:space="0" w:color="000000"/>
              <w:right w:val="single" w:sz="6" w:space="0" w:color="000000"/>
            </w:tcBorders>
            <w:shd w:val="clear" w:color="auto" w:fill="99CCFF"/>
            <w:tcMar>
              <w:top w:w="0" w:type="dxa"/>
              <w:left w:w="40" w:type="dxa"/>
              <w:bottom w:w="0" w:type="dxa"/>
              <w:right w:w="40" w:type="dxa"/>
            </w:tcMar>
            <w:vAlign w:val="center"/>
          </w:tcPr>
          <w:p w14:paraId="0000109F" w14:textId="77777777" w:rsidR="00B749D5" w:rsidRDefault="003A6A8C">
            <w:pPr>
              <w:widowControl w:val="0"/>
              <w:spacing w:after="0" w:line="240" w:lineRule="auto"/>
              <w:jc w:val="center"/>
              <w:rPr>
                <w:sz w:val="16"/>
                <w:szCs w:val="16"/>
              </w:rPr>
            </w:pPr>
            <w:r>
              <w:rPr>
                <w:sz w:val="16"/>
                <w:szCs w:val="16"/>
              </w:rPr>
              <w:t>365051</w:t>
            </w:r>
          </w:p>
        </w:tc>
        <w:tc>
          <w:tcPr>
            <w:tcW w:w="660" w:type="dxa"/>
            <w:tcBorders>
              <w:top w:val="single" w:sz="6" w:space="0" w:color="000000"/>
              <w:left w:val="single" w:sz="6" w:space="0" w:color="000000"/>
              <w:bottom w:val="single" w:sz="6" w:space="0" w:color="000000"/>
              <w:right w:val="single" w:sz="6" w:space="0" w:color="000000"/>
            </w:tcBorders>
            <w:shd w:val="clear" w:color="auto" w:fill="99CCFF"/>
            <w:tcMar>
              <w:top w:w="0" w:type="dxa"/>
              <w:left w:w="40" w:type="dxa"/>
              <w:bottom w:w="0" w:type="dxa"/>
              <w:right w:w="40" w:type="dxa"/>
            </w:tcMar>
            <w:vAlign w:val="center"/>
          </w:tcPr>
          <w:p w14:paraId="000010A0" w14:textId="77777777" w:rsidR="00B749D5" w:rsidRDefault="003A6A8C">
            <w:pPr>
              <w:widowControl w:val="0"/>
              <w:spacing w:after="0" w:line="240" w:lineRule="auto"/>
              <w:jc w:val="center"/>
              <w:rPr>
                <w:sz w:val="16"/>
                <w:szCs w:val="16"/>
              </w:rPr>
            </w:pPr>
            <w:r>
              <w:rPr>
                <w:sz w:val="16"/>
                <w:szCs w:val="16"/>
              </w:rPr>
              <w:t>353986</w:t>
            </w:r>
          </w:p>
        </w:tc>
        <w:tc>
          <w:tcPr>
            <w:tcW w:w="645" w:type="dxa"/>
            <w:tcBorders>
              <w:top w:val="single" w:sz="6" w:space="0" w:color="000000"/>
              <w:left w:val="single" w:sz="6" w:space="0" w:color="000000"/>
              <w:bottom w:val="single" w:sz="6" w:space="0" w:color="000000"/>
              <w:right w:val="single" w:sz="6" w:space="0" w:color="000000"/>
            </w:tcBorders>
            <w:shd w:val="clear" w:color="auto" w:fill="99CCFF"/>
            <w:tcMar>
              <w:top w:w="0" w:type="dxa"/>
              <w:left w:w="40" w:type="dxa"/>
              <w:bottom w:w="0" w:type="dxa"/>
              <w:right w:w="40" w:type="dxa"/>
            </w:tcMar>
            <w:vAlign w:val="center"/>
          </w:tcPr>
          <w:p w14:paraId="000010A1" w14:textId="77777777" w:rsidR="00B749D5" w:rsidRDefault="003A6A8C">
            <w:pPr>
              <w:widowControl w:val="0"/>
              <w:spacing w:after="0" w:line="240" w:lineRule="auto"/>
              <w:jc w:val="center"/>
              <w:rPr>
                <w:sz w:val="16"/>
                <w:szCs w:val="16"/>
              </w:rPr>
            </w:pPr>
            <w:r>
              <w:rPr>
                <w:sz w:val="16"/>
                <w:szCs w:val="16"/>
              </w:rPr>
              <w:t>339708</w:t>
            </w:r>
          </w:p>
        </w:tc>
        <w:tc>
          <w:tcPr>
            <w:tcW w:w="660" w:type="dxa"/>
            <w:tcBorders>
              <w:top w:val="single" w:sz="6" w:space="0" w:color="000000"/>
              <w:left w:val="single" w:sz="6" w:space="0" w:color="000000"/>
              <w:bottom w:val="single" w:sz="6" w:space="0" w:color="000000"/>
              <w:right w:val="single" w:sz="6" w:space="0" w:color="000000"/>
            </w:tcBorders>
            <w:shd w:val="clear" w:color="auto" w:fill="99CCFF"/>
            <w:tcMar>
              <w:top w:w="0" w:type="dxa"/>
              <w:left w:w="40" w:type="dxa"/>
              <w:bottom w:w="0" w:type="dxa"/>
              <w:right w:w="40" w:type="dxa"/>
            </w:tcMar>
            <w:vAlign w:val="center"/>
          </w:tcPr>
          <w:p w14:paraId="000010A2" w14:textId="77777777" w:rsidR="00B749D5" w:rsidRDefault="003A6A8C">
            <w:pPr>
              <w:widowControl w:val="0"/>
              <w:spacing w:after="0" w:line="240" w:lineRule="auto"/>
              <w:jc w:val="center"/>
              <w:rPr>
                <w:sz w:val="16"/>
                <w:szCs w:val="16"/>
              </w:rPr>
            </w:pPr>
            <w:r>
              <w:rPr>
                <w:sz w:val="16"/>
                <w:szCs w:val="16"/>
              </w:rPr>
              <w:t>371227</w:t>
            </w:r>
          </w:p>
        </w:tc>
        <w:tc>
          <w:tcPr>
            <w:tcW w:w="645" w:type="dxa"/>
            <w:tcBorders>
              <w:top w:val="single" w:sz="6" w:space="0" w:color="000000"/>
              <w:left w:val="single" w:sz="6" w:space="0" w:color="000000"/>
              <w:bottom w:val="single" w:sz="6" w:space="0" w:color="000000"/>
              <w:right w:val="single" w:sz="6" w:space="0" w:color="000000"/>
            </w:tcBorders>
            <w:shd w:val="clear" w:color="auto" w:fill="99CCFF"/>
            <w:tcMar>
              <w:top w:w="0" w:type="dxa"/>
              <w:left w:w="40" w:type="dxa"/>
              <w:bottom w:w="0" w:type="dxa"/>
              <w:right w:w="40" w:type="dxa"/>
            </w:tcMar>
            <w:vAlign w:val="center"/>
          </w:tcPr>
          <w:p w14:paraId="000010A3" w14:textId="77777777" w:rsidR="00B749D5" w:rsidRDefault="003A6A8C">
            <w:pPr>
              <w:widowControl w:val="0"/>
              <w:spacing w:after="0" w:line="240" w:lineRule="auto"/>
              <w:jc w:val="center"/>
              <w:rPr>
                <w:sz w:val="16"/>
                <w:szCs w:val="16"/>
              </w:rPr>
            </w:pPr>
            <w:r>
              <w:rPr>
                <w:sz w:val="16"/>
                <w:szCs w:val="16"/>
              </w:rPr>
              <w:t>398125</w:t>
            </w:r>
          </w:p>
        </w:tc>
        <w:tc>
          <w:tcPr>
            <w:tcW w:w="630" w:type="dxa"/>
            <w:tcBorders>
              <w:top w:val="single" w:sz="6" w:space="0" w:color="000000"/>
              <w:left w:val="single" w:sz="6" w:space="0" w:color="000000"/>
              <w:bottom w:val="single" w:sz="6" w:space="0" w:color="000000"/>
              <w:right w:val="single" w:sz="6" w:space="0" w:color="000000"/>
            </w:tcBorders>
            <w:shd w:val="clear" w:color="auto" w:fill="99CCFF"/>
            <w:tcMar>
              <w:top w:w="0" w:type="dxa"/>
              <w:left w:w="40" w:type="dxa"/>
              <w:bottom w:w="0" w:type="dxa"/>
              <w:right w:w="40" w:type="dxa"/>
            </w:tcMar>
            <w:vAlign w:val="center"/>
          </w:tcPr>
          <w:p w14:paraId="000010A4" w14:textId="77777777" w:rsidR="00B749D5" w:rsidRDefault="003A6A8C">
            <w:pPr>
              <w:widowControl w:val="0"/>
              <w:spacing w:after="0" w:line="240" w:lineRule="auto"/>
              <w:jc w:val="center"/>
              <w:rPr>
                <w:sz w:val="16"/>
                <w:szCs w:val="16"/>
              </w:rPr>
            </w:pPr>
            <w:r>
              <w:rPr>
                <w:sz w:val="16"/>
                <w:szCs w:val="16"/>
              </w:rPr>
              <w:t>355416</w:t>
            </w:r>
          </w:p>
        </w:tc>
        <w:tc>
          <w:tcPr>
            <w:tcW w:w="645" w:type="dxa"/>
            <w:tcBorders>
              <w:top w:val="single" w:sz="6" w:space="0" w:color="000000"/>
              <w:left w:val="single" w:sz="6" w:space="0" w:color="000000"/>
              <w:bottom w:val="single" w:sz="6" w:space="0" w:color="000000"/>
              <w:right w:val="single" w:sz="6" w:space="0" w:color="000000"/>
            </w:tcBorders>
            <w:shd w:val="clear" w:color="auto" w:fill="99CCFF"/>
            <w:tcMar>
              <w:top w:w="0" w:type="dxa"/>
              <w:left w:w="40" w:type="dxa"/>
              <w:bottom w:w="0" w:type="dxa"/>
              <w:right w:w="40" w:type="dxa"/>
            </w:tcMar>
            <w:vAlign w:val="center"/>
          </w:tcPr>
          <w:p w14:paraId="000010A5" w14:textId="77777777" w:rsidR="00B749D5" w:rsidRDefault="003A6A8C">
            <w:pPr>
              <w:widowControl w:val="0"/>
              <w:spacing w:after="0" w:line="240" w:lineRule="auto"/>
              <w:jc w:val="center"/>
              <w:rPr>
                <w:sz w:val="16"/>
                <w:szCs w:val="16"/>
              </w:rPr>
            </w:pPr>
            <w:r>
              <w:rPr>
                <w:sz w:val="16"/>
                <w:szCs w:val="16"/>
              </w:rPr>
              <w:t>345449</w:t>
            </w:r>
          </w:p>
        </w:tc>
      </w:tr>
    </w:tbl>
    <w:p w14:paraId="4F289E07" w14:textId="77777777" w:rsidR="009F4CA6" w:rsidRDefault="009F4CA6">
      <w:pPr>
        <w:tabs>
          <w:tab w:val="left" w:pos="851"/>
          <w:tab w:val="left" w:pos="1418"/>
        </w:tabs>
        <w:spacing w:after="0" w:line="240" w:lineRule="auto"/>
        <w:jc w:val="right"/>
        <w:rPr>
          <w:sz w:val="20"/>
          <w:szCs w:val="20"/>
          <w:lang w:val="uk-UA"/>
        </w:rPr>
      </w:pPr>
    </w:p>
    <w:p w14:paraId="000010AA" w14:textId="1FB3C8BC" w:rsidR="00B749D5" w:rsidRDefault="009F4CA6">
      <w:pPr>
        <w:tabs>
          <w:tab w:val="left" w:pos="851"/>
          <w:tab w:val="left" w:pos="1418"/>
        </w:tabs>
        <w:spacing w:after="0" w:line="240" w:lineRule="auto"/>
        <w:jc w:val="right"/>
        <w:rPr>
          <w:sz w:val="20"/>
          <w:szCs w:val="20"/>
        </w:rPr>
      </w:pPr>
      <w:r>
        <w:rPr>
          <w:sz w:val="20"/>
          <w:szCs w:val="20"/>
          <w:lang w:val="uk-UA"/>
        </w:rPr>
        <w:t>Т</w:t>
      </w:r>
      <w:proofErr w:type="spellStart"/>
      <w:r w:rsidR="003A6A8C">
        <w:rPr>
          <w:sz w:val="20"/>
          <w:szCs w:val="20"/>
        </w:rPr>
        <w:t>аблиця</w:t>
      </w:r>
      <w:proofErr w:type="spellEnd"/>
      <w:r w:rsidR="003A6A8C">
        <w:rPr>
          <w:sz w:val="20"/>
          <w:szCs w:val="20"/>
        </w:rPr>
        <w:t xml:space="preserve"> 3.8</w:t>
      </w:r>
    </w:p>
    <w:p w14:paraId="000010AB" w14:textId="77777777" w:rsidR="00B749D5" w:rsidRDefault="003A6A8C">
      <w:pPr>
        <w:spacing w:after="0" w:line="240" w:lineRule="auto"/>
        <w:jc w:val="center"/>
        <w:rPr>
          <w:color w:val="333333"/>
          <w:sz w:val="20"/>
          <w:szCs w:val="20"/>
        </w:rPr>
      </w:pPr>
      <w:r>
        <w:rPr>
          <w:sz w:val="20"/>
          <w:szCs w:val="20"/>
        </w:rPr>
        <w:t>Прогнозне споживання енергії у секторі «Житлові будівлі»  (багатоквартирні і одно- та двоквартирні будинки)</w:t>
      </w:r>
      <w:r>
        <w:rPr>
          <w:color w:val="333333"/>
          <w:sz w:val="20"/>
          <w:szCs w:val="20"/>
        </w:rPr>
        <w:t>, МВт</w:t>
      </w:r>
      <w:r>
        <w:rPr>
          <w:rFonts w:ascii="Cambria Math" w:eastAsia="Cambria Math" w:hAnsi="Cambria Math" w:cs="Cambria Math"/>
          <w:color w:val="333333"/>
          <w:sz w:val="20"/>
          <w:szCs w:val="20"/>
        </w:rPr>
        <w:t>⋅</w:t>
      </w:r>
      <w:r>
        <w:rPr>
          <w:color w:val="333333"/>
          <w:sz w:val="20"/>
          <w:szCs w:val="20"/>
        </w:rPr>
        <w:t>год</w:t>
      </w:r>
    </w:p>
    <w:tbl>
      <w:tblPr>
        <w:tblStyle w:val="27"/>
        <w:tblW w:w="9622" w:type="dxa"/>
        <w:tblInd w:w="2" w:type="dxa"/>
        <w:tblLayout w:type="fixed"/>
        <w:tblLook w:val="0600" w:firstRow="0" w:lastRow="0" w:firstColumn="0" w:lastColumn="0" w:noHBand="1" w:noVBand="1"/>
      </w:tblPr>
      <w:tblGrid>
        <w:gridCol w:w="3377"/>
        <w:gridCol w:w="1485"/>
        <w:gridCol w:w="680"/>
        <w:gridCol w:w="680"/>
        <w:gridCol w:w="680"/>
        <w:gridCol w:w="680"/>
        <w:gridCol w:w="680"/>
        <w:gridCol w:w="680"/>
        <w:gridCol w:w="680"/>
      </w:tblGrid>
      <w:tr w:rsidR="00B749D5" w14:paraId="195A7602" w14:textId="77777777">
        <w:trPr>
          <w:trHeight w:val="340"/>
        </w:trPr>
        <w:tc>
          <w:tcPr>
            <w:tcW w:w="3375" w:type="dxa"/>
            <w:tcBorders>
              <w:top w:val="single" w:sz="6" w:space="0" w:color="000000"/>
              <w:left w:val="single" w:sz="6" w:space="0" w:color="000000"/>
              <w:bottom w:val="single" w:sz="6" w:space="0" w:color="000000"/>
              <w:right w:val="single" w:sz="6" w:space="0" w:color="000000"/>
            </w:tcBorders>
            <w:shd w:val="clear" w:color="auto" w:fill="FFFF00"/>
            <w:tcMar>
              <w:top w:w="0" w:type="dxa"/>
              <w:left w:w="40" w:type="dxa"/>
              <w:bottom w:w="0" w:type="dxa"/>
              <w:right w:w="40" w:type="dxa"/>
            </w:tcMar>
            <w:vAlign w:val="center"/>
          </w:tcPr>
          <w:p w14:paraId="000010AC" w14:textId="77777777" w:rsidR="00B749D5" w:rsidRDefault="003A6A8C">
            <w:pPr>
              <w:widowControl w:val="0"/>
              <w:spacing w:after="0" w:line="240" w:lineRule="auto"/>
              <w:jc w:val="center"/>
              <w:rPr>
                <w:b/>
                <w:sz w:val="16"/>
                <w:szCs w:val="16"/>
              </w:rPr>
            </w:pPr>
            <w:r>
              <w:rPr>
                <w:b/>
                <w:sz w:val="16"/>
                <w:szCs w:val="16"/>
              </w:rPr>
              <w:t>Назва</w:t>
            </w:r>
          </w:p>
        </w:tc>
        <w:tc>
          <w:tcPr>
            <w:tcW w:w="1485" w:type="dxa"/>
            <w:tcBorders>
              <w:top w:val="single" w:sz="6" w:space="0" w:color="000000"/>
              <w:left w:val="single" w:sz="6" w:space="0" w:color="000000"/>
              <w:bottom w:val="single" w:sz="6" w:space="0" w:color="000000"/>
              <w:right w:val="single" w:sz="6" w:space="0" w:color="000000"/>
            </w:tcBorders>
            <w:shd w:val="clear" w:color="auto" w:fill="FFFF00"/>
            <w:tcMar>
              <w:top w:w="0" w:type="dxa"/>
              <w:left w:w="40" w:type="dxa"/>
              <w:bottom w:w="0" w:type="dxa"/>
              <w:right w:w="40" w:type="dxa"/>
            </w:tcMar>
            <w:vAlign w:val="center"/>
          </w:tcPr>
          <w:p w14:paraId="000010AD" w14:textId="77777777" w:rsidR="00B749D5" w:rsidRDefault="003A6A8C">
            <w:pPr>
              <w:widowControl w:val="0"/>
              <w:spacing w:after="0" w:line="240" w:lineRule="auto"/>
              <w:jc w:val="center"/>
              <w:rPr>
                <w:b/>
                <w:sz w:val="16"/>
                <w:szCs w:val="16"/>
              </w:rPr>
            </w:pPr>
            <w:r>
              <w:rPr>
                <w:b/>
                <w:sz w:val="16"/>
                <w:szCs w:val="16"/>
              </w:rPr>
              <w:t xml:space="preserve">Одиниця виміру </w:t>
            </w:r>
          </w:p>
        </w:tc>
        <w:tc>
          <w:tcPr>
            <w:tcW w:w="680" w:type="dxa"/>
            <w:tcBorders>
              <w:top w:val="single" w:sz="6" w:space="0" w:color="000000"/>
              <w:left w:val="single" w:sz="6" w:space="0" w:color="000000"/>
              <w:bottom w:val="single" w:sz="6" w:space="0" w:color="000000"/>
              <w:right w:val="single" w:sz="6" w:space="0" w:color="000000"/>
            </w:tcBorders>
            <w:shd w:val="clear" w:color="auto" w:fill="FFFF00"/>
            <w:tcMar>
              <w:top w:w="0" w:type="dxa"/>
              <w:left w:w="40" w:type="dxa"/>
              <w:bottom w:w="0" w:type="dxa"/>
              <w:right w:w="40" w:type="dxa"/>
            </w:tcMar>
            <w:vAlign w:val="center"/>
          </w:tcPr>
          <w:p w14:paraId="000010AE" w14:textId="77777777" w:rsidR="00B749D5" w:rsidRDefault="003A6A8C">
            <w:pPr>
              <w:widowControl w:val="0"/>
              <w:spacing w:after="0" w:line="240" w:lineRule="auto"/>
              <w:jc w:val="center"/>
              <w:rPr>
                <w:b/>
                <w:sz w:val="16"/>
                <w:szCs w:val="16"/>
              </w:rPr>
            </w:pPr>
            <w:r>
              <w:rPr>
                <w:b/>
                <w:sz w:val="16"/>
                <w:szCs w:val="16"/>
              </w:rPr>
              <w:t>2024</w:t>
            </w:r>
          </w:p>
        </w:tc>
        <w:tc>
          <w:tcPr>
            <w:tcW w:w="680" w:type="dxa"/>
            <w:tcBorders>
              <w:top w:val="single" w:sz="6" w:space="0" w:color="000000"/>
              <w:left w:val="single" w:sz="6" w:space="0" w:color="000000"/>
              <w:bottom w:val="single" w:sz="6" w:space="0" w:color="000000"/>
              <w:right w:val="single" w:sz="6" w:space="0" w:color="000000"/>
            </w:tcBorders>
            <w:shd w:val="clear" w:color="auto" w:fill="FFFF00"/>
            <w:tcMar>
              <w:top w:w="0" w:type="dxa"/>
              <w:left w:w="40" w:type="dxa"/>
              <w:bottom w:w="0" w:type="dxa"/>
              <w:right w:w="40" w:type="dxa"/>
            </w:tcMar>
            <w:vAlign w:val="center"/>
          </w:tcPr>
          <w:p w14:paraId="000010AF" w14:textId="77777777" w:rsidR="00B749D5" w:rsidRDefault="003A6A8C">
            <w:pPr>
              <w:widowControl w:val="0"/>
              <w:spacing w:after="0" w:line="240" w:lineRule="auto"/>
              <w:jc w:val="center"/>
              <w:rPr>
                <w:b/>
                <w:sz w:val="16"/>
                <w:szCs w:val="16"/>
              </w:rPr>
            </w:pPr>
            <w:r>
              <w:rPr>
                <w:b/>
                <w:sz w:val="16"/>
                <w:szCs w:val="16"/>
              </w:rPr>
              <w:t>2025</w:t>
            </w:r>
          </w:p>
        </w:tc>
        <w:tc>
          <w:tcPr>
            <w:tcW w:w="680" w:type="dxa"/>
            <w:tcBorders>
              <w:top w:val="single" w:sz="6" w:space="0" w:color="000000"/>
              <w:left w:val="single" w:sz="6" w:space="0" w:color="000000"/>
              <w:bottom w:val="single" w:sz="6" w:space="0" w:color="000000"/>
              <w:right w:val="single" w:sz="6" w:space="0" w:color="000000"/>
            </w:tcBorders>
            <w:shd w:val="clear" w:color="auto" w:fill="FFFF00"/>
            <w:tcMar>
              <w:top w:w="0" w:type="dxa"/>
              <w:left w:w="40" w:type="dxa"/>
              <w:bottom w:w="0" w:type="dxa"/>
              <w:right w:w="40" w:type="dxa"/>
            </w:tcMar>
            <w:vAlign w:val="center"/>
          </w:tcPr>
          <w:p w14:paraId="000010B0" w14:textId="77777777" w:rsidR="00B749D5" w:rsidRDefault="003A6A8C">
            <w:pPr>
              <w:widowControl w:val="0"/>
              <w:spacing w:after="0" w:line="240" w:lineRule="auto"/>
              <w:jc w:val="center"/>
              <w:rPr>
                <w:b/>
                <w:sz w:val="16"/>
                <w:szCs w:val="16"/>
              </w:rPr>
            </w:pPr>
            <w:r>
              <w:rPr>
                <w:b/>
                <w:sz w:val="16"/>
                <w:szCs w:val="16"/>
              </w:rPr>
              <w:t>2026</w:t>
            </w:r>
          </w:p>
        </w:tc>
        <w:tc>
          <w:tcPr>
            <w:tcW w:w="680" w:type="dxa"/>
            <w:tcBorders>
              <w:top w:val="single" w:sz="6" w:space="0" w:color="000000"/>
              <w:left w:val="single" w:sz="6" w:space="0" w:color="000000"/>
              <w:bottom w:val="single" w:sz="6" w:space="0" w:color="000000"/>
              <w:right w:val="single" w:sz="6" w:space="0" w:color="000000"/>
            </w:tcBorders>
            <w:shd w:val="clear" w:color="auto" w:fill="FFFF00"/>
            <w:tcMar>
              <w:top w:w="0" w:type="dxa"/>
              <w:left w:w="40" w:type="dxa"/>
              <w:bottom w:w="0" w:type="dxa"/>
              <w:right w:w="40" w:type="dxa"/>
            </w:tcMar>
            <w:vAlign w:val="center"/>
          </w:tcPr>
          <w:p w14:paraId="000010B1" w14:textId="77777777" w:rsidR="00B749D5" w:rsidRDefault="003A6A8C">
            <w:pPr>
              <w:widowControl w:val="0"/>
              <w:spacing w:after="0" w:line="240" w:lineRule="auto"/>
              <w:jc w:val="center"/>
              <w:rPr>
                <w:b/>
                <w:sz w:val="16"/>
                <w:szCs w:val="16"/>
              </w:rPr>
            </w:pPr>
            <w:r>
              <w:rPr>
                <w:b/>
                <w:sz w:val="16"/>
                <w:szCs w:val="16"/>
              </w:rPr>
              <w:t>2027</w:t>
            </w:r>
          </w:p>
        </w:tc>
        <w:tc>
          <w:tcPr>
            <w:tcW w:w="680" w:type="dxa"/>
            <w:tcBorders>
              <w:top w:val="single" w:sz="6" w:space="0" w:color="000000"/>
              <w:left w:val="single" w:sz="6" w:space="0" w:color="000000"/>
              <w:bottom w:val="single" w:sz="6" w:space="0" w:color="000000"/>
              <w:right w:val="single" w:sz="6" w:space="0" w:color="000000"/>
            </w:tcBorders>
            <w:shd w:val="clear" w:color="auto" w:fill="FFFF00"/>
            <w:tcMar>
              <w:top w:w="0" w:type="dxa"/>
              <w:left w:w="40" w:type="dxa"/>
              <w:bottom w:w="0" w:type="dxa"/>
              <w:right w:w="40" w:type="dxa"/>
            </w:tcMar>
            <w:vAlign w:val="center"/>
          </w:tcPr>
          <w:p w14:paraId="000010B2" w14:textId="77777777" w:rsidR="00B749D5" w:rsidRDefault="003A6A8C">
            <w:pPr>
              <w:widowControl w:val="0"/>
              <w:spacing w:after="0" w:line="240" w:lineRule="auto"/>
              <w:jc w:val="center"/>
              <w:rPr>
                <w:b/>
                <w:sz w:val="16"/>
                <w:szCs w:val="16"/>
              </w:rPr>
            </w:pPr>
            <w:r>
              <w:rPr>
                <w:b/>
                <w:sz w:val="16"/>
                <w:szCs w:val="16"/>
              </w:rPr>
              <w:t>2028</w:t>
            </w:r>
          </w:p>
        </w:tc>
        <w:tc>
          <w:tcPr>
            <w:tcW w:w="680" w:type="dxa"/>
            <w:tcBorders>
              <w:top w:val="single" w:sz="6" w:space="0" w:color="000000"/>
              <w:left w:val="single" w:sz="6" w:space="0" w:color="000000"/>
              <w:bottom w:val="single" w:sz="6" w:space="0" w:color="000000"/>
              <w:right w:val="single" w:sz="6" w:space="0" w:color="000000"/>
            </w:tcBorders>
            <w:shd w:val="clear" w:color="auto" w:fill="FFFF00"/>
            <w:tcMar>
              <w:top w:w="0" w:type="dxa"/>
              <w:left w:w="40" w:type="dxa"/>
              <w:bottom w:w="0" w:type="dxa"/>
              <w:right w:w="40" w:type="dxa"/>
            </w:tcMar>
            <w:vAlign w:val="center"/>
          </w:tcPr>
          <w:p w14:paraId="000010B3" w14:textId="77777777" w:rsidR="00B749D5" w:rsidRDefault="003A6A8C">
            <w:pPr>
              <w:widowControl w:val="0"/>
              <w:spacing w:after="0" w:line="240" w:lineRule="auto"/>
              <w:jc w:val="center"/>
              <w:rPr>
                <w:b/>
                <w:sz w:val="16"/>
                <w:szCs w:val="16"/>
              </w:rPr>
            </w:pPr>
            <w:r>
              <w:rPr>
                <w:b/>
                <w:sz w:val="16"/>
                <w:szCs w:val="16"/>
              </w:rPr>
              <w:t>2029</w:t>
            </w:r>
          </w:p>
        </w:tc>
        <w:tc>
          <w:tcPr>
            <w:tcW w:w="680" w:type="dxa"/>
            <w:tcBorders>
              <w:top w:val="single" w:sz="6" w:space="0" w:color="000000"/>
              <w:left w:val="single" w:sz="6" w:space="0" w:color="000000"/>
              <w:bottom w:val="single" w:sz="6" w:space="0" w:color="000000"/>
              <w:right w:val="single" w:sz="6" w:space="0" w:color="000000"/>
            </w:tcBorders>
            <w:shd w:val="clear" w:color="auto" w:fill="FFFF00"/>
            <w:tcMar>
              <w:top w:w="0" w:type="dxa"/>
              <w:left w:w="40" w:type="dxa"/>
              <w:bottom w:w="0" w:type="dxa"/>
              <w:right w:w="40" w:type="dxa"/>
            </w:tcMar>
            <w:vAlign w:val="center"/>
          </w:tcPr>
          <w:p w14:paraId="000010B4" w14:textId="77777777" w:rsidR="00B749D5" w:rsidRDefault="003A6A8C">
            <w:pPr>
              <w:widowControl w:val="0"/>
              <w:spacing w:after="0" w:line="240" w:lineRule="auto"/>
              <w:jc w:val="center"/>
              <w:rPr>
                <w:b/>
                <w:sz w:val="16"/>
                <w:szCs w:val="16"/>
              </w:rPr>
            </w:pPr>
            <w:r>
              <w:rPr>
                <w:b/>
                <w:sz w:val="16"/>
                <w:szCs w:val="16"/>
              </w:rPr>
              <w:t>2030</w:t>
            </w:r>
          </w:p>
        </w:tc>
      </w:tr>
      <w:tr w:rsidR="00B749D5" w14:paraId="3E6DF9DA" w14:textId="77777777">
        <w:trPr>
          <w:trHeight w:val="283"/>
        </w:trPr>
        <w:tc>
          <w:tcPr>
            <w:tcW w:w="337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0B5" w14:textId="77777777" w:rsidR="00B749D5" w:rsidRDefault="003A6A8C">
            <w:pPr>
              <w:widowControl w:val="0"/>
              <w:spacing w:after="0" w:line="240" w:lineRule="auto"/>
              <w:jc w:val="left"/>
              <w:rPr>
                <w:sz w:val="16"/>
                <w:szCs w:val="16"/>
              </w:rPr>
            </w:pPr>
            <w:r>
              <w:rPr>
                <w:sz w:val="16"/>
                <w:szCs w:val="16"/>
              </w:rPr>
              <w:t>Чисельність населення, всього</w:t>
            </w:r>
          </w:p>
        </w:tc>
        <w:tc>
          <w:tcPr>
            <w:tcW w:w="148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0B6" w14:textId="77777777" w:rsidR="00B749D5" w:rsidRDefault="003A6A8C">
            <w:pPr>
              <w:widowControl w:val="0"/>
              <w:spacing w:after="0" w:line="240" w:lineRule="auto"/>
              <w:jc w:val="center"/>
              <w:rPr>
                <w:sz w:val="16"/>
                <w:szCs w:val="16"/>
              </w:rPr>
            </w:pPr>
            <w:r>
              <w:rPr>
                <w:sz w:val="16"/>
                <w:szCs w:val="16"/>
              </w:rPr>
              <w:t xml:space="preserve"> осіб</w:t>
            </w:r>
          </w:p>
        </w:tc>
        <w:tc>
          <w:tcPr>
            <w:tcW w:w="68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0B7" w14:textId="77777777" w:rsidR="00B749D5" w:rsidRDefault="003A6A8C">
            <w:pPr>
              <w:widowControl w:val="0"/>
              <w:spacing w:after="0" w:line="240" w:lineRule="auto"/>
              <w:jc w:val="center"/>
              <w:rPr>
                <w:sz w:val="16"/>
                <w:szCs w:val="16"/>
              </w:rPr>
            </w:pPr>
            <w:r>
              <w:rPr>
                <w:sz w:val="16"/>
                <w:szCs w:val="16"/>
              </w:rPr>
              <w:t>69726</w:t>
            </w:r>
          </w:p>
        </w:tc>
        <w:tc>
          <w:tcPr>
            <w:tcW w:w="68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0B8" w14:textId="77777777" w:rsidR="00B749D5" w:rsidRDefault="003A6A8C">
            <w:pPr>
              <w:widowControl w:val="0"/>
              <w:spacing w:after="0" w:line="240" w:lineRule="auto"/>
              <w:jc w:val="center"/>
              <w:rPr>
                <w:sz w:val="16"/>
                <w:szCs w:val="16"/>
              </w:rPr>
            </w:pPr>
            <w:r>
              <w:rPr>
                <w:sz w:val="16"/>
                <w:szCs w:val="16"/>
              </w:rPr>
              <w:t>69401</w:t>
            </w:r>
          </w:p>
        </w:tc>
        <w:tc>
          <w:tcPr>
            <w:tcW w:w="68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0B9" w14:textId="77777777" w:rsidR="00B749D5" w:rsidRDefault="003A6A8C">
            <w:pPr>
              <w:widowControl w:val="0"/>
              <w:spacing w:after="0" w:line="240" w:lineRule="auto"/>
              <w:jc w:val="center"/>
              <w:rPr>
                <w:sz w:val="16"/>
                <w:szCs w:val="16"/>
              </w:rPr>
            </w:pPr>
            <w:r>
              <w:rPr>
                <w:sz w:val="16"/>
                <w:szCs w:val="16"/>
              </w:rPr>
              <w:t>68976</w:t>
            </w:r>
          </w:p>
        </w:tc>
        <w:tc>
          <w:tcPr>
            <w:tcW w:w="68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0BA" w14:textId="77777777" w:rsidR="00B749D5" w:rsidRDefault="003A6A8C">
            <w:pPr>
              <w:widowControl w:val="0"/>
              <w:spacing w:after="0" w:line="240" w:lineRule="auto"/>
              <w:jc w:val="center"/>
              <w:rPr>
                <w:sz w:val="16"/>
                <w:szCs w:val="16"/>
              </w:rPr>
            </w:pPr>
            <w:r>
              <w:rPr>
                <w:sz w:val="16"/>
                <w:szCs w:val="16"/>
              </w:rPr>
              <w:t>68621</w:t>
            </w:r>
          </w:p>
        </w:tc>
        <w:tc>
          <w:tcPr>
            <w:tcW w:w="68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0BB" w14:textId="77777777" w:rsidR="00B749D5" w:rsidRDefault="003A6A8C">
            <w:pPr>
              <w:widowControl w:val="0"/>
              <w:spacing w:after="0" w:line="240" w:lineRule="auto"/>
              <w:jc w:val="center"/>
              <w:rPr>
                <w:sz w:val="16"/>
                <w:szCs w:val="16"/>
              </w:rPr>
            </w:pPr>
            <w:r>
              <w:rPr>
                <w:sz w:val="16"/>
                <w:szCs w:val="16"/>
              </w:rPr>
              <w:t>68221</w:t>
            </w:r>
          </w:p>
        </w:tc>
        <w:tc>
          <w:tcPr>
            <w:tcW w:w="68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0BC" w14:textId="77777777" w:rsidR="00B749D5" w:rsidRDefault="003A6A8C">
            <w:pPr>
              <w:widowControl w:val="0"/>
              <w:spacing w:after="0" w:line="240" w:lineRule="auto"/>
              <w:jc w:val="center"/>
              <w:rPr>
                <w:sz w:val="16"/>
                <w:szCs w:val="16"/>
              </w:rPr>
            </w:pPr>
            <w:r>
              <w:rPr>
                <w:sz w:val="16"/>
                <w:szCs w:val="16"/>
              </w:rPr>
              <w:t>67766</w:t>
            </w:r>
          </w:p>
        </w:tc>
        <w:tc>
          <w:tcPr>
            <w:tcW w:w="68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0BD" w14:textId="77777777" w:rsidR="00B749D5" w:rsidRDefault="003A6A8C">
            <w:pPr>
              <w:widowControl w:val="0"/>
              <w:spacing w:after="0" w:line="240" w:lineRule="auto"/>
              <w:jc w:val="center"/>
              <w:rPr>
                <w:sz w:val="16"/>
                <w:szCs w:val="16"/>
              </w:rPr>
            </w:pPr>
            <w:r>
              <w:rPr>
                <w:sz w:val="16"/>
                <w:szCs w:val="16"/>
              </w:rPr>
              <w:t>67166</w:t>
            </w:r>
          </w:p>
        </w:tc>
      </w:tr>
      <w:tr w:rsidR="00B749D5" w14:paraId="1C16F2D8" w14:textId="77777777">
        <w:trPr>
          <w:trHeight w:val="283"/>
        </w:trPr>
        <w:tc>
          <w:tcPr>
            <w:tcW w:w="337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0BE" w14:textId="77777777" w:rsidR="00B749D5" w:rsidRDefault="003A6A8C">
            <w:pPr>
              <w:widowControl w:val="0"/>
              <w:spacing w:after="0" w:line="240" w:lineRule="auto"/>
              <w:jc w:val="left"/>
              <w:rPr>
                <w:sz w:val="16"/>
                <w:szCs w:val="16"/>
              </w:rPr>
            </w:pPr>
            <w:r>
              <w:rPr>
                <w:sz w:val="16"/>
                <w:szCs w:val="16"/>
              </w:rPr>
              <w:t>Кількість градусо-діб опалення (</w:t>
            </w:r>
            <w:proofErr w:type="spellStart"/>
            <w:r>
              <w:rPr>
                <w:sz w:val="16"/>
                <w:szCs w:val="16"/>
              </w:rPr>
              <w:t>Tin</w:t>
            </w:r>
            <w:proofErr w:type="spellEnd"/>
            <w:r>
              <w:rPr>
                <w:sz w:val="16"/>
                <w:szCs w:val="16"/>
              </w:rPr>
              <w:t>=20°С)</w:t>
            </w:r>
          </w:p>
        </w:tc>
        <w:tc>
          <w:tcPr>
            <w:tcW w:w="148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0BF" w14:textId="77777777" w:rsidR="00B749D5" w:rsidRDefault="003A6A8C">
            <w:pPr>
              <w:widowControl w:val="0"/>
              <w:spacing w:after="0" w:line="240" w:lineRule="auto"/>
              <w:jc w:val="center"/>
              <w:rPr>
                <w:sz w:val="16"/>
                <w:szCs w:val="16"/>
              </w:rPr>
            </w:pPr>
            <w:r>
              <w:rPr>
                <w:sz w:val="16"/>
                <w:szCs w:val="16"/>
              </w:rPr>
              <w:t>°</w:t>
            </w:r>
            <w:proofErr w:type="spellStart"/>
            <w:r>
              <w:rPr>
                <w:sz w:val="16"/>
                <w:szCs w:val="16"/>
              </w:rPr>
              <w:t>С·доба</w:t>
            </w:r>
            <w:proofErr w:type="spellEnd"/>
          </w:p>
        </w:tc>
        <w:tc>
          <w:tcPr>
            <w:tcW w:w="68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0C0" w14:textId="77777777" w:rsidR="00B749D5" w:rsidRDefault="003A6A8C">
            <w:pPr>
              <w:widowControl w:val="0"/>
              <w:spacing w:after="0" w:line="240" w:lineRule="auto"/>
              <w:jc w:val="center"/>
              <w:rPr>
                <w:sz w:val="16"/>
                <w:szCs w:val="16"/>
              </w:rPr>
            </w:pPr>
            <w:r>
              <w:rPr>
                <w:sz w:val="16"/>
                <w:szCs w:val="16"/>
              </w:rPr>
              <w:t>2166,6</w:t>
            </w:r>
          </w:p>
        </w:tc>
        <w:tc>
          <w:tcPr>
            <w:tcW w:w="68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0C1" w14:textId="77777777" w:rsidR="00B749D5" w:rsidRDefault="003A6A8C">
            <w:pPr>
              <w:widowControl w:val="0"/>
              <w:spacing w:after="0" w:line="240" w:lineRule="auto"/>
              <w:jc w:val="center"/>
              <w:rPr>
                <w:sz w:val="16"/>
                <w:szCs w:val="16"/>
              </w:rPr>
            </w:pPr>
            <w:r>
              <w:rPr>
                <w:sz w:val="16"/>
                <w:szCs w:val="16"/>
              </w:rPr>
              <w:t>2170</w:t>
            </w:r>
          </w:p>
        </w:tc>
        <w:tc>
          <w:tcPr>
            <w:tcW w:w="68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0C2" w14:textId="77777777" w:rsidR="00B749D5" w:rsidRDefault="003A6A8C">
            <w:pPr>
              <w:widowControl w:val="0"/>
              <w:spacing w:after="0" w:line="240" w:lineRule="auto"/>
              <w:jc w:val="center"/>
              <w:rPr>
                <w:sz w:val="16"/>
                <w:szCs w:val="16"/>
              </w:rPr>
            </w:pPr>
            <w:r>
              <w:rPr>
                <w:sz w:val="16"/>
                <w:szCs w:val="16"/>
              </w:rPr>
              <w:t>2185,5</w:t>
            </w:r>
          </w:p>
        </w:tc>
        <w:tc>
          <w:tcPr>
            <w:tcW w:w="68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0C3" w14:textId="77777777" w:rsidR="00B749D5" w:rsidRDefault="003A6A8C">
            <w:pPr>
              <w:widowControl w:val="0"/>
              <w:spacing w:after="0" w:line="240" w:lineRule="auto"/>
              <w:jc w:val="center"/>
              <w:rPr>
                <w:sz w:val="16"/>
                <w:szCs w:val="16"/>
              </w:rPr>
            </w:pPr>
            <w:r>
              <w:rPr>
                <w:sz w:val="16"/>
                <w:szCs w:val="16"/>
              </w:rPr>
              <w:t>2172,6</w:t>
            </w:r>
          </w:p>
        </w:tc>
        <w:tc>
          <w:tcPr>
            <w:tcW w:w="68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0C4" w14:textId="77777777" w:rsidR="00B749D5" w:rsidRDefault="003A6A8C">
            <w:pPr>
              <w:widowControl w:val="0"/>
              <w:spacing w:after="0" w:line="240" w:lineRule="auto"/>
              <w:jc w:val="center"/>
              <w:rPr>
                <w:sz w:val="16"/>
                <w:szCs w:val="16"/>
              </w:rPr>
            </w:pPr>
            <w:r>
              <w:rPr>
                <w:sz w:val="16"/>
                <w:szCs w:val="16"/>
              </w:rPr>
              <w:t>2204</w:t>
            </w:r>
          </w:p>
        </w:tc>
        <w:tc>
          <w:tcPr>
            <w:tcW w:w="68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0C5" w14:textId="77777777" w:rsidR="00B749D5" w:rsidRDefault="003A6A8C">
            <w:pPr>
              <w:widowControl w:val="0"/>
              <w:spacing w:after="0" w:line="240" w:lineRule="auto"/>
              <w:jc w:val="center"/>
              <w:rPr>
                <w:sz w:val="16"/>
                <w:szCs w:val="16"/>
              </w:rPr>
            </w:pPr>
            <w:r>
              <w:rPr>
                <w:sz w:val="16"/>
                <w:szCs w:val="16"/>
              </w:rPr>
              <w:t>2159,3</w:t>
            </w:r>
          </w:p>
        </w:tc>
        <w:tc>
          <w:tcPr>
            <w:tcW w:w="68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0C6" w14:textId="77777777" w:rsidR="00B749D5" w:rsidRDefault="003A6A8C">
            <w:pPr>
              <w:widowControl w:val="0"/>
              <w:spacing w:after="0" w:line="240" w:lineRule="auto"/>
              <w:jc w:val="center"/>
              <w:rPr>
                <w:sz w:val="16"/>
                <w:szCs w:val="16"/>
              </w:rPr>
            </w:pPr>
            <w:r>
              <w:rPr>
                <w:sz w:val="16"/>
                <w:szCs w:val="16"/>
              </w:rPr>
              <w:t>2174,4</w:t>
            </w:r>
          </w:p>
        </w:tc>
      </w:tr>
      <w:tr w:rsidR="00B749D5" w14:paraId="376F095C" w14:textId="77777777">
        <w:trPr>
          <w:trHeight w:val="311"/>
        </w:trPr>
        <w:tc>
          <w:tcPr>
            <w:tcW w:w="3375" w:type="dxa"/>
            <w:tcBorders>
              <w:top w:val="single" w:sz="6" w:space="0" w:color="000000"/>
              <w:left w:val="single" w:sz="6" w:space="0" w:color="000000"/>
              <w:bottom w:val="single" w:sz="6" w:space="0" w:color="000000"/>
              <w:right w:val="single" w:sz="6" w:space="0" w:color="000000"/>
            </w:tcBorders>
            <w:shd w:val="clear" w:color="auto" w:fill="99CCFF"/>
            <w:tcMar>
              <w:top w:w="0" w:type="dxa"/>
              <w:left w:w="40" w:type="dxa"/>
              <w:bottom w:w="0" w:type="dxa"/>
              <w:right w:w="40" w:type="dxa"/>
            </w:tcMar>
            <w:vAlign w:val="center"/>
          </w:tcPr>
          <w:p w14:paraId="000010C7" w14:textId="77777777" w:rsidR="00B749D5" w:rsidRDefault="003A6A8C">
            <w:pPr>
              <w:widowControl w:val="0"/>
              <w:spacing w:after="0" w:line="240" w:lineRule="auto"/>
              <w:jc w:val="left"/>
              <w:rPr>
                <w:sz w:val="16"/>
                <w:szCs w:val="16"/>
              </w:rPr>
            </w:pPr>
            <w:r>
              <w:rPr>
                <w:sz w:val="16"/>
                <w:szCs w:val="16"/>
              </w:rPr>
              <w:t xml:space="preserve">Прогнозне споживання енергії </w:t>
            </w:r>
          </w:p>
        </w:tc>
        <w:tc>
          <w:tcPr>
            <w:tcW w:w="1485" w:type="dxa"/>
            <w:tcBorders>
              <w:top w:val="single" w:sz="6" w:space="0" w:color="000000"/>
              <w:left w:val="single" w:sz="6" w:space="0" w:color="000000"/>
              <w:bottom w:val="single" w:sz="6" w:space="0" w:color="000000"/>
              <w:right w:val="single" w:sz="6" w:space="0" w:color="000000"/>
            </w:tcBorders>
            <w:shd w:val="clear" w:color="auto" w:fill="99CCFF"/>
            <w:tcMar>
              <w:top w:w="0" w:type="dxa"/>
              <w:left w:w="40" w:type="dxa"/>
              <w:bottom w:w="0" w:type="dxa"/>
              <w:right w:w="40" w:type="dxa"/>
            </w:tcMar>
            <w:vAlign w:val="center"/>
          </w:tcPr>
          <w:p w14:paraId="000010C8" w14:textId="77777777" w:rsidR="00B749D5" w:rsidRDefault="003A6A8C">
            <w:pPr>
              <w:widowControl w:val="0"/>
              <w:spacing w:after="0" w:line="240" w:lineRule="auto"/>
              <w:jc w:val="center"/>
              <w:rPr>
                <w:sz w:val="16"/>
                <w:szCs w:val="16"/>
              </w:rPr>
            </w:pPr>
            <w:r>
              <w:rPr>
                <w:sz w:val="16"/>
                <w:szCs w:val="16"/>
              </w:rPr>
              <w:t>МВт·год</w:t>
            </w:r>
          </w:p>
        </w:tc>
        <w:tc>
          <w:tcPr>
            <w:tcW w:w="680" w:type="dxa"/>
            <w:tcBorders>
              <w:top w:val="single" w:sz="6" w:space="0" w:color="000000"/>
              <w:left w:val="single" w:sz="6" w:space="0" w:color="000000"/>
              <w:bottom w:val="single" w:sz="6" w:space="0" w:color="000000"/>
              <w:right w:val="single" w:sz="6" w:space="0" w:color="000000"/>
            </w:tcBorders>
            <w:shd w:val="clear" w:color="auto" w:fill="99CCFF"/>
            <w:tcMar>
              <w:top w:w="0" w:type="dxa"/>
              <w:left w:w="40" w:type="dxa"/>
              <w:bottom w:w="0" w:type="dxa"/>
              <w:right w:w="40" w:type="dxa"/>
            </w:tcMar>
            <w:vAlign w:val="center"/>
          </w:tcPr>
          <w:p w14:paraId="000010C9" w14:textId="77777777" w:rsidR="00B749D5" w:rsidRDefault="003A6A8C">
            <w:pPr>
              <w:widowControl w:val="0"/>
              <w:spacing w:after="0" w:line="240" w:lineRule="auto"/>
              <w:jc w:val="center"/>
              <w:rPr>
                <w:sz w:val="16"/>
                <w:szCs w:val="16"/>
              </w:rPr>
            </w:pPr>
            <w:r>
              <w:rPr>
                <w:sz w:val="16"/>
                <w:szCs w:val="16"/>
              </w:rPr>
              <w:t>347404</w:t>
            </w:r>
          </w:p>
        </w:tc>
        <w:tc>
          <w:tcPr>
            <w:tcW w:w="680" w:type="dxa"/>
            <w:tcBorders>
              <w:top w:val="single" w:sz="6" w:space="0" w:color="000000"/>
              <w:left w:val="single" w:sz="6" w:space="0" w:color="000000"/>
              <w:bottom w:val="single" w:sz="6" w:space="0" w:color="000000"/>
              <w:right w:val="single" w:sz="6" w:space="0" w:color="000000"/>
            </w:tcBorders>
            <w:shd w:val="clear" w:color="auto" w:fill="99CCFF"/>
            <w:tcMar>
              <w:top w:w="0" w:type="dxa"/>
              <w:left w:w="40" w:type="dxa"/>
              <w:bottom w:w="0" w:type="dxa"/>
              <w:right w:w="40" w:type="dxa"/>
            </w:tcMar>
            <w:vAlign w:val="center"/>
          </w:tcPr>
          <w:p w14:paraId="000010CA" w14:textId="77777777" w:rsidR="00B749D5" w:rsidRDefault="003A6A8C">
            <w:pPr>
              <w:widowControl w:val="0"/>
              <w:spacing w:after="0" w:line="240" w:lineRule="auto"/>
              <w:jc w:val="center"/>
              <w:rPr>
                <w:sz w:val="16"/>
                <w:szCs w:val="16"/>
              </w:rPr>
            </w:pPr>
            <w:r>
              <w:rPr>
                <w:sz w:val="16"/>
                <w:szCs w:val="16"/>
              </w:rPr>
              <w:t>345916</w:t>
            </w:r>
          </w:p>
        </w:tc>
        <w:tc>
          <w:tcPr>
            <w:tcW w:w="680" w:type="dxa"/>
            <w:tcBorders>
              <w:top w:val="single" w:sz="6" w:space="0" w:color="000000"/>
              <w:left w:val="single" w:sz="6" w:space="0" w:color="000000"/>
              <w:bottom w:val="single" w:sz="6" w:space="0" w:color="000000"/>
              <w:right w:val="single" w:sz="6" w:space="0" w:color="000000"/>
            </w:tcBorders>
            <w:shd w:val="clear" w:color="auto" w:fill="99CCFF"/>
            <w:tcMar>
              <w:top w:w="0" w:type="dxa"/>
              <w:left w:w="40" w:type="dxa"/>
              <w:bottom w:w="0" w:type="dxa"/>
              <w:right w:w="40" w:type="dxa"/>
            </w:tcMar>
            <w:vAlign w:val="center"/>
          </w:tcPr>
          <w:p w14:paraId="000010CB" w14:textId="77777777" w:rsidR="00B749D5" w:rsidRDefault="003A6A8C">
            <w:pPr>
              <w:widowControl w:val="0"/>
              <w:spacing w:after="0" w:line="240" w:lineRule="auto"/>
              <w:jc w:val="center"/>
              <w:rPr>
                <w:sz w:val="16"/>
                <w:szCs w:val="16"/>
              </w:rPr>
            </w:pPr>
            <w:r>
              <w:rPr>
                <w:sz w:val="16"/>
                <w:szCs w:val="16"/>
              </w:rPr>
              <w:t>344311</w:t>
            </w:r>
          </w:p>
        </w:tc>
        <w:tc>
          <w:tcPr>
            <w:tcW w:w="680" w:type="dxa"/>
            <w:tcBorders>
              <w:top w:val="single" w:sz="6" w:space="0" w:color="000000"/>
              <w:left w:val="single" w:sz="6" w:space="0" w:color="000000"/>
              <w:bottom w:val="single" w:sz="6" w:space="0" w:color="000000"/>
              <w:right w:val="single" w:sz="6" w:space="0" w:color="000000"/>
            </w:tcBorders>
            <w:shd w:val="clear" w:color="auto" w:fill="99CCFF"/>
            <w:tcMar>
              <w:top w:w="0" w:type="dxa"/>
              <w:left w:w="40" w:type="dxa"/>
              <w:bottom w:w="0" w:type="dxa"/>
              <w:right w:w="40" w:type="dxa"/>
            </w:tcMar>
            <w:vAlign w:val="center"/>
          </w:tcPr>
          <w:p w14:paraId="000010CC" w14:textId="77777777" w:rsidR="00B749D5" w:rsidRDefault="003A6A8C">
            <w:pPr>
              <w:widowControl w:val="0"/>
              <w:spacing w:after="0" w:line="240" w:lineRule="auto"/>
              <w:jc w:val="center"/>
              <w:rPr>
                <w:sz w:val="16"/>
                <w:szCs w:val="16"/>
              </w:rPr>
            </w:pPr>
            <w:r>
              <w:rPr>
                <w:sz w:val="16"/>
                <w:szCs w:val="16"/>
              </w:rPr>
              <w:t>342510</w:t>
            </w:r>
          </w:p>
        </w:tc>
        <w:tc>
          <w:tcPr>
            <w:tcW w:w="680" w:type="dxa"/>
            <w:tcBorders>
              <w:top w:val="single" w:sz="6" w:space="0" w:color="000000"/>
              <w:left w:val="single" w:sz="6" w:space="0" w:color="000000"/>
              <w:bottom w:val="single" w:sz="6" w:space="0" w:color="000000"/>
              <w:right w:val="single" w:sz="6" w:space="0" w:color="000000"/>
            </w:tcBorders>
            <w:shd w:val="clear" w:color="auto" w:fill="99CCFF"/>
            <w:tcMar>
              <w:top w:w="0" w:type="dxa"/>
              <w:left w:w="40" w:type="dxa"/>
              <w:bottom w:w="0" w:type="dxa"/>
              <w:right w:w="40" w:type="dxa"/>
            </w:tcMar>
            <w:vAlign w:val="center"/>
          </w:tcPr>
          <w:p w14:paraId="000010CD" w14:textId="77777777" w:rsidR="00B749D5" w:rsidRDefault="003A6A8C">
            <w:pPr>
              <w:widowControl w:val="0"/>
              <w:spacing w:after="0" w:line="240" w:lineRule="auto"/>
              <w:jc w:val="center"/>
              <w:rPr>
                <w:sz w:val="16"/>
                <w:szCs w:val="16"/>
              </w:rPr>
            </w:pPr>
            <w:r>
              <w:rPr>
                <w:sz w:val="16"/>
                <w:szCs w:val="16"/>
              </w:rPr>
              <w:t>341301</w:t>
            </w:r>
          </w:p>
        </w:tc>
        <w:tc>
          <w:tcPr>
            <w:tcW w:w="680" w:type="dxa"/>
            <w:tcBorders>
              <w:top w:val="single" w:sz="6" w:space="0" w:color="000000"/>
              <w:left w:val="single" w:sz="6" w:space="0" w:color="000000"/>
              <w:bottom w:val="single" w:sz="6" w:space="0" w:color="000000"/>
              <w:right w:val="single" w:sz="6" w:space="0" w:color="000000"/>
            </w:tcBorders>
            <w:shd w:val="clear" w:color="auto" w:fill="99CCFF"/>
            <w:tcMar>
              <w:top w:w="0" w:type="dxa"/>
              <w:left w:w="40" w:type="dxa"/>
              <w:bottom w:w="0" w:type="dxa"/>
              <w:right w:w="40" w:type="dxa"/>
            </w:tcMar>
            <w:vAlign w:val="center"/>
          </w:tcPr>
          <w:p w14:paraId="000010CE" w14:textId="77777777" w:rsidR="00B749D5" w:rsidRDefault="003A6A8C">
            <w:pPr>
              <w:widowControl w:val="0"/>
              <w:spacing w:after="0" w:line="240" w:lineRule="auto"/>
              <w:jc w:val="center"/>
              <w:rPr>
                <w:sz w:val="16"/>
                <w:szCs w:val="16"/>
              </w:rPr>
            </w:pPr>
            <w:r>
              <w:rPr>
                <w:sz w:val="16"/>
                <w:szCs w:val="16"/>
              </w:rPr>
              <w:t>338488</w:t>
            </w:r>
          </w:p>
        </w:tc>
        <w:tc>
          <w:tcPr>
            <w:tcW w:w="680" w:type="dxa"/>
            <w:tcBorders>
              <w:top w:val="single" w:sz="6" w:space="0" w:color="000000"/>
              <w:left w:val="single" w:sz="6" w:space="0" w:color="000000"/>
              <w:bottom w:val="single" w:sz="6" w:space="0" w:color="000000"/>
              <w:right w:val="single" w:sz="6" w:space="0" w:color="000000"/>
            </w:tcBorders>
            <w:shd w:val="clear" w:color="auto" w:fill="99CCFF"/>
            <w:tcMar>
              <w:top w:w="0" w:type="dxa"/>
              <w:left w:w="40" w:type="dxa"/>
              <w:bottom w:w="0" w:type="dxa"/>
              <w:right w:w="40" w:type="dxa"/>
            </w:tcMar>
            <w:vAlign w:val="center"/>
          </w:tcPr>
          <w:p w14:paraId="000010CF" w14:textId="77777777" w:rsidR="00B749D5" w:rsidRDefault="003A6A8C">
            <w:pPr>
              <w:widowControl w:val="0"/>
              <w:spacing w:after="0" w:line="240" w:lineRule="auto"/>
              <w:jc w:val="center"/>
              <w:rPr>
                <w:sz w:val="16"/>
                <w:szCs w:val="16"/>
              </w:rPr>
            </w:pPr>
            <w:r>
              <w:rPr>
                <w:sz w:val="16"/>
                <w:szCs w:val="16"/>
              </w:rPr>
              <w:t>336103</w:t>
            </w:r>
          </w:p>
        </w:tc>
      </w:tr>
    </w:tbl>
    <w:p w14:paraId="000010D0" w14:textId="77777777" w:rsidR="00B749D5" w:rsidRDefault="00B749D5">
      <w:pPr>
        <w:tabs>
          <w:tab w:val="left" w:pos="851"/>
          <w:tab w:val="left" w:pos="1418"/>
        </w:tabs>
        <w:spacing w:after="0" w:line="240" w:lineRule="auto"/>
        <w:jc w:val="center"/>
        <w:rPr>
          <w:color w:val="333333"/>
          <w:sz w:val="20"/>
          <w:szCs w:val="20"/>
        </w:rPr>
      </w:pPr>
    </w:p>
    <w:p w14:paraId="000010D1" w14:textId="77777777" w:rsidR="00B749D5" w:rsidRDefault="003A6A8C">
      <w:pPr>
        <w:tabs>
          <w:tab w:val="left" w:pos="851"/>
          <w:tab w:val="left" w:pos="1418"/>
        </w:tabs>
        <w:spacing w:after="0" w:line="240" w:lineRule="auto"/>
        <w:ind w:firstLine="567"/>
        <w:jc w:val="center"/>
        <w:rPr>
          <w:color w:val="333333"/>
          <w:sz w:val="20"/>
          <w:szCs w:val="20"/>
        </w:rPr>
      </w:pPr>
      <w:r>
        <w:rPr>
          <w:noProof/>
          <w:color w:val="333333"/>
          <w:sz w:val="20"/>
          <w:szCs w:val="20"/>
        </w:rPr>
        <w:drawing>
          <wp:inline distT="114300" distB="114300" distL="114300" distR="114300">
            <wp:extent cx="3829011" cy="2107440"/>
            <wp:effectExtent l="0" t="0" r="0" b="0"/>
            <wp:docPr id="72" name="image64.png" descr="Диаграмма"/>
            <wp:cNvGraphicFramePr/>
            <a:graphic xmlns:a="http://schemas.openxmlformats.org/drawingml/2006/main">
              <a:graphicData uri="http://schemas.openxmlformats.org/drawingml/2006/picture">
                <pic:pic xmlns:pic="http://schemas.openxmlformats.org/drawingml/2006/picture">
                  <pic:nvPicPr>
                    <pic:cNvPr id="0" name="image64.png" descr="Диаграмма"/>
                    <pic:cNvPicPr preferRelativeResize="0"/>
                  </pic:nvPicPr>
                  <pic:blipFill>
                    <a:blip r:embed="rId82"/>
                    <a:srcRect/>
                    <a:stretch>
                      <a:fillRect/>
                    </a:stretch>
                  </pic:blipFill>
                  <pic:spPr>
                    <a:xfrm>
                      <a:off x="0" y="0"/>
                      <a:ext cx="3829011" cy="2107440"/>
                    </a:xfrm>
                    <a:prstGeom prst="rect">
                      <a:avLst/>
                    </a:prstGeom>
                    <a:ln/>
                  </pic:spPr>
                </pic:pic>
              </a:graphicData>
            </a:graphic>
          </wp:inline>
        </w:drawing>
      </w:r>
    </w:p>
    <w:p w14:paraId="000010D2" w14:textId="77777777" w:rsidR="00B749D5" w:rsidRDefault="00B749D5">
      <w:pPr>
        <w:tabs>
          <w:tab w:val="left" w:pos="851"/>
          <w:tab w:val="left" w:pos="1418"/>
        </w:tabs>
        <w:spacing w:after="0" w:line="240" w:lineRule="auto"/>
        <w:ind w:firstLine="567"/>
        <w:jc w:val="center"/>
        <w:rPr>
          <w:sz w:val="20"/>
          <w:szCs w:val="20"/>
        </w:rPr>
      </w:pPr>
    </w:p>
    <w:p w14:paraId="000010D3" w14:textId="77777777" w:rsidR="00B749D5" w:rsidRDefault="003A6A8C">
      <w:pPr>
        <w:tabs>
          <w:tab w:val="left" w:pos="851"/>
          <w:tab w:val="left" w:pos="1418"/>
        </w:tabs>
        <w:spacing w:after="0" w:line="240" w:lineRule="auto"/>
        <w:ind w:firstLine="567"/>
        <w:rPr>
          <w:color w:val="333333"/>
          <w:sz w:val="20"/>
          <w:szCs w:val="20"/>
        </w:rPr>
      </w:pPr>
      <w:r>
        <w:rPr>
          <w:sz w:val="20"/>
          <w:szCs w:val="20"/>
        </w:rPr>
        <w:t>Рис. 3.3. Фактичне та прогнозне споживання енергії у секторі «Житлові будівлі»  (багатоквартирні будинки і одно- та двоквартирні будинки)</w:t>
      </w:r>
      <w:r>
        <w:rPr>
          <w:color w:val="333333"/>
          <w:sz w:val="20"/>
          <w:szCs w:val="20"/>
        </w:rPr>
        <w:t>, МВт</w:t>
      </w:r>
      <w:r>
        <w:rPr>
          <w:rFonts w:ascii="Cambria Math" w:eastAsia="Cambria Math" w:hAnsi="Cambria Math" w:cs="Cambria Math"/>
          <w:color w:val="333333"/>
          <w:sz w:val="20"/>
          <w:szCs w:val="20"/>
        </w:rPr>
        <w:t>⋅</w:t>
      </w:r>
      <w:r>
        <w:rPr>
          <w:color w:val="333333"/>
          <w:sz w:val="20"/>
          <w:szCs w:val="20"/>
        </w:rPr>
        <w:t>год.</w:t>
      </w:r>
    </w:p>
    <w:p w14:paraId="000010D4" w14:textId="77777777" w:rsidR="00B749D5" w:rsidRDefault="00B749D5">
      <w:pPr>
        <w:tabs>
          <w:tab w:val="left" w:pos="851"/>
          <w:tab w:val="left" w:pos="1418"/>
        </w:tabs>
        <w:spacing w:after="0" w:line="240" w:lineRule="auto"/>
        <w:ind w:firstLine="567"/>
        <w:rPr>
          <w:color w:val="333333"/>
          <w:sz w:val="20"/>
          <w:szCs w:val="20"/>
        </w:rPr>
      </w:pPr>
    </w:p>
    <w:p w14:paraId="000010D5" w14:textId="77777777" w:rsidR="00B749D5" w:rsidRDefault="003A6A8C">
      <w:pPr>
        <w:pStyle w:val="3"/>
        <w:keepLines/>
        <w:spacing w:before="0" w:after="0" w:line="240" w:lineRule="auto"/>
        <w:rPr>
          <w:sz w:val="20"/>
          <w:szCs w:val="20"/>
        </w:rPr>
      </w:pPr>
      <w:bookmarkStart w:id="72" w:name="_wzk83dcq5prv" w:colFirst="0" w:colLast="0"/>
      <w:bookmarkEnd w:id="72"/>
      <w:r>
        <w:rPr>
          <w:sz w:val="20"/>
          <w:szCs w:val="20"/>
        </w:rPr>
        <w:t>3.1.4. Визначення базової лінії сектору  «Водопостачання і водовідведення»</w:t>
      </w:r>
    </w:p>
    <w:p w14:paraId="000010D6" w14:textId="77777777" w:rsidR="00B749D5" w:rsidRDefault="003A6A8C">
      <w:pPr>
        <w:spacing w:after="0" w:line="240" w:lineRule="auto"/>
        <w:ind w:firstLine="567"/>
        <w:rPr>
          <w:color w:val="333333"/>
          <w:sz w:val="20"/>
          <w:szCs w:val="20"/>
        </w:rPr>
      </w:pPr>
      <w:r>
        <w:rPr>
          <w:color w:val="333333"/>
          <w:sz w:val="20"/>
          <w:szCs w:val="20"/>
        </w:rPr>
        <w:t xml:space="preserve">Головним фактором впливу на енергоспоживання у секторі «Водопостачання                                         і водовідведення» є зміна чисельності населення. </w:t>
      </w:r>
    </w:p>
    <w:p w14:paraId="000010D7" w14:textId="77777777" w:rsidR="00B749D5" w:rsidRDefault="003A6A8C">
      <w:pPr>
        <w:spacing w:after="0" w:line="240" w:lineRule="auto"/>
        <w:ind w:firstLine="567"/>
        <w:rPr>
          <w:color w:val="333333"/>
          <w:sz w:val="20"/>
          <w:szCs w:val="20"/>
        </w:rPr>
      </w:pPr>
      <w:r>
        <w:rPr>
          <w:color w:val="333333"/>
          <w:sz w:val="20"/>
          <w:szCs w:val="20"/>
        </w:rPr>
        <w:t xml:space="preserve">У таблицях 3.8 та 3.9 приведені дані по фактичному та прогнозному енергоспоживанню у даному секторі. На рис. 3.4 наведені дані щодо фактичного та прогнозного споживання у графічній формі. </w:t>
      </w:r>
    </w:p>
    <w:p w14:paraId="000010D8" w14:textId="77777777" w:rsidR="00B749D5" w:rsidRDefault="003A6A8C">
      <w:pPr>
        <w:spacing w:after="0" w:line="240" w:lineRule="auto"/>
        <w:jc w:val="right"/>
        <w:rPr>
          <w:color w:val="333333"/>
          <w:sz w:val="20"/>
          <w:szCs w:val="20"/>
        </w:rPr>
      </w:pPr>
      <w:r>
        <w:rPr>
          <w:color w:val="333333"/>
          <w:sz w:val="20"/>
          <w:szCs w:val="20"/>
        </w:rPr>
        <w:t xml:space="preserve">Таблиця 3.9 </w:t>
      </w:r>
    </w:p>
    <w:p w14:paraId="000010D9" w14:textId="77777777" w:rsidR="00B749D5" w:rsidRDefault="003A6A8C">
      <w:pPr>
        <w:spacing w:after="0" w:line="240" w:lineRule="auto"/>
        <w:jc w:val="center"/>
        <w:rPr>
          <w:sz w:val="20"/>
          <w:szCs w:val="20"/>
        </w:rPr>
      </w:pPr>
      <w:r>
        <w:rPr>
          <w:color w:val="333333"/>
          <w:sz w:val="20"/>
          <w:szCs w:val="20"/>
        </w:rPr>
        <w:t>Фактичне споживання енергії у секторі «Водопостачання і водовідведення» (МВт</w:t>
      </w:r>
      <w:r>
        <w:rPr>
          <w:rFonts w:ascii="Cambria Math" w:eastAsia="Cambria Math" w:hAnsi="Cambria Math" w:cs="Cambria Math"/>
          <w:color w:val="333333"/>
          <w:sz w:val="20"/>
          <w:szCs w:val="20"/>
        </w:rPr>
        <w:t>⋅</w:t>
      </w:r>
      <w:r>
        <w:rPr>
          <w:color w:val="333333"/>
          <w:sz w:val="20"/>
          <w:szCs w:val="20"/>
        </w:rPr>
        <w:t>год).</w:t>
      </w:r>
    </w:p>
    <w:tbl>
      <w:tblPr>
        <w:tblStyle w:val="26"/>
        <w:tblW w:w="9630" w:type="dxa"/>
        <w:tblInd w:w="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2535"/>
        <w:gridCol w:w="1575"/>
        <w:gridCol w:w="855"/>
        <w:gridCol w:w="810"/>
        <w:gridCol w:w="780"/>
        <w:gridCol w:w="780"/>
        <w:gridCol w:w="705"/>
        <w:gridCol w:w="705"/>
        <w:gridCol w:w="885"/>
      </w:tblGrid>
      <w:tr w:rsidR="00B749D5" w14:paraId="39C6CD70" w14:textId="77777777">
        <w:trPr>
          <w:trHeight w:val="283"/>
        </w:trPr>
        <w:tc>
          <w:tcPr>
            <w:tcW w:w="2535" w:type="dxa"/>
            <w:tcBorders>
              <w:top w:val="single" w:sz="6" w:space="0" w:color="000000"/>
              <w:left w:val="single" w:sz="6" w:space="0" w:color="000000"/>
              <w:bottom w:val="single" w:sz="6" w:space="0" w:color="000000"/>
              <w:right w:val="single" w:sz="6" w:space="0" w:color="000000"/>
            </w:tcBorders>
            <w:shd w:val="clear" w:color="auto" w:fill="FFFF00"/>
            <w:tcMar>
              <w:top w:w="0" w:type="dxa"/>
              <w:left w:w="40" w:type="dxa"/>
              <w:bottom w:w="0" w:type="dxa"/>
              <w:right w:w="40" w:type="dxa"/>
            </w:tcMar>
            <w:vAlign w:val="center"/>
          </w:tcPr>
          <w:p w14:paraId="000010DA" w14:textId="77777777" w:rsidR="00B749D5" w:rsidRDefault="003A6A8C">
            <w:pPr>
              <w:widowControl w:val="0"/>
              <w:spacing w:after="0" w:line="240" w:lineRule="auto"/>
              <w:jc w:val="center"/>
              <w:rPr>
                <w:b/>
                <w:sz w:val="16"/>
                <w:szCs w:val="16"/>
              </w:rPr>
            </w:pPr>
            <w:r>
              <w:rPr>
                <w:b/>
                <w:sz w:val="16"/>
                <w:szCs w:val="16"/>
              </w:rPr>
              <w:t>Назва</w:t>
            </w:r>
          </w:p>
        </w:tc>
        <w:tc>
          <w:tcPr>
            <w:tcW w:w="1575" w:type="dxa"/>
            <w:tcBorders>
              <w:top w:val="single" w:sz="6" w:space="0" w:color="000000"/>
              <w:left w:val="single" w:sz="6" w:space="0" w:color="000000"/>
              <w:bottom w:val="single" w:sz="6" w:space="0" w:color="000000"/>
              <w:right w:val="single" w:sz="6" w:space="0" w:color="000000"/>
            </w:tcBorders>
            <w:shd w:val="clear" w:color="auto" w:fill="FFFF00"/>
            <w:tcMar>
              <w:top w:w="0" w:type="dxa"/>
              <w:left w:w="40" w:type="dxa"/>
              <w:bottom w:w="0" w:type="dxa"/>
              <w:right w:w="40" w:type="dxa"/>
            </w:tcMar>
            <w:vAlign w:val="center"/>
          </w:tcPr>
          <w:p w14:paraId="000010DB" w14:textId="77777777" w:rsidR="00B749D5" w:rsidRDefault="003A6A8C">
            <w:pPr>
              <w:widowControl w:val="0"/>
              <w:spacing w:after="0" w:line="240" w:lineRule="auto"/>
              <w:jc w:val="center"/>
              <w:rPr>
                <w:b/>
                <w:sz w:val="16"/>
                <w:szCs w:val="16"/>
              </w:rPr>
            </w:pPr>
            <w:r>
              <w:rPr>
                <w:b/>
                <w:sz w:val="16"/>
                <w:szCs w:val="16"/>
              </w:rPr>
              <w:t>Одиниця  виміру</w:t>
            </w:r>
          </w:p>
        </w:tc>
        <w:tc>
          <w:tcPr>
            <w:tcW w:w="855" w:type="dxa"/>
            <w:tcBorders>
              <w:top w:val="single" w:sz="6" w:space="0" w:color="000000"/>
              <w:left w:val="single" w:sz="6" w:space="0" w:color="000000"/>
              <w:bottom w:val="single" w:sz="6" w:space="0" w:color="000000"/>
              <w:right w:val="single" w:sz="6" w:space="0" w:color="000000"/>
            </w:tcBorders>
            <w:shd w:val="clear" w:color="auto" w:fill="FFFF00"/>
            <w:tcMar>
              <w:top w:w="0" w:type="dxa"/>
              <w:left w:w="40" w:type="dxa"/>
              <w:bottom w:w="0" w:type="dxa"/>
              <w:right w:w="40" w:type="dxa"/>
            </w:tcMar>
            <w:vAlign w:val="center"/>
          </w:tcPr>
          <w:p w14:paraId="000010DC" w14:textId="77777777" w:rsidR="00B749D5" w:rsidRDefault="003A6A8C">
            <w:pPr>
              <w:widowControl w:val="0"/>
              <w:spacing w:after="0" w:line="240" w:lineRule="auto"/>
              <w:jc w:val="center"/>
              <w:rPr>
                <w:sz w:val="16"/>
                <w:szCs w:val="16"/>
              </w:rPr>
            </w:pPr>
            <w:r>
              <w:rPr>
                <w:b/>
                <w:sz w:val="16"/>
                <w:szCs w:val="16"/>
              </w:rPr>
              <w:t>2017</w:t>
            </w:r>
          </w:p>
        </w:tc>
        <w:tc>
          <w:tcPr>
            <w:tcW w:w="810" w:type="dxa"/>
            <w:tcBorders>
              <w:top w:val="single" w:sz="6" w:space="0" w:color="000000"/>
              <w:left w:val="single" w:sz="6" w:space="0" w:color="000000"/>
              <w:bottom w:val="single" w:sz="6" w:space="0" w:color="000000"/>
              <w:right w:val="single" w:sz="6" w:space="0" w:color="000000"/>
            </w:tcBorders>
            <w:shd w:val="clear" w:color="auto" w:fill="FFFF00"/>
            <w:tcMar>
              <w:top w:w="0" w:type="dxa"/>
              <w:left w:w="40" w:type="dxa"/>
              <w:bottom w:w="0" w:type="dxa"/>
              <w:right w:w="40" w:type="dxa"/>
            </w:tcMar>
            <w:vAlign w:val="center"/>
          </w:tcPr>
          <w:p w14:paraId="000010DD" w14:textId="77777777" w:rsidR="00B749D5" w:rsidRDefault="003A6A8C">
            <w:pPr>
              <w:widowControl w:val="0"/>
              <w:spacing w:after="0" w:line="240" w:lineRule="auto"/>
              <w:jc w:val="center"/>
              <w:rPr>
                <w:sz w:val="16"/>
                <w:szCs w:val="16"/>
              </w:rPr>
            </w:pPr>
            <w:r>
              <w:rPr>
                <w:b/>
                <w:sz w:val="16"/>
                <w:szCs w:val="16"/>
              </w:rPr>
              <w:t>2018</w:t>
            </w:r>
          </w:p>
        </w:tc>
        <w:tc>
          <w:tcPr>
            <w:tcW w:w="780" w:type="dxa"/>
            <w:tcBorders>
              <w:top w:val="single" w:sz="6" w:space="0" w:color="000000"/>
              <w:left w:val="single" w:sz="6" w:space="0" w:color="000000"/>
              <w:bottom w:val="single" w:sz="6" w:space="0" w:color="000000"/>
              <w:right w:val="single" w:sz="6" w:space="0" w:color="000000"/>
            </w:tcBorders>
            <w:shd w:val="clear" w:color="auto" w:fill="FFFF00"/>
            <w:tcMar>
              <w:top w:w="0" w:type="dxa"/>
              <w:left w:w="40" w:type="dxa"/>
              <w:bottom w:w="0" w:type="dxa"/>
              <w:right w:w="40" w:type="dxa"/>
            </w:tcMar>
            <w:vAlign w:val="center"/>
          </w:tcPr>
          <w:p w14:paraId="000010DE" w14:textId="77777777" w:rsidR="00B749D5" w:rsidRDefault="003A6A8C">
            <w:pPr>
              <w:widowControl w:val="0"/>
              <w:spacing w:after="0" w:line="240" w:lineRule="auto"/>
              <w:jc w:val="center"/>
              <w:rPr>
                <w:sz w:val="16"/>
                <w:szCs w:val="16"/>
              </w:rPr>
            </w:pPr>
            <w:r>
              <w:rPr>
                <w:b/>
                <w:sz w:val="16"/>
                <w:szCs w:val="16"/>
              </w:rPr>
              <w:t>2019</w:t>
            </w:r>
          </w:p>
        </w:tc>
        <w:tc>
          <w:tcPr>
            <w:tcW w:w="780" w:type="dxa"/>
            <w:tcBorders>
              <w:top w:val="single" w:sz="6" w:space="0" w:color="000000"/>
              <w:left w:val="single" w:sz="6" w:space="0" w:color="000000"/>
              <w:bottom w:val="single" w:sz="6" w:space="0" w:color="000000"/>
              <w:right w:val="single" w:sz="6" w:space="0" w:color="000000"/>
            </w:tcBorders>
            <w:shd w:val="clear" w:color="auto" w:fill="FFFF00"/>
            <w:tcMar>
              <w:top w:w="0" w:type="dxa"/>
              <w:left w:w="40" w:type="dxa"/>
              <w:bottom w:w="0" w:type="dxa"/>
              <w:right w:w="40" w:type="dxa"/>
            </w:tcMar>
            <w:vAlign w:val="center"/>
          </w:tcPr>
          <w:p w14:paraId="000010DF" w14:textId="77777777" w:rsidR="00B749D5" w:rsidRDefault="003A6A8C">
            <w:pPr>
              <w:widowControl w:val="0"/>
              <w:spacing w:after="0" w:line="240" w:lineRule="auto"/>
              <w:jc w:val="center"/>
              <w:rPr>
                <w:sz w:val="16"/>
                <w:szCs w:val="16"/>
              </w:rPr>
            </w:pPr>
            <w:r>
              <w:rPr>
                <w:b/>
                <w:sz w:val="16"/>
                <w:szCs w:val="16"/>
              </w:rPr>
              <w:t>2020</w:t>
            </w:r>
          </w:p>
        </w:tc>
        <w:tc>
          <w:tcPr>
            <w:tcW w:w="705" w:type="dxa"/>
            <w:tcBorders>
              <w:top w:val="single" w:sz="6" w:space="0" w:color="000000"/>
              <w:left w:val="single" w:sz="6" w:space="0" w:color="000000"/>
              <w:bottom w:val="single" w:sz="6" w:space="0" w:color="000000"/>
              <w:right w:val="single" w:sz="6" w:space="0" w:color="000000"/>
            </w:tcBorders>
            <w:shd w:val="clear" w:color="auto" w:fill="FFFF00"/>
            <w:tcMar>
              <w:top w:w="0" w:type="dxa"/>
              <w:left w:w="40" w:type="dxa"/>
              <w:bottom w:w="0" w:type="dxa"/>
              <w:right w:w="40" w:type="dxa"/>
            </w:tcMar>
            <w:vAlign w:val="center"/>
          </w:tcPr>
          <w:p w14:paraId="000010E0" w14:textId="77777777" w:rsidR="00B749D5" w:rsidRDefault="003A6A8C">
            <w:pPr>
              <w:widowControl w:val="0"/>
              <w:spacing w:after="0" w:line="240" w:lineRule="auto"/>
              <w:jc w:val="center"/>
              <w:rPr>
                <w:sz w:val="16"/>
                <w:szCs w:val="16"/>
              </w:rPr>
            </w:pPr>
            <w:r>
              <w:rPr>
                <w:b/>
                <w:sz w:val="16"/>
                <w:szCs w:val="16"/>
              </w:rPr>
              <w:t>2021</w:t>
            </w:r>
          </w:p>
        </w:tc>
        <w:tc>
          <w:tcPr>
            <w:tcW w:w="705" w:type="dxa"/>
            <w:tcBorders>
              <w:top w:val="single" w:sz="6" w:space="0" w:color="000000"/>
              <w:left w:val="single" w:sz="6" w:space="0" w:color="000000"/>
              <w:bottom w:val="single" w:sz="6" w:space="0" w:color="000000"/>
              <w:right w:val="single" w:sz="6" w:space="0" w:color="000000"/>
            </w:tcBorders>
            <w:shd w:val="clear" w:color="auto" w:fill="FFFF00"/>
            <w:tcMar>
              <w:top w:w="0" w:type="dxa"/>
              <w:left w:w="40" w:type="dxa"/>
              <w:bottom w:w="0" w:type="dxa"/>
              <w:right w:w="40" w:type="dxa"/>
            </w:tcMar>
            <w:vAlign w:val="center"/>
          </w:tcPr>
          <w:p w14:paraId="000010E1" w14:textId="77777777" w:rsidR="00B749D5" w:rsidRDefault="003A6A8C">
            <w:pPr>
              <w:widowControl w:val="0"/>
              <w:spacing w:after="0" w:line="240" w:lineRule="auto"/>
              <w:jc w:val="center"/>
              <w:rPr>
                <w:sz w:val="16"/>
                <w:szCs w:val="16"/>
              </w:rPr>
            </w:pPr>
            <w:r>
              <w:rPr>
                <w:b/>
                <w:sz w:val="16"/>
                <w:szCs w:val="16"/>
              </w:rPr>
              <w:t>2022</w:t>
            </w:r>
          </w:p>
        </w:tc>
        <w:tc>
          <w:tcPr>
            <w:tcW w:w="885" w:type="dxa"/>
            <w:tcBorders>
              <w:top w:val="single" w:sz="6" w:space="0" w:color="000000"/>
              <w:left w:val="single" w:sz="6" w:space="0" w:color="000000"/>
              <w:bottom w:val="single" w:sz="6" w:space="0" w:color="000000"/>
              <w:right w:val="single" w:sz="6" w:space="0" w:color="000000"/>
            </w:tcBorders>
            <w:shd w:val="clear" w:color="auto" w:fill="FFFF00"/>
            <w:tcMar>
              <w:top w:w="0" w:type="dxa"/>
              <w:left w:w="40" w:type="dxa"/>
              <w:bottom w:w="0" w:type="dxa"/>
              <w:right w:w="40" w:type="dxa"/>
            </w:tcMar>
            <w:vAlign w:val="center"/>
          </w:tcPr>
          <w:p w14:paraId="000010E2" w14:textId="77777777" w:rsidR="00B749D5" w:rsidRDefault="003A6A8C">
            <w:pPr>
              <w:widowControl w:val="0"/>
              <w:spacing w:after="0" w:line="240" w:lineRule="auto"/>
              <w:jc w:val="center"/>
              <w:rPr>
                <w:sz w:val="16"/>
                <w:szCs w:val="16"/>
              </w:rPr>
            </w:pPr>
            <w:r>
              <w:rPr>
                <w:b/>
                <w:sz w:val="16"/>
                <w:szCs w:val="16"/>
              </w:rPr>
              <w:t>2023</w:t>
            </w:r>
          </w:p>
        </w:tc>
      </w:tr>
      <w:tr w:rsidR="00B749D5" w14:paraId="1AC41250" w14:textId="77777777">
        <w:trPr>
          <w:trHeight w:val="283"/>
        </w:trPr>
        <w:tc>
          <w:tcPr>
            <w:tcW w:w="2535"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vAlign w:val="center"/>
          </w:tcPr>
          <w:p w14:paraId="000010E3" w14:textId="77777777" w:rsidR="00B749D5" w:rsidRDefault="003A6A8C">
            <w:pPr>
              <w:widowControl w:val="0"/>
              <w:spacing w:after="0" w:line="240" w:lineRule="auto"/>
              <w:jc w:val="left"/>
              <w:rPr>
                <w:sz w:val="16"/>
                <w:szCs w:val="16"/>
              </w:rPr>
            </w:pPr>
            <w:r>
              <w:rPr>
                <w:sz w:val="16"/>
                <w:szCs w:val="16"/>
              </w:rPr>
              <w:t>Чисельність населення, всього</w:t>
            </w:r>
          </w:p>
        </w:tc>
        <w:tc>
          <w:tcPr>
            <w:tcW w:w="1575"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vAlign w:val="center"/>
          </w:tcPr>
          <w:p w14:paraId="000010E4" w14:textId="77777777" w:rsidR="00B749D5" w:rsidRDefault="003A6A8C">
            <w:pPr>
              <w:widowControl w:val="0"/>
              <w:spacing w:after="0" w:line="240" w:lineRule="auto"/>
              <w:jc w:val="center"/>
              <w:rPr>
                <w:sz w:val="16"/>
                <w:szCs w:val="16"/>
              </w:rPr>
            </w:pPr>
            <w:r>
              <w:rPr>
                <w:sz w:val="16"/>
                <w:szCs w:val="16"/>
              </w:rPr>
              <w:t>осіб</w:t>
            </w:r>
          </w:p>
        </w:tc>
        <w:tc>
          <w:tcPr>
            <w:tcW w:w="855" w:type="dxa"/>
            <w:shd w:val="clear" w:color="auto" w:fill="FFFFFF"/>
            <w:tcMar>
              <w:top w:w="0" w:type="dxa"/>
              <w:left w:w="0" w:type="dxa"/>
              <w:bottom w:w="0" w:type="dxa"/>
              <w:right w:w="0" w:type="dxa"/>
            </w:tcMar>
            <w:vAlign w:val="center"/>
          </w:tcPr>
          <w:p w14:paraId="000010E5" w14:textId="77777777" w:rsidR="00B749D5" w:rsidRDefault="003A6A8C">
            <w:pPr>
              <w:spacing w:after="0" w:line="240" w:lineRule="auto"/>
              <w:jc w:val="center"/>
              <w:rPr>
                <w:sz w:val="16"/>
                <w:szCs w:val="16"/>
              </w:rPr>
            </w:pPr>
            <w:r>
              <w:rPr>
                <w:sz w:val="16"/>
                <w:szCs w:val="16"/>
              </w:rPr>
              <w:t>72580</w:t>
            </w:r>
          </w:p>
        </w:tc>
        <w:tc>
          <w:tcPr>
            <w:tcW w:w="810" w:type="dxa"/>
            <w:shd w:val="clear" w:color="auto" w:fill="FFFFFF"/>
            <w:tcMar>
              <w:top w:w="0" w:type="dxa"/>
              <w:left w:w="0" w:type="dxa"/>
              <w:bottom w:w="0" w:type="dxa"/>
              <w:right w:w="0" w:type="dxa"/>
            </w:tcMar>
            <w:vAlign w:val="center"/>
          </w:tcPr>
          <w:p w14:paraId="000010E6" w14:textId="77777777" w:rsidR="00B749D5" w:rsidRDefault="003A6A8C">
            <w:pPr>
              <w:spacing w:after="0" w:line="240" w:lineRule="auto"/>
              <w:jc w:val="center"/>
              <w:rPr>
                <w:sz w:val="16"/>
                <w:szCs w:val="16"/>
              </w:rPr>
            </w:pPr>
            <w:r>
              <w:rPr>
                <w:sz w:val="16"/>
                <w:szCs w:val="16"/>
              </w:rPr>
              <w:t>72386</w:t>
            </w:r>
          </w:p>
        </w:tc>
        <w:tc>
          <w:tcPr>
            <w:tcW w:w="780" w:type="dxa"/>
            <w:shd w:val="clear" w:color="auto" w:fill="FFFFFF"/>
            <w:tcMar>
              <w:top w:w="0" w:type="dxa"/>
              <w:left w:w="0" w:type="dxa"/>
              <w:bottom w:w="0" w:type="dxa"/>
              <w:right w:w="0" w:type="dxa"/>
            </w:tcMar>
            <w:vAlign w:val="center"/>
          </w:tcPr>
          <w:p w14:paraId="000010E7" w14:textId="77777777" w:rsidR="00B749D5" w:rsidRDefault="003A6A8C">
            <w:pPr>
              <w:spacing w:after="0" w:line="240" w:lineRule="auto"/>
              <w:jc w:val="center"/>
              <w:rPr>
                <w:sz w:val="16"/>
                <w:szCs w:val="16"/>
              </w:rPr>
            </w:pPr>
            <w:r>
              <w:rPr>
                <w:sz w:val="16"/>
                <w:szCs w:val="16"/>
              </w:rPr>
              <w:t>72 042</w:t>
            </w:r>
          </w:p>
        </w:tc>
        <w:tc>
          <w:tcPr>
            <w:tcW w:w="780" w:type="dxa"/>
            <w:shd w:val="clear" w:color="auto" w:fill="FFFFFF"/>
            <w:tcMar>
              <w:top w:w="0" w:type="dxa"/>
              <w:left w:w="0" w:type="dxa"/>
              <w:bottom w:w="0" w:type="dxa"/>
              <w:right w:w="0" w:type="dxa"/>
            </w:tcMar>
            <w:vAlign w:val="center"/>
          </w:tcPr>
          <w:p w14:paraId="000010E8" w14:textId="77777777" w:rsidR="00B749D5" w:rsidRDefault="003A6A8C">
            <w:pPr>
              <w:spacing w:after="0" w:line="240" w:lineRule="auto"/>
              <w:jc w:val="center"/>
              <w:rPr>
                <w:sz w:val="16"/>
                <w:szCs w:val="16"/>
              </w:rPr>
            </w:pPr>
            <w:r>
              <w:rPr>
                <w:sz w:val="16"/>
                <w:szCs w:val="16"/>
              </w:rPr>
              <w:t>71 733</w:t>
            </w:r>
          </w:p>
        </w:tc>
        <w:tc>
          <w:tcPr>
            <w:tcW w:w="705" w:type="dxa"/>
            <w:shd w:val="clear" w:color="auto" w:fill="FFFFFF"/>
            <w:tcMar>
              <w:top w:w="0" w:type="dxa"/>
              <w:left w:w="0" w:type="dxa"/>
              <w:bottom w:w="0" w:type="dxa"/>
              <w:right w:w="0" w:type="dxa"/>
            </w:tcMar>
            <w:vAlign w:val="center"/>
          </w:tcPr>
          <w:p w14:paraId="000010E9" w14:textId="77777777" w:rsidR="00B749D5" w:rsidRDefault="003A6A8C">
            <w:pPr>
              <w:spacing w:after="0" w:line="240" w:lineRule="auto"/>
              <w:jc w:val="center"/>
              <w:rPr>
                <w:sz w:val="16"/>
                <w:szCs w:val="16"/>
              </w:rPr>
            </w:pPr>
            <w:r>
              <w:rPr>
                <w:sz w:val="16"/>
                <w:szCs w:val="16"/>
              </w:rPr>
              <w:t>71 308</w:t>
            </w:r>
          </w:p>
        </w:tc>
        <w:tc>
          <w:tcPr>
            <w:tcW w:w="705" w:type="dxa"/>
            <w:shd w:val="clear" w:color="auto" w:fill="FFFFFF"/>
            <w:tcMar>
              <w:top w:w="0" w:type="dxa"/>
              <w:left w:w="0" w:type="dxa"/>
              <w:bottom w:w="0" w:type="dxa"/>
              <w:right w:w="0" w:type="dxa"/>
            </w:tcMar>
            <w:vAlign w:val="center"/>
          </w:tcPr>
          <w:p w14:paraId="000010EA" w14:textId="77777777" w:rsidR="00B749D5" w:rsidRDefault="003A6A8C">
            <w:pPr>
              <w:spacing w:after="0" w:line="240" w:lineRule="auto"/>
              <w:jc w:val="center"/>
              <w:rPr>
                <w:sz w:val="16"/>
                <w:szCs w:val="16"/>
              </w:rPr>
            </w:pPr>
            <w:r>
              <w:rPr>
                <w:sz w:val="16"/>
                <w:szCs w:val="16"/>
              </w:rPr>
              <w:t>70 739</w:t>
            </w:r>
          </w:p>
        </w:tc>
        <w:tc>
          <w:tcPr>
            <w:tcW w:w="885" w:type="dxa"/>
            <w:shd w:val="clear" w:color="auto" w:fill="FFFFFF"/>
            <w:tcMar>
              <w:top w:w="0" w:type="dxa"/>
              <w:left w:w="0" w:type="dxa"/>
              <w:bottom w:w="0" w:type="dxa"/>
              <w:right w:w="0" w:type="dxa"/>
            </w:tcMar>
            <w:vAlign w:val="center"/>
          </w:tcPr>
          <w:p w14:paraId="000010EB" w14:textId="77777777" w:rsidR="00B749D5" w:rsidRDefault="003A6A8C">
            <w:pPr>
              <w:spacing w:after="0" w:line="240" w:lineRule="auto"/>
              <w:jc w:val="center"/>
              <w:rPr>
                <w:sz w:val="16"/>
                <w:szCs w:val="16"/>
              </w:rPr>
            </w:pPr>
            <w:r>
              <w:rPr>
                <w:sz w:val="16"/>
                <w:szCs w:val="16"/>
              </w:rPr>
              <w:t>70235</w:t>
            </w:r>
          </w:p>
        </w:tc>
      </w:tr>
      <w:tr w:rsidR="00B749D5" w14:paraId="6EFF4B9F" w14:textId="77777777">
        <w:trPr>
          <w:trHeight w:val="283"/>
        </w:trPr>
        <w:tc>
          <w:tcPr>
            <w:tcW w:w="2535" w:type="dxa"/>
            <w:tcBorders>
              <w:top w:val="single" w:sz="6" w:space="0" w:color="000000"/>
              <w:left w:val="single" w:sz="6" w:space="0" w:color="000000"/>
              <w:bottom w:val="single" w:sz="6" w:space="0" w:color="000000"/>
              <w:right w:val="single" w:sz="6" w:space="0" w:color="000000"/>
            </w:tcBorders>
            <w:shd w:val="clear" w:color="auto" w:fill="99CCFF"/>
            <w:tcMar>
              <w:top w:w="0" w:type="dxa"/>
              <w:left w:w="40" w:type="dxa"/>
              <w:bottom w:w="0" w:type="dxa"/>
              <w:right w:w="40" w:type="dxa"/>
            </w:tcMar>
            <w:vAlign w:val="center"/>
          </w:tcPr>
          <w:p w14:paraId="000010EC" w14:textId="77777777" w:rsidR="00B749D5" w:rsidRDefault="003A6A8C">
            <w:pPr>
              <w:widowControl w:val="0"/>
              <w:spacing w:after="0" w:line="240" w:lineRule="auto"/>
              <w:jc w:val="left"/>
              <w:rPr>
                <w:sz w:val="16"/>
                <w:szCs w:val="16"/>
              </w:rPr>
            </w:pPr>
            <w:r>
              <w:rPr>
                <w:sz w:val="16"/>
                <w:szCs w:val="16"/>
              </w:rPr>
              <w:t xml:space="preserve">Фактичне споживання енергії </w:t>
            </w:r>
          </w:p>
        </w:tc>
        <w:tc>
          <w:tcPr>
            <w:tcW w:w="1575" w:type="dxa"/>
            <w:tcBorders>
              <w:top w:val="single" w:sz="6" w:space="0" w:color="000000"/>
              <w:left w:val="single" w:sz="6" w:space="0" w:color="000000"/>
              <w:bottom w:val="single" w:sz="6" w:space="0" w:color="000000"/>
              <w:right w:val="single" w:sz="6" w:space="0" w:color="000000"/>
            </w:tcBorders>
            <w:shd w:val="clear" w:color="auto" w:fill="99CCFF"/>
            <w:tcMar>
              <w:top w:w="0" w:type="dxa"/>
              <w:left w:w="40" w:type="dxa"/>
              <w:bottom w:w="0" w:type="dxa"/>
              <w:right w:w="40" w:type="dxa"/>
            </w:tcMar>
            <w:vAlign w:val="center"/>
          </w:tcPr>
          <w:p w14:paraId="000010ED" w14:textId="77777777" w:rsidR="00B749D5" w:rsidRDefault="003A6A8C">
            <w:pPr>
              <w:widowControl w:val="0"/>
              <w:spacing w:after="0" w:line="240" w:lineRule="auto"/>
              <w:jc w:val="center"/>
              <w:rPr>
                <w:sz w:val="16"/>
                <w:szCs w:val="16"/>
              </w:rPr>
            </w:pPr>
            <w:r>
              <w:rPr>
                <w:sz w:val="16"/>
                <w:szCs w:val="16"/>
              </w:rPr>
              <w:t>МВт·год</w:t>
            </w:r>
          </w:p>
        </w:tc>
        <w:tc>
          <w:tcPr>
            <w:tcW w:w="855" w:type="dxa"/>
            <w:tcBorders>
              <w:top w:val="single" w:sz="6" w:space="0" w:color="000000"/>
              <w:left w:val="single" w:sz="6" w:space="0" w:color="000000"/>
              <w:bottom w:val="single" w:sz="6" w:space="0" w:color="000000"/>
              <w:right w:val="single" w:sz="6" w:space="0" w:color="000000"/>
            </w:tcBorders>
            <w:shd w:val="clear" w:color="auto" w:fill="99CCFF"/>
            <w:tcMar>
              <w:top w:w="0" w:type="dxa"/>
              <w:left w:w="40" w:type="dxa"/>
              <w:bottom w:w="0" w:type="dxa"/>
              <w:right w:w="40" w:type="dxa"/>
            </w:tcMar>
            <w:vAlign w:val="center"/>
          </w:tcPr>
          <w:p w14:paraId="000010EE" w14:textId="77777777" w:rsidR="00B749D5" w:rsidRDefault="003A6A8C">
            <w:pPr>
              <w:widowControl w:val="0"/>
              <w:spacing w:after="0" w:line="240" w:lineRule="auto"/>
              <w:jc w:val="center"/>
              <w:rPr>
                <w:sz w:val="16"/>
                <w:szCs w:val="16"/>
              </w:rPr>
            </w:pPr>
            <w:r>
              <w:rPr>
                <w:sz w:val="16"/>
                <w:szCs w:val="16"/>
              </w:rPr>
              <w:t>5181</w:t>
            </w:r>
          </w:p>
        </w:tc>
        <w:tc>
          <w:tcPr>
            <w:tcW w:w="810" w:type="dxa"/>
            <w:tcBorders>
              <w:top w:val="single" w:sz="6" w:space="0" w:color="000000"/>
              <w:left w:val="single" w:sz="6" w:space="0" w:color="000000"/>
              <w:bottom w:val="single" w:sz="6" w:space="0" w:color="000000"/>
              <w:right w:val="single" w:sz="6" w:space="0" w:color="000000"/>
            </w:tcBorders>
            <w:shd w:val="clear" w:color="auto" w:fill="99CCFF"/>
            <w:tcMar>
              <w:top w:w="0" w:type="dxa"/>
              <w:left w:w="40" w:type="dxa"/>
              <w:bottom w:w="0" w:type="dxa"/>
              <w:right w:w="40" w:type="dxa"/>
            </w:tcMar>
            <w:vAlign w:val="center"/>
          </w:tcPr>
          <w:p w14:paraId="000010EF" w14:textId="77777777" w:rsidR="00B749D5" w:rsidRDefault="003A6A8C">
            <w:pPr>
              <w:widowControl w:val="0"/>
              <w:spacing w:after="0" w:line="240" w:lineRule="auto"/>
              <w:jc w:val="center"/>
              <w:rPr>
                <w:sz w:val="16"/>
                <w:szCs w:val="16"/>
              </w:rPr>
            </w:pPr>
            <w:r>
              <w:rPr>
                <w:sz w:val="16"/>
                <w:szCs w:val="16"/>
              </w:rPr>
              <w:t>5466</w:t>
            </w:r>
          </w:p>
        </w:tc>
        <w:tc>
          <w:tcPr>
            <w:tcW w:w="780" w:type="dxa"/>
            <w:tcBorders>
              <w:top w:val="single" w:sz="6" w:space="0" w:color="000000"/>
              <w:left w:val="single" w:sz="6" w:space="0" w:color="000000"/>
              <w:bottom w:val="single" w:sz="6" w:space="0" w:color="000000"/>
              <w:right w:val="single" w:sz="6" w:space="0" w:color="000000"/>
            </w:tcBorders>
            <w:shd w:val="clear" w:color="auto" w:fill="99CCFF"/>
            <w:tcMar>
              <w:top w:w="0" w:type="dxa"/>
              <w:left w:w="40" w:type="dxa"/>
              <w:bottom w:w="0" w:type="dxa"/>
              <w:right w:w="40" w:type="dxa"/>
            </w:tcMar>
            <w:vAlign w:val="center"/>
          </w:tcPr>
          <w:p w14:paraId="000010F0" w14:textId="77777777" w:rsidR="00B749D5" w:rsidRDefault="003A6A8C">
            <w:pPr>
              <w:widowControl w:val="0"/>
              <w:spacing w:after="0" w:line="240" w:lineRule="auto"/>
              <w:jc w:val="center"/>
              <w:rPr>
                <w:sz w:val="16"/>
                <w:szCs w:val="16"/>
              </w:rPr>
            </w:pPr>
            <w:r>
              <w:rPr>
                <w:sz w:val="16"/>
                <w:szCs w:val="16"/>
              </w:rPr>
              <w:t>5681</w:t>
            </w:r>
          </w:p>
        </w:tc>
        <w:tc>
          <w:tcPr>
            <w:tcW w:w="780" w:type="dxa"/>
            <w:tcBorders>
              <w:top w:val="single" w:sz="6" w:space="0" w:color="000000"/>
              <w:left w:val="single" w:sz="6" w:space="0" w:color="000000"/>
              <w:bottom w:val="single" w:sz="6" w:space="0" w:color="000000"/>
              <w:right w:val="single" w:sz="6" w:space="0" w:color="000000"/>
            </w:tcBorders>
            <w:shd w:val="clear" w:color="auto" w:fill="99CCFF"/>
            <w:tcMar>
              <w:top w:w="0" w:type="dxa"/>
              <w:left w:w="40" w:type="dxa"/>
              <w:bottom w:w="0" w:type="dxa"/>
              <w:right w:w="40" w:type="dxa"/>
            </w:tcMar>
            <w:vAlign w:val="center"/>
          </w:tcPr>
          <w:p w14:paraId="000010F1" w14:textId="77777777" w:rsidR="00B749D5" w:rsidRDefault="003A6A8C">
            <w:pPr>
              <w:widowControl w:val="0"/>
              <w:spacing w:after="0" w:line="240" w:lineRule="auto"/>
              <w:jc w:val="center"/>
              <w:rPr>
                <w:sz w:val="16"/>
                <w:szCs w:val="16"/>
              </w:rPr>
            </w:pPr>
            <w:r>
              <w:rPr>
                <w:sz w:val="16"/>
                <w:szCs w:val="16"/>
              </w:rPr>
              <w:t>5743</w:t>
            </w:r>
          </w:p>
        </w:tc>
        <w:tc>
          <w:tcPr>
            <w:tcW w:w="705" w:type="dxa"/>
            <w:tcBorders>
              <w:top w:val="single" w:sz="6" w:space="0" w:color="000000"/>
              <w:left w:val="single" w:sz="6" w:space="0" w:color="000000"/>
              <w:bottom w:val="single" w:sz="6" w:space="0" w:color="000000"/>
              <w:right w:val="single" w:sz="6" w:space="0" w:color="000000"/>
            </w:tcBorders>
            <w:shd w:val="clear" w:color="auto" w:fill="99CCFF"/>
            <w:tcMar>
              <w:top w:w="0" w:type="dxa"/>
              <w:left w:w="40" w:type="dxa"/>
              <w:bottom w:w="0" w:type="dxa"/>
              <w:right w:w="40" w:type="dxa"/>
            </w:tcMar>
            <w:vAlign w:val="center"/>
          </w:tcPr>
          <w:p w14:paraId="000010F2" w14:textId="77777777" w:rsidR="00B749D5" w:rsidRDefault="003A6A8C">
            <w:pPr>
              <w:widowControl w:val="0"/>
              <w:spacing w:after="0" w:line="240" w:lineRule="auto"/>
              <w:jc w:val="center"/>
              <w:rPr>
                <w:sz w:val="16"/>
                <w:szCs w:val="16"/>
              </w:rPr>
            </w:pPr>
            <w:r>
              <w:rPr>
                <w:sz w:val="16"/>
                <w:szCs w:val="16"/>
              </w:rPr>
              <w:t>5364</w:t>
            </w:r>
          </w:p>
        </w:tc>
        <w:tc>
          <w:tcPr>
            <w:tcW w:w="705" w:type="dxa"/>
            <w:tcBorders>
              <w:top w:val="single" w:sz="6" w:space="0" w:color="000000"/>
              <w:left w:val="single" w:sz="6" w:space="0" w:color="000000"/>
              <w:bottom w:val="single" w:sz="6" w:space="0" w:color="000000"/>
              <w:right w:val="single" w:sz="6" w:space="0" w:color="000000"/>
            </w:tcBorders>
            <w:shd w:val="clear" w:color="auto" w:fill="99CCFF"/>
            <w:tcMar>
              <w:top w:w="0" w:type="dxa"/>
              <w:left w:w="40" w:type="dxa"/>
              <w:bottom w:w="0" w:type="dxa"/>
              <w:right w:w="40" w:type="dxa"/>
            </w:tcMar>
            <w:vAlign w:val="center"/>
          </w:tcPr>
          <w:p w14:paraId="000010F3" w14:textId="77777777" w:rsidR="00B749D5" w:rsidRDefault="003A6A8C">
            <w:pPr>
              <w:widowControl w:val="0"/>
              <w:spacing w:after="0" w:line="240" w:lineRule="auto"/>
              <w:jc w:val="center"/>
              <w:rPr>
                <w:sz w:val="16"/>
                <w:szCs w:val="16"/>
              </w:rPr>
            </w:pPr>
            <w:r>
              <w:rPr>
                <w:sz w:val="16"/>
                <w:szCs w:val="16"/>
              </w:rPr>
              <w:t>3951</w:t>
            </w:r>
          </w:p>
        </w:tc>
        <w:tc>
          <w:tcPr>
            <w:tcW w:w="885" w:type="dxa"/>
            <w:tcBorders>
              <w:top w:val="single" w:sz="6" w:space="0" w:color="000000"/>
              <w:left w:val="single" w:sz="6" w:space="0" w:color="000000"/>
              <w:bottom w:val="single" w:sz="6" w:space="0" w:color="000000"/>
              <w:right w:val="single" w:sz="6" w:space="0" w:color="000000"/>
            </w:tcBorders>
            <w:shd w:val="clear" w:color="auto" w:fill="99CCFF"/>
            <w:tcMar>
              <w:top w:w="0" w:type="dxa"/>
              <w:left w:w="40" w:type="dxa"/>
              <w:bottom w:w="0" w:type="dxa"/>
              <w:right w:w="40" w:type="dxa"/>
            </w:tcMar>
            <w:vAlign w:val="center"/>
          </w:tcPr>
          <w:p w14:paraId="000010F4" w14:textId="77777777" w:rsidR="00B749D5" w:rsidRDefault="003A6A8C">
            <w:pPr>
              <w:widowControl w:val="0"/>
              <w:spacing w:after="0" w:line="240" w:lineRule="auto"/>
              <w:jc w:val="center"/>
              <w:rPr>
                <w:sz w:val="16"/>
                <w:szCs w:val="16"/>
              </w:rPr>
            </w:pPr>
            <w:r>
              <w:rPr>
                <w:sz w:val="16"/>
                <w:szCs w:val="16"/>
              </w:rPr>
              <w:t>3276</w:t>
            </w:r>
          </w:p>
        </w:tc>
      </w:tr>
    </w:tbl>
    <w:p w14:paraId="000010F5" w14:textId="77777777" w:rsidR="00B749D5" w:rsidRDefault="00B749D5">
      <w:pPr>
        <w:spacing w:after="0" w:line="240" w:lineRule="auto"/>
        <w:jc w:val="right"/>
        <w:rPr>
          <w:sz w:val="10"/>
          <w:szCs w:val="10"/>
        </w:rPr>
      </w:pPr>
    </w:p>
    <w:p w14:paraId="000010F6" w14:textId="77777777" w:rsidR="00B749D5" w:rsidRDefault="003A6A8C">
      <w:pPr>
        <w:spacing w:after="0" w:line="240" w:lineRule="auto"/>
        <w:jc w:val="right"/>
        <w:rPr>
          <w:color w:val="000000"/>
          <w:sz w:val="20"/>
          <w:szCs w:val="20"/>
        </w:rPr>
      </w:pPr>
      <w:r>
        <w:rPr>
          <w:color w:val="000000"/>
          <w:sz w:val="20"/>
          <w:szCs w:val="20"/>
        </w:rPr>
        <w:t>Таблиця 3.</w:t>
      </w:r>
      <w:r>
        <w:rPr>
          <w:sz w:val="20"/>
          <w:szCs w:val="20"/>
        </w:rPr>
        <w:t>10</w:t>
      </w:r>
    </w:p>
    <w:p w14:paraId="000010F7" w14:textId="77777777" w:rsidR="00B749D5" w:rsidRDefault="003A6A8C">
      <w:pPr>
        <w:spacing w:after="0" w:line="240" w:lineRule="auto"/>
        <w:jc w:val="center"/>
        <w:rPr>
          <w:sz w:val="20"/>
          <w:szCs w:val="20"/>
        </w:rPr>
      </w:pPr>
      <w:r>
        <w:rPr>
          <w:color w:val="000000"/>
          <w:sz w:val="20"/>
          <w:szCs w:val="20"/>
        </w:rPr>
        <w:t>Прогнозне споживання енергії у секторі водопостачання і водовідведення (МВт</w:t>
      </w:r>
      <w:r>
        <w:rPr>
          <w:rFonts w:ascii="Cambria Math" w:eastAsia="Cambria Math" w:hAnsi="Cambria Math" w:cs="Cambria Math"/>
          <w:color w:val="000000"/>
          <w:sz w:val="20"/>
          <w:szCs w:val="20"/>
        </w:rPr>
        <w:t>⋅</w:t>
      </w:r>
      <w:r>
        <w:rPr>
          <w:color w:val="000000"/>
          <w:sz w:val="20"/>
          <w:szCs w:val="20"/>
        </w:rPr>
        <w:t>год).</w:t>
      </w:r>
    </w:p>
    <w:tbl>
      <w:tblPr>
        <w:tblStyle w:val="25"/>
        <w:tblW w:w="9615" w:type="dxa"/>
        <w:tblInd w:w="2" w:type="dxa"/>
        <w:tblLayout w:type="fixed"/>
        <w:tblLook w:val="0600" w:firstRow="0" w:lastRow="0" w:firstColumn="0" w:lastColumn="0" w:noHBand="1" w:noVBand="1"/>
      </w:tblPr>
      <w:tblGrid>
        <w:gridCol w:w="2535"/>
        <w:gridCol w:w="1605"/>
        <w:gridCol w:w="855"/>
        <w:gridCol w:w="810"/>
        <w:gridCol w:w="765"/>
        <w:gridCol w:w="765"/>
        <w:gridCol w:w="705"/>
        <w:gridCol w:w="720"/>
        <w:gridCol w:w="855"/>
      </w:tblGrid>
      <w:tr w:rsidR="00B749D5" w14:paraId="5304F451" w14:textId="77777777">
        <w:trPr>
          <w:trHeight w:val="283"/>
        </w:trPr>
        <w:tc>
          <w:tcPr>
            <w:tcW w:w="2535" w:type="dxa"/>
            <w:tcBorders>
              <w:top w:val="single" w:sz="6" w:space="0" w:color="000000"/>
              <w:left w:val="single" w:sz="6" w:space="0" w:color="000000"/>
              <w:bottom w:val="single" w:sz="6" w:space="0" w:color="000000"/>
              <w:right w:val="single" w:sz="6" w:space="0" w:color="000000"/>
            </w:tcBorders>
            <w:shd w:val="clear" w:color="auto" w:fill="FFFF00"/>
            <w:tcMar>
              <w:top w:w="0" w:type="dxa"/>
              <w:left w:w="40" w:type="dxa"/>
              <w:bottom w:w="0" w:type="dxa"/>
              <w:right w:w="40" w:type="dxa"/>
            </w:tcMar>
            <w:vAlign w:val="center"/>
          </w:tcPr>
          <w:p w14:paraId="000010F8" w14:textId="77777777" w:rsidR="00B749D5" w:rsidRDefault="003A6A8C">
            <w:pPr>
              <w:widowControl w:val="0"/>
              <w:spacing w:after="0" w:line="240" w:lineRule="auto"/>
              <w:jc w:val="center"/>
              <w:rPr>
                <w:b/>
                <w:sz w:val="16"/>
                <w:szCs w:val="16"/>
              </w:rPr>
            </w:pPr>
            <w:r>
              <w:rPr>
                <w:b/>
                <w:sz w:val="16"/>
                <w:szCs w:val="16"/>
              </w:rPr>
              <w:t>Назва</w:t>
            </w:r>
          </w:p>
        </w:tc>
        <w:tc>
          <w:tcPr>
            <w:tcW w:w="1605" w:type="dxa"/>
            <w:tcBorders>
              <w:top w:val="single" w:sz="6" w:space="0" w:color="000000"/>
              <w:left w:val="single" w:sz="6" w:space="0" w:color="000000"/>
              <w:bottom w:val="single" w:sz="6" w:space="0" w:color="000000"/>
              <w:right w:val="single" w:sz="6" w:space="0" w:color="000000"/>
            </w:tcBorders>
            <w:shd w:val="clear" w:color="auto" w:fill="FFFF00"/>
            <w:tcMar>
              <w:top w:w="0" w:type="dxa"/>
              <w:left w:w="40" w:type="dxa"/>
              <w:bottom w:w="0" w:type="dxa"/>
              <w:right w:w="40" w:type="dxa"/>
            </w:tcMar>
            <w:vAlign w:val="center"/>
          </w:tcPr>
          <w:p w14:paraId="000010F9" w14:textId="77777777" w:rsidR="00B749D5" w:rsidRDefault="003A6A8C">
            <w:pPr>
              <w:widowControl w:val="0"/>
              <w:spacing w:after="0" w:line="240" w:lineRule="auto"/>
              <w:jc w:val="center"/>
              <w:rPr>
                <w:b/>
                <w:sz w:val="16"/>
                <w:szCs w:val="16"/>
              </w:rPr>
            </w:pPr>
            <w:r>
              <w:rPr>
                <w:b/>
                <w:sz w:val="16"/>
                <w:szCs w:val="16"/>
              </w:rPr>
              <w:t>Одиниця  виміру</w:t>
            </w:r>
          </w:p>
        </w:tc>
        <w:tc>
          <w:tcPr>
            <w:tcW w:w="855" w:type="dxa"/>
            <w:tcBorders>
              <w:top w:val="single" w:sz="6" w:space="0" w:color="000000"/>
              <w:left w:val="single" w:sz="6" w:space="0" w:color="000000"/>
              <w:bottom w:val="single" w:sz="6" w:space="0" w:color="000000"/>
              <w:right w:val="single" w:sz="6" w:space="0" w:color="000000"/>
            </w:tcBorders>
            <w:shd w:val="clear" w:color="auto" w:fill="FFFF00"/>
            <w:tcMar>
              <w:top w:w="0" w:type="dxa"/>
              <w:left w:w="40" w:type="dxa"/>
              <w:bottom w:w="0" w:type="dxa"/>
              <w:right w:w="40" w:type="dxa"/>
            </w:tcMar>
            <w:vAlign w:val="center"/>
          </w:tcPr>
          <w:p w14:paraId="000010FA" w14:textId="77777777" w:rsidR="00B749D5" w:rsidRDefault="003A6A8C">
            <w:pPr>
              <w:widowControl w:val="0"/>
              <w:spacing w:after="0" w:line="240" w:lineRule="auto"/>
              <w:jc w:val="center"/>
              <w:rPr>
                <w:sz w:val="16"/>
                <w:szCs w:val="16"/>
              </w:rPr>
            </w:pPr>
            <w:r>
              <w:rPr>
                <w:b/>
                <w:sz w:val="16"/>
                <w:szCs w:val="16"/>
              </w:rPr>
              <w:t>2024</w:t>
            </w:r>
          </w:p>
        </w:tc>
        <w:tc>
          <w:tcPr>
            <w:tcW w:w="810" w:type="dxa"/>
            <w:tcBorders>
              <w:top w:val="single" w:sz="6" w:space="0" w:color="000000"/>
              <w:left w:val="single" w:sz="6" w:space="0" w:color="000000"/>
              <w:bottom w:val="single" w:sz="6" w:space="0" w:color="000000"/>
              <w:right w:val="single" w:sz="6" w:space="0" w:color="000000"/>
            </w:tcBorders>
            <w:shd w:val="clear" w:color="auto" w:fill="FFFF00"/>
            <w:tcMar>
              <w:top w:w="0" w:type="dxa"/>
              <w:left w:w="40" w:type="dxa"/>
              <w:bottom w:w="0" w:type="dxa"/>
              <w:right w:w="40" w:type="dxa"/>
            </w:tcMar>
            <w:vAlign w:val="center"/>
          </w:tcPr>
          <w:p w14:paraId="000010FB" w14:textId="77777777" w:rsidR="00B749D5" w:rsidRDefault="003A6A8C">
            <w:pPr>
              <w:widowControl w:val="0"/>
              <w:spacing w:after="0" w:line="240" w:lineRule="auto"/>
              <w:jc w:val="center"/>
              <w:rPr>
                <w:sz w:val="16"/>
                <w:szCs w:val="16"/>
              </w:rPr>
            </w:pPr>
            <w:r>
              <w:rPr>
                <w:b/>
                <w:sz w:val="16"/>
                <w:szCs w:val="16"/>
              </w:rPr>
              <w:t>2025</w:t>
            </w:r>
          </w:p>
        </w:tc>
        <w:tc>
          <w:tcPr>
            <w:tcW w:w="765" w:type="dxa"/>
            <w:tcBorders>
              <w:top w:val="single" w:sz="6" w:space="0" w:color="000000"/>
              <w:left w:val="single" w:sz="6" w:space="0" w:color="000000"/>
              <w:bottom w:val="single" w:sz="6" w:space="0" w:color="000000"/>
              <w:right w:val="single" w:sz="6" w:space="0" w:color="000000"/>
            </w:tcBorders>
            <w:shd w:val="clear" w:color="auto" w:fill="FFFF00"/>
            <w:tcMar>
              <w:top w:w="0" w:type="dxa"/>
              <w:left w:w="40" w:type="dxa"/>
              <w:bottom w:w="0" w:type="dxa"/>
              <w:right w:w="40" w:type="dxa"/>
            </w:tcMar>
            <w:vAlign w:val="center"/>
          </w:tcPr>
          <w:p w14:paraId="000010FC" w14:textId="77777777" w:rsidR="00B749D5" w:rsidRDefault="003A6A8C">
            <w:pPr>
              <w:widowControl w:val="0"/>
              <w:spacing w:after="0" w:line="240" w:lineRule="auto"/>
              <w:jc w:val="center"/>
              <w:rPr>
                <w:sz w:val="16"/>
                <w:szCs w:val="16"/>
              </w:rPr>
            </w:pPr>
            <w:r>
              <w:rPr>
                <w:b/>
                <w:sz w:val="16"/>
                <w:szCs w:val="16"/>
              </w:rPr>
              <w:t>2026</w:t>
            </w:r>
          </w:p>
        </w:tc>
        <w:tc>
          <w:tcPr>
            <w:tcW w:w="765" w:type="dxa"/>
            <w:tcBorders>
              <w:top w:val="single" w:sz="6" w:space="0" w:color="000000"/>
              <w:left w:val="single" w:sz="6" w:space="0" w:color="000000"/>
              <w:bottom w:val="single" w:sz="6" w:space="0" w:color="000000"/>
              <w:right w:val="single" w:sz="6" w:space="0" w:color="000000"/>
            </w:tcBorders>
            <w:shd w:val="clear" w:color="auto" w:fill="FFFF00"/>
            <w:tcMar>
              <w:top w:w="0" w:type="dxa"/>
              <w:left w:w="40" w:type="dxa"/>
              <w:bottom w:w="0" w:type="dxa"/>
              <w:right w:w="40" w:type="dxa"/>
            </w:tcMar>
            <w:vAlign w:val="center"/>
          </w:tcPr>
          <w:p w14:paraId="000010FD" w14:textId="77777777" w:rsidR="00B749D5" w:rsidRDefault="003A6A8C">
            <w:pPr>
              <w:widowControl w:val="0"/>
              <w:spacing w:after="0" w:line="240" w:lineRule="auto"/>
              <w:jc w:val="center"/>
              <w:rPr>
                <w:sz w:val="16"/>
                <w:szCs w:val="16"/>
              </w:rPr>
            </w:pPr>
            <w:r>
              <w:rPr>
                <w:b/>
                <w:sz w:val="16"/>
                <w:szCs w:val="16"/>
              </w:rPr>
              <w:t>2027</w:t>
            </w:r>
          </w:p>
        </w:tc>
        <w:tc>
          <w:tcPr>
            <w:tcW w:w="705" w:type="dxa"/>
            <w:tcBorders>
              <w:top w:val="single" w:sz="6" w:space="0" w:color="000000"/>
              <w:left w:val="single" w:sz="6" w:space="0" w:color="000000"/>
              <w:bottom w:val="single" w:sz="6" w:space="0" w:color="000000"/>
              <w:right w:val="single" w:sz="6" w:space="0" w:color="000000"/>
            </w:tcBorders>
            <w:shd w:val="clear" w:color="auto" w:fill="FFFF00"/>
            <w:tcMar>
              <w:top w:w="0" w:type="dxa"/>
              <w:left w:w="40" w:type="dxa"/>
              <w:bottom w:w="0" w:type="dxa"/>
              <w:right w:w="40" w:type="dxa"/>
            </w:tcMar>
            <w:vAlign w:val="center"/>
          </w:tcPr>
          <w:p w14:paraId="000010FE" w14:textId="77777777" w:rsidR="00B749D5" w:rsidRDefault="003A6A8C">
            <w:pPr>
              <w:widowControl w:val="0"/>
              <w:spacing w:after="0" w:line="240" w:lineRule="auto"/>
              <w:jc w:val="center"/>
              <w:rPr>
                <w:sz w:val="16"/>
                <w:szCs w:val="16"/>
              </w:rPr>
            </w:pPr>
            <w:r>
              <w:rPr>
                <w:b/>
                <w:sz w:val="16"/>
                <w:szCs w:val="16"/>
              </w:rPr>
              <w:t>2028</w:t>
            </w:r>
          </w:p>
        </w:tc>
        <w:tc>
          <w:tcPr>
            <w:tcW w:w="720" w:type="dxa"/>
            <w:tcBorders>
              <w:top w:val="single" w:sz="6" w:space="0" w:color="000000"/>
              <w:left w:val="single" w:sz="6" w:space="0" w:color="000000"/>
              <w:bottom w:val="single" w:sz="6" w:space="0" w:color="000000"/>
              <w:right w:val="single" w:sz="6" w:space="0" w:color="000000"/>
            </w:tcBorders>
            <w:shd w:val="clear" w:color="auto" w:fill="FFFF00"/>
            <w:tcMar>
              <w:top w:w="0" w:type="dxa"/>
              <w:left w:w="40" w:type="dxa"/>
              <w:bottom w:w="0" w:type="dxa"/>
              <w:right w:w="40" w:type="dxa"/>
            </w:tcMar>
            <w:vAlign w:val="center"/>
          </w:tcPr>
          <w:p w14:paraId="000010FF" w14:textId="77777777" w:rsidR="00B749D5" w:rsidRDefault="003A6A8C">
            <w:pPr>
              <w:widowControl w:val="0"/>
              <w:spacing w:after="0" w:line="240" w:lineRule="auto"/>
              <w:jc w:val="center"/>
              <w:rPr>
                <w:sz w:val="16"/>
                <w:szCs w:val="16"/>
              </w:rPr>
            </w:pPr>
            <w:r>
              <w:rPr>
                <w:b/>
                <w:sz w:val="16"/>
                <w:szCs w:val="16"/>
              </w:rPr>
              <w:t>2029</w:t>
            </w:r>
          </w:p>
        </w:tc>
        <w:tc>
          <w:tcPr>
            <w:tcW w:w="855" w:type="dxa"/>
            <w:tcBorders>
              <w:top w:val="single" w:sz="6" w:space="0" w:color="000000"/>
              <w:left w:val="single" w:sz="6" w:space="0" w:color="000000"/>
              <w:bottom w:val="single" w:sz="6" w:space="0" w:color="000000"/>
              <w:right w:val="single" w:sz="6" w:space="0" w:color="000000"/>
            </w:tcBorders>
            <w:shd w:val="clear" w:color="auto" w:fill="FFFF00"/>
            <w:tcMar>
              <w:top w:w="0" w:type="dxa"/>
              <w:left w:w="40" w:type="dxa"/>
              <w:bottom w:w="0" w:type="dxa"/>
              <w:right w:w="40" w:type="dxa"/>
            </w:tcMar>
            <w:vAlign w:val="center"/>
          </w:tcPr>
          <w:p w14:paraId="00001100" w14:textId="77777777" w:rsidR="00B749D5" w:rsidRDefault="003A6A8C">
            <w:pPr>
              <w:widowControl w:val="0"/>
              <w:spacing w:after="0" w:line="240" w:lineRule="auto"/>
              <w:jc w:val="center"/>
              <w:rPr>
                <w:sz w:val="16"/>
                <w:szCs w:val="16"/>
              </w:rPr>
            </w:pPr>
            <w:r>
              <w:rPr>
                <w:b/>
                <w:sz w:val="16"/>
                <w:szCs w:val="16"/>
              </w:rPr>
              <w:t>2030</w:t>
            </w:r>
          </w:p>
        </w:tc>
      </w:tr>
      <w:tr w:rsidR="00B749D5" w14:paraId="001DB473" w14:textId="77777777">
        <w:trPr>
          <w:trHeight w:val="283"/>
        </w:trPr>
        <w:tc>
          <w:tcPr>
            <w:tcW w:w="253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101" w14:textId="77777777" w:rsidR="00B749D5" w:rsidRDefault="003A6A8C">
            <w:pPr>
              <w:widowControl w:val="0"/>
              <w:spacing w:after="0" w:line="240" w:lineRule="auto"/>
              <w:jc w:val="left"/>
              <w:rPr>
                <w:sz w:val="16"/>
                <w:szCs w:val="16"/>
              </w:rPr>
            </w:pPr>
            <w:r>
              <w:rPr>
                <w:sz w:val="16"/>
                <w:szCs w:val="16"/>
              </w:rPr>
              <w:t>Чисельність населення, всього</w:t>
            </w:r>
          </w:p>
        </w:tc>
        <w:tc>
          <w:tcPr>
            <w:tcW w:w="160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102" w14:textId="77777777" w:rsidR="00B749D5" w:rsidRDefault="003A6A8C">
            <w:pPr>
              <w:widowControl w:val="0"/>
              <w:spacing w:after="0" w:line="240" w:lineRule="auto"/>
              <w:jc w:val="center"/>
              <w:rPr>
                <w:sz w:val="16"/>
                <w:szCs w:val="16"/>
              </w:rPr>
            </w:pPr>
            <w:r>
              <w:rPr>
                <w:sz w:val="16"/>
                <w:szCs w:val="16"/>
              </w:rPr>
              <w:t>осіб</w:t>
            </w:r>
          </w:p>
        </w:tc>
        <w:tc>
          <w:tcPr>
            <w:tcW w:w="85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103" w14:textId="77777777" w:rsidR="00B749D5" w:rsidRDefault="003A6A8C">
            <w:pPr>
              <w:widowControl w:val="0"/>
              <w:spacing w:after="0" w:line="240" w:lineRule="auto"/>
              <w:jc w:val="center"/>
              <w:rPr>
                <w:sz w:val="16"/>
                <w:szCs w:val="16"/>
              </w:rPr>
            </w:pPr>
            <w:r>
              <w:rPr>
                <w:sz w:val="16"/>
                <w:szCs w:val="16"/>
              </w:rPr>
              <w:t>69726</w:t>
            </w:r>
          </w:p>
        </w:tc>
        <w:tc>
          <w:tcPr>
            <w:tcW w:w="81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104" w14:textId="77777777" w:rsidR="00B749D5" w:rsidRDefault="003A6A8C">
            <w:pPr>
              <w:widowControl w:val="0"/>
              <w:spacing w:after="0" w:line="240" w:lineRule="auto"/>
              <w:jc w:val="center"/>
              <w:rPr>
                <w:sz w:val="16"/>
                <w:szCs w:val="16"/>
              </w:rPr>
            </w:pPr>
            <w:r>
              <w:rPr>
                <w:sz w:val="16"/>
                <w:szCs w:val="16"/>
              </w:rPr>
              <w:t>69401</w:t>
            </w:r>
          </w:p>
        </w:tc>
        <w:tc>
          <w:tcPr>
            <w:tcW w:w="76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105" w14:textId="77777777" w:rsidR="00B749D5" w:rsidRDefault="003A6A8C">
            <w:pPr>
              <w:widowControl w:val="0"/>
              <w:spacing w:after="0" w:line="240" w:lineRule="auto"/>
              <w:jc w:val="center"/>
              <w:rPr>
                <w:sz w:val="16"/>
                <w:szCs w:val="16"/>
              </w:rPr>
            </w:pPr>
            <w:r>
              <w:rPr>
                <w:sz w:val="16"/>
                <w:szCs w:val="16"/>
              </w:rPr>
              <w:t>68976</w:t>
            </w:r>
          </w:p>
        </w:tc>
        <w:tc>
          <w:tcPr>
            <w:tcW w:w="76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106" w14:textId="77777777" w:rsidR="00B749D5" w:rsidRDefault="003A6A8C">
            <w:pPr>
              <w:widowControl w:val="0"/>
              <w:spacing w:after="0" w:line="240" w:lineRule="auto"/>
              <w:jc w:val="center"/>
              <w:rPr>
                <w:sz w:val="16"/>
                <w:szCs w:val="16"/>
              </w:rPr>
            </w:pPr>
            <w:r>
              <w:rPr>
                <w:sz w:val="16"/>
                <w:szCs w:val="16"/>
              </w:rPr>
              <w:t>68621</w:t>
            </w:r>
          </w:p>
        </w:tc>
        <w:tc>
          <w:tcPr>
            <w:tcW w:w="70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107" w14:textId="77777777" w:rsidR="00B749D5" w:rsidRDefault="003A6A8C">
            <w:pPr>
              <w:widowControl w:val="0"/>
              <w:spacing w:after="0" w:line="240" w:lineRule="auto"/>
              <w:jc w:val="center"/>
              <w:rPr>
                <w:sz w:val="16"/>
                <w:szCs w:val="16"/>
              </w:rPr>
            </w:pPr>
            <w:r>
              <w:rPr>
                <w:sz w:val="16"/>
                <w:szCs w:val="16"/>
              </w:rPr>
              <w:t>68221</w:t>
            </w:r>
          </w:p>
        </w:tc>
        <w:tc>
          <w:tcPr>
            <w:tcW w:w="72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108" w14:textId="77777777" w:rsidR="00B749D5" w:rsidRDefault="003A6A8C">
            <w:pPr>
              <w:widowControl w:val="0"/>
              <w:spacing w:after="0" w:line="240" w:lineRule="auto"/>
              <w:jc w:val="center"/>
              <w:rPr>
                <w:sz w:val="16"/>
                <w:szCs w:val="16"/>
              </w:rPr>
            </w:pPr>
            <w:r>
              <w:rPr>
                <w:sz w:val="16"/>
                <w:szCs w:val="16"/>
              </w:rPr>
              <w:t>67766</w:t>
            </w:r>
          </w:p>
        </w:tc>
        <w:tc>
          <w:tcPr>
            <w:tcW w:w="85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109" w14:textId="77777777" w:rsidR="00B749D5" w:rsidRDefault="003A6A8C">
            <w:pPr>
              <w:widowControl w:val="0"/>
              <w:spacing w:after="0" w:line="240" w:lineRule="auto"/>
              <w:jc w:val="center"/>
              <w:rPr>
                <w:sz w:val="16"/>
                <w:szCs w:val="16"/>
              </w:rPr>
            </w:pPr>
            <w:r>
              <w:rPr>
                <w:sz w:val="16"/>
                <w:szCs w:val="16"/>
              </w:rPr>
              <w:t>67166</w:t>
            </w:r>
          </w:p>
        </w:tc>
      </w:tr>
      <w:tr w:rsidR="00B749D5" w14:paraId="0EA05E45" w14:textId="77777777">
        <w:trPr>
          <w:trHeight w:val="283"/>
        </w:trPr>
        <w:tc>
          <w:tcPr>
            <w:tcW w:w="2535" w:type="dxa"/>
            <w:tcBorders>
              <w:top w:val="single" w:sz="6" w:space="0" w:color="000000"/>
              <w:left w:val="single" w:sz="6" w:space="0" w:color="000000"/>
              <w:bottom w:val="single" w:sz="6" w:space="0" w:color="000000"/>
              <w:right w:val="single" w:sz="6" w:space="0" w:color="000000"/>
            </w:tcBorders>
            <w:shd w:val="clear" w:color="auto" w:fill="99CCFF"/>
            <w:tcMar>
              <w:top w:w="0" w:type="dxa"/>
              <w:left w:w="40" w:type="dxa"/>
              <w:bottom w:w="0" w:type="dxa"/>
              <w:right w:w="40" w:type="dxa"/>
            </w:tcMar>
            <w:vAlign w:val="center"/>
          </w:tcPr>
          <w:p w14:paraId="0000110A" w14:textId="77777777" w:rsidR="00B749D5" w:rsidRDefault="003A6A8C">
            <w:pPr>
              <w:widowControl w:val="0"/>
              <w:spacing w:after="0" w:line="240" w:lineRule="auto"/>
              <w:jc w:val="left"/>
              <w:rPr>
                <w:sz w:val="16"/>
                <w:szCs w:val="16"/>
              </w:rPr>
            </w:pPr>
            <w:r>
              <w:rPr>
                <w:sz w:val="16"/>
                <w:szCs w:val="16"/>
              </w:rPr>
              <w:t>Прогнозне споживання енергії</w:t>
            </w:r>
          </w:p>
        </w:tc>
        <w:tc>
          <w:tcPr>
            <w:tcW w:w="1605" w:type="dxa"/>
            <w:tcBorders>
              <w:top w:val="single" w:sz="6" w:space="0" w:color="000000"/>
              <w:left w:val="single" w:sz="6" w:space="0" w:color="000000"/>
              <w:bottom w:val="single" w:sz="6" w:space="0" w:color="000000"/>
              <w:right w:val="single" w:sz="6" w:space="0" w:color="000000"/>
            </w:tcBorders>
            <w:shd w:val="clear" w:color="auto" w:fill="99CCFF"/>
            <w:tcMar>
              <w:top w:w="0" w:type="dxa"/>
              <w:left w:w="40" w:type="dxa"/>
              <w:bottom w:w="0" w:type="dxa"/>
              <w:right w:w="40" w:type="dxa"/>
            </w:tcMar>
            <w:vAlign w:val="center"/>
          </w:tcPr>
          <w:p w14:paraId="0000110B" w14:textId="77777777" w:rsidR="00B749D5" w:rsidRDefault="003A6A8C">
            <w:pPr>
              <w:widowControl w:val="0"/>
              <w:spacing w:after="0" w:line="240" w:lineRule="auto"/>
              <w:jc w:val="center"/>
              <w:rPr>
                <w:sz w:val="16"/>
                <w:szCs w:val="16"/>
              </w:rPr>
            </w:pPr>
            <w:r>
              <w:rPr>
                <w:sz w:val="16"/>
                <w:szCs w:val="16"/>
              </w:rPr>
              <w:t>МВт·год</w:t>
            </w:r>
          </w:p>
        </w:tc>
        <w:tc>
          <w:tcPr>
            <w:tcW w:w="855" w:type="dxa"/>
            <w:tcBorders>
              <w:top w:val="single" w:sz="6" w:space="0" w:color="000000"/>
              <w:left w:val="single" w:sz="6" w:space="0" w:color="000000"/>
              <w:bottom w:val="single" w:sz="6" w:space="0" w:color="000000"/>
              <w:right w:val="single" w:sz="6" w:space="0" w:color="000000"/>
            </w:tcBorders>
            <w:shd w:val="clear" w:color="auto" w:fill="99CCFF"/>
            <w:tcMar>
              <w:top w:w="0" w:type="dxa"/>
              <w:left w:w="40" w:type="dxa"/>
              <w:bottom w:w="0" w:type="dxa"/>
              <w:right w:w="40" w:type="dxa"/>
            </w:tcMar>
            <w:vAlign w:val="center"/>
          </w:tcPr>
          <w:p w14:paraId="0000110C" w14:textId="77777777" w:rsidR="00B749D5" w:rsidRDefault="003A6A8C">
            <w:pPr>
              <w:widowControl w:val="0"/>
              <w:spacing w:after="0" w:line="240" w:lineRule="auto"/>
              <w:jc w:val="center"/>
              <w:rPr>
                <w:sz w:val="16"/>
                <w:szCs w:val="16"/>
              </w:rPr>
            </w:pPr>
            <w:r>
              <w:rPr>
                <w:sz w:val="16"/>
                <w:szCs w:val="16"/>
              </w:rPr>
              <w:t>4834</w:t>
            </w:r>
          </w:p>
        </w:tc>
        <w:tc>
          <w:tcPr>
            <w:tcW w:w="810" w:type="dxa"/>
            <w:tcBorders>
              <w:top w:val="single" w:sz="6" w:space="0" w:color="000000"/>
              <w:left w:val="single" w:sz="6" w:space="0" w:color="000000"/>
              <w:bottom w:val="single" w:sz="6" w:space="0" w:color="000000"/>
              <w:right w:val="single" w:sz="6" w:space="0" w:color="000000"/>
            </w:tcBorders>
            <w:shd w:val="clear" w:color="auto" w:fill="99CCFF"/>
            <w:tcMar>
              <w:top w:w="0" w:type="dxa"/>
              <w:left w:w="40" w:type="dxa"/>
              <w:bottom w:w="0" w:type="dxa"/>
              <w:right w:w="40" w:type="dxa"/>
            </w:tcMar>
            <w:vAlign w:val="center"/>
          </w:tcPr>
          <w:p w14:paraId="0000110D" w14:textId="77777777" w:rsidR="00B749D5" w:rsidRDefault="003A6A8C">
            <w:pPr>
              <w:widowControl w:val="0"/>
              <w:spacing w:after="0" w:line="240" w:lineRule="auto"/>
              <w:jc w:val="center"/>
              <w:rPr>
                <w:sz w:val="16"/>
                <w:szCs w:val="16"/>
              </w:rPr>
            </w:pPr>
            <w:r>
              <w:rPr>
                <w:sz w:val="16"/>
                <w:szCs w:val="16"/>
              </w:rPr>
              <w:t>4810</w:t>
            </w:r>
          </w:p>
        </w:tc>
        <w:tc>
          <w:tcPr>
            <w:tcW w:w="765" w:type="dxa"/>
            <w:tcBorders>
              <w:top w:val="single" w:sz="6" w:space="0" w:color="000000"/>
              <w:left w:val="single" w:sz="6" w:space="0" w:color="000000"/>
              <w:bottom w:val="single" w:sz="6" w:space="0" w:color="000000"/>
              <w:right w:val="single" w:sz="6" w:space="0" w:color="000000"/>
            </w:tcBorders>
            <w:shd w:val="clear" w:color="auto" w:fill="99CCFF"/>
            <w:tcMar>
              <w:top w:w="0" w:type="dxa"/>
              <w:left w:w="40" w:type="dxa"/>
              <w:bottom w:w="0" w:type="dxa"/>
              <w:right w:w="40" w:type="dxa"/>
            </w:tcMar>
            <w:vAlign w:val="center"/>
          </w:tcPr>
          <w:p w14:paraId="0000110E" w14:textId="77777777" w:rsidR="00B749D5" w:rsidRDefault="003A6A8C">
            <w:pPr>
              <w:widowControl w:val="0"/>
              <w:spacing w:after="0" w:line="240" w:lineRule="auto"/>
              <w:jc w:val="center"/>
              <w:rPr>
                <w:sz w:val="16"/>
                <w:szCs w:val="16"/>
              </w:rPr>
            </w:pPr>
            <w:r>
              <w:rPr>
                <w:sz w:val="16"/>
                <w:szCs w:val="16"/>
              </w:rPr>
              <w:t>4780</w:t>
            </w:r>
          </w:p>
        </w:tc>
        <w:tc>
          <w:tcPr>
            <w:tcW w:w="765" w:type="dxa"/>
            <w:tcBorders>
              <w:top w:val="single" w:sz="6" w:space="0" w:color="000000"/>
              <w:left w:val="single" w:sz="6" w:space="0" w:color="000000"/>
              <w:bottom w:val="single" w:sz="6" w:space="0" w:color="000000"/>
              <w:right w:val="single" w:sz="6" w:space="0" w:color="000000"/>
            </w:tcBorders>
            <w:shd w:val="clear" w:color="auto" w:fill="99CCFF"/>
            <w:tcMar>
              <w:top w:w="0" w:type="dxa"/>
              <w:left w:w="40" w:type="dxa"/>
              <w:bottom w:w="0" w:type="dxa"/>
              <w:right w:w="40" w:type="dxa"/>
            </w:tcMar>
            <w:vAlign w:val="center"/>
          </w:tcPr>
          <w:p w14:paraId="0000110F" w14:textId="77777777" w:rsidR="00B749D5" w:rsidRDefault="003A6A8C">
            <w:pPr>
              <w:widowControl w:val="0"/>
              <w:spacing w:after="0" w:line="240" w:lineRule="auto"/>
              <w:jc w:val="center"/>
              <w:rPr>
                <w:sz w:val="16"/>
                <w:szCs w:val="16"/>
              </w:rPr>
            </w:pPr>
            <w:r>
              <w:rPr>
                <w:sz w:val="16"/>
                <w:szCs w:val="16"/>
              </w:rPr>
              <w:t>4756</w:t>
            </w:r>
          </w:p>
        </w:tc>
        <w:tc>
          <w:tcPr>
            <w:tcW w:w="705" w:type="dxa"/>
            <w:tcBorders>
              <w:top w:val="single" w:sz="6" w:space="0" w:color="000000"/>
              <w:left w:val="single" w:sz="6" w:space="0" w:color="000000"/>
              <w:bottom w:val="single" w:sz="6" w:space="0" w:color="000000"/>
              <w:right w:val="single" w:sz="6" w:space="0" w:color="000000"/>
            </w:tcBorders>
            <w:shd w:val="clear" w:color="auto" w:fill="99CCFF"/>
            <w:tcMar>
              <w:top w:w="0" w:type="dxa"/>
              <w:left w:w="40" w:type="dxa"/>
              <w:bottom w:w="0" w:type="dxa"/>
              <w:right w:w="40" w:type="dxa"/>
            </w:tcMar>
            <w:vAlign w:val="center"/>
          </w:tcPr>
          <w:p w14:paraId="00001110" w14:textId="77777777" w:rsidR="00B749D5" w:rsidRDefault="003A6A8C">
            <w:pPr>
              <w:widowControl w:val="0"/>
              <w:spacing w:after="0" w:line="240" w:lineRule="auto"/>
              <w:jc w:val="center"/>
              <w:rPr>
                <w:sz w:val="16"/>
                <w:szCs w:val="16"/>
              </w:rPr>
            </w:pPr>
            <w:r>
              <w:rPr>
                <w:sz w:val="16"/>
                <w:szCs w:val="16"/>
              </w:rPr>
              <w:t>4728</w:t>
            </w:r>
          </w:p>
        </w:tc>
        <w:tc>
          <w:tcPr>
            <w:tcW w:w="720" w:type="dxa"/>
            <w:tcBorders>
              <w:top w:val="single" w:sz="6" w:space="0" w:color="000000"/>
              <w:left w:val="single" w:sz="6" w:space="0" w:color="000000"/>
              <w:bottom w:val="single" w:sz="6" w:space="0" w:color="000000"/>
              <w:right w:val="single" w:sz="6" w:space="0" w:color="000000"/>
            </w:tcBorders>
            <w:shd w:val="clear" w:color="auto" w:fill="99CCFF"/>
            <w:tcMar>
              <w:top w:w="0" w:type="dxa"/>
              <w:left w:w="40" w:type="dxa"/>
              <w:bottom w:w="0" w:type="dxa"/>
              <w:right w:w="40" w:type="dxa"/>
            </w:tcMar>
            <w:vAlign w:val="center"/>
          </w:tcPr>
          <w:p w14:paraId="00001111" w14:textId="77777777" w:rsidR="00B749D5" w:rsidRDefault="003A6A8C">
            <w:pPr>
              <w:widowControl w:val="0"/>
              <w:spacing w:after="0" w:line="240" w:lineRule="auto"/>
              <w:jc w:val="center"/>
              <w:rPr>
                <w:sz w:val="16"/>
                <w:szCs w:val="16"/>
              </w:rPr>
            </w:pPr>
            <w:r>
              <w:rPr>
                <w:sz w:val="16"/>
                <w:szCs w:val="16"/>
              </w:rPr>
              <w:t>4696</w:t>
            </w:r>
          </w:p>
        </w:tc>
        <w:tc>
          <w:tcPr>
            <w:tcW w:w="855" w:type="dxa"/>
            <w:tcBorders>
              <w:top w:val="single" w:sz="6" w:space="0" w:color="000000"/>
              <w:left w:val="single" w:sz="6" w:space="0" w:color="000000"/>
              <w:bottom w:val="single" w:sz="6" w:space="0" w:color="000000"/>
              <w:right w:val="single" w:sz="6" w:space="0" w:color="000000"/>
            </w:tcBorders>
            <w:shd w:val="clear" w:color="auto" w:fill="99CCFF"/>
            <w:tcMar>
              <w:top w:w="0" w:type="dxa"/>
              <w:left w:w="40" w:type="dxa"/>
              <w:bottom w:w="0" w:type="dxa"/>
              <w:right w:w="40" w:type="dxa"/>
            </w:tcMar>
            <w:vAlign w:val="center"/>
          </w:tcPr>
          <w:p w14:paraId="00001112" w14:textId="77777777" w:rsidR="00B749D5" w:rsidRDefault="003A6A8C">
            <w:pPr>
              <w:widowControl w:val="0"/>
              <w:spacing w:after="0" w:line="240" w:lineRule="auto"/>
              <w:jc w:val="center"/>
              <w:rPr>
                <w:sz w:val="16"/>
                <w:szCs w:val="16"/>
              </w:rPr>
            </w:pPr>
            <w:r>
              <w:rPr>
                <w:sz w:val="16"/>
                <w:szCs w:val="16"/>
              </w:rPr>
              <w:t>4655</w:t>
            </w:r>
          </w:p>
        </w:tc>
      </w:tr>
    </w:tbl>
    <w:p w14:paraId="00001113" w14:textId="77777777" w:rsidR="00B749D5" w:rsidRDefault="00B749D5">
      <w:pPr>
        <w:spacing w:after="0" w:line="240" w:lineRule="auto"/>
        <w:rPr>
          <w:sz w:val="20"/>
          <w:szCs w:val="20"/>
        </w:rPr>
      </w:pPr>
    </w:p>
    <w:p w14:paraId="00001114" w14:textId="77777777" w:rsidR="00B749D5" w:rsidRDefault="00B749D5">
      <w:pPr>
        <w:spacing w:after="0" w:line="240" w:lineRule="auto"/>
        <w:rPr>
          <w:sz w:val="20"/>
          <w:szCs w:val="20"/>
        </w:rPr>
      </w:pPr>
    </w:p>
    <w:p w14:paraId="00001115" w14:textId="77777777" w:rsidR="00B749D5" w:rsidRDefault="003A6A8C">
      <w:pPr>
        <w:spacing w:after="0" w:line="240" w:lineRule="auto"/>
        <w:jc w:val="center"/>
        <w:rPr>
          <w:sz w:val="20"/>
          <w:szCs w:val="20"/>
        </w:rPr>
      </w:pPr>
      <w:r>
        <w:rPr>
          <w:noProof/>
          <w:sz w:val="20"/>
          <w:szCs w:val="20"/>
        </w:rPr>
        <w:drawing>
          <wp:inline distT="114300" distB="114300" distL="114300" distR="114300">
            <wp:extent cx="3939760" cy="2170516"/>
            <wp:effectExtent l="0" t="0" r="0" b="0"/>
            <wp:docPr id="90" name="image79.png"/>
            <wp:cNvGraphicFramePr/>
            <a:graphic xmlns:a="http://schemas.openxmlformats.org/drawingml/2006/main">
              <a:graphicData uri="http://schemas.openxmlformats.org/drawingml/2006/picture">
                <pic:pic xmlns:pic="http://schemas.openxmlformats.org/drawingml/2006/picture">
                  <pic:nvPicPr>
                    <pic:cNvPr id="0" name="image79.png"/>
                    <pic:cNvPicPr preferRelativeResize="0"/>
                  </pic:nvPicPr>
                  <pic:blipFill>
                    <a:blip r:embed="rId83"/>
                    <a:srcRect/>
                    <a:stretch>
                      <a:fillRect/>
                    </a:stretch>
                  </pic:blipFill>
                  <pic:spPr>
                    <a:xfrm>
                      <a:off x="0" y="0"/>
                      <a:ext cx="3939760" cy="2170516"/>
                    </a:xfrm>
                    <a:prstGeom prst="rect">
                      <a:avLst/>
                    </a:prstGeom>
                    <a:ln/>
                  </pic:spPr>
                </pic:pic>
              </a:graphicData>
            </a:graphic>
          </wp:inline>
        </w:drawing>
      </w:r>
    </w:p>
    <w:p w14:paraId="00001116" w14:textId="77777777" w:rsidR="00B749D5" w:rsidRDefault="003A6A8C">
      <w:pPr>
        <w:tabs>
          <w:tab w:val="left" w:pos="851"/>
          <w:tab w:val="left" w:pos="1418"/>
        </w:tabs>
        <w:spacing w:after="0" w:line="240" w:lineRule="auto"/>
        <w:ind w:firstLine="567"/>
        <w:rPr>
          <w:color w:val="333333"/>
          <w:sz w:val="20"/>
          <w:szCs w:val="20"/>
        </w:rPr>
      </w:pPr>
      <w:r>
        <w:rPr>
          <w:color w:val="000000"/>
          <w:sz w:val="20"/>
          <w:szCs w:val="20"/>
        </w:rPr>
        <w:t xml:space="preserve">Рис. 3.4. Фактичне та прогнозне споживання енергії у секторі </w:t>
      </w:r>
      <w:r>
        <w:rPr>
          <w:sz w:val="20"/>
          <w:szCs w:val="20"/>
        </w:rPr>
        <w:t>«Водопостачання і водовідведення»</w:t>
      </w:r>
      <w:r>
        <w:rPr>
          <w:color w:val="000000"/>
          <w:sz w:val="20"/>
          <w:szCs w:val="20"/>
        </w:rPr>
        <w:t xml:space="preserve">, </w:t>
      </w:r>
      <w:r>
        <w:rPr>
          <w:color w:val="333333"/>
          <w:sz w:val="20"/>
          <w:szCs w:val="20"/>
        </w:rPr>
        <w:t>МВт</w:t>
      </w:r>
      <w:r>
        <w:rPr>
          <w:rFonts w:ascii="Cambria Math" w:eastAsia="Cambria Math" w:hAnsi="Cambria Math" w:cs="Cambria Math"/>
          <w:color w:val="333333"/>
          <w:sz w:val="20"/>
          <w:szCs w:val="20"/>
        </w:rPr>
        <w:t>⋅</w:t>
      </w:r>
      <w:r>
        <w:rPr>
          <w:color w:val="333333"/>
          <w:sz w:val="20"/>
          <w:szCs w:val="20"/>
        </w:rPr>
        <w:t>год.</w:t>
      </w:r>
    </w:p>
    <w:p w14:paraId="00001117" w14:textId="77777777" w:rsidR="00B749D5" w:rsidRDefault="00B749D5">
      <w:pPr>
        <w:tabs>
          <w:tab w:val="left" w:pos="851"/>
          <w:tab w:val="left" w:pos="1418"/>
        </w:tabs>
        <w:spacing w:after="0" w:line="240" w:lineRule="auto"/>
        <w:ind w:firstLine="567"/>
        <w:rPr>
          <w:color w:val="333333"/>
          <w:sz w:val="20"/>
          <w:szCs w:val="20"/>
        </w:rPr>
      </w:pPr>
    </w:p>
    <w:p w14:paraId="00001118" w14:textId="77777777" w:rsidR="00B749D5" w:rsidRDefault="003A6A8C">
      <w:pPr>
        <w:pStyle w:val="3"/>
        <w:keepLines/>
        <w:spacing w:before="0" w:after="0" w:line="240" w:lineRule="auto"/>
        <w:rPr>
          <w:sz w:val="20"/>
          <w:szCs w:val="20"/>
        </w:rPr>
      </w:pPr>
      <w:bookmarkStart w:id="73" w:name="_jx055xx8bo4o" w:colFirst="0" w:colLast="0"/>
      <w:bookmarkEnd w:id="73"/>
      <w:r>
        <w:rPr>
          <w:sz w:val="20"/>
          <w:szCs w:val="20"/>
        </w:rPr>
        <w:t>3.1.5. Визначення базової лінії сектору «Зовнішнє освітлення»</w:t>
      </w:r>
    </w:p>
    <w:p w14:paraId="00001119" w14:textId="77777777" w:rsidR="00B749D5" w:rsidRDefault="003A6A8C">
      <w:pPr>
        <w:spacing w:after="0" w:line="240" w:lineRule="auto"/>
        <w:ind w:firstLine="567"/>
        <w:rPr>
          <w:color w:val="333333"/>
          <w:sz w:val="20"/>
          <w:szCs w:val="20"/>
        </w:rPr>
      </w:pPr>
      <w:r>
        <w:rPr>
          <w:color w:val="333333"/>
          <w:sz w:val="20"/>
          <w:szCs w:val="20"/>
        </w:rPr>
        <w:t xml:space="preserve">Головним фактором впливу на енергоспоживання у секторі «Зовнішнє освітлення» є зміна чисельності населення. У таблицях 3.11, 3.12 приведено дані по фактичному та прогнозному енергоспоживанню у даному секторі. На рис. 3.5 дані щодо фактичного та прогнозного споживання приведені у графічній формі. </w:t>
      </w:r>
    </w:p>
    <w:p w14:paraId="0000111A" w14:textId="77777777" w:rsidR="00B749D5" w:rsidRDefault="003A6A8C">
      <w:pPr>
        <w:spacing w:after="0" w:line="240" w:lineRule="auto"/>
        <w:jc w:val="right"/>
        <w:rPr>
          <w:color w:val="333333"/>
          <w:sz w:val="20"/>
          <w:szCs w:val="20"/>
        </w:rPr>
      </w:pPr>
      <w:r>
        <w:rPr>
          <w:color w:val="333333"/>
          <w:sz w:val="20"/>
          <w:szCs w:val="20"/>
        </w:rPr>
        <w:t xml:space="preserve">Таблиця 3.11 </w:t>
      </w:r>
    </w:p>
    <w:p w14:paraId="0000111B" w14:textId="77777777" w:rsidR="00B749D5" w:rsidRDefault="003A6A8C">
      <w:pPr>
        <w:spacing w:after="0" w:line="240" w:lineRule="auto"/>
        <w:jc w:val="center"/>
        <w:rPr>
          <w:sz w:val="20"/>
          <w:szCs w:val="20"/>
        </w:rPr>
      </w:pPr>
      <w:r>
        <w:rPr>
          <w:color w:val="333333"/>
          <w:sz w:val="20"/>
          <w:szCs w:val="20"/>
        </w:rPr>
        <w:t>Фактичне споживання енергії у секторі «Зовнішнє освітлення» , МВт</w:t>
      </w:r>
      <w:r>
        <w:rPr>
          <w:rFonts w:ascii="Cambria Math" w:eastAsia="Cambria Math" w:hAnsi="Cambria Math" w:cs="Cambria Math"/>
          <w:color w:val="333333"/>
          <w:sz w:val="20"/>
          <w:szCs w:val="20"/>
        </w:rPr>
        <w:t>⋅</w:t>
      </w:r>
      <w:r>
        <w:rPr>
          <w:color w:val="333333"/>
          <w:sz w:val="20"/>
          <w:szCs w:val="20"/>
        </w:rPr>
        <w:t>год</w:t>
      </w:r>
    </w:p>
    <w:tbl>
      <w:tblPr>
        <w:tblStyle w:val="24"/>
        <w:tblW w:w="9590" w:type="dxa"/>
        <w:tblInd w:w="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2582"/>
        <w:gridCol w:w="1457"/>
        <w:gridCol w:w="793"/>
        <w:gridCol w:w="793"/>
        <w:gridCol w:w="793"/>
        <w:gridCol w:w="793"/>
        <w:gridCol w:w="793"/>
        <w:gridCol w:w="793"/>
        <w:gridCol w:w="793"/>
      </w:tblGrid>
      <w:tr w:rsidR="00B749D5" w14:paraId="394D4347" w14:textId="77777777">
        <w:trPr>
          <w:trHeight w:val="283"/>
        </w:trPr>
        <w:tc>
          <w:tcPr>
            <w:tcW w:w="2580" w:type="dxa"/>
            <w:tcBorders>
              <w:top w:val="single" w:sz="6" w:space="0" w:color="000000"/>
              <w:left w:val="single" w:sz="6" w:space="0" w:color="000000"/>
              <w:bottom w:val="single" w:sz="6" w:space="0" w:color="000000"/>
              <w:right w:val="single" w:sz="6" w:space="0" w:color="000000"/>
            </w:tcBorders>
            <w:shd w:val="clear" w:color="auto" w:fill="FFFF00"/>
            <w:tcMar>
              <w:top w:w="0" w:type="dxa"/>
              <w:left w:w="40" w:type="dxa"/>
              <w:bottom w:w="0" w:type="dxa"/>
              <w:right w:w="40" w:type="dxa"/>
            </w:tcMar>
            <w:vAlign w:val="center"/>
          </w:tcPr>
          <w:p w14:paraId="0000111C" w14:textId="77777777" w:rsidR="00B749D5" w:rsidRDefault="003A6A8C">
            <w:pPr>
              <w:widowControl w:val="0"/>
              <w:spacing w:after="0" w:line="240" w:lineRule="auto"/>
              <w:jc w:val="center"/>
              <w:rPr>
                <w:b/>
                <w:sz w:val="16"/>
                <w:szCs w:val="16"/>
              </w:rPr>
            </w:pPr>
            <w:r>
              <w:rPr>
                <w:b/>
                <w:sz w:val="16"/>
                <w:szCs w:val="16"/>
              </w:rPr>
              <w:t>Назва</w:t>
            </w:r>
          </w:p>
        </w:tc>
        <w:tc>
          <w:tcPr>
            <w:tcW w:w="1455" w:type="dxa"/>
            <w:tcBorders>
              <w:top w:val="single" w:sz="6" w:space="0" w:color="000000"/>
              <w:left w:val="single" w:sz="6" w:space="0" w:color="000000"/>
              <w:bottom w:val="single" w:sz="6" w:space="0" w:color="000000"/>
              <w:right w:val="single" w:sz="6" w:space="0" w:color="000000"/>
            </w:tcBorders>
            <w:shd w:val="clear" w:color="auto" w:fill="FFFF00"/>
            <w:tcMar>
              <w:top w:w="0" w:type="dxa"/>
              <w:left w:w="40" w:type="dxa"/>
              <w:bottom w:w="0" w:type="dxa"/>
              <w:right w:w="40" w:type="dxa"/>
            </w:tcMar>
            <w:vAlign w:val="center"/>
          </w:tcPr>
          <w:p w14:paraId="0000111D" w14:textId="77777777" w:rsidR="00B749D5" w:rsidRDefault="003A6A8C">
            <w:pPr>
              <w:widowControl w:val="0"/>
              <w:spacing w:after="0" w:line="240" w:lineRule="auto"/>
              <w:jc w:val="center"/>
              <w:rPr>
                <w:b/>
                <w:sz w:val="16"/>
                <w:szCs w:val="16"/>
              </w:rPr>
            </w:pPr>
            <w:r>
              <w:rPr>
                <w:b/>
                <w:sz w:val="16"/>
                <w:szCs w:val="16"/>
              </w:rPr>
              <w:t>Одиниця виміру</w:t>
            </w:r>
          </w:p>
        </w:tc>
        <w:tc>
          <w:tcPr>
            <w:tcW w:w="793" w:type="dxa"/>
            <w:tcBorders>
              <w:top w:val="single" w:sz="6" w:space="0" w:color="000000"/>
              <w:left w:val="single" w:sz="6" w:space="0" w:color="000000"/>
              <w:bottom w:val="single" w:sz="6" w:space="0" w:color="000000"/>
              <w:right w:val="single" w:sz="6" w:space="0" w:color="000000"/>
            </w:tcBorders>
            <w:shd w:val="clear" w:color="auto" w:fill="FFFF00"/>
            <w:tcMar>
              <w:top w:w="0" w:type="dxa"/>
              <w:left w:w="40" w:type="dxa"/>
              <w:bottom w:w="0" w:type="dxa"/>
              <w:right w:w="40" w:type="dxa"/>
            </w:tcMar>
            <w:vAlign w:val="center"/>
          </w:tcPr>
          <w:p w14:paraId="0000111E" w14:textId="77777777" w:rsidR="00B749D5" w:rsidRDefault="003A6A8C">
            <w:pPr>
              <w:widowControl w:val="0"/>
              <w:spacing w:after="0" w:line="240" w:lineRule="auto"/>
              <w:jc w:val="center"/>
              <w:rPr>
                <w:b/>
                <w:sz w:val="16"/>
                <w:szCs w:val="16"/>
              </w:rPr>
            </w:pPr>
            <w:r>
              <w:rPr>
                <w:b/>
                <w:sz w:val="16"/>
                <w:szCs w:val="16"/>
              </w:rPr>
              <w:t>2017</w:t>
            </w:r>
          </w:p>
        </w:tc>
        <w:tc>
          <w:tcPr>
            <w:tcW w:w="793" w:type="dxa"/>
            <w:tcBorders>
              <w:top w:val="single" w:sz="6" w:space="0" w:color="000000"/>
              <w:left w:val="single" w:sz="6" w:space="0" w:color="000000"/>
              <w:bottom w:val="single" w:sz="6" w:space="0" w:color="000000"/>
              <w:right w:val="single" w:sz="6" w:space="0" w:color="000000"/>
            </w:tcBorders>
            <w:shd w:val="clear" w:color="auto" w:fill="FFFF00"/>
            <w:tcMar>
              <w:top w:w="0" w:type="dxa"/>
              <w:left w:w="40" w:type="dxa"/>
              <w:bottom w:w="0" w:type="dxa"/>
              <w:right w:w="40" w:type="dxa"/>
            </w:tcMar>
            <w:vAlign w:val="center"/>
          </w:tcPr>
          <w:p w14:paraId="0000111F" w14:textId="77777777" w:rsidR="00B749D5" w:rsidRDefault="003A6A8C">
            <w:pPr>
              <w:widowControl w:val="0"/>
              <w:spacing w:after="0" w:line="240" w:lineRule="auto"/>
              <w:jc w:val="center"/>
              <w:rPr>
                <w:b/>
                <w:sz w:val="16"/>
                <w:szCs w:val="16"/>
              </w:rPr>
            </w:pPr>
            <w:r>
              <w:rPr>
                <w:b/>
                <w:sz w:val="16"/>
                <w:szCs w:val="16"/>
              </w:rPr>
              <w:t>2018</w:t>
            </w:r>
          </w:p>
        </w:tc>
        <w:tc>
          <w:tcPr>
            <w:tcW w:w="793" w:type="dxa"/>
            <w:tcBorders>
              <w:top w:val="single" w:sz="6" w:space="0" w:color="000000"/>
              <w:left w:val="single" w:sz="6" w:space="0" w:color="000000"/>
              <w:bottom w:val="single" w:sz="6" w:space="0" w:color="000000"/>
              <w:right w:val="single" w:sz="6" w:space="0" w:color="000000"/>
            </w:tcBorders>
            <w:shd w:val="clear" w:color="auto" w:fill="FFFF00"/>
            <w:tcMar>
              <w:top w:w="0" w:type="dxa"/>
              <w:left w:w="40" w:type="dxa"/>
              <w:bottom w:w="0" w:type="dxa"/>
              <w:right w:w="40" w:type="dxa"/>
            </w:tcMar>
            <w:vAlign w:val="center"/>
          </w:tcPr>
          <w:p w14:paraId="00001120" w14:textId="77777777" w:rsidR="00B749D5" w:rsidRDefault="003A6A8C">
            <w:pPr>
              <w:widowControl w:val="0"/>
              <w:spacing w:after="0" w:line="240" w:lineRule="auto"/>
              <w:jc w:val="center"/>
              <w:rPr>
                <w:b/>
                <w:sz w:val="16"/>
                <w:szCs w:val="16"/>
              </w:rPr>
            </w:pPr>
            <w:r>
              <w:rPr>
                <w:b/>
                <w:sz w:val="16"/>
                <w:szCs w:val="16"/>
              </w:rPr>
              <w:t>2019</w:t>
            </w:r>
          </w:p>
        </w:tc>
        <w:tc>
          <w:tcPr>
            <w:tcW w:w="793" w:type="dxa"/>
            <w:tcBorders>
              <w:top w:val="single" w:sz="6" w:space="0" w:color="000000"/>
              <w:left w:val="single" w:sz="6" w:space="0" w:color="000000"/>
              <w:bottom w:val="single" w:sz="6" w:space="0" w:color="000000"/>
              <w:right w:val="single" w:sz="6" w:space="0" w:color="000000"/>
            </w:tcBorders>
            <w:shd w:val="clear" w:color="auto" w:fill="FFFF00"/>
            <w:tcMar>
              <w:top w:w="0" w:type="dxa"/>
              <w:left w:w="40" w:type="dxa"/>
              <w:bottom w:w="0" w:type="dxa"/>
              <w:right w:w="40" w:type="dxa"/>
            </w:tcMar>
            <w:vAlign w:val="center"/>
          </w:tcPr>
          <w:p w14:paraId="00001121" w14:textId="77777777" w:rsidR="00B749D5" w:rsidRDefault="003A6A8C">
            <w:pPr>
              <w:widowControl w:val="0"/>
              <w:spacing w:after="0" w:line="240" w:lineRule="auto"/>
              <w:jc w:val="center"/>
              <w:rPr>
                <w:b/>
                <w:sz w:val="16"/>
                <w:szCs w:val="16"/>
              </w:rPr>
            </w:pPr>
            <w:r>
              <w:rPr>
                <w:b/>
                <w:sz w:val="16"/>
                <w:szCs w:val="16"/>
              </w:rPr>
              <w:t>2020</w:t>
            </w:r>
          </w:p>
        </w:tc>
        <w:tc>
          <w:tcPr>
            <w:tcW w:w="793" w:type="dxa"/>
            <w:tcBorders>
              <w:top w:val="single" w:sz="6" w:space="0" w:color="000000"/>
              <w:left w:val="single" w:sz="6" w:space="0" w:color="000000"/>
              <w:bottom w:val="single" w:sz="6" w:space="0" w:color="000000"/>
              <w:right w:val="single" w:sz="6" w:space="0" w:color="000000"/>
            </w:tcBorders>
            <w:shd w:val="clear" w:color="auto" w:fill="FFFF00"/>
            <w:tcMar>
              <w:top w:w="0" w:type="dxa"/>
              <w:left w:w="40" w:type="dxa"/>
              <w:bottom w:w="0" w:type="dxa"/>
              <w:right w:w="40" w:type="dxa"/>
            </w:tcMar>
            <w:vAlign w:val="center"/>
          </w:tcPr>
          <w:p w14:paraId="00001122" w14:textId="77777777" w:rsidR="00B749D5" w:rsidRDefault="003A6A8C">
            <w:pPr>
              <w:widowControl w:val="0"/>
              <w:spacing w:after="0" w:line="240" w:lineRule="auto"/>
              <w:jc w:val="center"/>
              <w:rPr>
                <w:b/>
                <w:sz w:val="16"/>
                <w:szCs w:val="16"/>
              </w:rPr>
            </w:pPr>
            <w:r>
              <w:rPr>
                <w:b/>
                <w:sz w:val="16"/>
                <w:szCs w:val="16"/>
              </w:rPr>
              <w:t>2021</w:t>
            </w:r>
          </w:p>
        </w:tc>
        <w:tc>
          <w:tcPr>
            <w:tcW w:w="793" w:type="dxa"/>
            <w:tcBorders>
              <w:top w:val="single" w:sz="6" w:space="0" w:color="000000"/>
              <w:left w:val="single" w:sz="6" w:space="0" w:color="000000"/>
              <w:bottom w:val="single" w:sz="6" w:space="0" w:color="000000"/>
              <w:right w:val="single" w:sz="6" w:space="0" w:color="000000"/>
            </w:tcBorders>
            <w:shd w:val="clear" w:color="auto" w:fill="FFFF00"/>
            <w:tcMar>
              <w:top w:w="0" w:type="dxa"/>
              <w:left w:w="40" w:type="dxa"/>
              <w:bottom w:w="0" w:type="dxa"/>
              <w:right w:w="40" w:type="dxa"/>
            </w:tcMar>
            <w:vAlign w:val="center"/>
          </w:tcPr>
          <w:p w14:paraId="00001123" w14:textId="77777777" w:rsidR="00B749D5" w:rsidRDefault="003A6A8C">
            <w:pPr>
              <w:widowControl w:val="0"/>
              <w:spacing w:after="0" w:line="240" w:lineRule="auto"/>
              <w:jc w:val="center"/>
              <w:rPr>
                <w:b/>
                <w:sz w:val="16"/>
                <w:szCs w:val="16"/>
              </w:rPr>
            </w:pPr>
            <w:r>
              <w:rPr>
                <w:b/>
                <w:sz w:val="16"/>
                <w:szCs w:val="16"/>
              </w:rPr>
              <w:t>2022</w:t>
            </w:r>
          </w:p>
        </w:tc>
        <w:tc>
          <w:tcPr>
            <w:tcW w:w="793" w:type="dxa"/>
            <w:tcBorders>
              <w:top w:val="single" w:sz="6" w:space="0" w:color="000000"/>
              <w:left w:val="single" w:sz="6" w:space="0" w:color="000000"/>
              <w:bottom w:val="single" w:sz="6" w:space="0" w:color="000000"/>
              <w:right w:val="single" w:sz="6" w:space="0" w:color="000000"/>
            </w:tcBorders>
            <w:shd w:val="clear" w:color="auto" w:fill="FFFF00"/>
            <w:tcMar>
              <w:top w:w="0" w:type="dxa"/>
              <w:left w:w="40" w:type="dxa"/>
              <w:bottom w:w="0" w:type="dxa"/>
              <w:right w:w="40" w:type="dxa"/>
            </w:tcMar>
            <w:vAlign w:val="center"/>
          </w:tcPr>
          <w:p w14:paraId="00001124" w14:textId="77777777" w:rsidR="00B749D5" w:rsidRDefault="003A6A8C">
            <w:pPr>
              <w:widowControl w:val="0"/>
              <w:spacing w:after="0" w:line="240" w:lineRule="auto"/>
              <w:jc w:val="center"/>
              <w:rPr>
                <w:b/>
                <w:sz w:val="16"/>
                <w:szCs w:val="16"/>
              </w:rPr>
            </w:pPr>
            <w:r>
              <w:rPr>
                <w:b/>
                <w:sz w:val="16"/>
                <w:szCs w:val="16"/>
              </w:rPr>
              <w:t>2023</w:t>
            </w:r>
          </w:p>
        </w:tc>
      </w:tr>
      <w:tr w:rsidR="00B749D5" w14:paraId="641AC434" w14:textId="77777777" w:rsidTr="009F4CA6">
        <w:trPr>
          <w:trHeight w:val="229"/>
        </w:trPr>
        <w:tc>
          <w:tcPr>
            <w:tcW w:w="2580" w:type="dxa"/>
            <w:tcBorders>
              <w:top w:val="single" w:sz="6" w:space="0" w:color="000000"/>
              <w:left w:val="single" w:sz="6" w:space="0" w:color="000000"/>
              <w:bottom w:val="single" w:sz="6" w:space="0" w:color="000000"/>
              <w:right w:val="single" w:sz="6" w:space="0" w:color="000000"/>
            </w:tcBorders>
            <w:tcMar>
              <w:top w:w="56" w:type="dxa"/>
              <w:left w:w="56" w:type="dxa"/>
              <w:bottom w:w="56" w:type="dxa"/>
              <w:right w:w="56" w:type="dxa"/>
            </w:tcMar>
          </w:tcPr>
          <w:p w14:paraId="00001125" w14:textId="77777777" w:rsidR="00B749D5" w:rsidRDefault="003A6A8C">
            <w:pPr>
              <w:widowControl w:val="0"/>
              <w:spacing w:after="0" w:line="240" w:lineRule="auto"/>
              <w:jc w:val="left"/>
              <w:rPr>
                <w:sz w:val="16"/>
                <w:szCs w:val="16"/>
              </w:rPr>
            </w:pPr>
            <w:r>
              <w:rPr>
                <w:sz w:val="16"/>
                <w:szCs w:val="16"/>
              </w:rPr>
              <w:t>Чисельність населення, всього</w:t>
            </w:r>
          </w:p>
        </w:tc>
        <w:tc>
          <w:tcPr>
            <w:tcW w:w="1455" w:type="dxa"/>
            <w:tcBorders>
              <w:top w:val="single" w:sz="6" w:space="0" w:color="000000"/>
              <w:left w:val="single" w:sz="6" w:space="0" w:color="000000"/>
              <w:bottom w:val="single" w:sz="6" w:space="0" w:color="000000"/>
              <w:right w:val="single" w:sz="6" w:space="0" w:color="000000"/>
            </w:tcBorders>
            <w:tcMar>
              <w:top w:w="56" w:type="dxa"/>
              <w:left w:w="56" w:type="dxa"/>
              <w:bottom w:w="56" w:type="dxa"/>
              <w:right w:w="56" w:type="dxa"/>
            </w:tcMar>
          </w:tcPr>
          <w:p w14:paraId="00001126" w14:textId="77777777" w:rsidR="00B749D5" w:rsidRDefault="003A6A8C">
            <w:pPr>
              <w:widowControl w:val="0"/>
              <w:spacing w:after="0" w:line="240" w:lineRule="auto"/>
              <w:jc w:val="center"/>
              <w:rPr>
                <w:sz w:val="16"/>
                <w:szCs w:val="16"/>
              </w:rPr>
            </w:pPr>
            <w:r>
              <w:rPr>
                <w:sz w:val="16"/>
                <w:szCs w:val="16"/>
              </w:rPr>
              <w:t>осіб</w:t>
            </w:r>
          </w:p>
        </w:tc>
        <w:tc>
          <w:tcPr>
            <w:tcW w:w="793" w:type="dxa"/>
            <w:shd w:val="clear" w:color="auto" w:fill="FFFFFF"/>
            <w:tcMar>
              <w:top w:w="56" w:type="dxa"/>
              <w:left w:w="56" w:type="dxa"/>
              <w:bottom w:w="56" w:type="dxa"/>
              <w:right w:w="56" w:type="dxa"/>
            </w:tcMar>
          </w:tcPr>
          <w:p w14:paraId="00001127" w14:textId="77777777" w:rsidR="00B749D5" w:rsidRDefault="003A6A8C">
            <w:pPr>
              <w:widowControl w:val="0"/>
              <w:pBdr>
                <w:top w:val="nil"/>
                <w:left w:val="nil"/>
                <w:bottom w:val="nil"/>
                <w:right w:val="nil"/>
                <w:between w:val="nil"/>
              </w:pBdr>
              <w:spacing w:after="0" w:line="240" w:lineRule="auto"/>
              <w:jc w:val="center"/>
              <w:rPr>
                <w:sz w:val="16"/>
                <w:szCs w:val="16"/>
              </w:rPr>
            </w:pPr>
            <w:r>
              <w:rPr>
                <w:sz w:val="16"/>
                <w:szCs w:val="16"/>
              </w:rPr>
              <w:t>72580</w:t>
            </w:r>
          </w:p>
        </w:tc>
        <w:tc>
          <w:tcPr>
            <w:tcW w:w="793" w:type="dxa"/>
            <w:shd w:val="clear" w:color="auto" w:fill="FFFFFF"/>
            <w:tcMar>
              <w:top w:w="56" w:type="dxa"/>
              <w:left w:w="56" w:type="dxa"/>
              <w:bottom w:w="56" w:type="dxa"/>
              <w:right w:w="56" w:type="dxa"/>
            </w:tcMar>
          </w:tcPr>
          <w:p w14:paraId="00001128" w14:textId="77777777" w:rsidR="00B749D5" w:rsidRDefault="003A6A8C">
            <w:pPr>
              <w:widowControl w:val="0"/>
              <w:pBdr>
                <w:top w:val="nil"/>
                <w:left w:val="nil"/>
                <w:bottom w:val="nil"/>
                <w:right w:val="nil"/>
                <w:between w:val="nil"/>
              </w:pBdr>
              <w:spacing w:after="0" w:line="240" w:lineRule="auto"/>
              <w:jc w:val="center"/>
              <w:rPr>
                <w:sz w:val="16"/>
                <w:szCs w:val="16"/>
              </w:rPr>
            </w:pPr>
            <w:r>
              <w:rPr>
                <w:sz w:val="16"/>
                <w:szCs w:val="16"/>
              </w:rPr>
              <w:t>72386</w:t>
            </w:r>
          </w:p>
        </w:tc>
        <w:tc>
          <w:tcPr>
            <w:tcW w:w="793" w:type="dxa"/>
            <w:shd w:val="clear" w:color="auto" w:fill="FFFFFF"/>
            <w:tcMar>
              <w:top w:w="56" w:type="dxa"/>
              <w:left w:w="56" w:type="dxa"/>
              <w:bottom w:w="56" w:type="dxa"/>
              <w:right w:w="56" w:type="dxa"/>
            </w:tcMar>
          </w:tcPr>
          <w:p w14:paraId="00001129" w14:textId="77777777" w:rsidR="00B749D5" w:rsidRDefault="003A6A8C">
            <w:pPr>
              <w:widowControl w:val="0"/>
              <w:pBdr>
                <w:top w:val="nil"/>
                <w:left w:val="nil"/>
                <w:bottom w:val="nil"/>
                <w:right w:val="nil"/>
                <w:between w:val="nil"/>
              </w:pBdr>
              <w:spacing w:after="0" w:line="240" w:lineRule="auto"/>
              <w:jc w:val="center"/>
              <w:rPr>
                <w:sz w:val="16"/>
                <w:szCs w:val="16"/>
              </w:rPr>
            </w:pPr>
            <w:r>
              <w:rPr>
                <w:sz w:val="16"/>
                <w:szCs w:val="16"/>
              </w:rPr>
              <w:t>72042</w:t>
            </w:r>
          </w:p>
        </w:tc>
        <w:tc>
          <w:tcPr>
            <w:tcW w:w="793" w:type="dxa"/>
            <w:shd w:val="clear" w:color="auto" w:fill="FFFFFF"/>
            <w:tcMar>
              <w:top w:w="56" w:type="dxa"/>
              <w:left w:w="56" w:type="dxa"/>
              <w:bottom w:w="56" w:type="dxa"/>
              <w:right w:w="56" w:type="dxa"/>
            </w:tcMar>
          </w:tcPr>
          <w:p w14:paraId="0000112A" w14:textId="77777777" w:rsidR="00B749D5" w:rsidRDefault="003A6A8C">
            <w:pPr>
              <w:widowControl w:val="0"/>
              <w:pBdr>
                <w:top w:val="nil"/>
                <w:left w:val="nil"/>
                <w:bottom w:val="nil"/>
                <w:right w:val="nil"/>
                <w:between w:val="nil"/>
              </w:pBdr>
              <w:spacing w:after="0" w:line="240" w:lineRule="auto"/>
              <w:jc w:val="center"/>
              <w:rPr>
                <w:sz w:val="16"/>
                <w:szCs w:val="16"/>
              </w:rPr>
            </w:pPr>
            <w:r>
              <w:rPr>
                <w:sz w:val="16"/>
                <w:szCs w:val="16"/>
              </w:rPr>
              <w:t>71733</w:t>
            </w:r>
          </w:p>
        </w:tc>
        <w:tc>
          <w:tcPr>
            <w:tcW w:w="793" w:type="dxa"/>
            <w:shd w:val="clear" w:color="auto" w:fill="FFFFFF"/>
            <w:tcMar>
              <w:top w:w="56" w:type="dxa"/>
              <w:left w:w="56" w:type="dxa"/>
              <w:bottom w:w="56" w:type="dxa"/>
              <w:right w:w="56" w:type="dxa"/>
            </w:tcMar>
          </w:tcPr>
          <w:p w14:paraId="0000112B" w14:textId="77777777" w:rsidR="00B749D5" w:rsidRDefault="003A6A8C">
            <w:pPr>
              <w:widowControl w:val="0"/>
              <w:pBdr>
                <w:top w:val="nil"/>
                <w:left w:val="nil"/>
                <w:bottom w:val="nil"/>
                <w:right w:val="nil"/>
                <w:between w:val="nil"/>
              </w:pBdr>
              <w:spacing w:after="0" w:line="240" w:lineRule="auto"/>
              <w:jc w:val="center"/>
              <w:rPr>
                <w:sz w:val="16"/>
                <w:szCs w:val="16"/>
              </w:rPr>
            </w:pPr>
            <w:r>
              <w:rPr>
                <w:sz w:val="16"/>
                <w:szCs w:val="16"/>
              </w:rPr>
              <w:t>71308</w:t>
            </w:r>
          </w:p>
        </w:tc>
        <w:tc>
          <w:tcPr>
            <w:tcW w:w="793" w:type="dxa"/>
            <w:shd w:val="clear" w:color="auto" w:fill="FFFFFF"/>
            <w:tcMar>
              <w:top w:w="56" w:type="dxa"/>
              <w:left w:w="56" w:type="dxa"/>
              <w:bottom w:w="56" w:type="dxa"/>
              <w:right w:w="56" w:type="dxa"/>
            </w:tcMar>
          </w:tcPr>
          <w:p w14:paraId="0000112C" w14:textId="77777777" w:rsidR="00B749D5" w:rsidRDefault="003A6A8C">
            <w:pPr>
              <w:widowControl w:val="0"/>
              <w:pBdr>
                <w:top w:val="nil"/>
                <w:left w:val="nil"/>
                <w:bottom w:val="nil"/>
                <w:right w:val="nil"/>
                <w:between w:val="nil"/>
              </w:pBdr>
              <w:spacing w:after="0" w:line="240" w:lineRule="auto"/>
              <w:jc w:val="center"/>
              <w:rPr>
                <w:sz w:val="16"/>
                <w:szCs w:val="16"/>
              </w:rPr>
            </w:pPr>
            <w:r>
              <w:rPr>
                <w:sz w:val="16"/>
                <w:szCs w:val="16"/>
              </w:rPr>
              <w:t>70739</w:t>
            </w:r>
          </w:p>
        </w:tc>
        <w:tc>
          <w:tcPr>
            <w:tcW w:w="793" w:type="dxa"/>
            <w:shd w:val="clear" w:color="auto" w:fill="FFFFFF"/>
            <w:tcMar>
              <w:top w:w="56" w:type="dxa"/>
              <w:left w:w="56" w:type="dxa"/>
              <w:bottom w:w="56" w:type="dxa"/>
              <w:right w:w="56" w:type="dxa"/>
            </w:tcMar>
          </w:tcPr>
          <w:p w14:paraId="0000112D" w14:textId="77777777" w:rsidR="00B749D5" w:rsidRDefault="003A6A8C">
            <w:pPr>
              <w:widowControl w:val="0"/>
              <w:pBdr>
                <w:top w:val="nil"/>
                <w:left w:val="nil"/>
                <w:bottom w:val="nil"/>
                <w:right w:val="nil"/>
                <w:between w:val="nil"/>
              </w:pBdr>
              <w:spacing w:after="0" w:line="240" w:lineRule="auto"/>
              <w:jc w:val="center"/>
              <w:rPr>
                <w:sz w:val="16"/>
                <w:szCs w:val="16"/>
              </w:rPr>
            </w:pPr>
            <w:r>
              <w:rPr>
                <w:sz w:val="16"/>
                <w:szCs w:val="16"/>
              </w:rPr>
              <w:t>70235</w:t>
            </w:r>
          </w:p>
        </w:tc>
      </w:tr>
      <w:tr w:rsidR="00B749D5" w14:paraId="71E5E0E5" w14:textId="77777777">
        <w:trPr>
          <w:trHeight w:val="283"/>
        </w:trPr>
        <w:tc>
          <w:tcPr>
            <w:tcW w:w="2580" w:type="dxa"/>
            <w:tcBorders>
              <w:top w:val="single" w:sz="6" w:space="0" w:color="000000"/>
              <w:left w:val="single" w:sz="6" w:space="0" w:color="000000"/>
              <w:bottom w:val="single" w:sz="6" w:space="0" w:color="000000"/>
              <w:right w:val="single" w:sz="6" w:space="0" w:color="000000"/>
            </w:tcBorders>
            <w:shd w:val="clear" w:color="auto" w:fill="99CCFF"/>
            <w:tcMar>
              <w:top w:w="0" w:type="dxa"/>
              <w:left w:w="40" w:type="dxa"/>
              <w:bottom w:w="0" w:type="dxa"/>
              <w:right w:w="40" w:type="dxa"/>
            </w:tcMar>
            <w:vAlign w:val="center"/>
          </w:tcPr>
          <w:p w14:paraId="0000112E" w14:textId="77777777" w:rsidR="00B749D5" w:rsidRDefault="003A6A8C">
            <w:pPr>
              <w:widowControl w:val="0"/>
              <w:spacing w:after="0" w:line="240" w:lineRule="auto"/>
              <w:jc w:val="left"/>
              <w:rPr>
                <w:sz w:val="16"/>
                <w:szCs w:val="16"/>
              </w:rPr>
            </w:pPr>
            <w:r>
              <w:rPr>
                <w:sz w:val="16"/>
                <w:szCs w:val="16"/>
              </w:rPr>
              <w:t xml:space="preserve">Фактичне споживання енергії </w:t>
            </w:r>
          </w:p>
        </w:tc>
        <w:tc>
          <w:tcPr>
            <w:tcW w:w="1455" w:type="dxa"/>
            <w:tcBorders>
              <w:top w:val="single" w:sz="6" w:space="0" w:color="000000"/>
              <w:left w:val="single" w:sz="6" w:space="0" w:color="000000"/>
              <w:bottom w:val="single" w:sz="6" w:space="0" w:color="000000"/>
              <w:right w:val="single" w:sz="6" w:space="0" w:color="000000"/>
            </w:tcBorders>
            <w:shd w:val="clear" w:color="auto" w:fill="99CCFF"/>
            <w:tcMar>
              <w:top w:w="0" w:type="dxa"/>
              <w:left w:w="40" w:type="dxa"/>
              <w:bottom w:w="0" w:type="dxa"/>
              <w:right w:w="40" w:type="dxa"/>
            </w:tcMar>
            <w:vAlign w:val="center"/>
          </w:tcPr>
          <w:p w14:paraId="0000112F" w14:textId="77777777" w:rsidR="00B749D5" w:rsidRDefault="003A6A8C">
            <w:pPr>
              <w:widowControl w:val="0"/>
              <w:spacing w:after="0" w:line="240" w:lineRule="auto"/>
              <w:jc w:val="center"/>
              <w:rPr>
                <w:sz w:val="16"/>
                <w:szCs w:val="16"/>
              </w:rPr>
            </w:pPr>
            <w:r>
              <w:rPr>
                <w:sz w:val="16"/>
                <w:szCs w:val="16"/>
              </w:rPr>
              <w:t>МВт·год</w:t>
            </w:r>
          </w:p>
        </w:tc>
        <w:tc>
          <w:tcPr>
            <w:tcW w:w="793" w:type="dxa"/>
            <w:tcBorders>
              <w:top w:val="single" w:sz="6" w:space="0" w:color="000000"/>
              <w:left w:val="single" w:sz="6" w:space="0" w:color="000000"/>
              <w:bottom w:val="single" w:sz="6" w:space="0" w:color="000000"/>
              <w:right w:val="single" w:sz="6" w:space="0" w:color="000000"/>
            </w:tcBorders>
            <w:shd w:val="clear" w:color="auto" w:fill="99CCFF"/>
            <w:tcMar>
              <w:top w:w="0" w:type="dxa"/>
              <w:left w:w="40" w:type="dxa"/>
              <w:bottom w:w="0" w:type="dxa"/>
              <w:right w:w="40" w:type="dxa"/>
            </w:tcMar>
            <w:vAlign w:val="center"/>
          </w:tcPr>
          <w:p w14:paraId="00001130" w14:textId="77777777" w:rsidR="00B749D5" w:rsidRDefault="003A6A8C">
            <w:pPr>
              <w:widowControl w:val="0"/>
              <w:spacing w:after="0" w:line="240" w:lineRule="auto"/>
              <w:jc w:val="center"/>
              <w:rPr>
                <w:sz w:val="16"/>
                <w:szCs w:val="16"/>
              </w:rPr>
            </w:pPr>
            <w:r>
              <w:rPr>
                <w:sz w:val="16"/>
                <w:szCs w:val="16"/>
              </w:rPr>
              <w:t>1849,1</w:t>
            </w:r>
          </w:p>
        </w:tc>
        <w:tc>
          <w:tcPr>
            <w:tcW w:w="793" w:type="dxa"/>
            <w:tcBorders>
              <w:top w:val="single" w:sz="6" w:space="0" w:color="000000"/>
              <w:left w:val="single" w:sz="6" w:space="0" w:color="000000"/>
              <w:bottom w:val="single" w:sz="6" w:space="0" w:color="000000"/>
              <w:right w:val="single" w:sz="6" w:space="0" w:color="000000"/>
            </w:tcBorders>
            <w:shd w:val="clear" w:color="auto" w:fill="99CCFF"/>
            <w:tcMar>
              <w:top w:w="0" w:type="dxa"/>
              <w:left w:w="40" w:type="dxa"/>
              <w:bottom w:w="0" w:type="dxa"/>
              <w:right w:w="40" w:type="dxa"/>
            </w:tcMar>
            <w:vAlign w:val="center"/>
          </w:tcPr>
          <w:p w14:paraId="00001131" w14:textId="77777777" w:rsidR="00B749D5" w:rsidRDefault="003A6A8C">
            <w:pPr>
              <w:widowControl w:val="0"/>
              <w:spacing w:after="0" w:line="240" w:lineRule="auto"/>
              <w:jc w:val="center"/>
              <w:rPr>
                <w:sz w:val="16"/>
                <w:szCs w:val="16"/>
              </w:rPr>
            </w:pPr>
            <w:r>
              <w:rPr>
                <w:sz w:val="16"/>
                <w:szCs w:val="16"/>
              </w:rPr>
              <w:t>1967,7</w:t>
            </w:r>
          </w:p>
        </w:tc>
        <w:tc>
          <w:tcPr>
            <w:tcW w:w="793" w:type="dxa"/>
            <w:tcBorders>
              <w:top w:val="single" w:sz="6" w:space="0" w:color="000000"/>
              <w:left w:val="single" w:sz="6" w:space="0" w:color="000000"/>
              <w:bottom w:val="single" w:sz="6" w:space="0" w:color="000000"/>
              <w:right w:val="single" w:sz="6" w:space="0" w:color="000000"/>
            </w:tcBorders>
            <w:shd w:val="clear" w:color="auto" w:fill="99CCFF"/>
            <w:tcMar>
              <w:top w:w="0" w:type="dxa"/>
              <w:left w:w="40" w:type="dxa"/>
              <w:bottom w:w="0" w:type="dxa"/>
              <w:right w:w="40" w:type="dxa"/>
            </w:tcMar>
            <w:vAlign w:val="center"/>
          </w:tcPr>
          <w:p w14:paraId="00001132" w14:textId="77777777" w:rsidR="00B749D5" w:rsidRDefault="003A6A8C">
            <w:pPr>
              <w:widowControl w:val="0"/>
              <w:spacing w:after="0" w:line="240" w:lineRule="auto"/>
              <w:jc w:val="center"/>
              <w:rPr>
                <w:sz w:val="16"/>
                <w:szCs w:val="16"/>
              </w:rPr>
            </w:pPr>
            <w:r>
              <w:rPr>
                <w:sz w:val="16"/>
                <w:szCs w:val="16"/>
              </w:rPr>
              <w:t>1981,4</w:t>
            </w:r>
          </w:p>
        </w:tc>
        <w:tc>
          <w:tcPr>
            <w:tcW w:w="793" w:type="dxa"/>
            <w:tcBorders>
              <w:top w:val="single" w:sz="6" w:space="0" w:color="000000"/>
              <w:left w:val="single" w:sz="6" w:space="0" w:color="000000"/>
              <w:bottom w:val="single" w:sz="6" w:space="0" w:color="000000"/>
              <w:right w:val="single" w:sz="6" w:space="0" w:color="000000"/>
            </w:tcBorders>
            <w:shd w:val="clear" w:color="auto" w:fill="99CCFF"/>
            <w:tcMar>
              <w:top w:w="0" w:type="dxa"/>
              <w:left w:w="40" w:type="dxa"/>
              <w:bottom w:w="0" w:type="dxa"/>
              <w:right w:w="40" w:type="dxa"/>
            </w:tcMar>
            <w:vAlign w:val="center"/>
          </w:tcPr>
          <w:p w14:paraId="00001133" w14:textId="77777777" w:rsidR="00B749D5" w:rsidRDefault="003A6A8C">
            <w:pPr>
              <w:widowControl w:val="0"/>
              <w:spacing w:after="0" w:line="240" w:lineRule="auto"/>
              <w:jc w:val="center"/>
              <w:rPr>
                <w:sz w:val="16"/>
                <w:szCs w:val="16"/>
              </w:rPr>
            </w:pPr>
            <w:r>
              <w:rPr>
                <w:sz w:val="16"/>
                <w:szCs w:val="16"/>
              </w:rPr>
              <w:t>1905,1</w:t>
            </w:r>
          </w:p>
        </w:tc>
        <w:tc>
          <w:tcPr>
            <w:tcW w:w="793" w:type="dxa"/>
            <w:tcBorders>
              <w:top w:val="single" w:sz="6" w:space="0" w:color="000000"/>
              <w:left w:val="single" w:sz="6" w:space="0" w:color="000000"/>
              <w:bottom w:val="single" w:sz="6" w:space="0" w:color="000000"/>
              <w:right w:val="single" w:sz="6" w:space="0" w:color="000000"/>
            </w:tcBorders>
            <w:shd w:val="clear" w:color="auto" w:fill="99CCFF"/>
            <w:tcMar>
              <w:top w:w="0" w:type="dxa"/>
              <w:left w:w="40" w:type="dxa"/>
              <w:bottom w:w="0" w:type="dxa"/>
              <w:right w:w="40" w:type="dxa"/>
            </w:tcMar>
            <w:vAlign w:val="center"/>
          </w:tcPr>
          <w:p w14:paraId="00001134" w14:textId="77777777" w:rsidR="00B749D5" w:rsidRDefault="003A6A8C">
            <w:pPr>
              <w:widowControl w:val="0"/>
              <w:spacing w:after="0" w:line="240" w:lineRule="auto"/>
              <w:jc w:val="center"/>
              <w:rPr>
                <w:sz w:val="16"/>
                <w:szCs w:val="16"/>
              </w:rPr>
            </w:pPr>
            <w:r>
              <w:rPr>
                <w:sz w:val="16"/>
                <w:szCs w:val="16"/>
              </w:rPr>
              <w:t>1984,4</w:t>
            </w:r>
          </w:p>
        </w:tc>
        <w:tc>
          <w:tcPr>
            <w:tcW w:w="793" w:type="dxa"/>
            <w:tcBorders>
              <w:top w:val="single" w:sz="6" w:space="0" w:color="000000"/>
              <w:left w:val="single" w:sz="6" w:space="0" w:color="000000"/>
              <w:bottom w:val="single" w:sz="6" w:space="0" w:color="000000"/>
              <w:right w:val="single" w:sz="6" w:space="0" w:color="000000"/>
            </w:tcBorders>
            <w:shd w:val="clear" w:color="auto" w:fill="99CCFF"/>
            <w:tcMar>
              <w:top w:w="0" w:type="dxa"/>
              <w:left w:w="40" w:type="dxa"/>
              <w:bottom w:w="0" w:type="dxa"/>
              <w:right w:w="40" w:type="dxa"/>
            </w:tcMar>
            <w:vAlign w:val="center"/>
          </w:tcPr>
          <w:p w14:paraId="00001135" w14:textId="77777777" w:rsidR="00B749D5" w:rsidRDefault="003A6A8C">
            <w:pPr>
              <w:widowControl w:val="0"/>
              <w:spacing w:after="0" w:line="240" w:lineRule="auto"/>
              <w:jc w:val="center"/>
              <w:rPr>
                <w:sz w:val="16"/>
                <w:szCs w:val="16"/>
              </w:rPr>
            </w:pPr>
            <w:r>
              <w:rPr>
                <w:sz w:val="16"/>
                <w:szCs w:val="16"/>
              </w:rPr>
              <w:t>563,3</w:t>
            </w:r>
          </w:p>
        </w:tc>
        <w:tc>
          <w:tcPr>
            <w:tcW w:w="793" w:type="dxa"/>
            <w:tcBorders>
              <w:top w:val="single" w:sz="6" w:space="0" w:color="000000"/>
              <w:left w:val="single" w:sz="6" w:space="0" w:color="000000"/>
              <w:bottom w:val="single" w:sz="6" w:space="0" w:color="000000"/>
              <w:right w:val="single" w:sz="6" w:space="0" w:color="000000"/>
            </w:tcBorders>
            <w:shd w:val="clear" w:color="auto" w:fill="99CCFF"/>
            <w:tcMar>
              <w:top w:w="0" w:type="dxa"/>
              <w:left w:w="40" w:type="dxa"/>
              <w:bottom w:w="0" w:type="dxa"/>
              <w:right w:w="40" w:type="dxa"/>
            </w:tcMar>
            <w:vAlign w:val="center"/>
          </w:tcPr>
          <w:p w14:paraId="00001136" w14:textId="77777777" w:rsidR="00B749D5" w:rsidRDefault="003A6A8C">
            <w:pPr>
              <w:widowControl w:val="0"/>
              <w:spacing w:after="0" w:line="240" w:lineRule="auto"/>
              <w:jc w:val="center"/>
              <w:rPr>
                <w:sz w:val="16"/>
                <w:szCs w:val="16"/>
              </w:rPr>
            </w:pPr>
            <w:r>
              <w:rPr>
                <w:sz w:val="16"/>
                <w:szCs w:val="16"/>
              </w:rPr>
              <w:t>1063,0</w:t>
            </w:r>
          </w:p>
        </w:tc>
      </w:tr>
    </w:tbl>
    <w:p w14:paraId="00001137" w14:textId="77777777" w:rsidR="00B749D5" w:rsidRDefault="00B749D5">
      <w:pPr>
        <w:spacing w:after="0" w:line="240" w:lineRule="auto"/>
        <w:jc w:val="left"/>
        <w:rPr>
          <w:sz w:val="20"/>
          <w:szCs w:val="20"/>
        </w:rPr>
      </w:pPr>
    </w:p>
    <w:p w14:paraId="00001138" w14:textId="77777777" w:rsidR="00B749D5" w:rsidRDefault="003A6A8C">
      <w:pPr>
        <w:spacing w:after="0" w:line="240" w:lineRule="auto"/>
        <w:jc w:val="right"/>
        <w:rPr>
          <w:sz w:val="20"/>
          <w:szCs w:val="20"/>
        </w:rPr>
      </w:pPr>
      <w:r>
        <w:rPr>
          <w:sz w:val="20"/>
          <w:szCs w:val="20"/>
        </w:rPr>
        <w:t>Таблиця 3.12</w:t>
      </w:r>
    </w:p>
    <w:p w14:paraId="00001139" w14:textId="77777777" w:rsidR="00B749D5" w:rsidRDefault="003A6A8C">
      <w:pPr>
        <w:spacing w:after="0" w:line="240" w:lineRule="auto"/>
        <w:jc w:val="center"/>
        <w:rPr>
          <w:sz w:val="20"/>
          <w:szCs w:val="20"/>
        </w:rPr>
      </w:pPr>
      <w:r>
        <w:rPr>
          <w:sz w:val="20"/>
          <w:szCs w:val="20"/>
        </w:rPr>
        <w:t>Прогнозне споживання енергії у секторі «Зовнішнє освітлення»</w:t>
      </w:r>
      <w:r>
        <w:rPr>
          <w:color w:val="333333"/>
          <w:sz w:val="20"/>
          <w:szCs w:val="20"/>
        </w:rPr>
        <w:t>, МВт</w:t>
      </w:r>
      <w:r>
        <w:rPr>
          <w:rFonts w:ascii="Cambria Math" w:eastAsia="Cambria Math" w:hAnsi="Cambria Math" w:cs="Cambria Math"/>
          <w:color w:val="333333"/>
          <w:sz w:val="20"/>
          <w:szCs w:val="20"/>
        </w:rPr>
        <w:t>⋅</w:t>
      </w:r>
      <w:r>
        <w:rPr>
          <w:color w:val="333333"/>
          <w:sz w:val="20"/>
          <w:szCs w:val="20"/>
        </w:rPr>
        <w:t>год</w:t>
      </w:r>
    </w:p>
    <w:tbl>
      <w:tblPr>
        <w:tblStyle w:val="23"/>
        <w:tblW w:w="9635" w:type="dxa"/>
        <w:tblInd w:w="2" w:type="dxa"/>
        <w:tblLayout w:type="fixed"/>
        <w:tblLook w:val="0600" w:firstRow="0" w:lastRow="0" w:firstColumn="0" w:lastColumn="0" w:noHBand="1" w:noVBand="1"/>
      </w:tblPr>
      <w:tblGrid>
        <w:gridCol w:w="2612"/>
        <w:gridCol w:w="1472"/>
        <w:gridCol w:w="793"/>
        <w:gridCol w:w="793"/>
        <w:gridCol w:w="793"/>
        <w:gridCol w:w="793"/>
        <w:gridCol w:w="793"/>
        <w:gridCol w:w="793"/>
        <w:gridCol w:w="793"/>
      </w:tblGrid>
      <w:tr w:rsidR="00B749D5" w14:paraId="1AF1A183" w14:textId="77777777">
        <w:trPr>
          <w:trHeight w:val="283"/>
        </w:trPr>
        <w:tc>
          <w:tcPr>
            <w:tcW w:w="2610" w:type="dxa"/>
            <w:tcBorders>
              <w:top w:val="single" w:sz="6" w:space="0" w:color="000000"/>
              <w:left w:val="single" w:sz="6" w:space="0" w:color="000000"/>
              <w:bottom w:val="single" w:sz="6" w:space="0" w:color="000000"/>
              <w:right w:val="single" w:sz="6" w:space="0" w:color="000000"/>
            </w:tcBorders>
            <w:shd w:val="clear" w:color="auto" w:fill="FFFF00"/>
            <w:tcMar>
              <w:top w:w="0" w:type="dxa"/>
              <w:left w:w="40" w:type="dxa"/>
              <w:bottom w:w="0" w:type="dxa"/>
              <w:right w:w="40" w:type="dxa"/>
            </w:tcMar>
            <w:vAlign w:val="center"/>
          </w:tcPr>
          <w:p w14:paraId="0000113A" w14:textId="77777777" w:rsidR="00B749D5" w:rsidRDefault="003A6A8C">
            <w:pPr>
              <w:widowControl w:val="0"/>
              <w:spacing w:after="0" w:line="240" w:lineRule="auto"/>
              <w:jc w:val="center"/>
              <w:rPr>
                <w:b/>
                <w:sz w:val="16"/>
                <w:szCs w:val="16"/>
              </w:rPr>
            </w:pPr>
            <w:r>
              <w:rPr>
                <w:b/>
                <w:sz w:val="16"/>
                <w:szCs w:val="16"/>
              </w:rPr>
              <w:t>Назва</w:t>
            </w:r>
          </w:p>
        </w:tc>
        <w:tc>
          <w:tcPr>
            <w:tcW w:w="1470" w:type="dxa"/>
            <w:tcBorders>
              <w:top w:val="single" w:sz="6" w:space="0" w:color="000000"/>
              <w:left w:val="single" w:sz="6" w:space="0" w:color="000000"/>
              <w:bottom w:val="single" w:sz="6" w:space="0" w:color="000000"/>
              <w:right w:val="single" w:sz="6" w:space="0" w:color="000000"/>
            </w:tcBorders>
            <w:shd w:val="clear" w:color="auto" w:fill="FFFF00"/>
            <w:tcMar>
              <w:top w:w="0" w:type="dxa"/>
              <w:left w:w="40" w:type="dxa"/>
              <w:bottom w:w="0" w:type="dxa"/>
              <w:right w:w="40" w:type="dxa"/>
            </w:tcMar>
            <w:vAlign w:val="center"/>
          </w:tcPr>
          <w:p w14:paraId="0000113B" w14:textId="77777777" w:rsidR="00B749D5" w:rsidRDefault="003A6A8C">
            <w:pPr>
              <w:widowControl w:val="0"/>
              <w:spacing w:after="0" w:line="240" w:lineRule="auto"/>
              <w:jc w:val="center"/>
              <w:rPr>
                <w:b/>
                <w:sz w:val="16"/>
                <w:szCs w:val="16"/>
              </w:rPr>
            </w:pPr>
            <w:r>
              <w:rPr>
                <w:b/>
                <w:sz w:val="16"/>
                <w:szCs w:val="16"/>
              </w:rPr>
              <w:t>Одиниця  виміру</w:t>
            </w:r>
          </w:p>
        </w:tc>
        <w:tc>
          <w:tcPr>
            <w:tcW w:w="793" w:type="dxa"/>
            <w:tcBorders>
              <w:top w:val="single" w:sz="6" w:space="0" w:color="000000"/>
              <w:left w:val="single" w:sz="6" w:space="0" w:color="000000"/>
              <w:bottom w:val="single" w:sz="6" w:space="0" w:color="000000"/>
              <w:right w:val="single" w:sz="6" w:space="0" w:color="000000"/>
            </w:tcBorders>
            <w:shd w:val="clear" w:color="auto" w:fill="FFFF00"/>
            <w:tcMar>
              <w:top w:w="0" w:type="dxa"/>
              <w:left w:w="40" w:type="dxa"/>
              <w:bottom w:w="0" w:type="dxa"/>
              <w:right w:w="40" w:type="dxa"/>
            </w:tcMar>
            <w:vAlign w:val="center"/>
          </w:tcPr>
          <w:p w14:paraId="0000113C" w14:textId="77777777" w:rsidR="00B749D5" w:rsidRDefault="003A6A8C">
            <w:pPr>
              <w:widowControl w:val="0"/>
              <w:spacing w:after="0" w:line="240" w:lineRule="auto"/>
              <w:jc w:val="center"/>
              <w:rPr>
                <w:sz w:val="16"/>
                <w:szCs w:val="16"/>
              </w:rPr>
            </w:pPr>
            <w:r>
              <w:rPr>
                <w:b/>
                <w:sz w:val="16"/>
                <w:szCs w:val="16"/>
              </w:rPr>
              <w:t>2024</w:t>
            </w:r>
          </w:p>
        </w:tc>
        <w:tc>
          <w:tcPr>
            <w:tcW w:w="793" w:type="dxa"/>
            <w:tcBorders>
              <w:top w:val="single" w:sz="6" w:space="0" w:color="000000"/>
              <w:left w:val="single" w:sz="6" w:space="0" w:color="000000"/>
              <w:bottom w:val="single" w:sz="6" w:space="0" w:color="000000"/>
              <w:right w:val="single" w:sz="6" w:space="0" w:color="000000"/>
            </w:tcBorders>
            <w:shd w:val="clear" w:color="auto" w:fill="FFFF00"/>
            <w:tcMar>
              <w:top w:w="0" w:type="dxa"/>
              <w:left w:w="40" w:type="dxa"/>
              <w:bottom w:w="0" w:type="dxa"/>
              <w:right w:w="40" w:type="dxa"/>
            </w:tcMar>
            <w:vAlign w:val="center"/>
          </w:tcPr>
          <w:p w14:paraId="0000113D" w14:textId="77777777" w:rsidR="00B749D5" w:rsidRDefault="003A6A8C">
            <w:pPr>
              <w:widowControl w:val="0"/>
              <w:spacing w:after="0" w:line="240" w:lineRule="auto"/>
              <w:jc w:val="center"/>
              <w:rPr>
                <w:sz w:val="16"/>
                <w:szCs w:val="16"/>
              </w:rPr>
            </w:pPr>
            <w:r>
              <w:rPr>
                <w:b/>
                <w:sz w:val="16"/>
                <w:szCs w:val="16"/>
              </w:rPr>
              <w:t>2025</w:t>
            </w:r>
          </w:p>
        </w:tc>
        <w:tc>
          <w:tcPr>
            <w:tcW w:w="793" w:type="dxa"/>
            <w:tcBorders>
              <w:top w:val="single" w:sz="6" w:space="0" w:color="000000"/>
              <w:left w:val="single" w:sz="6" w:space="0" w:color="000000"/>
              <w:bottom w:val="single" w:sz="6" w:space="0" w:color="000000"/>
              <w:right w:val="single" w:sz="6" w:space="0" w:color="000000"/>
            </w:tcBorders>
            <w:shd w:val="clear" w:color="auto" w:fill="FFFF00"/>
            <w:tcMar>
              <w:top w:w="0" w:type="dxa"/>
              <w:left w:w="40" w:type="dxa"/>
              <w:bottom w:w="0" w:type="dxa"/>
              <w:right w:w="40" w:type="dxa"/>
            </w:tcMar>
            <w:vAlign w:val="center"/>
          </w:tcPr>
          <w:p w14:paraId="0000113E" w14:textId="77777777" w:rsidR="00B749D5" w:rsidRDefault="003A6A8C">
            <w:pPr>
              <w:widowControl w:val="0"/>
              <w:spacing w:after="0" w:line="240" w:lineRule="auto"/>
              <w:jc w:val="center"/>
              <w:rPr>
                <w:sz w:val="16"/>
                <w:szCs w:val="16"/>
              </w:rPr>
            </w:pPr>
            <w:r>
              <w:rPr>
                <w:b/>
                <w:sz w:val="16"/>
                <w:szCs w:val="16"/>
              </w:rPr>
              <w:t>2026</w:t>
            </w:r>
          </w:p>
        </w:tc>
        <w:tc>
          <w:tcPr>
            <w:tcW w:w="793" w:type="dxa"/>
            <w:tcBorders>
              <w:top w:val="single" w:sz="6" w:space="0" w:color="000000"/>
              <w:left w:val="single" w:sz="6" w:space="0" w:color="000000"/>
              <w:bottom w:val="single" w:sz="6" w:space="0" w:color="000000"/>
              <w:right w:val="single" w:sz="6" w:space="0" w:color="000000"/>
            </w:tcBorders>
            <w:shd w:val="clear" w:color="auto" w:fill="FFFF00"/>
            <w:tcMar>
              <w:top w:w="0" w:type="dxa"/>
              <w:left w:w="40" w:type="dxa"/>
              <w:bottom w:w="0" w:type="dxa"/>
              <w:right w:w="40" w:type="dxa"/>
            </w:tcMar>
            <w:vAlign w:val="center"/>
          </w:tcPr>
          <w:p w14:paraId="0000113F" w14:textId="77777777" w:rsidR="00B749D5" w:rsidRDefault="003A6A8C">
            <w:pPr>
              <w:widowControl w:val="0"/>
              <w:spacing w:after="0" w:line="240" w:lineRule="auto"/>
              <w:jc w:val="center"/>
              <w:rPr>
                <w:sz w:val="16"/>
                <w:szCs w:val="16"/>
              </w:rPr>
            </w:pPr>
            <w:r>
              <w:rPr>
                <w:b/>
                <w:sz w:val="16"/>
                <w:szCs w:val="16"/>
              </w:rPr>
              <w:t>2027</w:t>
            </w:r>
          </w:p>
        </w:tc>
        <w:tc>
          <w:tcPr>
            <w:tcW w:w="793" w:type="dxa"/>
            <w:tcBorders>
              <w:top w:val="single" w:sz="6" w:space="0" w:color="000000"/>
              <w:left w:val="single" w:sz="6" w:space="0" w:color="000000"/>
              <w:bottom w:val="single" w:sz="6" w:space="0" w:color="000000"/>
              <w:right w:val="single" w:sz="6" w:space="0" w:color="000000"/>
            </w:tcBorders>
            <w:shd w:val="clear" w:color="auto" w:fill="FFFF00"/>
            <w:tcMar>
              <w:top w:w="0" w:type="dxa"/>
              <w:left w:w="40" w:type="dxa"/>
              <w:bottom w:w="0" w:type="dxa"/>
              <w:right w:w="40" w:type="dxa"/>
            </w:tcMar>
            <w:vAlign w:val="center"/>
          </w:tcPr>
          <w:p w14:paraId="00001140" w14:textId="77777777" w:rsidR="00B749D5" w:rsidRDefault="003A6A8C">
            <w:pPr>
              <w:widowControl w:val="0"/>
              <w:spacing w:after="0" w:line="240" w:lineRule="auto"/>
              <w:jc w:val="center"/>
              <w:rPr>
                <w:sz w:val="16"/>
                <w:szCs w:val="16"/>
              </w:rPr>
            </w:pPr>
            <w:r>
              <w:rPr>
                <w:b/>
                <w:sz w:val="16"/>
                <w:szCs w:val="16"/>
              </w:rPr>
              <w:t>2028</w:t>
            </w:r>
          </w:p>
        </w:tc>
        <w:tc>
          <w:tcPr>
            <w:tcW w:w="793" w:type="dxa"/>
            <w:tcBorders>
              <w:top w:val="single" w:sz="6" w:space="0" w:color="000000"/>
              <w:left w:val="single" w:sz="6" w:space="0" w:color="000000"/>
              <w:bottom w:val="single" w:sz="6" w:space="0" w:color="000000"/>
              <w:right w:val="single" w:sz="6" w:space="0" w:color="000000"/>
            </w:tcBorders>
            <w:shd w:val="clear" w:color="auto" w:fill="FFFF00"/>
            <w:tcMar>
              <w:top w:w="0" w:type="dxa"/>
              <w:left w:w="40" w:type="dxa"/>
              <w:bottom w:w="0" w:type="dxa"/>
              <w:right w:w="40" w:type="dxa"/>
            </w:tcMar>
            <w:vAlign w:val="center"/>
          </w:tcPr>
          <w:p w14:paraId="00001141" w14:textId="77777777" w:rsidR="00B749D5" w:rsidRDefault="003A6A8C">
            <w:pPr>
              <w:widowControl w:val="0"/>
              <w:spacing w:after="0" w:line="240" w:lineRule="auto"/>
              <w:jc w:val="center"/>
              <w:rPr>
                <w:sz w:val="16"/>
                <w:szCs w:val="16"/>
              </w:rPr>
            </w:pPr>
            <w:r>
              <w:rPr>
                <w:b/>
                <w:sz w:val="16"/>
                <w:szCs w:val="16"/>
              </w:rPr>
              <w:t>2029</w:t>
            </w:r>
          </w:p>
        </w:tc>
        <w:tc>
          <w:tcPr>
            <w:tcW w:w="793" w:type="dxa"/>
            <w:tcBorders>
              <w:top w:val="single" w:sz="6" w:space="0" w:color="000000"/>
              <w:left w:val="single" w:sz="6" w:space="0" w:color="000000"/>
              <w:bottom w:val="single" w:sz="6" w:space="0" w:color="000000"/>
              <w:right w:val="single" w:sz="6" w:space="0" w:color="000000"/>
            </w:tcBorders>
            <w:shd w:val="clear" w:color="auto" w:fill="FFFF00"/>
            <w:tcMar>
              <w:top w:w="0" w:type="dxa"/>
              <w:left w:w="40" w:type="dxa"/>
              <w:bottom w:w="0" w:type="dxa"/>
              <w:right w:w="40" w:type="dxa"/>
            </w:tcMar>
            <w:vAlign w:val="center"/>
          </w:tcPr>
          <w:p w14:paraId="00001142" w14:textId="77777777" w:rsidR="00B749D5" w:rsidRDefault="003A6A8C">
            <w:pPr>
              <w:widowControl w:val="0"/>
              <w:spacing w:after="0" w:line="240" w:lineRule="auto"/>
              <w:jc w:val="center"/>
              <w:rPr>
                <w:sz w:val="20"/>
                <w:szCs w:val="20"/>
              </w:rPr>
            </w:pPr>
            <w:r>
              <w:rPr>
                <w:b/>
                <w:sz w:val="16"/>
                <w:szCs w:val="16"/>
              </w:rPr>
              <w:t>2030</w:t>
            </w:r>
          </w:p>
        </w:tc>
      </w:tr>
      <w:tr w:rsidR="00B749D5" w14:paraId="42CDDCDB" w14:textId="77777777">
        <w:trPr>
          <w:trHeight w:val="283"/>
        </w:trPr>
        <w:tc>
          <w:tcPr>
            <w:tcW w:w="261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143" w14:textId="77777777" w:rsidR="00B749D5" w:rsidRDefault="003A6A8C">
            <w:pPr>
              <w:widowControl w:val="0"/>
              <w:spacing w:after="0" w:line="240" w:lineRule="auto"/>
              <w:jc w:val="left"/>
              <w:rPr>
                <w:sz w:val="16"/>
                <w:szCs w:val="16"/>
              </w:rPr>
            </w:pPr>
            <w:r>
              <w:rPr>
                <w:sz w:val="16"/>
                <w:szCs w:val="16"/>
              </w:rPr>
              <w:t>Чисельність населення, всього</w:t>
            </w:r>
          </w:p>
        </w:tc>
        <w:tc>
          <w:tcPr>
            <w:tcW w:w="147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144" w14:textId="77777777" w:rsidR="00B749D5" w:rsidRDefault="003A6A8C">
            <w:pPr>
              <w:widowControl w:val="0"/>
              <w:spacing w:after="0" w:line="240" w:lineRule="auto"/>
              <w:jc w:val="center"/>
              <w:rPr>
                <w:sz w:val="16"/>
                <w:szCs w:val="16"/>
              </w:rPr>
            </w:pPr>
            <w:r>
              <w:rPr>
                <w:sz w:val="16"/>
                <w:szCs w:val="16"/>
              </w:rPr>
              <w:t>осіб</w:t>
            </w:r>
          </w:p>
        </w:tc>
        <w:tc>
          <w:tcPr>
            <w:tcW w:w="793"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145" w14:textId="77777777" w:rsidR="00B749D5" w:rsidRDefault="003A6A8C">
            <w:pPr>
              <w:widowControl w:val="0"/>
              <w:spacing w:after="0" w:line="240" w:lineRule="auto"/>
              <w:jc w:val="center"/>
              <w:rPr>
                <w:sz w:val="16"/>
                <w:szCs w:val="16"/>
              </w:rPr>
            </w:pPr>
            <w:r>
              <w:rPr>
                <w:sz w:val="16"/>
                <w:szCs w:val="16"/>
              </w:rPr>
              <w:t>69726</w:t>
            </w:r>
          </w:p>
        </w:tc>
        <w:tc>
          <w:tcPr>
            <w:tcW w:w="793"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146" w14:textId="77777777" w:rsidR="00B749D5" w:rsidRDefault="003A6A8C">
            <w:pPr>
              <w:widowControl w:val="0"/>
              <w:spacing w:after="0" w:line="240" w:lineRule="auto"/>
              <w:jc w:val="center"/>
              <w:rPr>
                <w:sz w:val="16"/>
                <w:szCs w:val="16"/>
              </w:rPr>
            </w:pPr>
            <w:r>
              <w:rPr>
                <w:sz w:val="16"/>
                <w:szCs w:val="16"/>
              </w:rPr>
              <w:t>69401</w:t>
            </w:r>
          </w:p>
        </w:tc>
        <w:tc>
          <w:tcPr>
            <w:tcW w:w="793"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147" w14:textId="77777777" w:rsidR="00B749D5" w:rsidRDefault="003A6A8C">
            <w:pPr>
              <w:widowControl w:val="0"/>
              <w:spacing w:after="0" w:line="240" w:lineRule="auto"/>
              <w:jc w:val="center"/>
              <w:rPr>
                <w:sz w:val="16"/>
                <w:szCs w:val="16"/>
              </w:rPr>
            </w:pPr>
            <w:r>
              <w:rPr>
                <w:sz w:val="16"/>
                <w:szCs w:val="16"/>
              </w:rPr>
              <w:t>68976</w:t>
            </w:r>
          </w:p>
        </w:tc>
        <w:tc>
          <w:tcPr>
            <w:tcW w:w="793"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148" w14:textId="77777777" w:rsidR="00B749D5" w:rsidRDefault="003A6A8C">
            <w:pPr>
              <w:widowControl w:val="0"/>
              <w:spacing w:after="0" w:line="240" w:lineRule="auto"/>
              <w:jc w:val="center"/>
              <w:rPr>
                <w:sz w:val="16"/>
                <w:szCs w:val="16"/>
              </w:rPr>
            </w:pPr>
            <w:r>
              <w:rPr>
                <w:sz w:val="16"/>
                <w:szCs w:val="16"/>
              </w:rPr>
              <w:t>68621</w:t>
            </w:r>
          </w:p>
        </w:tc>
        <w:tc>
          <w:tcPr>
            <w:tcW w:w="793"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149" w14:textId="77777777" w:rsidR="00B749D5" w:rsidRDefault="003A6A8C">
            <w:pPr>
              <w:widowControl w:val="0"/>
              <w:spacing w:after="0" w:line="240" w:lineRule="auto"/>
              <w:jc w:val="center"/>
              <w:rPr>
                <w:sz w:val="16"/>
                <w:szCs w:val="16"/>
              </w:rPr>
            </w:pPr>
            <w:r>
              <w:rPr>
                <w:sz w:val="16"/>
                <w:szCs w:val="16"/>
              </w:rPr>
              <w:t>68221</w:t>
            </w:r>
          </w:p>
        </w:tc>
        <w:tc>
          <w:tcPr>
            <w:tcW w:w="793"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14A" w14:textId="77777777" w:rsidR="00B749D5" w:rsidRDefault="003A6A8C">
            <w:pPr>
              <w:widowControl w:val="0"/>
              <w:spacing w:after="0" w:line="240" w:lineRule="auto"/>
              <w:jc w:val="center"/>
              <w:rPr>
                <w:sz w:val="16"/>
                <w:szCs w:val="16"/>
              </w:rPr>
            </w:pPr>
            <w:r>
              <w:rPr>
                <w:sz w:val="16"/>
                <w:szCs w:val="16"/>
              </w:rPr>
              <w:t>67766</w:t>
            </w:r>
          </w:p>
        </w:tc>
        <w:tc>
          <w:tcPr>
            <w:tcW w:w="793"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14B" w14:textId="77777777" w:rsidR="00B749D5" w:rsidRDefault="003A6A8C">
            <w:pPr>
              <w:widowControl w:val="0"/>
              <w:spacing w:after="0" w:line="240" w:lineRule="auto"/>
              <w:jc w:val="center"/>
              <w:rPr>
                <w:sz w:val="16"/>
                <w:szCs w:val="16"/>
              </w:rPr>
            </w:pPr>
            <w:r>
              <w:rPr>
                <w:sz w:val="16"/>
                <w:szCs w:val="16"/>
              </w:rPr>
              <w:t>67166</w:t>
            </w:r>
          </w:p>
        </w:tc>
      </w:tr>
      <w:tr w:rsidR="00B749D5" w14:paraId="6E9E9539" w14:textId="77777777">
        <w:trPr>
          <w:trHeight w:val="283"/>
        </w:trPr>
        <w:tc>
          <w:tcPr>
            <w:tcW w:w="2610" w:type="dxa"/>
            <w:tcBorders>
              <w:top w:val="single" w:sz="6" w:space="0" w:color="000000"/>
              <w:left w:val="single" w:sz="6" w:space="0" w:color="000000"/>
              <w:bottom w:val="single" w:sz="6" w:space="0" w:color="000000"/>
              <w:right w:val="single" w:sz="6" w:space="0" w:color="000000"/>
            </w:tcBorders>
            <w:shd w:val="clear" w:color="auto" w:fill="99CCFF"/>
            <w:tcMar>
              <w:top w:w="0" w:type="dxa"/>
              <w:left w:w="40" w:type="dxa"/>
              <w:bottom w:w="0" w:type="dxa"/>
              <w:right w:w="40" w:type="dxa"/>
            </w:tcMar>
            <w:vAlign w:val="center"/>
          </w:tcPr>
          <w:p w14:paraId="0000114C" w14:textId="77777777" w:rsidR="00B749D5" w:rsidRDefault="003A6A8C">
            <w:pPr>
              <w:widowControl w:val="0"/>
              <w:spacing w:after="0" w:line="240" w:lineRule="auto"/>
              <w:jc w:val="left"/>
              <w:rPr>
                <w:sz w:val="16"/>
                <w:szCs w:val="16"/>
              </w:rPr>
            </w:pPr>
            <w:r>
              <w:rPr>
                <w:sz w:val="16"/>
                <w:szCs w:val="16"/>
              </w:rPr>
              <w:t>Прогнозне споживання енергії</w:t>
            </w:r>
          </w:p>
        </w:tc>
        <w:tc>
          <w:tcPr>
            <w:tcW w:w="1470" w:type="dxa"/>
            <w:tcBorders>
              <w:top w:val="single" w:sz="6" w:space="0" w:color="000000"/>
              <w:left w:val="single" w:sz="6" w:space="0" w:color="000000"/>
              <w:bottom w:val="single" w:sz="6" w:space="0" w:color="000000"/>
              <w:right w:val="single" w:sz="6" w:space="0" w:color="000000"/>
            </w:tcBorders>
            <w:shd w:val="clear" w:color="auto" w:fill="99CCFF"/>
            <w:tcMar>
              <w:top w:w="0" w:type="dxa"/>
              <w:left w:w="40" w:type="dxa"/>
              <w:bottom w:w="0" w:type="dxa"/>
              <w:right w:w="40" w:type="dxa"/>
            </w:tcMar>
            <w:vAlign w:val="center"/>
          </w:tcPr>
          <w:p w14:paraId="0000114D" w14:textId="77777777" w:rsidR="00B749D5" w:rsidRDefault="003A6A8C">
            <w:pPr>
              <w:widowControl w:val="0"/>
              <w:spacing w:after="0" w:line="240" w:lineRule="auto"/>
              <w:jc w:val="center"/>
              <w:rPr>
                <w:sz w:val="16"/>
                <w:szCs w:val="16"/>
              </w:rPr>
            </w:pPr>
            <w:r>
              <w:rPr>
                <w:sz w:val="16"/>
                <w:szCs w:val="16"/>
              </w:rPr>
              <w:t>МВт·год</w:t>
            </w:r>
          </w:p>
        </w:tc>
        <w:tc>
          <w:tcPr>
            <w:tcW w:w="793" w:type="dxa"/>
            <w:tcBorders>
              <w:top w:val="single" w:sz="6" w:space="0" w:color="000000"/>
              <w:left w:val="single" w:sz="6" w:space="0" w:color="000000"/>
              <w:bottom w:val="single" w:sz="6" w:space="0" w:color="000000"/>
              <w:right w:val="single" w:sz="6" w:space="0" w:color="000000"/>
            </w:tcBorders>
            <w:shd w:val="clear" w:color="auto" w:fill="99CCFF"/>
            <w:tcMar>
              <w:top w:w="0" w:type="dxa"/>
              <w:left w:w="40" w:type="dxa"/>
              <w:bottom w:w="0" w:type="dxa"/>
              <w:right w:w="40" w:type="dxa"/>
            </w:tcMar>
            <w:vAlign w:val="center"/>
          </w:tcPr>
          <w:p w14:paraId="0000114E" w14:textId="77777777" w:rsidR="00B749D5" w:rsidRDefault="003A6A8C">
            <w:pPr>
              <w:widowControl w:val="0"/>
              <w:spacing w:after="0" w:line="240" w:lineRule="auto"/>
              <w:jc w:val="center"/>
              <w:rPr>
                <w:sz w:val="16"/>
                <w:szCs w:val="16"/>
              </w:rPr>
            </w:pPr>
            <w:r>
              <w:rPr>
                <w:sz w:val="16"/>
                <w:szCs w:val="16"/>
              </w:rPr>
              <w:t>1580</w:t>
            </w:r>
          </w:p>
        </w:tc>
        <w:tc>
          <w:tcPr>
            <w:tcW w:w="793" w:type="dxa"/>
            <w:tcBorders>
              <w:top w:val="single" w:sz="6" w:space="0" w:color="000000"/>
              <w:left w:val="single" w:sz="6" w:space="0" w:color="000000"/>
              <w:bottom w:val="single" w:sz="6" w:space="0" w:color="000000"/>
              <w:right w:val="single" w:sz="6" w:space="0" w:color="000000"/>
            </w:tcBorders>
            <w:shd w:val="clear" w:color="auto" w:fill="99CCFF"/>
            <w:tcMar>
              <w:top w:w="0" w:type="dxa"/>
              <w:left w:w="40" w:type="dxa"/>
              <w:bottom w:w="0" w:type="dxa"/>
              <w:right w:w="40" w:type="dxa"/>
            </w:tcMar>
            <w:vAlign w:val="center"/>
          </w:tcPr>
          <w:p w14:paraId="0000114F" w14:textId="77777777" w:rsidR="00B749D5" w:rsidRDefault="003A6A8C">
            <w:pPr>
              <w:widowControl w:val="0"/>
              <w:spacing w:after="0" w:line="240" w:lineRule="auto"/>
              <w:jc w:val="center"/>
              <w:rPr>
                <w:sz w:val="16"/>
                <w:szCs w:val="16"/>
              </w:rPr>
            </w:pPr>
            <w:r>
              <w:rPr>
                <w:sz w:val="16"/>
                <w:szCs w:val="16"/>
              </w:rPr>
              <w:t>1572</w:t>
            </w:r>
          </w:p>
        </w:tc>
        <w:tc>
          <w:tcPr>
            <w:tcW w:w="793" w:type="dxa"/>
            <w:tcBorders>
              <w:top w:val="single" w:sz="6" w:space="0" w:color="000000"/>
              <w:left w:val="single" w:sz="6" w:space="0" w:color="000000"/>
              <w:bottom w:val="single" w:sz="6" w:space="0" w:color="000000"/>
              <w:right w:val="single" w:sz="6" w:space="0" w:color="000000"/>
            </w:tcBorders>
            <w:shd w:val="clear" w:color="auto" w:fill="99CCFF"/>
            <w:tcMar>
              <w:top w:w="0" w:type="dxa"/>
              <w:left w:w="40" w:type="dxa"/>
              <w:bottom w:w="0" w:type="dxa"/>
              <w:right w:w="40" w:type="dxa"/>
            </w:tcMar>
            <w:vAlign w:val="center"/>
          </w:tcPr>
          <w:p w14:paraId="00001150" w14:textId="77777777" w:rsidR="00B749D5" w:rsidRDefault="003A6A8C">
            <w:pPr>
              <w:widowControl w:val="0"/>
              <w:spacing w:after="0" w:line="240" w:lineRule="auto"/>
              <w:jc w:val="center"/>
              <w:rPr>
                <w:sz w:val="16"/>
                <w:szCs w:val="16"/>
              </w:rPr>
            </w:pPr>
            <w:r>
              <w:rPr>
                <w:sz w:val="16"/>
                <w:szCs w:val="16"/>
              </w:rPr>
              <w:t>1562</w:t>
            </w:r>
          </w:p>
        </w:tc>
        <w:tc>
          <w:tcPr>
            <w:tcW w:w="793" w:type="dxa"/>
            <w:tcBorders>
              <w:top w:val="single" w:sz="6" w:space="0" w:color="000000"/>
              <w:left w:val="single" w:sz="6" w:space="0" w:color="000000"/>
              <w:bottom w:val="single" w:sz="6" w:space="0" w:color="000000"/>
              <w:right w:val="single" w:sz="6" w:space="0" w:color="000000"/>
            </w:tcBorders>
            <w:shd w:val="clear" w:color="auto" w:fill="99CCFF"/>
            <w:tcMar>
              <w:top w:w="0" w:type="dxa"/>
              <w:left w:w="40" w:type="dxa"/>
              <w:bottom w:w="0" w:type="dxa"/>
              <w:right w:w="40" w:type="dxa"/>
            </w:tcMar>
            <w:vAlign w:val="center"/>
          </w:tcPr>
          <w:p w14:paraId="00001151" w14:textId="77777777" w:rsidR="00B749D5" w:rsidRDefault="003A6A8C">
            <w:pPr>
              <w:widowControl w:val="0"/>
              <w:spacing w:after="0" w:line="240" w:lineRule="auto"/>
              <w:jc w:val="center"/>
              <w:rPr>
                <w:sz w:val="16"/>
                <w:szCs w:val="16"/>
              </w:rPr>
            </w:pPr>
            <w:r>
              <w:rPr>
                <w:sz w:val="16"/>
                <w:szCs w:val="16"/>
              </w:rPr>
              <w:t>1554</w:t>
            </w:r>
          </w:p>
        </w:tc>
        <w:tc>
          <w:tcPr>
            <w:tcW w:w="793" w:type="dxa"/>
            <w:tcBorders>
              <w:top w:val="single" w:sz="6" w:space="0" w:color="000000"/>
              <w:left w:val="single" w:sz="6" w:space="0" w:color="000000"/>
              <w:bottom w:val="single" w:sz="6" w:space="0" w:color="000000"/>
              <w:right w:val="single" w:sz="6" w:space="0" w:color="000000"/>
            </w:tcBorders>
            <w:shd w:val="clear" w:color="auto" w:fill="99CCFF"/>
            <w:tcMar>
              <w:top w:w="0" w:type="dxa"/>
              <w:left w:w="40" w:type="dxa"/>
              <w:bottom w:w="0" w:type="dxa"/>
              <w:right w:w="40" w:type="dxa"/>
            </w:tcMar>
            <w:vAlign w:val="center"/>
          </w:tcPr>
          <w:p w14:paraId="00001152" w14:textId="77777777" w:rsidR="00B749D5" w:rsidRDefault="003A6A8C">
            <w:pPr>
              <w:widowControl w:val="0"/>
              <w:spacing w:after="0" w:line="240" w:lineRule="auto"/>
              <w:jc w:val="center"/>
              <w:rPr>
                <w:sz w:val="16"/>
                <w:szCs w:val="16"/>
              </w:rPr>
            </w:pPr>
            <w:r>
              <w:rPr>
                <w:sz w:val="16"/>
                <w:szCs w:val="16"/>
              </w:rPr>
              <w:t>1545</w:t>
            </w:r>
          </w:p>
        </w:tc>
        <w:tc>
          <w:tcPr>
            <w:tcW w:w="793" w:type="dxa"/>
            <w:tcBorders>
              <w:top w:val="single" w:sz="6" w:space="0" w:color="000000"/>
              <w:left w:val="single" w:sz="6" w:space="0" w:color="000000"/>
              <w:bottom w:val="single" w:sz="6" w:space="0" w:color="000000"/>
              <w:right w:val="single" w:sz="6" w:space="0" w:color="000000"/>
            </w:tcBorders>
            <w:shd w:val="clear" w:color="auto" w:fill="99CCFF"/>
            <w:tcMar>
              <w:top w:w="0" w:type="dxa"/>
              <w:left w:w="40" w:type="dxa"/>
              <w:bottom w:w="0" w:type="dxa"/>
              <w:right w:w="40" w:type="dxa"/>
            </w:tcMar>
            <w:vAlign w:val="center"/>
          </w:tcPr>
          <w:p w14:paraId="00001153" w14:textId="77777777" w:rsidR="00B749D5" w:rsidRDefault="003A6A8C">
            <w:pPr>
              <w:widowControl w:val="0"/>
              <w:spacing w:after="0" w:line="240" w:lineRule="auto"/>
              <w:jc w:val="center"/>
              <w:rPr>
                <w:sz w:val="16"/>
                <w:szCs w:val="16"/>
              </w:rPr>
            </w:pPr>
            <w:r>
              <w:rPr>
                <w:sz w:val="16"/>
                <w:szCs w:val="16"/>
              </w:rPr>
              <w:t>1535</w:t>
            </w:r>
          </w:p>
        </w:tc>
        <w:tc>
          <w:tcPr>
            <w:tcW w:w="793" w:type="dxa"/>
            <w:tcBorders>
              <w:top w:val="single" w:sz="6" w:space="0" w:color="000000"/>
              <w:left w:val="single" w:sz="6" w:space="0" w:color="000000"/>
              <w:bottom w:val="single" w:sz="6" w:space="0" w:color="000000"/>
              <w:right w:val="single" w:sz="6" w:space="0" w:color="000000"/>
            </w:tcBorders>
            <w:shd w:val="clear" w:color="auto" w:fill="99CCFF"/>
            <w:tcMar>
              <w:top w:w="0" w:type="dxa"/>
              <w:left w:w="40" w:type="dxa"/>
              <w:bottom w:w="0" w:type="dxa"/>
              <w:right w:w="40" w:type="dxa"/>
            </w:tcMar>
            <w:vAlign w:val="center"/>
          </w:tcPr>
          <w:p w14:paraId="00001154" w14:textId="77777777" w:rsidR="00B749D5" w:rsidRDefault="003A6A8C">
            <w:pPr>
              <w:widowControl w:val="0"/>
              <w:spacing w:after="0" w:line="240" w:lineRule="auto"/>
              <w:jc w:val="center"/>
              <w:rPr>
                <w:sz w:val="16"/>
                <w:szCs w:val="16"/>
              </w:rPr>
            </w:pPr>
            <w:r>
              <w:rPr>
                <w:sz w:val="16"/>
                <w:szCs w:val="16"/>
              </w:rPr>
              <w:t>1521</w:t>
            </w:r>
          </w:p>
        </w:tc>
      </w:tr>
    </w:tbl>
    <w:p w14:paraId="00001155" w14:textId="77777777" w:rsidR="00B749D5" w:rsidRDefault="00B749D5">
      <w:pPr>
        <w:spacing w:after="0" w:line="240" w:lineRule="auto"/>
        <w:jc w:val="center"/>
        <w:rPr>
          <w:sz w:val="20"/>
          <w:szCs w:val="20"/>
        </w:rPr>
      </w:pPr>
    </w:p>
    <w:p w14:paraId="00001156" w14:textId="77777777" w:rsidR="00B749D5" w:rsidRDefault="003A6A8C">
      <w:pPr>
        <w:tabs>
          <w:tab w:val="left" w:pos="851"/>
          <w:tab w:val="left" w:pos="1418"/>
        </w:tabs>
        <w:spacing w:after="0" w:line="240" w:lineRule="auto"/>
        <w:jc w:val="center"/>
        <w:rPr>
          <w:sz w:val="20"/>
          <w:szCs w:val="20"/>
        </w:rPr>
      </w:pPr>
      <w:r>
        <w:rPr>
          <w:noProof/>
          <w:sz w:val="20"/>
          <w:szCs w:val="20"/>
        </w:rPr>
        <w:drawing>
          <wp:inline distT="114300" distB="114300" distL="114300" distR="114300">
            <wp:extent cx="3920710" cy="2153493"/>
            <wp:effectExtent l="0" t="0" r="0" b="0"/>
            <wp:docPr id="78" name="image71.png" descr="Диаграмма"/>
            <wp:cNvGraphicFramePr/>
            <a:graphic xmlns:a="http://schemas.openxmlformats.org/drawingml/2006/main">
              <a:graphicData uri="http://schemas.openxmlformats.org/drawingml/2006/picture">
                <pic:pic xmlns:pic="http://schemas.openxmlformats.org/drawingml/2006/picture">
                  <pic:nvPicPr>
                    <pic:cNvPr id="0" name="image71.png" descr="Диаграмма"/>
                    <pic:cNvPicPr preferRelativeResize="0"/>
                  </pic:nvPicPr>
                  <pic:blipFill>
                    <a:blip r:embed="rId84"/>
                    <a:srcRect/>
                    <a:stretch>
                      <a:fillRect/>
                    </a:stretch>
                  </pic:blipFill>
                  <pic:spPr>
                    <a:xfrm>
                      <a:off x="0" y="0"/>
                      <a:ext cx="3920710" cy="2153493"/>
                    </a:xfrm>
                    <a:prstGeom prst="rect">
                      <a:avLst/>
                    </a:prstGeom>
                    <a:ln/>
                  </pic:spPr>
                </pic:pic>
              </a:graphicData>
            </a:graphic>
          </wp:inline>
        </w:drawing>
      </w:r>
    </w:p>
    <w:p w14:paraId="00001157" w14:textId="77777777" w:rsidR="00B749D5" w:rsidRDefault="003A6A8C">
      <w:pPr>
        <w:tabs>
          <w:tab w:val="left" w:pos="851"/>
          <w:tab w:val="left" w:pos="1418"/>
        </w:tabs>
        <w:spacing w:after="0" w:line="240" w:lineRule="auto"/>
        <w:ind w:firstLine="567"/>
        <w:rPr>
          <w:color w:val="333333"/>
          <w:sz w:val="20"/>
          <w:szCs w:val="20"/>
        </w:rPr>
      </w:pPr>
      <w:r>
        <w:rPr>
          <w:color w:val="000000"/>
          <w:sz w:val="20"/>
          <w:szCs w:val="20"/>
        </w:rPr>
        <w:t xml:space="preserve">Рис. 3.5 Фактичне та прогнозне споживання енергії у секторі </w:t>
      </w:r>
      <w:r>
        <w:rPr>
          <w:sz w:val="20"/>
          <w:szCs w:val="20"/>
        </w:rPr>
        <w:t>«Зовнішнє освітлення»</w:t>
      </w:r>
      <w:r>
        <w:rPr>
          <w:color w:val="333333"/>
          <w:sz w:val="20"/>
          <w:szCs w:val="20"/>
        </w:rPr>
        <w:t>, МВт</w:t>
      </w:r>
      <w:r>
        <w:rPr>
          <w:rFonts w:ascii="Cambria Math" w:eastAsia="Cambria Math" w:hAnsi="Cambria Math" w:cs="Cambria Math"/>
          <w:color w:val="333333"/>
          <w:sz w:val="20"/>
          <w:szCs w:val="20"/>
        </w:rPr>
        <w:t>⋅</w:t>
      </w:r>
      <w:r>
        <w:rPr>
          <w:color w:val="333333"/>
          <w:sz w:val="20"/>
          <w:szCs w:val="20"/>
        </w:rPr>
        <w:t>год.</w:t>
      </w:r>
    </w:p>
    <w:p w14:paraId="00001158" w14:textId="77777777" w:rsidR="00B749D5" w:rsidRDefault="00B749D5">
      <w:pPr>
        <w:tabs>
          <w:tab w:val="left" w:pos="851"/>
          <w:tab w:val="left" w:pos="1418"/>
        </w:tabs>
        <w:spacing w:after="0" w:line="240" w:lineRule="auto"/>
        <w:ind w:firstLine="567"/>
        <w:rPr>
          <w:color w:val="333333"/>
          <w:sz w:val="20"/>
          <w:szCs w:val="20"/>
        </w:rPr>
      </w:pPr>
    </w:p>
    <w:p w14:paraId="00001159" w14:textId="77777777" w:rsidR="00B749D5" w:rsidRDefault="003A6A8C">
      <w:pPr>
        <w:pStyle w:val="3"/>
        <w:keepLines/>
        <w:spacing w:before="0" w:after="0" w:line="240" w:lineRule="auto"/>
        <w:rPr>
          <w:sz w:val="20"/>
          <w:szCs w:val="20"/>
        </w:rPr>
      </w:pPr>
      <w:bookmarkStart w:id="74" w:name="_4gzdob4tcggb" w:colFirst="0" w:colLast="0"/>
      <w:bookmarkEnd w:id="74"/>
      <w:r>
        <w:rPr>
          <w:sz w:val="20"/>
          <w:szCs w:val="20"/>
        </w:rPr>
        <w:t>3.1.6. Визначення базової лінії сектору «Теплопостачання»</w:t>
      </w:r>
    </w:p>
    <w:p w14:paraId="0000115A" w14:textId="77777777" w:rsidR="00B749D5" w:rsidRDefault="003A6A8C">
      <w:pPr>
        <w:spacing w:after="0" w:line="240" w:lineRule="auto"/>
        <w:ind w:firstLine="567"/>
        <w:rPr>
          <w:color w:val="333333"/>
          <w:sz w:val="20"/>
          <w:szCs w:val="20"/>
        </w:rPr>
      </w:pPr>
      <w:r>
        <w:rPr>
          <w:color w:val="333333"/>
          <w:sz w:val="20"/>
          <w:szCs w:val="20"/>
        </w:rPr>
        <w:t xml:space="preserve">У даному секторі головним фактором впливу на енергоспоживання є зміна чисельності населення. У таблицях 3.13, 3.14 приведено дані по фактичному та прогнозному енергоспоживанню у секторі «Теплопостачання». На рис. 3.6 дані щодо фактичного та прогнозного споживання приведені у графічній формі. </w:t>
      </w:r>
    </w:p>
    <w:p w14:paraId="0000115B" w14:textId="77777777" w:rsidR="00B749D5" w:rsidRDefault="003A6A8C">
      <w:pPr>
        <w:spacing w:after="0" w:line="240" w:lineRule="auto"/>
        <w:jc w:val="right"/>
        <w:rPr>
          <w:color w:val="333333"/>
          <w:sz w:val="20"/>
          <w:szCs w:val="20"/>
        </w:rPr>
      </w:pPr>
      <w:r>
        <w:rPr>
          <w:color w:val="333333"/>
          <w:sz w:val="20"/>
          <w:szCs w:val="20"/>
        </w:rPr>
        <w:t xml:space="preserve">Таблиця 3.13 </w:t>
      </w:r>
    </w:p>
    <w:p w14:paraId="0000115C" w14:textId="77777777" w:rsidR="00B749D5" w:rsidRDefault="003A6A8C">
      <w:pPr>
        <w:spacing w:after="0" w:line="240" w:lineRule="auto"/>
        <w:jc w:val="center"/>
        <w:rPr>
          <w:sz w:val="20"/>
          <w:szCs w:val="20"/>
        </w:rPr>
      </w:pPr>
      <w:r>
        <w:rPr>
          <w:color w:val="333333"/>
          <w:sz w:val="20"/>
          <w:szCs w:val="20"/>
        </w:rPr>
        <w:t>Фактичне споживання енергії у секторі «Теплопостачання», МВт</w:t>
      </w:r>
      <w:r>
        <w:rPr>
          <w:rFonts w:ascii="Cambria Math" w:eastAsia="Cambria Math" w:hAnsi="Cambria Math" w:cs="Cambria Math"/>
          <w:color w:val="333333"/>
          <w:sz w:val="20"/>
          <w:szCs w:val="20"/>
        </w:rPr>
        <w:t>⋅</w:t>
      </w:r>
      <w:r>
        <w:rPr>
          <w:color w:val="333333"/>
          <w:sz w:val="20"/>
          <w:szCs w:val="20"/>
        </w:rPr>
        <w:t xml:space="preserve">год </w:t>
      </w:r>
    </w:p>
    <w:tbl>
      <w:tblPr>
        <w:tblStyle w:val="22"/>
        <w:tblW w:w="9600" w:type="dxa"/>
        <w:tblInd w:w="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3285"/>
        <w:gridCol w:w="1500"/>
        <w:gridCol w:w="705"/>
        <w:gridCol w:w="675"/>
        <w:gridCol w:w="735"/>
        <w:gridCol w:w="690"/>
        <w:gridCol w:w="705"/>
        <w:gridCol w:w="660"/>
        <w:gridCol w:w="645"/>
      </w:tblGrid>
      <w:tr w:rsidR="00B749D5" w14:paraId="54CF997A" w14:textId="77777777">
        <w:trPr>
          <w:trHeight w:val="283"/>
        </w:trPr>
        <w:tc>
          <w:tcPr>
            <w:tcW w:w="3285" w:type="dxa"/>
            <w:tcBorders>
              <w:top w:val="single" w:sz="6" w:space="0" w:color="000000"/>
              <w:left w:val="single" w:sz="6" w:space="0" w:color="000000"/>
              <w:bottom w:val="single" w:sz="6" w:space="0" w:color="000000"/>
              <w:right w:val="single" w:sz="6" w:space="0" w:color="000000"/>
            </w:tcBorders>
            <w:shd w:val="clear" w:color="auto" w:fill="FFFF00"/>
            <w:tcMar>
              <w:top w:w="0" w:type="dxa"/>
              <w:left w:w="0" w:type="dxa"/>
              <w:bottom w:w="0" w:type="dxa"/>
              <w:right w:w="0" w:type="dxa"/>
            </w:tcMar>
            <w:vAlign w:val="center"/>
          </w:tcPr>
          <w:p w14:paraId="0000115D" w14:textId="77777777" w:rsidR="00B749D5" w:rsidRDefault="003A6A8C">
            <w:pPr>
              <w:widowControl w:val="0"/>
              <w:spacing w:after="0" w:line="240" w:lineRule="auto"/>
              <w:jc w:val="center"/>
              <w:rPr>
                <w:b/>
                <w:sz w:val="16"/>
                <w:szCs w:val="16"/>
              </w:rPr>
            </w:pPr>
            <w:r>
              <w:rPr>
                <w:b/>
                <w:sz w:val="16"/>
                <w:szCs w:val="16"/>
              </w:rPr>
              <w:t>Назва</w:t>
            </w:r>
          </w:p>
        </w:tc>
        <w:tc>
          <w:tcPr>
            <w:tcW w:w="1500" w:type="dxa"/>
            <w:tcBorders>
              <w:top w:val="single" w:sz="6" w:space="0" w:color="000000"/>
              <w:left w:val="single" w:sz="6" w:space="0" w:color="000000"/>
              <w:bottom w:val="single" w:sz="6" w:space="0" w:color="000000"/>
              <w:right w:val="single" w:sz="6" w:space="0" w:color="000000"/>
            </w:tcBorders>
            <w:shd w:val="clear" w:color="auto" w:fill="FFFF00"/>
            <w:tcMar>
              <w:top w:w="0" w:type="dxa"/>
              <w:left w:w="0" w:type="dxa"/>
              <w:bottom w:w="0" w:type="dxa"/>
              <w:right w:w="0" w:type="dxa"/>
            </w:tcMar>
            <w:vAlign w:val="center"/>
          </w:tcPr>
          <w:p w14:paraId="0000115E" w14:textId="77777777" w:rsidR="00B749D5" w:rsidRDefault="003A6A8C">
            <w:pPr>
              <w:widowControl w:val="0"/>
              <w:spacing w:after="0" w:line="240" w:lineRule="auto"/>
              <w:jc w:val="center"/>
              <w:rPr>
                <w:b/>
                <w:sz w:val="16"/>
                <w:szCs w:val="16"/>
              </w:rPr>
            </w:pPr>
            <w:r>
              <w:rPr>
                <w:b/>
                <w:sz w:val="16"/>
                <w:szCs w:val="16"/>
              </w:rPr>
              <w:t>Одиниці виміру</w:t>
            </w:r>
          </w:p>
        </w:tc>
        <w:tc>
          <w:tcPr>
            <w:tcW w:w="705" w:type="dxa"/>
            <w:tcBorders>
              <w:top w:val="single" w:sz="6" w:space="0" w:color="000000"/>
              <w:left w:val="single" w:sz="6" w:space="0" w:color="000000"/>
              <w:bottom w:val="single" w:sz="6" w:space="0" w:color="000000"/>
              <w:right w:val="single" w:sz="6" w:space="0" w:color="000000"/>
            </w:tcBorders>
            <w:shd w:val="clear" w:color="auto" w:fill="FFFF00"/>
            <w:tcMar>
              <w:top w:w="0" w:type="dxa"/>
              <w:left w:w="0" w:type="dxa"/>
              <w:bottom w:w="0" w:type="dxa"/>
              <w:right w:w="0" w:type="dxa"/>
            </w:tcMar>
            <w:vAlign w:val="center"/>
          </w:tcPr>
          <w:p w14:paraId="0000115F" w14:textId="77777777" w:rsidR="00B749D5" w:rsidRDefault="003A6A8C">
            <w:pPr>
              <w:widowControl w:val="0"/>
              <w:spacing w:after="0" w:line="240" w:lineRule="auto"/>
              <w:jc w:val="center"/>
              <w:rPr>
                <w:sz w:val="16"/>
                <w:szCs w:val="16"/>
              </w:rPr>
            </w:pPr>
            <w:r>
              <w:rPr>
                <w:b/>
                <w:sz w:val="16"/>
                <w:szCs w:val="16"/>
              </w:rPr>
              <w:t>2017</w:t>
            </w:r>
          </w:p>
        </w:tc>
        <w:tc>
          <w:tcPr>
            <w:tcW w:w="675" w:type="dxa"/>
            <w:tcBorders>
              <w:top w:val="single" w:sz="6" w:space="0" w:color="000000"/>
              <w:left w:val="single" w:sz="6" w:space="0" w:color="000000"/>
              <w:bottom w:val="single" w:sz="6" w:space="0" w:color="000000"/>
              <w:right w:val="single" w:sz="6" w:space="0" w:color="000000"/>
            </w:tcBorders>
            <w:shd w:val="clear" w:color="auto" w:fill="FFFF00"/>
            <w:tcMar>
              <w:top w:w="0" w:type="dxa"/>
              <w:left w:w="0" w:type="dxa"/>
              <w:bottom w:w="0" w:type="dxa"/>
              <w:right w:w="0" w:type="dxa"/>
            </w:tcMar>
            <w:vAlign w:val="center"/>
          </w:tcPr>
          <w:p w14:paraId="00001160" w14:textId="77777777" w:rsidR="00B749D5" w:rsidRDefault="003A6A8C">
            <w:pPr>
              <w:widowControl w:val="0"/>
              <w:spacing w:after="0" w:line="240" w:lineRule="auto"/>
              <w:jc w:val="center"/>
              <w:rPr>
                <w:sz w:val="16"/>
                <w:szCs w:val="16"/>
              </w:rPr>
            </w:pPr>
            <w:r>
              <w:rPr>
                <w:b/>
                <w:sz w:val="16"/>
                <w:szCs w:val="16"/>
              </w:rPr>
              <w:t>2018</w:t>
            </w:r>
          </w:p>
        </w:tc>
        <w:tc>
          <w:tcPr>
            <w:tcW w:w="735" w:type="dxa"/>
            <w:tcBorders>
              <w:top w:val="single" w:sz="6" w:space="0" w:color="000000"/>
              <w:left w:val="single" w:sz="6" w:space="0" w:color="000000"/>
              <w:bottom w:val="single" w:sz="6" w:space="0" w:color="000000"/>
              <w:right w:val="single" w:sz="6" w:space="0" w:color="000000"/>
            </w:tcBorders>
            <w:shd w:val="clear" w:color="auto" w:fill="FFFF00"/>
            <w:tcMar>
              <w:top w:w="0" w:type="dxa"/>
              <w:left w:w="0" w:type="dxa"/>
              <w:bottom w:w="0" w:type="dxa"/>
              <w:right w:w="0" w:type="dxa"/>
            </w:tcMar>
            <w:vAlign w:val="center"/>
          </w:tcPr>
          <w:p w14:paraId="00001161" w14:textId="77777777" w:rsidR="00B749D5" w:rsidRDefault="003A6A8C">
            <w:pPr>
              <w:widowControl w:val="0"/>
              <w:spacing w:after="0" w:line="240" w:lineRule="auto"/>
              <w:jc w:val="center"/>
              <w:rPr>
                <w:sz w:val="16"/>
                <w:szCs w:val="16"/>
              </w:rPr>
            </w:pPr>
            <w:r>
              <w:rPr>
                <w:b/>
                <w:sz w:val="16"/>
                <w:szCs w:val="16"/>
              </w:rPr>
              <w:t>2019</w:t>
            </w:r>
          </w:p>
        </w:tc>
        <w:tc>
          <w:tcPr>
            <w:tcW w:w="690" w:type="dxa"/>
            <w:tcBorders>
              <w:top w:val="single" w:sz="6" w:space="0" w:color="000000"/>
              <w:left w:val="single" w:sz="6" w:space="0" w:color="000000"/>
              <w:bottom w:val="single" w:sz="6" w:space="0" w:color="000000"/>
              <w:right w:val="single" w:sz="6" w:space="0" w:color="000000"/>
            </w:tcBorders>
            <w:shd w:val="clear" w:color="auto" w:fill="FFFF00"/>
            <w:tcMar>
              <w:top w:w="0" w:type="dxa"/>
              <w:left w:w="0" w:type="dxa"/>
              <w:bottom w:w="0" w:type="dxa"/>
              <w:right w:w="0" w:type="dxa"/>
            </w:tcMar>
            <w:vAlign w:val="center"/>
          </w:tcPr>
          <w:p w14:paraId="00001162" w14:textId="77777777" w:rsidR="00B749D5" w:rsidRDefault="003A6A8C">
            <w:pPr>
              <w:widowControl w:val="0"/>
              <w:spacing w:after="0" w:line="240" w:lineRule="auto"/>
              <w:jc w:val="center"/>
              <w:rPr>
                <w:sz w:val="16"/>
                <w:szCs w:val="16"/>
              </w:rPr>
            </w:pPr>
            <w:r>
              <w:rPr>
                <w:b/>
                <w:sz w:val="16"/>
                <w:szCs w:val="16"/>
              </w:rPr>
              <w:t>2020</w:t>
            </w:r>
          </w:p>
        </w:tc>
        <w:tc>
          <w:tcPr>
            <w:tcW w:w="705" w:type="dxa"/>
            <w:tcBorders>
              <w:top w:val="single" w:sz="6" w:space="0" w:color="000000"/>
              <w:left w:val="single" w:sz="6" w:space="0" w:color="000000"/>
              <w:bottom w:val="single" w:sz="6" w:space="0" w:color="000000"/>
              <w:right w:val="single" w:sz="6" w:space="0" w:color="000000"/>
            </w:tcBorders>
            <w:shd w:val="clear" w:color="auto" w:fill="FFFF00"/>
            <w:tcMar>
              <w:top w:w="0" w:type="dxa"/>
              <w:left w:w="0" w:type="dxa"/>
              <w:bottom w:w="0" w:type="dxa"/>
              <w:right w:w="0" w:type="dxa"/>
            </w:tcMar>
            <w:vAlign w:val="center"/>
          </w:tcPr>
          <w:p w14:paraId="00001163" w14:textId="77777777" w:rsidR="00B749D5" w:rsidRDefault="003A6A8C">
            <w:pPr>
              <w:widowControl w:val="0"/>
              <w:spacing w:after="0" w:line="240" w:lineRule="auto"/>
              <w:jc w:val="center"/>
              <w:rPr>
                <w:sz w:val="16"/>
                <w:szCs w:val="16"/>
              </w:rPr>
            </w:pPr>
            <w:r>
              <w:rPr>
                <w:b/>
                <w:sz w:val="16"/>
                <w:szCs w:val="16"/>
              </w:rPr>
              <w:t>2021</w:t>
            </w:r>
          </w:p>
        </w:tc>
        <w:tc>
          <w:tcPr>
            <w:tcW w:w="660" w:type="dxa"/>
            <w:tcBorders>
              <w:top w:val="single" w:sz="6" w:space="0" w:color="000000"/>
              <w:left w:val="single" w:sz="6" w:space="0" w:color="000000"/>
              <w:bottom w:val="single" w:sz="6" w:space="0" w:color="000000"/>
              <w:right w:val="single" w:sz="6" w:space="0" w:color="000000"/>
            </w:tcBorders>
            <w:shd w:val="clear" w:color="auto" w:fill="FFFF00"/>
            <w:tcMar>
              <w:top w:w="0" w:type="dxa"/>
              <w:left w:w="0" w:type="dxa"/>
              <w:bottom w:w="0" w:type="dxa"/>
              <w:right w:w="0" w:type="dxa"/>
            </w:tcMar>
            <w:vAlign w:val="center"/>
          </w:tcPr>
          <w:p w14:paraId="00001164" w14:textId="77777777" w:rsidR="00B749D5" w:rsidRDefault="003A6A8C">
            <w:pPr>
              <w:widowControl w:val="0"/>
              <w:spacing w:after="0" w:line="240" w:lineRule="auto"/>
              <w:jc w:val="center"/>
              <w:rPr>
                <w:sz w:val="16"/>
                <w:szCs w:val="16"/>
              </w:rPr>
            </w:pPr>
            <w:r>
              <w:rPr>
                <w:b/>
                <w:sz w:val="16"/>
                <w:szCs w:val="16"/>
              </w:rPr>
              <w:t>2022</w:t>
            </w:r>
          </w:p>
        </w:tc>
        <w:tc>
          <w:tcPr>
            <w:tcW w:w="645" w:type="dxa"/>
            <w:tcBorders>
              <w:top w:val="single" w:sz="6" w:space="0" w:color="000000"/>
              <w:left w:val="single" w:sz="6" w:space="0" w:color="000000"/>
              <w:bottom w:val="single" w:sz="6" w:space="0" w:color="000000"/>
              <w:right w:val="single" w:sz="6" w:space="0" w:color="000000"/>
            </w:tcBorders>
            <w:shd w:val="clear" w:color="auto" w:fill="FFFF00"/>
            <w:tcMar>
              <w:top w:w="0" w:type="dxa"/>
              <w:left w:w="0" w:type="dxa"/>
              <w:bottom w:w="0" w:type="dxa"/>
              <w:right w:w="0" w:type="dxa"/>
            </w:tcMar>
            <w:vAlign w:val="center"/>
          </w:tcPr>
          <w:p w14:paraId="00001165" w14:textId="77777777" w:rsidR="00B749D5" w:rsidRDefault="003A6A8C">
            <w:pPr>
              <w:widowControl w:val="0"/>
              <w:spacing w:after="0" w:line="240" w:lineRule="auto"/>
              <w:jc w:val="center"/>
              <w:rPr>
                <w:sz w:val="16"/>
                <w:szCs w:val="16"/>
              </w:rPr>
            </w:pPr>
            <w:r>
              <w:rPr>
                <w:b/>
                <w:sz w:val="16"/>
                <w:szCs w:val="16"/>
              </w:rPr>
              <w:t>2023</w:t>
            </w:r>
          </w:p>
        </w:tc>
      </w:tr>
      <w:tr w:rsidR="00B749D5" w14:paraId="3B3FBB35" w14:textId="77777777">
        <w:trPr>
          <w:trHeight w:val="283"/>
        </w:trPr>
        <w:tc>
          <w:tcPr>
            <w:tcW w:w="3285" w:type="dxa"/>
            <w:tcBorders>
              <w:top w:val="single" w:sz="6" w:space="0" w:color="000000"/>
              <w:left w:val="single" w:sz="6" w:space="0" w:color="000000"/>
              <w:bottom w:val="single" w:sz="6" w:space="0" w:color="000000"/>
              <w:right w:val="single" w:sz="6" w:space="0" w:color="000000"/>
            </w:tcBorders>
            <w:shd w:val="clear" w:color="auto" w:fill="FFFFFF"/>
            <w:tcMar>
              <w:top w:w="0" w:type="dxa"/>
              <w:left w:w="0" w:type="dxa"/>
              <w:bottom w:w="0" w:type="dxa"/>
              <w:right w:w="0" w:type="dxa"/>
            </w:tcMar>
            <w:vAlign w:val="center"/>
          </w:tcPr>
          <w:p w14:paraId="00001166" w14:textId="77777777" w:rsidR="00B749D5" w:rsidRDefault="003A6A8C">
            <w:pPr>
              <w:widowControl w:val="0"/>
              <w:spacing w:after="0" w:line="240" w:lineRule="auto"/>
              <w:jc w:val="left"/>
              <w:rPr>
                <w:sz w:val="16"/>
                <w:szCs w:val="16"/>
              </w:rPr>
            </w:pPr>
            <w:r>
              <w:rPr>
                <w:sz w:val="16"/>
                <w:szCs w:val="16"/>
              </w:rPr>
              <w:t>Чисельність населення, всього</w:t>
            </w:r>
          </w:p>
        </w:tc>
        <w:tc>
          <w:tcPr>
            <w:tcW w:w="1500" w:type="dxa"/>
            <w:tcBorders>
              <w:top w:val="single" w:sz="6" w:space="0" w:color="000000"/>
              <w:left w:val="single" w:sz="6" w:space="0" w:color="000000"/>
              <w:bottom w:val="single" w:sz="6" w:space="0" w:color="000000"/>
              <w:right w:val="single" w:sz="6" w:space="0" w:color="000000"/>
            </w:tcBorders>
            <w:shd w:val="clear" w:color="auto" w:fill="FFFFFF"/>
            <w:tcMar>
              <w:top w:w="0" w:type="dxa"/>
              <w:left w:w="0" w:type="dxa"/>
              <w:bottom w:w="0" w:type="dxa"/>
              <w:right w:w="0" w:type="dxa"/>
            </w:tcMar>
            <w:vAlign w:val="center"/>
          </w:tcPr>
          <w:p w14:paraId="00001167" w14:textId="77777777" w:rsidR="00B749D5" w:rsidRDefault="003A6A8C">
            <w:pPr>
              <w:widowControl w:val="0"/>
              <w:spacing w:after="0" w:line="240" w:lineRule="auto"/>
              <w:jc w:val="center"/>
              <w:rPr>
                <w:sz w:val="16"/>
                <w:szCs w:val="16"/>
              </w:rPr>
            </w:pPr>
            <w:r>
              <w:rPr>
                <w:sz w:val="16"/>
                <w:szCs w:val="16"/>
              </w:rPr>
              <w:t>осіб</w:t>
            </w:r>
          </w:p>
        </w:tc>
        <w:tc>
          <w:tcPr>
            <w:tcW w:w="705" w:type="dxa"/>
            <w:shd w:val="clear" w:color="auto" w:fill="FFFFFF"/>
            <w:tcMar>
              <w:top w:w="0" w:type="dxa"/>
              <w:left w:w="0" w:type="dxa"/>
              <w:bottom w:w="0" w:type="dxa"/>
              <w:right w:w="0" w:type="dxa"/>
            </w:tcMar>
            <w:vAlign w:val="center"/>
          </w:tcPr>
          <w:p w14:paraId="00001168" w14:textId="77777777" w:rsidR="00B749D5" w:rsidRDefault="003A6A8C">
            <w:pPr>
              <w:spacing w:after="0" w:line="240" w:lineRule="auto"/>
              <w:jc w:val="center"/>
              <w:rPr>
                <w:sz w:val="16"/>
                <w:szCs w:val="16"/>
              </w:rPr>
            </w:pPr>
            <w:r>
              <w:rPr>
                <w:sz w:val="16"/>
                <w:szCs w:val="16"/>
              </w:rPr>
              <w:t>72580</w:t>
            </w:r>
          </w:p>
        </w:tc>
        <w:tc>
          <w:tcPr>
            <w:tcW w:w="675" w:type="dxa"/>
            <w:shd w:val="clear" w:color="auto" w:fill="FFFFFF"/>
            <w:tcMar>
              <w:top w:w="0" w:type="dxa"/>
              <w:left w:w="0" w:type="dxa"/>
              <w:bottom w:w="0" w:type="dxa"/>
              <w:right w:w="0" w:type="dxa"/>
            </w:tcMar>
            <w:vAlign w:val="center"/>
          </w:tcPr>
          <w:p w14:paraId="00001169" w14:textId="77777777" w:rsidR="00B749D5" w:rsidRDefault="003A6A8C">
            <w:pPr>
              <w:spacing w:after="0" w:line="240" w:lineRule="auto"/>
              <w:jc w:val="center"/>
              <w:rPr>
                <w:sz w:val="16"/>
                <w:szCs w:val="16"/>
              </w:rPr>
            </w:pPr>
            <w:r>
              <w:rPr>
                <w:sz w:val="16"/>
                <w:szCs w:val="16"/>
              </w:rPr>
              <w:t>72386</w:t>
            </w:r>
          </w:p>
        </w:tc>
        <w:tc>
          <w:tcPr>
            <w:tcW w:w="735" w:type="dxa"/>
            <w:shd w:val="clear" w:color="auto" w:fill="FFFFFF"/>
            <w:tcMar>
              <w:top w:w="0" w:type="dxa"/>
              <w:left w:w="0" w:type="dxa"/>
              <w:bottom w:w="0" w:type="dxa"/>
              <w:right w:w="0" w:type="dxa"/>
            </w:tcMar>
            <w:vAlign w:val="center"/>
          </w:tcPr>
          <w:p w14:paraId="0000116A" w14:textId="77777777" w:rsidR="00B749D5" w:rsidRDefault="003A6A8C">
            <w:pPr>
              <w:spacing w:after="0" w:line="240" w:lineRule="auto"/>
              <w:jc w:val="center"/>
              <w:rPr>
                <w:sz w:val="16"/>
                <w:szCs w:val="16"/>
              </w:rPr>
            </w:pPr>
            <w:r>
              <w:rPr>
                <w:sz w:val="16"/>
                <w:szCs w:val="16"/>
              </w:rPr>
              <w:t>72 042</w:t>
            </w:r>
          </w:p>
        </w:tc>
        <w:tc>
          <w:tcPr>
            <w:tcW w:w="690" w:type="dxa"/>
            <w:shd w:val="clear" w:color="auto" w:fill="FFFFFF"/>
            <w:tcMar>
              <w:top w:w="0" w:type="dxa"/>
              <w:left w:w="0" w:type="dxa"/>
              <w:bottom w:w="0" w:type="dxa"/>
              <w:right w:w="0" w:type="dxa"/>
            </w:tcMar>
            <w:vAlign w:val="center"/>
          </w:tcPr>
          <w:p w14:paraId="0000116B" w14:textId="77777777" w:rsidR="00B749D5" w:rsidRDefault="003A6A8C">
            <w:pPr>
              <w:spacing w:after="0" w:line="240" w:lineRule="auto"/>
              <w:jc w:val="center"/>
              <w:rPr>
                <w:sz w:val="16"/>
                <w:szCs w:val="16"/>
              </w:rPr>
            </w:pPr>
            <w:r>
              <w:rPr>
                <w:sz w:val="16"/>
                <w:szCs w:val="16"/>
              </w:rPr>
              <w:t>71 733</w:t>
            </w:r>
          </w:p>
        </w:tc>
        <w:tc>
          <w:tcPr>
            <w:tcW w:w="705" w:type="dxa"/>
            <w:shd w:val="clear" w:color="auto" w:fill="FFFFFF"/>
            <w:tcMar>
              <w:top w:w="0" w:type="dxa"/>
              <w:left w:w="0" w:type="dxa"/>
              <w:bottom w:w="0" w:type="dxa"/>
              <w:right w:w="0" w:type="dxa"/>
            </w:tcMar>
            <w:vAlign w:val="center"/>
          </w:tcPr>
          <w:p w14:paraId="0000116C" w14:textId="77777777" w:rsidR="00B749D5" w:rsidRDefault="003A6A8C">
            <w:pPr>
              <w:spacing w:after="0" w:line="240" w:lineRule="auto"/>
              <w:jc w:val="center"/>
              <w:rPr>
                <w:sz w:val="16"/>
                <w:szCs w:val="16"/>
              </w:rPr>
            </w:pPr>
            <w:r>
              <w:rPr>
                <w:sz w:val="16"/>
                <w:szCs w:val="16"/>
              </w:rPr>
              <w:t>71 308</w:t>
            </w:r>
          </w:p>
        </w:tc>
        <w:tc>
          <w:tcPr>
            <w:tcW w:w="660" w:type="dxa"/>
            <w:shd w:val="clear" w:color="auto" w:fill="FFFFFF"/>
            <w:tcMar>
              <w:top w:w="0" w:type="dxa"/>
              <w:left w:w="0" w:type="dxa"/>
              <w:bottom w:w="0" w:type="dxa"/>
              <w:right w:w="0" w:type="dxa"/>
            </w:tcMar>
            <w:vAlign w:val="center"/>
          </w:tcPr>
          <w:p w14:paraId="0000116D" w14:textId="77777777" w:rsidR="00B749D5" w:rsidRDefault="003A6A8C">
            <w:pPr>
              <w:spacing w:after="0" w:line="240" w:lineRule="auto"/>
              <w:jc w:val="center"/>
              <w:rPr>
                <w:sz w:val="16"/>
                <w:szCs w:val="16"/>
              </w:rPr>
            </w:pPr>
            <w:r>
              <w:rPr>
                <w:sz w:val="16"/>
                <w:szCs w:val="16"/>
              </w:rPr>
              <w:t>70 739</w:t>
            </w:r>
          </w:p>
        </w:tc>
        <w:tc>
          <w:tcPr>
            <w:tcW w:w="645" w:type="dxa"/>
            <w:shd w:val="clear" w:color="auto" w:fill="FFFFFF"/>
            <w:tcMar>
              <w:top w:w="0" w:type="dxa"/>
              <w:left w:w="0" w:type="dxa"/>
              <w:bottom w:w="0" w:type="dxa"/>
              <w:right w:w="0" w:type="dxa"/>
            </w:tcMar>
            <w:vAlign w:val="center"/>
          </w:tcPr>
          <w:p w14:paraId="0000116E" w14:textId="77777777" w:rsidR="00B749D5" w:rsidRDefault="003A6A8C">
            <w:pPr>
              <w:spacing w:after="0" w:line="240" w:lineRule="auto"/>
              <w:jc w:val="center"/>
              <w:rPr>
                <w:sz w:val="16"/>
                <w:szCs w:val="16"/>
              </w:rPr>
            </w:pPr>
            <w:r>
              <w:rPr>
                <w:sz w:val="16"/>
                <w:szCs w:val="16"/>
              </w:rPr>
              <w:t>70235</w:t>
            </w:r>
          </w:p>
        </w:tc>
      </w:tr>
      <w:tr w:rsidR="00B749D5" w14:paraId="16FDAA96" w14:textId="77777777">
        <w:trPr>
          <w:trHeight w:val="283"/>
        </w:trPr>
        <w:tc>
          <w:tcPr>
            <w:tcW w:w="3285" w:type="dxa"/>
            <w:tcBorders>
              <w:top w:val="single" w:sz="6" w:space="0" w:color="000000"/>
              <w:left w:val="single" w:sz="6" w:space="0" w:color="000000"/>
              <w:bottom w:val="single" w:sz="6" w:space="0" w:color="000000"/>
              <w:right w:val="single" w:sz="6" w:space="0" w:color="000000"/>
            </w:tcBorders>
            <w:shd w:val="clear" w:color="auto" w:fill="FFFFFF"/>
            <w:tcMar>
              <w:top w:w="0" w:type="dxa"/>
              <w:left w:w="0" w:type="dxa"/>
              <w:bottom w:w="0" w:type="dxa"/>
              <w:right w:w="0" w:type="dxa"/>
            </w:tcMar>
            <w:vAlign w:val="center"/>
          </w:tcPr>
          <w:p w14:paraId="0000116F" w14:textId="77777777" w:rsidR="00B749D5" w:rsidRDefault="003A6A8C">
            <w:pPr>
              <w:widowControl w:val="0"/>
              <w:spacing w:after="0" w:line="240" w:lineRule="auto"/>
              <w:jc w:val="left"/>
              <w:rPr>
                <w:sz w:val="16"/>
                <w:szCs w:val="16"/>
              </w:rPr>
            </w:pPr>
            <w:r>
              <w:rPr>
                <w:sz w:val="16"/>
                <w:szCs w:val="16"/>
              </w:rPr>
              <w:t>Фактична тривалість опалювального періоду</w:t>
            </w:r>
          </w:p>
        </w:tc>
        <w:tc>
          <w:tcPr>
            <w:tcW w:w="1500" w:type="dxa"/>
            <w:tcBorders>
              <w:top w:val="single" w:sz="6" w:space="0" w:color="000000"/>
              <w:left w:val="single" w:sz="6" w:space="0" w:color="000000"/>
              <w:bottom w:val="single" w:sz="6" w:space="0" w:color="000000"/>
              <w:right w:val="single" w:sz="6" w:space="0" w:color="000000"/>
            </w:tcBorders>
            <w:shd w:val="clear" w:color="auto" w:fill="FFFFFF"/>
            <w:tcMar>
              <w:top w:w="0" w:type="dxa"/>
              <w:left w:w="0" w:type="dxa"/>
              <w:bottom w:w="0" w:type="dxa"/>
              <w:right w:w="0" w:type="dxa"/>
            </w:tcMar>
            <w:vAlign w:val="center"/>
          </w:tcPr>
          <w:p w14:paraId="00001170" w14:textId="77777777" w:rsidR="00B749D5" w:rsidRDefault="003A6A8C">
            <w:pPr>
              <w:widowControl w:val="0"/>
              <w:spacing w:after="0" w:line="240" w:lineRule="auto"/>
              <w:jc w:val="center"/>
              <w:rPr>
                <w:sz w:val="16"/>
                <w:szCs w:val="16"/>
              </w:rPr>
            </w:pPr>
            <w:r>
              <w:rPr>
                <w:sz w:val="16"/>
                <w:szCs w:val="16"/>
              </w:rPr>
              <w:t>дні</w:t>
            </w:r>
          </w:p>
        </w:tc>
        <w:tc>
          <w:tcPr>
            <w:tcW w:w="705" w:type="dxa"/>
            <w:tcBorders>
              <w:top w:val="single" w:sz="6" w:space="0" w:color="000000"/>
              <w:left w:val="single" w:sz="6" w:space="0" w:color="000000"/>
              <w:bottom w:val="single" w:sz="6" w:space="0" w:color="000000"/>
              <w:right w:val="single" w:sz="6" w:space="0" w:color="000000"/>
            </w:tcBorders>
            <w:shd w:val="clear" w:color="auto" w:fill="FFFFFF"/>
            <w:tcMar>
              <w:top w:w="0" w:type="dxa"/>
              <w:left w:w="0" w:type="dxa"/>
              <w:bottom w:w="0" w:type="dxa"/>
              <w:right w:w="0" w:type="dxa"/>
            </w:tcMar>
            <w:vAlign w:val="center"/>
          </w:tcPr>
          <w:p w14:paraId="00001171" w14:textId="77777777" w:rsidR="00B749D5" w:rsidRDefault="003A6A8C">
            <w:pPr>
              <w:widowControl w:val="0"/>
              <w:spacing w:after="0" w:line="240" w:lineRule="auto"/>
              <w:jc w:val="center"/>
              <w:rPr>
                <w:sz w:val="16"/>
                <w:szCs w:val="16"/>
              </w:rPr>
            </w:pPr>
            <w:r>
              <w:rPr>
                <w:sz w:val="16"/>
                <w:szCs w:val="16"/>
              </w:rPr>
              <w:t>163</w:t>
            </w:r>
          </w:p>
        </w:tc>
        <w:tc>
          <w:tcPr>
            <w:tcW w:w="675" w:type="dxa"/>
            <w:tcBorders>
              <w:top w:val="single" w:sz="6" w:space="0" w:color="000000"/>
              <w:left w:val="single" w:sz="6" w:space="0" w:color="000000"/>
              <w:bottom w:val="single" w:sz="6" w:space="0" w:color="000000"/>
              <w:right w:val="single" w:sz="6" w:space="0" w:color="000000"/>
            </w:tcBorders>
            <w:shd w:val="clear" w:color="auto" w:fill="FFFFFF"/>
            <w:tcMar>
              <w:top w:w="0" w:type="dxa"/>
              <w:left w:w="0" w:type="dxa"/>
              <w:bottom w:w="0" w:type="dxa"/>
              <w:right w:w="0" w:type="dxa"/>
            </w:tcMar>
            <w:vAlign w:val="center"/>
          </w:tcPr>
          <w:p w14:paraId="00001172" w14:textId="77777777" w:rsidR="00B749D5" w:rsidRDefault="003A6A8C">
            <w:pPr>
              <w:widowControl w:val="0"/>
              <w:spacing w:after="0" w:line="240" w:lineRule="auto"/>
              <w:jc w:val="center"/>
              <w:rPr>
                <w:sz w:val="16"/>
                <w:szCs w:val="16"/>
              </w:rPr>
            </w:pPr>
            <w:r>
              <w:rPr>
                <w:sz w:val="16"/>
                <w:szCs w:val="16"/>
              </w:rPr>
              <w:t>153</w:t>
            </w:r>
          </w:p>
        </w:tc>
        <w:tc>
          <w:tcPr>
            <w:tcW w:w="735" w:type="dxa"/>
            <w:tcBorders>
              <w:top w:val="single" w:sz="6" w:space="0" w:color="000000"/>
              <w:left w:val="single" w:sz="6" w:space="0" w:color="000000"/>
              <w:bottom w:val="single" w:sz="6" w:space="0" w:color="000000"/>
              <w:right w:val="single" w:sz="6" w:space="0" w:color="000000"/>
            </w:tcBorders>
            <w:shd w:val="clear" w:color="auto" w:fill="FFFFFF"/>
            <w:tcMar>
              <w:top w:w="0" w:type="dxa"/>
              <w:left w:w="0" w:type="dxa"/>
              <w:bottom w:w="0" w:type="dxa"/>
              <w:right w:w="0" w:type="dxa"/>
            </w:tcMar>
            <w:vAlign w:val="center"/>
          </w:tcPr>
          <w:p w14:paraId="00001173" w14:textId="77777777" w:rsidR="00B749D5" w:rsidRDefault="003A6A8C">
            <w:pPr>
              <w:widowControl w:val="0"/>
              <w:spacing w:after="0" w:line="240" w:lineRule="auto"/>
              <w:jc w:val="center"/>
              <w:rPr>
                <w:sz w:val="16"/>
                <w:szCs w:val="16"/>
              </w:rPr>
            </w:pPr>
            <w:r>
              <w:rPr>
                <w:sz w:val="16"/>
                <w:szCs w:val="16"/>
              </w:rPr>
              <w:t>141</w:t>
            </w:r>
          </w:p>
        </w:tc>
        <w:tc>
          <w:tcPr>
            <w:tcW w:w="690" w:type="dxa"/>
            <w:tcBorders>
              <w:top w:val="single" w:sz="6" w:space="0" w:color="000000"/>
              <w:left w:val="single" w:sz="6" w:space="0" w:color="000000"/>
              <w:bottom w:val="single" w:sz="6" w:space="0" w:color="000000"/>
              <w:right w:val="single" w:sz="6" w:space="0" w:color="000000"/>
            </w:tcBorders>
            <w:shd w:val="clear" w:color="auto" w:fill="FFFFFF"/>
            <w:tcMar>
              <w:top w:w="0" w:type="dxa"/>
              <w:left w:w="0" w:type="dxa"/>
              <w:bottom w:w="0" w:type="dxa"/>
              <w:right w:w="0" w:type="dxa"/>
            </w:tcMar>
            <w:vAlign w:val="center"/>
          </w:tcPr>
          <w:p w14:paraId="00001174" w14:textId="77777777" w:rsidR="00B749D5" w:rsidRDefault="003A6A8C">
            <w:pPr>
              <w:widowControl w:val="0"/>
              <w:spacing w:after="0" w:line="240" w:lineRule="auto"/>
              <w:jc w:val="center"/>
              <w:rPr>
                <w:sz w:val="16"/>
                <w:szCs w:val="16"/>
              </w:rPr>
            </w:pPr>
            <w:r>
              <w:rPr>
                <w:sz w:val="16"/>
                <w:szCs w:val="16"/>
              </w:rPr>
              <w:t>156</w:t>
            </w:r>
          </w:p>
        </w:tc>
        <w:tc>
          <w:tcPr>
            <w:tcW w:w="705" w:type="dxa"/>
            <w:tcBorders>
              <w:top w:val="single" w:sz="6" w:space="0" w:color="000000"/>
              <w:left w:val="single" w:sz="6" w:space="0" w:color="000000"/>
              <w:bottom w:val="single" w:sz="6" w:space="0" w:color="000000"/>
              <w:right w:val="single" w:sz="6" w:space="0" w:color="000000"/>
            </w:tcBorders>
            <w:shd w:val="clear" w:color="auto" w:fill="FFFFFF"/>
            <w:tcMar>
              <w:top w:w="0" w:type="dxa"/>
              <w:left w:w="0" w:type="dxa"/>
              <w:bottom w:w="0" w:type="dxa"/>
              <w:right w:w="0" w:type="dxa"/>
            </w:tcMar>
            <w:vAlign w:val="center"/>
          </w:tcPr>
          <w:p w14:paraId="00001175" w14:textId="77777777" w:rsidR="00B749D5" w:rsidRDefault="003A6A8C">
            <w:pPr>
              <w:widowControl w:val="0"/>
              <w:spacing w:after="0" w:line="240" w:lineRule="auto"/>
              <w:jc w:val="center"/>
              <w:rPr>
                <w:sz w:val="16"/>
                <w:szCs w:val="16"/>
              </w:rPr>
            </w:pPr>
            <w:r>
              <w:rPr>
                <w:sz w:val="16"/>
                <w:szCs w:val="16"/>
              </w:rPr>
              <w:t>161</w:t>
            </w:r>
          </w:p>
        </w:tc>
        <w:tc>
          <w:tcPr>
            <w:tcW w:w="660" w:type="dxa"/>
            <w:tcBorders>
              <w:top w:val="single" w:sz="6" w:space="0" w:color="000000"/>
              <w:left w:val="single" w:sz="6" w:space="0" w:color="000000"/>
              <w:bottom w:val="single" w:sz="6" w:space="0" w:color="000000"/>
              <w:right w:val="single" w:sz="6" w:space="0" w:color="000000"/>
            </w:tcBorders>
            <w:shd w:val="clear" w:color="auto" w:fill="FFFFFF"/>
            <w:tcMar>
              <w:top w:w="0" w:type="dxa"/>
              <w:left w:w="0" w:type="dxa"/>
              <w:bottom w:w="0" w:type="dxa"/>
              <w:right w:w="0" w:type="dxa"/>
            </w:tcMar>
            <w:vAlign w:val="center"/>
          </w:tcPr>
          <w:p w14:paraId="00001176" w14:textId="77777777" w:rsidR="00B749D5" w:rsidRDefault="003A6A8C">
            <w:pPr>
              <w:widowControl w:val="0"/>
              <w:spacing w:after="0" w:line="240" w:lineRule="auto"/>
              <w:jc w:val="center"/>
              <w:rPr>
                <w:sz w:val="16"/>
                <w:szCs w:val="16"/>
              </w:rPr>
            </w:pPr>
            <w:r>
              <w:rPr>
                <w:sz w:val="16"/>
                <w:szCs w:val="16"/>
              </w:rPr>
              <w:t>149</w:t>
            </w:r>
          </w:p>
        </w:tc>
        <w:tc>
          <w:tcPr>
            <w:tcW w:w="645" w:type="dxa"/>
            <w:tcBorders>
              <w:top w:val="single" w:sz="6" w:space="0" w:color="000000"/>
              <w:left w:val="single" w:sz="6" w:space="0" w:color="000000"/>
              <w:bottom w:val="single" w:sz="6" w:space="0" w:color="000000"/>
              <w:right w:val="single" w:sz="6" w:space="0" w:color="000000"/>
            </w:tcBorders>
            <w:shd w:val="clear" w:color="auto" w:fill="FFFFFF"/>
            <w:tcMar>
              <w:top w:w="0" w:type="dxa"/>
              <w:left w:w="0" w:type="dxa"/>
              <w:bottom w:w="0" w:type="dxa"/>
              <w:right w:w="0" w:type="dxa"/>
            </w:tcMar>
            <w:vAlign w:val="center"/>
          </w:tcPr>
          <w:p w14:paraId="00001177" w14:textId="77777777" w:rsidR="00B749D5" w:rsidRDefault="003A6A8C">
            <w:pPr>
              <w:widowControl w:val="0"/>
              <w:spacing w:after="0" w:line="240" w:lineRule="auto"/>
              <w:jc w:val="center"/>
              <w:rPr>
                <w:sz w:val="16"/>
                <w:szCs w:val="16"/>
              </w:rPr>
            </w:pPr>
            <w:r>
              <w:rPr>
                <w:sz w:val="16"/>
                <w:szCs w:val="16"/>
              </w:rPr>
              <w:t>137</w:t>
            </w:r>
          </w:p>
        </w:tc>
      </w:tr>
      <w:tr w:rsidR="00B749D5" w14:paraId="1C85F72A" w14:textId="77777777">
        <w:trPr>
          <w:trHeight w:val="283"/>
        </w:trPr>
        <w:tc>
          <w:tcPr>
            <w:tcW w:w="3285" w:type="dxa"/>
            <w:tcBorders>
              <w:top w:val="single" w:sz="6" w:space="0" w:color="000000"/>
              <w:left w:val="single" w:sz="6" w:space="0" w:color="000000"/>
              <w:bottom w:val="single" w:sz="6" w:space="0" w:color="000000"/>
              <w:right w:val="single" w:sz="6" w:space="0" w:color="000000"/>
            </w:tcBorders>
            <w:shd w:val="clear" w:color="auto" w:fill="99CCFF"/>
            <w:tcMar>
              <w:top w:w="0" w:type="dxa"/>
              <w:left w:w="0" w:type="dxa"/>
              <w:bottom w:w="0" w:type="dxa"/>
              <w:right w:w="0" w:type="dxa"/>
            </w:tcMar>
            <w:vAlign w:val="center"/>
          </w:tcPr>
          <w:p w14:paraId="00001178" w14:textId="77777777" w:rsidR="00B749D5" w:rsidRDefault="003A6A8C">
            <w:pPr>
              <w:widowControl w:val="0"/>
              <w:spacing w:after="0" w:line="240" w:lineRule="auto"/>
              <w:jc w:val="left"/>
              <w:rPr>
                <w:sz w:val="16"/>
                <w:szCs w:val="16"/>
              </w:rPr>
            </w:pPr>
            <w:r>
              <w:rPr>
                <w:sz w:val="16"/>
                <w:szCs w:val="16"/>
              </w:rPr>
              <w:t xml:space="preserve">Фактичне споживання енергії </w:t>
            </w:r>
          </w:p>
        </w:tc>
        <w:tc>
          <w:tcPr>
            <w:tcW w:w="1500" w:type="dxa"/>
            <w:tcBorders>
              <w:top w:val="single" w:sz="6" w:space="0" w:color="000000"/>
              <w:left w:val="single" w:sz="6" w:space="0" w:color="000000"/>
              <w:bottom w:val="single" w:sz="6" w:space="0" w:color="000000"/>
              <w:right w:val="single" w:sz="6" w:space="0" w:color="000000"/>
            </w:tcBorders>
            <w:shd w:val="clear" w:color="auto" w:fill="99CCFF"/>
            <w:tcMar>
              <w:top w:w="0" w:type="dxa"/>
              <w:left w:w="0" w:type="dxa"/>
              <w:bottom w:w="0" w:type="dxa"/>
              <w:right w:w="0" w:type="dxa"/>
            </w:tcMar>
            <w:vAlign w:val="center"/>
          </w:tcPr>
          <w:p w14:paraId="00001179" w14:textId="77777777" w:rsidR="00B749D5" w:rsidRDefault="003A6A8C">
            <w:pPr>
              <w:widowControl w:val="0"/>
              <w:spacing w:after="0" w:line="240" w:lineRule="auto"/>
              <w:jc w:val="center"/>
              <w:rPr>
                <w:sz w:val="16"/>
                <w:szCs w:val="16"/>
              </w:rPr>
            </w:pPr>
            <w:r>
              <w:rPr>
                <w:sz w:val="16"/>
                <w:szCs w:val="16"/>
              </w:rPr>
              <w:t>МВт·год</w:t>
            </w:r>
          </w:p>
        </w:tc>
        <w:tc>
          <w:tcPr>
            <w:tcW w:w="705" w:type="dxa"/>
            <w:tcBorders>
              <w:top w:val="single" w:sz="6" w:space="0" w:color="000000"/>
              <w:left w:val="single" w:sz="6" w:space="0" w:color="000000"/>
              <w:bottom w:val="single" w:sz="6" w:space="0" w:color="000000"/>
              <w:right w:val="single" w:sz="6" w:space="0" w:color="000000"/>
            </w:tcBorders>
            <w:shd w:val="clear" w:color="auto" w:fill="99CCFF"/>
            <w:tcMar>
              <w:top w:w="0" w:type="dxa"/>
              <w:left w:w="0" w:type="dxa"/>
              <w:bottom w:w="0" w:type="dxa"/>
              <w:right w:w="0" w:type="dxa"/>
            </w:tcMar>
            <w:vAlign w:val="center"/>
          </w:tcPr>
          <w:p w14:paraId="0000117A" w14:textId="77777777" w:rsidR="00B749D5" w:rsidRDefault="003A6A8C">
            <w:pPr>
              <w:widowControl w:val="0"/>
              <w:spacing w:after="0" w:line="240" w:lineRule="auto"/>
              <w:jc w:val="center"/>
              <w:rPr>
                <w:sz w:val="16"/>
                <w:szCs w:val="16"/>
              </w:rPr>
            </w:pPr>
            <w:r>
              <w:rPr>
                <w:sz w:val="16"/>
                <w:szCs w:val="16"/>
              </w:rPr>
              <w:t>111687</w:t>
            </w:r>
          </w:p>
        </w:tc>
        <w:tc>
          <w:tcPr>
            <w:tcW w:w="675" w:type="dxa"/>
            <w:tcBorders>
              <w:top w:val="single" w:sz="6" w:space="0" w:color="000000"/>
              <w:left w:val="single" w:sz="6" w:space="0" w:color="000000"/>
              <w:bottom w:val="single" w:sz="6" w:space="0" w:color="000000"/>
              <w:right w:val="single" w:sz="6" w:space="0" w:color="000000"/>
            </w:tcBorders>
            <w:shd w:val="clear" w:color="auto" w:fill="99CCFF"/>
            <w:tcMar>
              <w:top w:w="0" w:type="dxa"/>
              <w:left w:w="0" w:type="dxa"/>
              <w:bottom w:w="0" w:type="dxa"/>
              <w:right w:w="0" w:type="dxa"/>
            </w:tcMar>
            <w:vAlign w:val="center"/>
          </w:tcPr>
          <w:p w14:paraId="0000117B" w14:textId="77777777" w:rsidR="00B749D5" w:rsidRDefault="003A6A8C">
            <w:pPr>
              <w:widowControl w:val="0"/>
              <w:spacing w:after="0" w:line="240" w:lineRule="auto"/>
              <w:jc w:val="center"/>
              <w:rPr>
                <w:sz w:val="16"/>
                <w:szCs w:val="16"/>
              </w:rPr>
            </w:pPr>
            <w:r>
              <w:rPr>
                <w:sz w:val="16"/>
                <w:szCs w:val="16"/>
              </w:rPr>
              <w:t>111034</w:t>
            </w:r>
          </w:p>
        </w:tc>
        <w:tc>
          <w:tcPr>
            <w:tcW w:w="735" w:type="dxa"/>
            <w:tcBorders>
              <w:top w:val="single" w:sz="6" w:space="0" w:color="000000"/>
              <w:left w:val="single" w:sz="6" w:space="0" w:color="000000"/>
              <w:bottom w:val="single" w:sz="6" w:space="0" w:color="000000"/>
              <w:right w:val="single" w:sz="6" w:space="0" w:color="000000"/>
            </w:tcBorders>
            <w:shd w:val="clear" w:color="auto" w:fill="99CCFF"/>
            <w:tcMar>
              <w:top w:w="0" w:type="dxa"/>
              <w:left w:w="0" w:type="dxa"/>
              <w:bottom w:w="0" w:type="dxa"/>
              <w:right w:w="0" w:type="dxa"/>
            </w:tcMar>
            <w:vAlign w:val="center"/>
          </w:tcPr>
          <w:p w14:paraId="0000117C" w14:textId="77777777" w:rsidR="00B749D5" w:rsidRDefault="003A6A8C">
            <w:pPr>
              <w:widowControl w:val="0"/>
              <w:spacing w:after="0" w:line="240" w:lineRule="auto"/>
              <w:jc w:val="center"/>
              <w:rPr>
                <w:sz w:val="16"/>
                <w:szCs w:val="16"/>
              </w:rPr>
            </w:pPr>
            <w:r>
              <w:rPr>
                <w:sz w:val="16"/>
                <w:szCs w:val="16"/>
              </w:rPr>
              <w:t>110809</w:t>
            </w:r>
          </w:p>
        </w:tc>
        <w:tc>
          <w:tcPr>
            <w:tcW w:w="690" w:type="dxa"/>
            <w:tcBorders>
              <w:top w:val="single" w:sz="6" w:space="0" w:color="000000"/>
              <w:left w:val="single" w:sz="6" w:space="0" w:color="000000"/>
              <w:bottom w:val="single" w:sz="6" w:space="0" w:color="000000"/>
              <w:right w:val="single" w:sz="6" w:space="0" w:color="000000"/>
            </w:tcBorders>
            <w:shd w:val="clear" w:color="auto" w:fill="99CCFF"/>
            <w:tcMar>
              <w:top w:w="0" w:type="dxa"/>
              <w:left w:w="0" w:type="dxa"/>
              <w:bottom w:w="0" w:type="dxa"/>
              <w:right w:w="0" w:type="dxa"/>
            </w:tcMar>
            <w:vAlign w:val="center"/>
          </w:tcPr>
          <w:p w14:paraId="0000117D" w14:textId="77777777" w:rsidR="00B749D5" w:rsidRDefault="003A6A8C">
            <w:pPr>
              <w:widowControl w:val="0"/>
              <w:spacing w:after="0" w:line="240" w:lineRule="auto"/>
              <w:jc w:val="center"/>
              <w:rPr>
                <w:sz w:val="16"/>
                <w:szCs w:val="16"/>
              </w:rPr>
            </w:pPr>
            <w:r>
              <w:rPr>
                <w:sz w:val="16"/>
                <w:szCs w:val="16"/>
              </w:rPr>
              <w:t>114789</w:t>
            </w:r>
          </w:p>
        </w:tc>
        <w:tc>
          <w:tcPr>
            <w:tcW w:w="705" w:type="dxa"/>
            <w:tcBorders>
              <w:top w:val="single" w:sz="6" w:space="0" w:color="000000"/>
              <w:left w:val="single" w:sz="6" w:space="0" w:color="000000"/>
              <w:bottom w:val="single" w:sz="6" w:space="0" w:color="000000"/>
              <w:right w:val="single" w:sz="6" w:space="0" w:color="000000"/>
            </w:tcBorders>
            <w:shd w:val="clear" w:color="auto" w:fill="99CCFF"/>
            <w:tcMar>
              <w:top w:w="0" w:type="dxa"/>
              <w:left w:w="0" w:type="dxa"/>
              <w:bottom w:w="0" w:type="dxa"/>
              <w:right w:w="0" w:type="dxa"/>
            </w:tcMar>
            <w:vAlign w:val="center"/>
          </w:tcPr>
          <w:p w14:paraId="0000117E" w14:textId="77777777" w:rsidR="00B749D5" w:rsidRDefault="003A6A8C">
            <w:pPr>
              <w:widowControl w:val="0"/>
              <w:spacing w:after="0" w:line="240" w:lineRule="auto"/>
              <w:jc w:val="center"/>
              <w:rPr>
                <w:sz w:val="16"/>
                <w:szCs w:val="16"/>
              </w:rPr>
            </w:pPr>
            <w:r>
              <w:rPr>
                <w:sz w:val="16"/>
                <w:szCs w:val="16"/>
              </w:rPr>
              <w:t>122065</w:t>
            </w:r>
          </w:p>
        </w:tc>
        <w:tc>
          <w:tcPr>
            <w:tcW w:w="660" w:type="dxa"/>
            <w:tcBorders>
              <w:top w:val="single" w:sz="6" w:space="0" w:color="000000"/>
              <w:left w:val="single" w:sz="6" w:space="0" w:color="000000"/>
              <w:bottom w:val="single" w:sz="6" w:space="0" w:color="000000"/>
              <w:right w:val="single" w:sz="6" w:space="0" w:color="000000"/>
            </w:tcBorders>
            <w:shd w:val="clear" w:color="auto" w:fill="99CCFF"/>
            <w:tcMar>
              <w:top w:w="0" w:type="dxa"/>
              <w:left w:w="0" w:type="dxa"/>
              <w:bottom w:w="0" w:type="dxa"/>
              <w:right w:w="0" w:type="dxa"/>
            </w:tcMar>
            <w:vAlign w:val="center"/>
          </w:tcPr>
          <w:p w14:paraId="0000117F" w14:textId="77777777" w:rsidR="00B749D5" w:rsidRDefault="003A6A8C">
            <w:pPr>
              <w:widowControl w:val="0"/>
              <w:spacing w:after="0" w:line="240" w:lineRule="auto"/>
              <w:jc w:val="center"/>
              <w:rPr>
                <w:sz w:val="16"/>
                <w:szCs w:val="16"/>
              </w:rPr>
            </w:pPr>
            <w:r>
              <w:rPr>
                <w:sz w:val="16"/>
                <w:szCs w:val="16"/>
              </w:rPr>
              <w:t>93297</w:t>
            </w:r>
          </w:p>
        </w:tc>
        <w:tc>
          <w:tcPr>
            <w:tcW w:w="645" w:type="dxa"/>
            <w:tcBorders>
              <w:top w:val="single" w:sz="6" w:space="0" w:color="000000"/>
              <w:left w:val="single" w:sz="6" w:space="0" w:color="000000"/>
              <w:bottom w:val="single" w:sz="6" w:space="0" w:color="000000"/>
              <w:right w:val="single" w:sz="6" w:space="0" w:color="000000"/>
            </w:tcBorders>
            <w:shd w:val="clear" w:color="auto" w:fill="99CCFF"/>
            <w:tcMar>
              <w:top w:w="0" w:type="dxa"/>
              <w:left w:w="0" w:type="dxa"/>
              <w:bottom w:w="0" w:type="dxa"/>
              <w:right w:w="0" w:type="dxa"/>
            </w:tcMar>
            <w:vAlign w:val="center"/>
          </w:tcPr>
          <w:p w14:paraId="00001180" w14:textId="77777777" w:rsidR="00B749D5" w:rsidRDefault="003A6A8C">
            <w:pPr>
              <w:widowControl w:val="0"/>
              <w:spacing w:after="0" w:line="240" w:lineRule="auto"/>
              <w:jc w:val="center"/>
              <w:rPr>
                <w:sz w:val="16"/>
                <w:szCs w:val="16"/>
              </w:rPr>
            </w:pPr>
            <w:r>
              <w:rPr>
                <w:sz w:val="16"/>
                <w:szCs w:val="16"/>
              </w:rPr>
              <w:t>88683</w:t>
            </w:r>
          </w:p>
        </w:tc>
      </w:tr>
    </w:tbl>
    <w:p w14:paraId="00001181" w14:textId="77777777" w:rsidR="00B749D5" w:rsidRDefault="00B749D5">
      <w:pPr>
        <w:spacing w:after="0" w:line="240" w:lineRule="auto"/>
        <w:jc w:val="left"/>
        <w:rPr>
          <w:sz w:val="10"/>
          <w:szCs w:val="10"/>
        </w:rPr>
      </w:pPr>
    </w:p>
    <w:p w14:paraId="00001182" w14:textId="77777777" w:rsidR="00B749D5" w:rsidRDefault="003A6A8C">
      <w:pPr>
        <w:spacing w:after="0" w:line="240" w:lineRule="auto"/>
        <w:jc w:val="right"/>
        <w:rPr>
          <w:sz w:val="20"/>
          <w:szCs w:val="20"/>
        </w:rPr>
      </w:pPr>
      <w:r>
        <w:rPr>
          <w:sz w:val="20"/>
          <w:szCs w:val="20"/>
        </w:rPr>
        <w:t>Таблиця 3.14</w:t>
      </w:r>
    </w:p>
    <w:p w14:paraId="00001183" w14:textId="77777777" w:rsidR="00B749D5" w:rsidRDefault="003A6A8C">
      <w:pPr>
        <w:spacing w:after="0" w:line="240" w:lineRule="auto"/>
        <w:jc w:val="center"/>
        <w:rPr>
          <w:color w:val="333333"/>
          <w:sz w:val="20"/>
          <w:szCs w:val="20"/>
        </w:rPr>
      </w:pPr>
      <w:r>
        <w:rPr>
          <w:color w:val="000000"/>
          <w:sz w:val="20"/>
          <w:szCs w:val="20"/>
        </w:rPr>
        <w:t>Прогнозне споживання енергії у секторі теплопостачання</w:t>
      </w:r>
      <w:r>
        <w:rPr>
          <w:color w:val="333333"/>
          <w:sz w:val="20"/>
          <w:szCs w:val="20"/>
        </w:rPr>
        <w:t>, МВт</w:t>
      </w:r>
      <w:r>
        <w:rPr>
          <w:rFonts w:ascii="Cambria Math" w:eastAsia="Cambria Math" w:hAnsi="Cambria Math" w:cs="Cambria Math"/>
          <w:color w:val="333333"/>
          <w:sz w:val="20"/>
          <w:szCs w:val="20"/>
        </w:rPr>
        <w:t>⋅</w:t>
      </w:r>
      <w:r>
        <w:rPr>
          <w:color w:val="333333"/>
          <w:sz w:val="20"/>
          <w:szCs w:val="20"/>
        </w:rPr>
        <w:t>год</w:t>
      </w:r>
    </w:p>
    <w:tbl>
      <w:tblPr>
        <w:tblStyle w:val="21"/>
        <w:tblW w:w="9630" w:type="dxa"/>
        <w:tblInd w:w="2" w:type="dxa"/>
        <w:tblLayout w:type="fixed"/>
        <w:tblLook w:val="0600" w:firstRow="0" w:lastRow="0" w:firstColumn="0" w:lastColumn="0" w:noHBand="1" w:noVBand="1"/>
      </w:tblPr>
      <w:tblGrid>
        <w:gridCol w:w="3255"/>
        <w:gridCol w:w="1485"/>
        <w:gridCol w:w="735"/>
        <w:gridCol w:w="735"/>
        <w:gridCol w:w="660"/>
        <w:gridCol w:w="735"/>
        <w:gridCol w:w="675"/>
        <w:gridCol w:w="690"/>
        <w:gridCol w:w="660"/>
      </w:tblGrid>
      <w:tr w:rsidR="00B749D5" w14:paraId="5A67C259" w14:textId="77777777">
        <w:trPr>
          <w:trHeight w:val="283"/>
        </w:trPr>
        <w:tc>
          <w:tcPr>
            <w:tcW w:w="3255" w:type="dxa"/>
            <w:tcBorders>
              <w:top w:val="single" w:sz="6" w:space="0" w:color="000000"/>
              <w:left w:val="single" w:sz="6" w:space="0" w:color="000000"/>
              <w:bottom w:val="single" w:sz="6" w:space="0" w:color="000000"/>
              <w:right w:val="single" w:sz="6" w:space="0" w:color="000000"/>
            </w:tcBorders>
            <w:shd w:val="clear" w:color="auto" w:fill="FFFF00"/>
            <w:tcMar>
              <w:top w:w="0" w:type="dxa"/>
              <w:left w:w="0" w:type="dxa"/>
              <w:bottom w:w="0" w:type="dxa"/>
              <w:right w:w="0" w:type="dxa"/>
            </w:tcMar>
            <w:vAlign w:val="center"/>
          </w:tcPr>
          <w:p w14:paraId="00001184" w14:textId="77777777" w:rsidR="00B749D5" w:rsidRDefault="003A6A8C">
            <w:pPr>
              <w:widowControl w:val="0"/>
              <w:spacing w:after="0" w:line="240" w:lineRule="auto"/>
              <w:jc w:val="center"/>
              <w:rPr>
                <w:b/>
                <w:sz w:val="16"/>
                <w:szCs w:val="16"/>
              </w:rPr>
            </w:pPr>
            <w:r>
              <w:rPr>
                <w:b/>
                <w:sz w:val="16"/>
                <w:szCs w:val="16"/>
              </w:rPr>
              <w:t>Назва</w:t>
            </w:r>
          </w:p>
        </w:tc>
        <w:tc>
          <w:tcPr>
            <w:tcW w:w="1485" w:type="dxa"/>
            <w:tcBorders>
              <w:top w:val="single" w:sz="6" w:space="0" w:color="000000"/>
              <w:left w:val="single" w:sz="6" w:space="0" w:color="000000"/>
              <w:bottom w:val="single" w:sz="6" w:space="0" w:color="000000"/>
              <w:right w:val="single" w:sz="6" w:space="0" w:color="000000"/>
            </w:tcBorders>
            <w:shd w:val="clear" w:color="auto" w:fill="FFFF00"/>
            <w:tcMar>
              <w:top w:w="0" w:type="dxa"/>
              <w:left w:w="0" w:type="dxa"/>
              <w:bottom w:w="0" w:type="dxa"/>
              <w:right w:w="0" w:type="dxa"/>
            </w:tcMar>
            <w:vAlign w:val="center"/>
          </w:tcPr>
          <w:p w14:paraId="00001185" w14:textId="77777777" w:rsidR="00B749D5" w:rsidRDefault="003A6A8C">
            <w:pPr>
              <w:widowControl w:val="0"/>
              <w:spacing w:after="0" w:line="240" w:lineRule="auto"/>
              <w:jc w:val="center"/>
              <w:rPr>
                <w:b/>
                <w:sz w:val="16"/>
                <w:szCs w:val="16"/>
              </w:rPr>
            </w:pPr>
            <w:r>
              <w:rPr>
                <w:b/>
                <w:sz w:val="16"/>
                <w:szCs w:val="16"/>
              </w:rPr>
              <w:t>Одиниці виміру</w:t>
            </w:r>
          </w:p>
        </w:tc>
        <w:tc>
          <w:tcPr>
            <w:tcW w:w="735" w:type="dxa"/>
            <w:tcBorders>
              <w:top w:val="single" w:sz="6" w:space="0" w:color="000000"/>
              <w:left w:val="single" w:sz="6" w:space="0" w:color="000000"/>
              <w:bottom w:val="single" w:sz="6" w:space="0" w:color="000000"/>
              <w:right w:val="single" w:sz="6" w:space="0" w:color="000000"/>
            </w:tcBorders>
            <w:shd w:val="clear" w:color="auto" w:fill="FFFF00"/>
            <w:tcMar>
              <w:top w:w="0" w:type="dxa"/>
              <w:left w:w="0" w:type="dxa"/>
              <w:bottom w:w="0" w:type="dxa"/>
              <w:right w:w="0" w:type="dxa"/>
            </w:tcMar>
            <w:vAlign w:val="center"/>
          </w:tcPr>
          <w:p w14:paraId="00001186" w14:textId="77777777" w:rsidR="00B749D5" w:rsidRDefault="003A6A8C">
            <w:pPr>
              <w:widowControl w:val="0"/>
              <w:spacing w:after="0" w:line="240" w:lineRule="auto"/>
              <w:jc w:val="center"/>
              <w:rPr>
                <w:b/>
                <w:sz w:val="16"/>
                <w:szCs w:val="16"/>
              </w:rPr>
            </w:pPr>
            <w:r>
              <w:rPr>
                <w:b/>
                <w:sz w:val="16"/>
                <w:szCs w:val="16"/>
              </w:rPr>
              <w:t>2024</w:t>
            </w:r>
          </w:p>
        </w:tc>
        <w:tc>
          <w:tcPr>
            <w:tcW w:w="735" w:type="dxa"/>
            <w:tcBorders>
              <w:top w:val="single" w:sz="6" w:space="0" w:color="000000"/>
              <w:left w:val="single" w:sz="6" w:space="0" w:color="000000"/>
              <w:bottom w:val="single" w:sz="6" w:space="0" w:color="000000"/>
              <w:right w:val="single" w:sz="6" w:space="0" w:color="000000"/>
            </w:tcBorders>
            <w:shd w:val="clear" w:color="auto" w:fill="FFFF00"/>
            <w:tcMar>
              <w:top w:w="0" w:type="dxa"/>
              <w:left w:w="0" w:type="dxa"/>
              <w:bottom w:w="0" w:type="dxa"/>
              <w:right w:w="0" w:type="dxa"/>
            </w:tcMar>
            <w:vAlign w:val="center"/>
          </w:tcPr>
          <w:p w14:paraId="00001187" w14:textId="77777777" w:rsidR="00B749D5" w:rsidRDefault="003A6A8C">
            <w:pPr>
              <w:widowControl w:val="0"/>
              <w:spacing w:after="0" w:line="240" w:lineRule="auto"/>
              <w:jc w:val="center"/>
              <w:rPr>
                <w:b/>
                <w:sz w:val="16"/>
                <w:szCs w:val="16"/>
              </w:rPr>
            </w:pPr>
            <w:r>
              <w:rPr>
                <w:b/>
                <w:sz w:val="16"/>
                <w:szCs w:val="16"/>
              </w:rPr>
              <w:t>2025</w:t>
            </w:r>
          </w:p>
        </w:tc>
        <w:tc>
          <w:tcPr>
            <w:tcW w:w="660" w:type="dxa"/>
            <w:tcBorders>
              <w:top w:val="single" w:sz="6" w:space="0" w:color="000000"/>
              <w:left w:val="single" w:sz="6" w:space="0" w:color="000000"/>
              <w:bottom w:val="single" w:sz="6" w:space="0" w:color="000000"/>
              <w:right w:val="single" w:sz="6" w:space="0" w:color="000000"/>
            </w:tcBorders>
            <w:shd w:val="clear" w:color="auto" w:fill="FFFF00"/>
            <w:tcMar>
              <w:top w:w="0" w:type="dxa"/>
              <w:left w:w="0" w:type="dxa"/>
              <w:bottom w:w="0" w:type="dxa"/>
              <w:right w:w="0" w:type="dxa"/>
            </w:tcMar>
            <w:vAlign w:val="center"/>
          </w:tcPr>
          <w:p w14:paraId="00001188" w14:textId="77777777" w:rsidR="00B749D5" w:rsidRDefault="003A6A8C">
            <w:pPr>
              <w:widowControl w:val="0"/>
              <w:spacing w:after="0" w:line="240" w:lineRule="auto"/>
              <w:jc w:val="center"/>
              <w:rPr>
                <w:b/>
                <w:sz w:val="16"/>
                <w:szCs w:val="16"/>
              </w:rPr>
            </w:pPr>
            <w:r>
              <w:rPr>
                <w:b/>
                <w:sz w:val="16"/>
                <w:szCs w:val="16"/>
              </w:rPr>
              <w:t>2026</w:t>
            </w:r>
          </w:p>
        </w:tc>
        <w:tc>
          <w:tcPr>
            <w:tcW w:w="735" w:type="dxa"/>
            <w:tcBorders>
              <w:top w:val="single" w:sz="6" w:space="0" w:color="000000"/>
              <w:left w:val="single" w:sz="6" w:space="0" w:color="000000"/>
              <w:bottom w:val="single" w:sz="6" w:space="0" w:color="000000"/>
              <w:right w:val="single" w:sz="6" w:space="0" w:color="000000"/>
            </w:tcBorders>
            <w:shd w:val="clear" w:color="auto" w:fill="FFFF00"/>
            <w:tcMar>
              <w:top w:w="0" w:type="dxa"/>
              <w:left w:w="0" w:type="dxa"/>
              <w:bottom w:w="0" w:type="dxa"/>
              <w:right w:w="0" w:type="dxa"/>
            </w:tcMar>
            <w:vAlign w:val="center"/>
          </w:tcPr>
          <w:p w14:paraId="00001189" w14:textId="77777777" w:rsidR="00B749D5" w:rsidRDefault="003A6A8C">
            <w:pPr>
              <w:widowControl w:val="0"/>
              <w:spacing w:after="0" w:line="240" w:lineRule="auto"/>
              <w:jc w:val="center"/>
              <w:rPr>
                <w:b/>
                <w:sz w:val="16"/>
                <w:szCs w:val="16"/>
              </w:rPr>
            </w:pPr>
            <w:r>
              <w:rPr>
                <w:b/>
                <w:sz w:val="16"/>
                <w:szCs w:val="16"/>
              </w:rPr>
              <w:t>2027</w:t>
            </w:r>
          </w:p>
        </w:tc>
        <w:tc>
          <w:tcPr>
            <w:tcW w:w="675" w:type="dxa"/>
            <w:tcBorders>
              <w:top w:val="single" w:sz="6" w:space="0" w:color="000000"/>
              <w:left w:val="single" w:sz="6" w:space="0" w:color="000000"/>
              <w:bottom w:val="single" w:sz="6" w:space="0" w:color="000000"/>
              <w:right w:val="single" w:sz="6" w:space="0" w:color="000000"/>
            </w:tcBorders>
            <w:shd w:val="clear" w:color="auto" w:fill="FFFF00"/>
            <w:tcMar>
              <w:top w:w="0" w:type="dxa"/>
              <w:left w:w="0" w:type="dxa"/>
              <w:bottom w:w="0" w:type="dxa"/>
              <w:right w:w="0" w:type="dxa"/>
            </w:tcMar>
            <w:vAlign w:val="center"/>
          </w:tcPr>
          <w:p w14:paraId="0000118A" w14:textId="77777777" w:rsidR="00B749D5" w:rsidRDefault="003A6A8C">
            <w:pPr>
              <w:widowControl w:val="0"/>
              <w:spacing w:after="0" w:line="240" w:lineRule="auto"/>
              <w:jc w:val="center"/>
              <w:rPr>
                <w:b/>
                <w:sz w:val="16"/>
                <w:szCs w:val="16"/>
              </w:rPr>
            </w:pPr>
            <w:r>
              <w:rPr>
                <w:b/>
                <w:sz w:val="16"/>
                <w:szCs w:val="16"/>
              </w:rPr>
              <w:t>2028</w:t>
            </w:r>
          </w:p>
        </w:tc>
        <w:tc>
          <w:tcPr>
            <w:tcW w:w="690" w:type="dxa"/>
            <w:tcBorders>
              <w:top w:val="single" w:sz="6" w:space="0" w:color="000000"/>
              <w:left w:val="single" w:sz="6" w:space="0" w:color="000000"/>
              <w:bottom w:val="single" w:sz="6" w:space="0" w:color="000000"/>
              <w:right w:val="single" w:sz="6" w:space="0" w:color="000000"/>
            </w:tcBorders>
            <w:shd w:val="clear" w:color="auto" w:fill="FFFF00"/>
            <w:tcMar>
              <w:top w:w="0" w:type="dxa"/>
              <w:left w:w="0" w:type="dxa"/>
              <w:bottom w:w="0" w:type="dxa"/>
              <w:right w:w="0" w:type="dxa"/>
            </w:tcMar>
            <w:vAlign w:val="center"/>
          </w:tcPr>
          <w:p w14:paraId="0000118B" w14:textId="77777777" w:rsidR="00B749D5" w:rsidRDefault="003A6A8C">
            <w:pPr>
              <w:widowControl w:val="0"/>
              <w:spacing w:after="0" w:line="240" w:lineRule="auto"/>
              <w:jc w:val="center"/>
              <w:rPr>
                <w:b/>
                <w:sz w:val="16"/>
                <w:szCs w:val="16"/>
              </w:rPr>
            </w:pPr>
            <w:r>
              <w:rPr>
                <w:b/>
                <w:sz w:val="16"/>
                <w:szCs w:val="16"/>
              </w:rPr>
              <w:t>2029</w:t>
            </w:r>
          </w:p>
        </w:tc>
        <w:tc>
          <w:tcPr>
            <w:tcW w:w="660" w:type="dxa"/>
            <w:tcBorders>
              <w:top w:val="single" w:sz="6" w:space="0" w:color="000000"/>
              <w:left w:val="single" w:sz="6" w:space="0" w:color="000000"/>
              <w:bottom w:val="single" w:sz="6" w:space="0" w:color="000000"/>
              <w:right w:val="single" w:sz="6" w:space="0" w:color="000000"/>
            </w:tcBorders>
            <w:shd w:val="clear" w:color="auto" w:fill="FFFF00"/>
            <w:tcMar>
              <w:top w:w="0" w:type="dxa"/>
              <w:left w:w="0" w:type="dxa"/>
              <w:bottom w:w="0" w:type="dxa"/>
              <w:right w:w="0" w:type="dxa"/>
            </w:tcMar>
            <w:vAlign w:val="center"/>
          </w:tcPr>
          <w:p w14:paraId="0000118C" w14:textId="77777777" w:rsidR="00B749D5" w:rsidRDefault="003A6A8C">
            <w:pPr>
              <w:widowControl w:val="0"/>
              <w:spacing w:after="0" w:line="240" w:lineRule="auto"/>
              <w:jc w:val="center"/>
              <w:rPr>
                <w:b/>
                <w:sz w:val="16"/>
                <w:szCs w:val="16"/>
              </w:rPr>
            </w:pPr>
            <w:r>
              <w:rPr>
                <w:b/>
                <w:sz w:val="16"/>
                <w:szCs w:val="16"/>
              </w:rPr>
              <w:t>2030</w:t>
            </w:r>
          </w:p>
        </w:tc>
      </w:tr>
      <w:tr w:rsidR="00B749D5" w14:paraId="5997C418" w14:textId="77777777">
        <w:trPr>
          <w:trHeight w:val="283"/>
        </w:trPr>
        <w:tc>
          <w:tcPr>
            <w:tcW w:w="3255" w:type="dxa"/>
            <w:tcBorders>
              <w:top w:val="single" w:sz="6" w:space="0" w:color="000000"/>
              <w:left w:val="single" w:sz="6" w:space="0" w:color="000000"/>
              <w:bottom w:val="single" w:sz="6" w:space="0" w:color="000000"/>
              <w:right w:val="single" w:sz="6" w:space="0" w:color="000000"/>
            </w:tcBorders>
            <w:shd w:val="clear" w:color="auto" w:fill="FFFFFF"/>
            <w:tcMar>
              <w:top w:w="0" w:type="dxa"/>
              <w:left w:w="0" w:type="dxa"/>
              <w:bottom w:w="0" w:type="dxa"/>
              <w:right w:w="0" w:type="dxa"/>
            </w:tcMar>
            <w:vAlign w:val="center"/>
          </w:tcPr>
          <w:p w14:paraId="0000118D" w14:textId="77777777" w:rsidR="00B749D5" w:rsidRDefault="003A6A8C">
            <w:pPr>
              <w:widowControl w:val="0"/>
              <w:spacing w:after="0" w:line="240" w:lineRule="auto"/>
              <w:jc w:val="left"/>
              <w:rPr>
                <w:sz w:val="16"/>
                <w:szCs w:val="16"/>
              </w:rPr>
            </w:pPr>
            <w:r>
              <w:rPr>
                <w:sz w:val="16"/>
                <w:szCs w:val="16"/>
              </w:rPr>
              <w:t>Чисельність населення, всього</w:t>
            </w:r>
          </w:p>
        </w:tc>
        <w:tc>
          <w:tcPr>
            <w:tcW w:w="1485" w:type="dxa"/>
            <w:tcBorders>
              <w:top w:val="single" w:sz="6" w:space="0" w:color="000000"/>
              <w:left w:val="single" w:sz="6" w:space="0" w:color="000000"/>
              <w:bottom w:val="single" w:sz="6" w:space="0" w:color="000000"/>
              <w:right w:val="single" w:sz="6" w:space="0" w:color="000000"/>
            </w:tcBorders>
            <w:shd w:val="clear" w:color="auto" w:fill="FFFFFF"/>
            <w:tcMar>
              <w:top w:w="0" w:type="dxa"/>
              <w:left w:w="0" w:type="dxa"/>
              <w:bottom w:w="0" w:type="dxa"/>
              <w:right w:w="0" w:type="dxa"/>
            </w:tcMar>
            <w:vAlign w:val="center"/>
          </w:tcPr>
          <w:p w14:paraId="0000118E" w14:textId="77777777" w:rsidR="00B749D5" w:rsidRDefault="003A6A8C">
            <w:pPr>
              <w:widowControl w:val="0"/>
              <w:spacing w:after="0" w:line="240" w:lineRule="auto"/>
              <w:jc w:val="center"/>
              <w:rPr>
                <w:sz w:val="16"/>
                <w:szCs w:val="16"/>
              </w:rPr>
            </w:pPr>
            <w:r>
              <w:rPr>
                <w:sz w:val="16"/>
                <w:szCs w:val="16"/>
              </w:rPr>
              <w:t xml:space="preserve"> осіб</w:t>
            </w:r>
          </w:p>
        </w:tc>
        <w:tc>
          <w:tcPr>
            <w:tcW w:w="735" w:type="dxa"/>
            <w:tcBorders>
              <w:top w:val="single" w:sz="6" w:space="0" w:color="000000"/>
              <w:left w:val="single" w:sz="6" w:space="0" w:color="000000"/>
              <w:bottom w:val="single" w:sz="6" w:space="0" w:color="000000"/>
              <w:right w:val="single" w:sz="6" w:space="0" w:color="000000"/>
            </w:tcBorders>
            <w:shd w:val="clear" w:color="auto" w:fill="FFFFFF"/>
            <w:tcMar>
              <w:top w:w="0" w:type="dxa"/>
              <w:left w:w="0" w:type="dxa"/>
              <w:bottom w:w="0" w:type="dxa"/>
              <w:right w:w="0" w:type="dxa"/>
            </w:tcMar>
            <w:vAlign w:val="center"/>
          </w:tcPr>
          <w:p w14:paraId="0000118F" w14:textId="77777777" w:rsidR="00B749D5" w:rsidRDefault="003A6A8C">
            <w:pPr>
              <w:widowControl w:val="0"/>
              <w:spacing w:after="0" w:line="240" w:lineRule="auto"/>
              <w:jc w:val="center"/>
              <w:rPr>
                <w:sz w:val="16"/>
                <w:szCs w:val="16"/>
              </w:rPr>
            </w:pPr>
            <w:r>
              <w:rPr>
                <w:sz w:val="16"/>
                <w:szCs w:val="16"/>
              </w:rPr>
              <w:t>69726</w:t>
            </w:r>
          </w:p>
        </w:tc>
        <w:tc>
          <w:tcPr>
            <w:tcW w:w="735" w:type="dxa"/>
            <w:tcBorders>
              <w:top w:val="single" w:sz="6" w:space="0" w:color="000000"/>
              <w:left w:val="single" w:sz="6" w:space="0" w:color="000000"/>
              <w:bottom w:val="single" w:sz="6" w:space="0" w:color="000000"/>
              <w:right w:val="single" w:sz="6" w:space="0" w:color="000000"/>
            </w:tcBorders>
            <w:shd w:val="clear" w:color="auto" w:fill="FFFFFF"/>
            <w:tcMar>
              <w:top w:w="0" w:type="dxa"/>
              <w:left w:w="0" w:type="dxa"/>
              <w:bottom w:w="0" w:type="dxa"/>
              <w:right w:w="0" w:type="dxa"/>
            </w:tcMar>
            <w:vAlign w:val="center"/>
          </w:tcPr>
          <w:p w14:paraId="00001190" w14:textId="77777777" w:rsidR="00B749D5" w:rsidRDefault="003A6A8C">
            <w:pPr>
              <w:widowControl w:val="0"/>
              <w:spacing w:after="0" w:line="240" w:lineRule="auto"/>
              <w:jc w:val="center"/>
              <w:rPr>
                <w:sz w:val="16"/>
                <w:szCs w:val="16"/>
              </w:rPr>
            </w:pPr>
            <w:r>
              <w:rPr>
                <w:sz w:val="16"/>
                <w:szCs w:val="16"/>
              </w:rPr>
              <w:t>69401</w:t>
            </w:r>
          </w:p>
        </w:tc>
        <w:tc>
          <w:tcPr>
            <w:tcW w:w="660" w:type="dxa"/>
            <w:tcBorders>
              <w:top w:val="single" w:sz="6" w:space="0" w:color="000000"/>
              <w:left w:val="single" w:sz="6" w:space="0" w:color="000000"/>
              <w:bottom w:val="single" w:sz="6" w:space="0" w:color="000000"/>
              <w:right w:val="single" w:sz="6" w:space="0" w:color="000000"/>
            </w:tcBorders>
            <w:shd w:val="clear" w:color="auto" w:fill="FFFFFF"/>
            <w:tcMar>
              <w:top w:w="0" w:type="dxa"/>
              <w:left w:w="0" w:type="dxa"/>
              <w:bottom w:w="0" w:type="dxa"/>
              <w:right w:w="0" w:type="dxa"/>
            </w:tcMar>
            <w:vAlign w:val="center"/>
          </w:tcPr>
          <w:p w14:paraId="00001191" w14:textId="77777777" w:rsidR="00B749D5" w:rsidRDefault="003A6A8C">
            <w:pPr>
              <w:widowControl w:val="0"/>
              <w:spacing w:after="0" w:line="240" w:lineRule="auto"/>
              <w:jc w:val="center"/>
              <w:rPr>
                <w:sz w:val="16"/>
                <w:szCs w:val="16"/>
              </w:rPr>
            </w:pPr>
            <w:r>
              <w:rPr>
                <w:sz w:val="16"/>
                <w:szCs w:val="16"/>
              </w:rPr>
              <w:t>68976</w:t>
            </w:r>
          </w:p>
        </w:tc>
        <w:tc>
          <w:tcPr>
            <w:tcW w:w="735" w:type="dxa"/>
            <w:tcBorders>
              <w:top w:val="single" w:sz="6" w:space="0" w:color="000000"/>
              <w:left w:val="single" w:sz="6" w:space="0" w:color="000000"/>
              <w:bottom w:val="single" w:sz="6" w:space="0" w:color="000000"/>
              <w:right w:val="single" w:sz="6" w:space="0" w:color="000000"/>
            </w:tcBorders>
            <w:shd w:val="clear" w:color="auto" w:fill="FFFFFF"/>
            <w:tcMar>
              <w:top w:w="0" w:type="dxa"/>
              <w:left w:w="0" w:type="dxa"/>
              <w:bottom w:w="0" w:type="dxa"/>
              <w:right w:w="0" w:type="dxa"/>
            </w:tcMar>
            <w:vAlign w:val="center"/>
          </w:tcPr>
          <w:p w14:paraId="00001192" w14:textId="77777777" w:rsidR="00B749D5" w:rsidRDefault="003A6A8C">
            <w:pPr>
              <w:widowControl w:val="0"/>
              <w:spacing w:after="0" w:line="240" w:lineRule="auto"/>
              <w:jc w:val="center"/>
              <w:rPr>
                <w:sz w:val="16"/>
                <w:szCs w:val="16"/>
              </w:rPr>
            </w:pPr>
            <w:r>
              <w:rPr>
                <w:sz w:val="16"/>
                <w:szCs w:val="16"/>
              </w:rPr>
              <w:t>68621</w:t>
            </w:r>
          </w:p>
        </w:tc>
        <w:tc>
          <w:tcPr>
            <w:tcW w:w="675" w:type="dxa"/>
            <w:tcBorders>
              <w:top w:val="single" w:sz="6" w:space="0" w:color="000000"/>
              <w:left w:val="single" w:sz="6" w:space="0" w:color="000000"/>
              <w:bottom w:val="single" w:sz="6" w:space="0" w:color="000000"/>
              <w:right w:val="single" w:sz="6" w:space="0" w:color="000000"/>
            </w:tcBorders>
            <w:shd w:val="clear" w:color="auto" w:fill="FFFFFF"/>
            <w:tcMar>
              <w:top w:w="0" w:type="dxa"/>
              <w:left w:w="0" w:type="dxa"/>
              <w:bottom w:w="0" w:type="dxa"/>
              <w:right w:w="0" w:type="dxa"/>
            </w:tcMar>
            <w:vAlign w:val="center"/>
          </w:tcPr>
          <w:p w14:paraId="00001193" w14:textId="77777777" w:rsidR="00B749D5" w:rsidRDefault="003A6A8C">
            <w:pPr>
              <w:widowControl w:val="0"/>
              <w:spacing w:after="0" w:line="240" w:lineRule="auto"/>
              <w:jc w:val="center"/>
              <w:rPr>
                <w:sz w:val="16"/>
                <w:szCs w:val="16"/>
              </w:rPr>
            </w:pPr>
            <w:r>
              <w:rPr>
                <w:sz w:val="16"/>
                <w:szCs w:val="16"/>
              </w:rPr>
              <w:t>68221</w:t>
            </w:r>
          </w:p>
        </w:tc>
        <w:tc>
          <w:tcPr>
            <w:tcW w:w="690" w:type="dxa"/>
            <w:tcBorders>
              <w:top w:val="single" w:sz="6" w:space="0" w:color="000000"/>
              <w:left w:val="single" w:sz="6" w:space="0" w:color="000000"/>
              <w:bottom w:val="single" w:sz="6" w:space="0" w:color="000000"/>
              <w:right w:val="single" w:sz="6" w:space="0" w:color="000000"/>
            </w:tcBorders>
            <w:shd w:val="clear" w:color="auto" w:fill="FFFFFF"/>
            <w:tcMar>
              <w:top w:w="0" w:type="dxa"/>
              <w:left w:w="0" w:type="dxa"/>
              <w:bottom w:w="0" w:type="dxa"/>
              <w:right w:w="0" w:type="dxa"/>
            </w:tcMar>
            <w:vAlign w:val="center"/>
          </w:tcPr>
          <w:p w14:paraId="00001194" w14:textId="77777777" w:rsidR="00B749D5" w:rsidRDefault="003A6A8C">
            <w:pPr>
              <w:widowControl w:val="0"/>
              <w:spacing w:after="0" w:line="240" w:lineRule="auto"/>
              <w:jc w:val="center"/>
              <w:rPr>
                <w:sz w:val="16"/>
                <w:szCs w:val="16"/>
              </w:rPr>
            </w:pPr>
            <w:r>
              <w:rPr>
                <w:sz w:val="16"/>
                <w:szCs w:val="16"/>
              </w:rPr>
              <w:t>67766</w:t>
            </w:r>
          </w:p>
        </w:tc>
        <w:tc>
          <w:tcPr>
            <w:tcW w:w="660" w:type="dxa"/>
            <w:tcBorders>
              <w:top w:val="single" w:sz="6" w:space="0" w:color="000000"/>
              <w:left w:val="single" w:sz="6" w:space="0" w:color="000000"/>
              <w:bottom w:val="single" w:sz="6" w:space="0" w:color="000000"/>
              <w:right w:val="single" w:sz="6" w:space="0" w:color="000000"/>
            </w:tcBorders>
            <w:shd w:val="clear" w:color="auto" w:fill="FFFFFF"/>
            <w:tcMar>
              <w:top w:w="0" w:type="dxa"/>
              <w:left w:w="0" w:type="dxa"/>
              <w:bottom w:w="0" w:type="dxa"/>
              <w:right w:w="0" w:type="dxa"/>
            </w:tcMar>
            <w:vAlign w:val="center"/>
          </w:tcPr>
          <w:p w14:paraId="00001195" w14:textId="77777777" w:rsidR="00B749D5" w:rsidRDefault="003A6A8C">
            <w:pPr>
              <w:widowControl w:val="0"/>
              <w:spacing w:after="0" w:line="240" w:lineRule="auto"/>
              <w:jc w:val="center"/>
              <w:rPr>
                <w:sz w:val="16"/>
                <w:szCs w:val="16"/>
              </w:rPr>
            </w:pPr>
            <w:r>
              <w:rPr>
                <w:sz w:val="16"/>
                <w:szCs w:val="16"/>
              </w:rPr>
              <w:t>67166</w:t>
            </w:r>
          </w:p>
        </w:tc>
      </w:tr>
      <w:tr w:rsidR="00B749D5" w14:paraId="2E4ABEE9" w14:textId="77777777">
        <w:trPr>
          <w:trHeight w:val="283"/>
        </w:trPr>
        <w:tc>
          <w:tcPr>
            <w:tcW w:w="3255" w:type="dxa"/>
            <w:tcBorders>
              <w:top w:val="single" w:sz="6" w:space="0" w:color="000000"/>
              <w:left w:val="single" w:sz="6" w:space="0" w:color="000000"/>
              <w:bottom w:val="single" w:sz="6" w:space="0" w:color="000000"/>
              <w:right w:val="single" w:sz="6" w:space="0" w:color="000000"/>
            </w:tcBorders>
            <w:shd w:val="clear" w:color="auto" w:fill="FFFFFF"/>
            <w:tcMar>
              <w:top w:w="0" w:type="dxa"/>
              <w:left w:w="0" w:type="dxa"/>
              <w:bottom w:w="0" w:type="dxa"/>
              <w:right w:w="0" w:type="dxa"/>
            </w:tcMar>
            <w:vAlign w:val="center"/>
          </w:tcPr>
          <w:p w14:paraId="00001196" w14:textId="77777777" w:rsidR="00B749D5" w:rsidRDefault="003A6A8C">
            <w:pPr>
              <w:widowControl w:val="0"/>
              <w:spacing w:after="0" w:line="240" w:lineRule="auto"/>
              <w:jc w:val="left"/>
              <w:rPr>
                <w:sz w:val="16"/>
                <w:szCs w:val="16"/>
              </w:rPr>
            </w:pPr>
            <w:r>
              <w:rPr>
                <w:sz w:val="16"/>
                <w:szCs w:val="16"/>
              </w:rPr>
              <w:t>Фактична тривалість опалювального періоду</w:t>
            </w:r>
          </w:p>
        </w:tc>
        <w:tc>
          <w:tcPr>
            <w:tcW w:w="1485" w:type="dxa"/>
            <w:tcBorders>
              <w:top w:val="single" w:sz="6" w:space="0" w:color="000000"/>
              <w:left w:val="single" w:sz="6" w:space="0" w:color="000000"/>
              <w:bottom w:val="single" w:sz="6" w:space="0" w:color="000000"/>
              <w:right w:val="single" w:sz="6" w:space="0" w:color="000000"/>
            </w:tcBorders>
            <w:shd w:val="clear" w:color="auto" w:fill="FFFFFF"/>
            <w:tcMar>
              <w:top w:w="0" w:type="dxa"/>
              <w:left w:w="0" w:type="dxa"/>
              <w:bottom w:w="0" w:type="dxa"/>
              <w:right w:w="0" w:type="dxa"/>
            </w:tcMar>
            <w:vAlign w:val="center"/>
          </w:tcPr>
          <w:p w14:paraId="00001197" w14:textId="77777777" w:rsidR="00B749D5" w:rsidRDefault="003A6A8C">
            <w:pPr>
              <w:widowControl w:val="0"/>
              <w:spacing w:after="0" w:line="240" w:lineRule="auto"/>
              <w:jc w:val="center"/>
              <w:rPr>
                <w:sz w:val="16"/>
                <w:szCs w:val="16"/>
              </w:rPr>
            </w:pPr>
            <w:r>
              <w:rPr>
                <w:sz w:val="16"/>
                <w:szCs w:val="16"/>
              </w:rPr>
              <w:t>дні</w:t>
            </w:r>
          </w:p>
        </w:tc>
        <w:tc>
          <w:tcPr>
            <w:tcW w:w="735" w:type="dxa"/>
            <w:tcBorders>
              <w:top w:val="single" w:sz="6" w:space="0" w:color="000000"/>
              <w:left w:val="single" w:sz="6" w:space="0" w:color="000000"/>
              <w:bottom w:val="single" w:sz="6" w:space="0" w:color="000000"/>
              <w:right w:val="single" w:sz="6" w:space="0" w:color="000000"/>
            </w:tcBorders>
            <w:shd w:val="clear" w:color="auto" w:fill="FFFFFF"/>
            <w:tcMar>
              <w:top w:w="0" w:type="dxa"/>
              <w:left w:w="0" w:type="dxa"/>
              <w:bottom w:w="0" w:type="dxa"/>
              <w:right w:w="0" w:type="dxa"/>
            </w:tcMar>
            <w:vAlign w:val="center"/>
          </w:tcPr>
          <w:p w14:paraId="00001198" w14:textId="77777777" w:rsidR="00B749D5" w:rsidRDefault="003A6A8C">
            <w:pPr>
              <w:widowControl w:val="0"/>
              <w:spacing w:after="0" w:line="240" w:lineRule="auto"/>
              <w:jc w:val="center"/>
              <w:rPr>
                <w:sz w:val="16"/>
                <w:szCs w:val="16"/>
              </w:rPr>
            </w:pPr>
            <w:r>
              <w:rPr>
                <w:sz w:val="16"/>
                <w:szCs w:val="16"/>
              </w:rPr>
              <w:t>138</w:t>
            </w:r>
          </w:p>
        </w:tc>
        <w:tc>
          <w:tcPr>
            <w:tcW w:w="735" w:type="dxa"/>
            <w:tcBorders>
              <w:top w:val="single" w:sz="6" w:space="0" w:color="000000"/>
              <w:left w:val="single" w:sz="6" w:space="0" w:color="000000"/>
              <w:bottom w:val="single" w:sz="6" w:space="0" w:color="000000"/>
              <w:right w:val="single" w:sz="6" w:space="0" w:color="000000"/>
            </w:tcBorders>
            <w:shd w:val="clear" w:color="auto" w:fill="FFFFFF"/>
            <w:tcMar>
              <w:top w:w="0" w:type="dxa"/>
              <w:left w:w="0" w:type="dxa"/>
              <w:bottom w:w="0" w:type="dxa"/>
              <w:right w:w="0" w:type="dxa"/>
            </w:tcMar>
            <w:vAlign w:val="center"/>
          </w:tcPr>
          <w:p w14:paraId="00001199" w14:textId="77777777" w:rsidR="00B749D5" w:rsidRDefault="003A6A8C">
            <w:pPr>
              <w:widowControl w:val="0"/>
              <w:spacing w:after="0" w:line="240" w:lineRule="auto"/>
              <w:jc w:val="center"/>
              <w:rPr>
                <w:sz w:val="16"/>
                <w:szCs w:val="16"/>
              </w:rPr>
            </w:pPr>
            <w:r>
              <w:rPr>
                <w:sz w:val="16"/>
                <w:szCs w:val="16"/>
              </w:rPr>
              <w:t>140</w:t>
            </w:r>
          </w:p>
        </w:tc>
        <w:tc>
          <w:tcPr>
            <w:tcW w:w="660" w:type="dxa"/>
            <w:tcBorders>
              <w:top w:val="single" w:sz="6" w:space="0" w:color="000000"/>
              <w:left w:val="single" w:sz="6" w:space="0" w:color="000000"/>
              <w:bottom w:val="single" w:sz="6" w:space="0" w:color="000000"/>
              <w:right w:val="single" w:sz="6" w:space="0" w:color="000000"/>
            </w:tcBorders>
            <w:shd w:val="clear" w:color="auto" w:fill="FFFFFF"/>
            <w:tcMar>
              <w:top w:w="0" w:type="dxa"/>
              <w:left w:w="0" w:type="dxa"/>
              <w:bottom w:w="0" w:type="dxa"/>
              <w:right w:w="0" w:type="dxa"/>
            </w:tcMar>
            <w:vAlign w:val="center"/>
          </w:tcPr>
          <w:p w14:paraId="0000119A" w14:textId="77777777" w:rsidR="00B749D5" w:rsidRDefault="003A6A8C">
            <w:pPr>
              <w:widowControl w:val="0"/>
              <w:spacing w:after="0" w:line="240" w:lineRule="auto"/>
              <w:jc w:val="center"/>
              <w:rPr>
                <w:sz w:val="16"/>
                <w:szCs w:val="16"/>
              </w:rPr>
            </w:pPr>
            <w:r>
              <w:rPr>
                <w:sz w:val="16"/>
                <w:szCs w:val="16"/>
              </w:rPr>
              <w:t>141</w:t>
            </w:r>
          </w:p>
        </w:tc>
        <w:tc>
          <w:tcPr>
            <w:tcW w:w="735" w:type="dxa"/>
            <w:tcBorders>
              <w:top w:val="single" w:sz="6" w:space="0" w:color="000000"/>
              <w:left w:val="single" w:sz="6" w:space="0" w:color="000000"/>
              <w:bottom w:val="single" w:sz="6" w:space="0" w:color="000000"/>
              <w:right w:val="single" w:sz="6" w:space="0" w:color="000000"/>
            </w:tcBorders>
            <w:shd w:val="clear" w:color="auto" w:fill="FFFFFF"/>
            <w:tcMar>
              <w:top w:w="0" w:type="dxa"/>
              <w:left w:w="0" w:type="dxa"/>
              <w:bottom w:w="0" w:type="dxa"/>
              <w:right w:w="0" w:type="dxa"/>
            </w:tcMar>
            <w:vAlign w:val="center"/>
          </w:tcPr>
          <w:p w14:paraId="0000119B" w14:textId="77777777" w:rsidR="00B749D5" w:rsidRDefault="003A6A8C">
            <w:pPr>
              <w:widowControl w:val="0"/>
              <w:spacing w:after="0" w:line="240" w:lineRule="auto"/>
              <w:jc w:val="center"/>
              <w:rPr>
                <w:sz w:val="16"/>
                <w:szCs w:val="16"/>
              </w:rPr>
            </w:pPr>
            <w:r>
              <w:rPr>
                <w:sz w:val="16"/>
                <w:szCs w:val="16"/>
              </w:rPr>
              <w:t>142</w:t>
            </w:r>
          </w:p>
        </w:tc>
        <w:tc>
          <w:tcPr>
            <w:tcW w:w="675" w:type="dxa"/>
            <w:tcBorders>
              <w:top w:val="single" w:sz="6" w:space="0" w:color="000000"/>
              <w:left w:val="single" w:sz="6" w:space="0" w:color="000000"/>
              <w:bottom w:val="single" w:sz="6" w:space="0" w:color="000000"/>
              <w:right w:val="single" w:sz="6" w:space="0" w:color="000000"/>
            </w:tcBorders>
            <w:shd w:val="clear" w:color="auto" w:fill="FFFFFF"/>
            <w:tcMar>
              <w:top w:w="0" w:type="dxa"/>
              <w:left w:w="0" w:type="dxa"/>
              <w:bottom w:w="0" w:type="dxa"/>
              <w:right w:w="0" w:type="dxa"/>
            </w:tcMar>
            <w:vAlign w:val="center"/>
          </w:tcPr>
          <w:p w14:paraId="0000119C" w14:textId="77777777" w:rsidR="00B749D5" w:rsidRDefault="003A6A8C">
            <w:pPr>
              <w:widowControl w:val="0"/>
              <w:spacing w:after="0" w:line="240" w:lineRule="auto"/>
              <w:jc w:val="center"/>
              <w:rPr>
                <w:sz w:val="16"/>
                <w:szCs w:val="16"/>
              </w:rPr>
            </w:pPr>
            <w:r>
              <w:rPr>
                <w:sz w:val="16"/>
                <w:szCs w:val="16"/>
              </w:rPr>
              <w:t>145</w:t>
            </w:r>
          </w:p>
        </w:tc>
        <w:tc>
          <w:tcPr>
            <w:tcW w:w="690" w:type="dxa"/>
            <w:tcBorders>
              <w:top w:val="single" w:sz="6" w:space="0" w:color="000000"/>
              <w:left w:val="single" w:sz="6" w:space="0" w:color="000000"/>
              <w:bottom w:val="single" w:sz="6" w:space="0" w:color="000000"/>
              <w:right w:val="single" w:sz="6" w:space="0" w:color="000000"/>
            </w:tcBorders>
            <w:shd w:val="clear" w:color="auto" w:fill="FFFFFF"/>
            <w:tcMar>
              <w:top w:w="0" w:type="dxa"/>
              <w:left w:w="0" w:type="dxa"/>
              <w:bottom w:w="0" w:type="dxa"/>
              <w:right w:w="0" w:type="dxa"/>
            </w:tcMar>
            <w:vAlign w:val="center"/>
          </w:tcPr>
          <w:p w14:paraId="0000119D" w14:textId="77777777" w:rsidR="00B749D5" w:rsidRDefault="003A6A8C">
            <w:pPr>
              <w:widowControl w:val="0"/>
              <w:spacing w:after="0" w:line="240" w:lineRule="auto"/>
              <w:jc w:val="center"/>
              <w:rPr>
                <w:sz w:val="16"/>
                <w:szCs w:val="16"/>
              </w:rPr>
            </w:pPr>
            <w:r>
              <w:rPr>
                <w:sz w:val="16"/>
                <w:szCs w:val="16"/>
              </w:rPr>
              <w:t>143</w:t>
            </w:r>
          </w:p>
        </w:tc>
        <w:tc>
          <w:tcPr>
            <w:tcW w:w="660" w:type="dxa"/>
            <w:tcBorders>
              <w:top w:val="single" w:sz="6" w:space="0" w:color="000000"/>
              <w:left w:val="single" w:sz="6" w:space="0" w:color="000000"/>
              <w:bottom w:val="single" w:sz="6" w:space="0" w:color="000000"/>
              <w:right w:val="single" w:sz="6" w:space="0" w:color="000000"/>
            </w:tcBorders>
            <w:shd w:val="clear" w:color="auto" w:fill="FFFFFF"/>
            <w:tcMar>
              <w:top w:w="0" w:type="dxa"/>
              <w:left w:w="0" w:type="dxa"/>
              <w:bottom w:w="0" w:type="dxa"/>
              <w:right w:w="0" w:type="dxa"/>
            </w:tcMar>
            <w:vAlign w:val="center"/>
          </w:tcPr>
          <w:p w14:paraId="0000119E" w14:textId="77777777" w:rsidR="00B749D5" w:rsidRDefault="003A6A8C">
            <w:pPr>
              <w:widowControl w:val="0"/>
              <w:spacing w:after="0" w:line="240" w:lineRule="auto"/>
              <w:jc w:val="center"/>
              <w:rPr>
                <w:sz w:val="16"/>
                <w:szCs w:val="16"/>
              </w:rPr>
            </w:pPr>
            <w:r>
              <w:rPr>
                <w:sz w:val="16"/>
                <w:szCs w:val="16"/>
              </w:rPr>
              <w:t>144</w:t>
            </w:r>
          </w:p>
        </w:tc>
      </w:tr>
      <w:tr w:rsidR="00B749D5" w14:paraId="048AC398" w14:textId="77777777">
        <w:trPr>
          <w:trHeight w:val="283"/>
        </w:trPr>
        <w:tc>
          <w:tcPr>
            <w:tcW w:w="3255" w:type="dxa"/>
            <w:tcBorders>
              <w:top w:val="single" w:sz="6" w:space="0" w:color="000000"/>
              <w:left w:val="single" w:sz="6" w:space="0" w:color="000000"/>
              <w:bottom w:val="single" w:sz="6" w:space="0" w:color="000000"/>
              <w:right w:val="single" w:sz="6" w:space="0" w:color="000000"/>
            </w:tcBorders>
            <w:shd w:val="clear" w:color="auto" w:fill="99CCFF"/>
            <w:tcMar>
              <w:top w:w="0" w:type="dxa"/>
              <w:left w:w="0" w:type="dxa"/>
              <w:bottom w:w="0" w:type="dxa"/>
              <w:right w:w="0" w:type="dxa"/>
            </w:tcMar>
            <w:vAlign w:val="center"/>
          </w:tcPr>
          <w:p w14:paraId="0000119F" w14:textId="77777777" w:rsidR="00B749D5" w:rsidRDefault="003A6A8C">
            <w:pPr>
              <w:widowControl w:val="0"/>
              <w:spacing w:after="0" w:line="240" w:lineRule="auto"/>
              <w:jc w:val="left"/>
              <w:rPr>
                <w:sz w:val="16"/>
                <w:szCs w:val="16"/>
              </w:rPr>
            </w:pPr>
            <w:r>
              <w:rPr>
                <w:sz w:val="16"/>
                <w:szCs w:val="16"/>
              </w:rPr>
              <w:t>Прогнозне споживання енергії</w:t>
            </w:r>
          </w:p>
        </w:tc>
        <w:tc>
          <w:tcPr>
            <w:tcW w:w="1485" w:type="dxa"/>
            <w:tcBorders>
              <w:top w:val="single" w:sz="6" w:space="0" w:color="000000"/>
              <w:left w:val="single" w:sz="6" w:space="0" w:color="000000"/>
              <w:bottom w:val="single" w:sz="6" w:space="0" w:color="000000"/>
              <w:right w:val="single" w:sz="6" w:space="0" w:color="000000"/>
            </w:tcBorders>
            <w:shd w:val="clear" w:color="auto" w:fill="99CCFF"/>
            <w:tcMar>
              <w:top w:w="0" w:type="dxa"/>
              <w:left w:w="0" w:type="dxa"/>
              <w:bottom w:w="0" w:type="dxa"/>
              <w:right w:w="0" w:type="dxa"/>
            </w:tcMar>
            <w:vAlign w:val="center"/>
          </w:tcPr>
          <w:p w14:paraId="000011A0" w14:textId="77777777" w:rsidR="00B749D5" w:rsidRDefault="003A6A8C">
            <w:pPr>
              <w:widowControl w:val="0"/>
              <w:spacing w:after="0" w:line="240" w:lineRule="auto"/>
              <w:jc w:val="center"/>
              <w:rPr>
                <w:sz w:val="16"/>
                <w:szCs w:val="16"/>
              </w:rPr>
            </w:pPr>
            <w:r>
              <w:rPr>
                <w:sz w:val="16"/>
                <w:szCs w:val="16"/>
              </w:rPr>
              <w:t>МВт·год</w:t>
            </w:r>
          </w:p>
        </w:tc>
        <w:tc>
          <w:tcPr>
            <w:tcW w:w="735" w:type="dxa"/>
            <w:tcBorders>
              <w:top w:val="single" w:sz="6" w:space="0" w:color="000000"/>
              <w:left w:val="single" w:sz="6" w:space="0" w:color="000000"/>
              <w:bottom w:val="single" w:sz="6" w:space="0" w:color="000000"/>
              <w:right w:val="single" w:sz="6" w:space="0" w:color="000000"/>
            </w:tcBorders>
            <w:shd w:val="clear" w:color="auto" w:fill="99CCFF"/>
            <w:tcMar>
              <w:top w:w="0" w:type="dxa"/>
              <w:left w:w="0" w:type="dxa"/>
              <w:bottom w:w="0" w:type="dxa"/>
              <w:right w:w="0" w:type="dxa"/>
            </w:tcMar>
            <w:vAlign w:val="center"/>
          </w:tcPr>
          <w:p w14:paraId="000011A1" w14:textId="77777777" w:rsidR="00B749D5" w:rsidRDefault="003A6A8C">
            <w:pPr>
              <w:widowControl w:val="0"/>
              <w:spacing w:after="0" w:line="240" w:lineRule="auto"/>
              <w:jc w:val="center"/>
              <w:rPr>
                <w:sz w:val="16"/>
                <w:szCs w:val="16"/>
              </w:rPr>
            </w:pPr>
            <w:r>
              <w:rPr>
                <w:sz w:val="16"/>
                <w:szCs w:val="16"/>
              </w:rPr>
              <w:t>103639</w:t>
            </w:r>
          </w:p>
        </w:tc>
        <w:tc>
          <w:tcPr>
            <w:tcW w:w="735" w:type="dxa"/>
            <w:tcBorders>
              <w:top w:val="single" w:sz="6" w:space="0" w:color="000000"/>
              <w:left w:val="single" w:sz="6" w:space="0" w:color="000000"/>
              <w:bottom w:val="single" w:sz="6" w:space="0" w:color="000000"/>
              <w:right w:val="single" w:sz="6" w:space="0" w:color="000000"/>
            </w:tcBorders>
            <w:shd w:val="clear" w:color="auto" w:fill="99CCFF"/>
            <w:tcMar>
              <w:top w:w="0" w:type="dxa"/>
              <w:left w:w="0" w:type="dxa"/>
              <w:bottom w:w="0" w:type="dxa"/>
              <w:right w:w="0" w:type="dxa"/>
            </w:tcMar>
            <w:vAlign w:val="center"/>
          </w:tcPr>
          <w:p w14:paraId="000011A2" w14:textId="77777777" w:rsidR="00B749D5" w:rsidRDefault="003A6A8C">
            <w:pPr>
              <w:widowControl w:val="0"/>
              <w:spacing w:after="0" w:line="240" w:lineRule="auto"/>
              <w:jc w:val="center"/>
              <w:rPr>
                <w:sz w:val="16"/>
                <w:szCs w:val="16"/>
              </w:rPr>
            </w:pPr>
            <w:r>
              <w:rPr>
                <w:sz w:val="16"/>
                <w:szCs w:val="16"/>
              </w:rPr>
              <w:t>103298</w:t>
            </w:r>
          </w:p>
        </w:tc>
        <w:tc>
          <w:tcPr>
            <w:tcW w:w="660" w:type="dxa"/>
            <w:tcBorders>
              <w:top w:val="single" w:sz="6" w:space="0" w:color="000000"/>
              <w:left w:val="single" w:sz="6" w:space="0" w:color="000000"/>
              <w:bottom w:val="single" w:sz="6" w:space="0" w:color="000000"/>
              <w:right w:val="single" w:sz="6" w:space="0" w:color="000000"/>
            </w:tcBorders>
            <w:shd w:val="clear" w:color="auto" w:fill="99CCFF"/>
            <w:tcMar>
              <w:top w:w="0" w:type="dxa"/>
              <w:left w:w="0" w:type="dxa"/>
              <w:bottom w:w="0" w:type="dxa"/>
              <w:right w:w="0" w:type="dxa"/>
            </w:tcMar>
            <w:vAlign w:val="center"/>
          </w:tcPr>
          <w:p w14:paraId="000011A3" w14:textId="77777777" w:rsidR="00B749D5" w:rsidRDefault="003A6A8C">
            <w:pPr>
              <w:widowControl w:val="0"/>
              <w:spacing w:after="0" w:line="240" w:lineRule="auto"/>
              <w:jc w:val="center"/>
              <w:rPr>
                <w:sz w:val="16"/>
                <w:szCs w:val="16"/>
              </w:rPr>
            </w:pPr>
            <w:r>
              <w:rPr>
                <w:sz w:val="16"/>
                <w:szCs w:val="16"/>
              </w:rPr>
              <w:t>103156</w:t>
            </w:r>
          </w:p>
        </w:tc>
        <w:tc>
          <w:tcPr>
            <w:tcW w:w="735" w:type="dxa"/>
            <w:tcBorders>
              <w:top w:val="single" w:sz="6" w:space="0" w:color="000000"/>
              <w:left w:val="single" w:sz="6" w:space="0" w:color="000000"/>
              <w:bottom w:val="single" w:sz="6" w:space="0" w:color="000000"/>
              <w:right w:val="single" w:sz="6" w:space="0" w:color="000000"/>
            </w:tcBorders>
            <w:shd w:val="clear" w:color="auto" w:fill="99CCFF"/>
            <w:tcMar>
              <w:top w:w="0" w:type="dxa"/>
              <w:left w:w="0" w:type="dxa"/>
              <w:bottom w:w="0" w:type="dxa"/>
              <w:right w:w="0" w:type="dxa"/>
            </w:tcMar>
            <w:vAlign w:val="center"/>
          </w:tcPr>
          <w:p w14:paraId="000011A4" w14:textId="77777777" w:rsidR="00B749D5" w:rsidRDefault="003A6A8C">
            <w:pPr>
              <w:widowControl w:val="0"/>
              <w:spacing w:after="0" w:line="240" w:lineRule="auto"/>
              <w:jc w:val="center"/>
              <w:rPr>
                <w:sz w:val="16"/>
                <w:szCs w:val="16"/>
              </w:rPr>
            </w:pPr>
            <w:r>
              <w:rPr>
                <w:sz w:val="16"/>
                <w:szCs w:val="16"/>
              </w:rPr>
              <w:t>103397</w:t>
            </w:r>
          </w:p>
        </w:tc>
        <w:tc>
          <w:tcPr>
            <w:tcW w:w="675" w:type="dxa"/>
            <w:tcBorders>
              <w:top w:val="single" w:sz="6" w:space="0" w:color="000000"/>
              <w:left w:val="single" w:sz="6" w:space="0" w:color="000000"/>
              <w:bottom w:val="single" w:sz="6" w:space="0" w:color="000000"/>
              <w:right w:val="single" w:sz="6" w:space="0" w:color="000000"/>
            </w:tcBorders>
            <w:shd w:val="clear" w:color="auto" w:fill="99CCFF"/>
            <w:tcMar>
              <w:top w:w="0" w:type="dxa"/>
              <w:left w:w="0" w:type="dxa"/>
              <w:bottom w:w="0" w:type="dxa"/>
              <w:right w:w="0" w:type="dxa"/>
            </w:tcMar>
            <w:vAlign w:val="center"/>
          </w:tcPr>
          <w:p w14:paraId="000011A5" w14:textId="77777777" w:rsidR="00B749D5" w:rsidRDefault="003A6A8C">
            <w:pPr>
              <w:widowControl w:val="0"/>
              <w:spacing w:after="0" w:line="240" w:lineRule="auto"/>
              <w:jc w:val="center"/>
              <w:rPr>
                <w:sz w:val="16"/>
                <w:szCs w:val="16"/>
              </w:rPr>
            </w:pPr>
            <w:r>
              <w:rPr>
                <w:sz w:val="16"/>
                <w:szCs w:val="16"/>
              </w:rPr>
              <w:t>101522</w:t>
            </w:r>
          </w:p>
        </w:tc>
        <w:tc>
          <w:tcPr>
            <w:tcW w:w="690" w:type="dxa"/>
            <w:tcBorders>
              <w:top w:val="single" w:sz="6" w:space="0" w:color="000000"/>
              <w:left w:val="single" w:sz="6" w:space="0" w:color="000000"/>
              <w:bottom w:val="single" w:sz="6" w:space="0" w:color="000000"/>
              <w:right w:val="single" w:sz="6" w:space="0" w:color="000000"/>
            </w:tcBorders>
            <w:shd w:val="clear" w:color="auto" w:fill="99CCFF"/>
            <w:tcMar>
              <w:top w:w="0" w:type="dxa"/>
              <w:left w:w="0" w:type="dxa"/>
              <w:bottom w:w="0" w:type="dxa"/>
              <w:right w:w="0" w:type="dxa"/>
            </w:tcMar>
            <w:vAlign w:val="center"/>
          </w:tcPr>
          <w:p w14:paraId="000011A6" w14:textId="77777777" w:rsidR="00B749D5" w:rsidRDefault="003A6A8C">
            <w:pPr>
              <w:widowControl w:val="0"/>
              <w:spacing w:after="0" w:line="240" w:lineRule="auto"/>
              <w:jc w:val="center"/>
              <w:rPr>
                <w:sz w:val="16"/>
                <w:szCs w:val="16"/>
              </w:rPr>
            </w:pPr>
            <w:r>
              <w:rPr>
                <w:sz w:val="16"/>
                <w:szCs w:val="16"/>
              </w:rPr>
              <w:t>101147</w:t>
            </w:r>
          </w:p>
        </w:tc>
        <w:tc>
          <w:tcPr>
            <w:tcW w:w="660" w:type="dxa"/>
            <w:tcBorders>
              <w:top w:val="single" w:sz="6" w:space="0" w:color="000000"/>
              <w:left w:val="single" w:sz="6" w:space="0" w:color="000000"/>
              <w:bottom w:val="single" w:sz="6" w:space="0" w:color="000000"/>
              <w:right w:val="single" w:sz="6" w:space="0" w:color="000000"/>
            </w:tcBorders>
            <w:shd w:val="clear" w:color="auto" w:fill="99CCFF"/>
            <w:tcMar>
              <w:top w:w="0" w:type="dxa"/>
              <w:left w:w="0" w:type="dxa"/>
              <w:bottom w:w="0" w:type="dxa"/>
              <w:right w:w="0" w:type="dxa"/>
            </w:tcMar>
            <w:vAlign w:val="center"/>
          </w:tcPr>
          <w:p w14:paraId="000011A7" w14:textId="77777777" w:rsidR="00B749D5" w:rsidRDefault="003A6A8C">
            <w:pPr>
              <w:widowControl w:val="0"/>
              <w:spacing w:after="0" w:line="240" w:lineRule="auto"/>
              <w:jc w:val="center"/>
              <w:rPr>
                <w:sz w:val="16"/>
                <w:szCs w:val="16"/>
              </w:rPr>
            </w:pPr>
            <w:r>
              <w:rPr>
                <w:sz w:val="16"/>
                <w:szCs w:val="16"/>
              </w:rPr>
              <w:t>99708</w:t>
            </w:r>
          </w:p>
        </w:tc>
      </w:tr>
    </w:tbl>
    <w:p w14:paraId="000011A8" w14:textId="77777777" w:rsidR="00B749D5" w:rsidRDefault="00B749D5">
      <w:pPr>
        <w:spacing w:after="0" w:line="240" w:lineRule="auto"/>
        <w:jc w:val="center"/>
        <w:rPr>
          <w:color w:val="333333"/>
          <w:sz w:val="20"/>
          <w:szCs w:val="20"/>
        </w:rPr>
      </w:pPr>
    </w:p>
    <w:p w14:paraId="000011A9" w14:textId="77777777" w:rsidR="00B749D5" w:rsidRDefault="00B749D5">
      <w:pPr>
        <w:spacing w:after="0" w:line="240" w:lineRule="auto"/>
        <w:jc w:val="center"/>
        <w:rPr>
          <w:color w:val="333333"/>
          <w:sz w:val="20"/>
          <w:szCs w:val="20"/>
        </w:rPr>
      </w:pPr>
    </w:p>
    <w:p w14:paraId="000011AA" w14:textId="77777777" w:rsidR="00B749D5" w:rsidRDefault="003A6A8C">
      <w:pPr>
        <w:spacing w:after="0" w:line="240" w:lineRule="auto"/>
        <w:jc w:val="center"/>
        <w:rPr>
          <w:sz w:val="20"/>
          <w:szCs w:val="20"/>
        </w:rPr>
      </w:pPr>
      <w:r>
        <w:rPr>
          <w:noProof/>
          <w:color w:val="333333"/>
          <w:sz w:val="20"/>
          <w:szCs w:val="20"/>
        </w:rPr>
        <w:drawing>
          <wp:inline distT="114300" distB="114300" distL="114300" distR="114300">
            <wp:extent cx="3953379" cy="2170112"/>
            <wp:effectExtent l="0" t="0" r="0" b="0"/>
            <wp:docPr id="103" name="image4.png" descr="Диаграмма"/>
            <wp:cNvGraphicFramePr/>
            <a:graphic xmlns:a="http://schemas.openxmlformats.org/drawingml/2006/main">
              <a:graphicData uri="http://schemas.openxmlformats.org/drawingml/2006/picture">
                <pic:pic xmlns:pic="http://schemas.openxmlformats.org/drawingml/2006/picture">
                  <pic:nvPicPr>
                    <pic:cNvPr id="0" name="image4.png" descr="Диаграмма"/>
                    <pic:cNvPicPr preferRelativeResize="0"/>
                  </pic:nvPicPr>
                  <pic:blipFill>
                    <a:blip r:embed="rId85"/>
                    <a:srcRect/>
                    <a:stretch>
                      <a:fillRect/>
                    </a:stretch>
                  </pic:blipFill>
                  <pic:spPr>
                    <a:xfrm>
                      <a:off x="0" y="0"/>
                      <a:ext cx="3953379" cy="2170112"/>
                    </a:xfrm>
                    <a:prstGeom prst="rect">
                      <a:avLst/>
                    </a:prstGeom>
                    <a:ln/>
                  </pic:spPr>
                </pic:pic>
              </a:graphicData>
            </a:graphic>
          </wp:inline>
        </w:drawing>
      </w:r>
    </w:p>
    <w:p w14:paraId="000011AB" w14:textId="77777777" w:rsidR="00B749D5" w:rsidRDefault="00B749D5">
      <w:pPr>
        <w:tabs>
          <w:tab w:val="left" w:pos="851"/>
          <w:tab w:val="left" w:pos="1418"/>
        </w:tabs>
        <w:spacing w:after="0" w:line="240" w:lineRule="auto"/>
        <w:ind w:firstLine="567"/>
        <w:rPr>
          <w:color w:val="333333"/>
          <w:sz w:val="20"/>
          <w:szCs w:val="20"/>
        </w:rPr>
      </w:pPr>
    </w:p>
    <w:p w14:paraId="000011AC" w14:textId="77777777" w:rsidR="00B749D5" w:rsidRDefault="003A6A8C">
      <w:pPr>
        <w:tabs>
          <w:tab w:val="left" w:pos="851"/>
          <w:tab w:val="left" w:pos="1418"/>
        </w:tabs>
        <w:spacing w:after="0" w:line="240" w:lineRule="auto"/>
        <w:ind w:firstLine="567"/>
        <w:rPr>
          <w:color w:val="333333"/>
          <w:sz w:val="20"/>
          <w:szCs w:val="20"/>
        </w:rPr>
      </w:pPr>
      <w:r>
        <w:rPr>
          <w:color w:val="333333"/>
          <w:sz w:val="20"/>
          <w:szCs w:val="20"/>
        </w:rPr>
        <w:t>Рис. 3.6 Фактичне та прогнозне споживання енергії у секторі «Теплопостачання», МВт</w:t>
      </w:r>
      <w:r>
        <w:rPr>
          <w:rFonts w:ascii="Cambria Math" w:eastAsia="Cambria Math" w:hAnsi="Cambria Math" w:cs="Cambria Math"/>
          <w:color w:val="333333"/>
          <w:sz w:val="20"/>
          <w:szCs w:val="20"/>
        </w:rPr>
        <w:t>⋅</w:t>
      </w:r>
      <w:r>
        <w:rPr>
          <w:color w:val="333333"/>
          <w:sz w:val="20"/>
          <w:szCs w:val="20"/>
        </w:rPr>
        <w:t>год.</w:t>
      </w:r>
    </w:p>
    <w:p w14:paraId="000011AD" w14:textId="77777777" w:rsidR="00B749D5" w:rsidRDefault="00B749D5">
      <w:pPr>
        <w:pStyle w:val="3"/>
        <w:keepLines/>
        <w:spacing w:before="0" w:after="0" w:line="240" w:lineRule="auto"/>
        <w:rPr>
          <w:sz w:val="20"/>
          <w:szCs w:val="20"/>
        </w:rPr>
      </w:pPr>
      <w:bookmarkStart w:id="75" w:name="_1brx2v8yjgc8" w:colFirst="0" w:colLast="0"/>
      <w:bookmarkEnd w:id="75"/>
    </w:p>
    <w:p w14:paraId="000011AE" w14:textId="77777777" w:rsidR="00B749D5" w:rsidRDefault="003A6A8C">
      <w:pPr>
        <w:pStyle w:val="3"/>
        <w:keepLines/>
        <w:spacing w:before="0" w:after="0" w:line="240" w:lineRule="auto"/>
        <w:rPr>
          <w:sz w:val="20"/>
          <w:szCs w:val="20"/>
        </w:rPr>
      </w:pPr>
      <w:bookmarkStart w:id="76" w:name="_77c4u4usclft" w:colFirst="0" w:colLast="0"/>
      <w:bookmarkEnd w:id="76"/>
      <w:r>
        <w:rPr>
          <w:sz w:val="20"/>
          <w:szCs w:val="20"/>
        </w:rPr>
        <w:t>3.1.7. Визначення базової лінії сектору «Громадський транспорт»</w:t>
      </w:r>
    </w:p>
    <w:p w14:paraId="000011AF" w14:textId="77777777" w:rsidR="00B749D5" w:rsidRDefault="003A6A8C">
      <w:pPr>
        <w:pStyle w:val="3"/>
        <w:keepLines/>
        <w:spacing w:before="0" w:after="0" w:line="240" w:lineRule="auto"/>
        <w:rPr>
          <w:b w:val="0"/>
          <w:color w:val="333333"/>
          <w:sz w:val="20"/>
          <w:szCs w:val="20"/>
        </w:rPr>
      </w:pPr>
      <w:bookmarkStart w:id="77" w:name="_dyna74ov6i3g" w:colFirst="0" w:colLast="0"/>
      <w:bookmarkEnd w:id="77"/>
      <w:r>
        <w:rPr>
          <w:b w:val="0"/>
          <w:color w:val="333333"/>
          <w:sz w:val="20"/>
          <w:szCs w:val="20"/>
        </w:rPr>
        <w:t xml:space="preserve">Головним фактором впливу на енергоспоживання у даному секторі є зміна чисельності населення. У таблицях 3.15, 3.16 приведено дані по фактичному та прогнозному енергоспоживанню у секторі «Громадський транспорт». На рис. 3.7 дані щодо фактичного та прогнозного споживання приведені у графічній формі. </w:t>
      </w:r>
    </w:p>
    <w:p w14:paraId="000011B0" w14:textId="77777777" w:rsidR="00B749D5" w:rsidRDefault="00B749D5">
      <w:pPr>
        <w:spacing w:after="0" w:line="240" w:lineRule="auto"/>
        <w:ind w:firstLine="567"/>
        <w:rPr>
          <w:color w:val="333333"/>
          <w:sz w:val="10"/>
          <w:szCs w:val="10"/>
        </w:rPr>
      </w:pPr>
    </w:p>
    <w:p w14:paraId="000011B1" w14:textId="77777777" w:rsidR="00B749D5" w:rsidRDefault="003A6A8C">
      <w:pPr>
        <w:spacing w:after="0" w:line="240" w:lineRule="auto"/>
        <w:jc w:val="right"/>
        <w:rPr>
          <w:color w:val="333333"/>
          <w:sz w:val="20"/>
          <w:szCs w:val="20"/>
        </w:rPr>
      </w:pPr>
      <w:r>
        <w:rPr>
          <w:color w:val="333333"/>
          <w:sz w:val="20"/>
          <w:szCs w:val="20"/>
        </w:rPr>
        <w:t>Таблиця 3.15</w:t>
      </w:r>
    </w:p>
    <w:p w14:paraId="000011B2" w14:textId="77777777" w:rsidR="00B749D5" w:rsidRDefault="003A6A8C">
      <w:pPr>
        <w:spacing w:after="0" w:line="240" w:lineRule="auto"/>
        <w:jc w:val="center"/>
        <w:rPr>
          <w:color w:val="333333"/>
          <w:sz w:val="20"/>
          <w:szCs w:val="20"/>
        </w:rPr>
      </w:pPr>
      <w:r>
        <w:rPr>
          <w:color w:val="333333"/>
          <w:sz w:val="20"/>
          <w:szCs w:val="20"/>
        </w:rPr>
        <w:t>Фактичне споживання енергії у секторі «Громадський транспорт», МВт</w:t>
      </w:r>
      <w:r>
        <w:rPr>
          <w:rFonts w:ascii="Cambria Math" w:eastAsia="Cambria Math" w:hAnsi="Cambria Math" w:cs="Cambria Math"/>
          <w:color w:val="333333"/>
          <w:sz w:val="20"/>
          <w:szCs w:val="20"/>
        </w:rPr>
        <w:t>⋅</w:t>
      </w:r>
      <w:r>
        <w:rPr>
          <w:color w:val="333333"/>
          <w:sz w:val="20"/>
          <w:szCs w:val="20"/>
        </w:rPr>
        <w:t>год</w:t>
      </w:r>
    </w:p>
    <w:tbl>
      <w:tblPr>
        <w:tblStyle w:val="20"/>
        <w:tblW w:w="9570" w:type="dxa"/>
        <w:tblInd w:w="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3345"/>
        <w:gridCol w:w="1350"/>
        <w:gridCol w:w="735"/>
        <w:gridCol w:w="675"/>
        <w:gridCol w:w="735"/>
        <w:gridCol w:w="735"/>
        <w:gridCol w:w="660"/>
        <w:gridCol w:w="705"/>
        <w:gridCol w:w="630"/>
      </w:tblGrid>
      <w:tr w:rsidR="00B749D5" w14:paraId="5A7E549E" w14:textId="77777777">
        <w:trPr>
          <w:trHeight w:val="283"/>
        </w:trPr>
        <w:tc>
          <w:tcPr>
            <w:tcW w:w="3345" w:type="dxa"/>
            <w:tcBorders>
              <w:top w:val="single" w:sz="6" w:space="0" w:color="000000"/>
              <w:left w:val="single" w:sz="6" w:space="0" w:color="000000"/>
              <w:bottom w:val="single" w:sz="6" w:space="0" w:color="000000"/>
              <w:right w:val="single" w:sz="6" w:space="0" w:color="000000"/>
            </w:tcBorders>
            <w:shd w:val="clear" w:color="auto" w:fill="FFFF00"/>
            <w:tcMar>
              <w:top w:w="0" w:type="dxa"/>
              <w:left w:w="0" w:type="dxa"/>
              <w:bottom w:w="0" w:type="dxa"/>
              <w:right w:w="0" w:type="dxa"/>
            </w:tcMar>
            <w:vAlign w:val="center"/>
          </w:tcPr>
          <w:p w14:paraId="000011B3" w14:textId="77777777" w:rsidR="00B749D5" w:rsidRDefault="003A6A8C">
            <w:pPr>
              <w:widowControl w:val="0"/>
              <w:spacing w:after="0" w:line="240" w:lineRule="auto"/>
              <w:jc w:val="center"/>
              <w:rPr>
                <w:b/>
                <w:sz w:val="16"/>
                <w:szCs w:val="16"/>
              </w:rPr>
            </w:pPr>
            <w:r>
              <w:rPr>
                <w:b/>
                <w:sz w:val="16"/>
                <w:szCs w:val="16"/>
              </w:rPr>
              <w:t>Назва</w:t>
            </w:r>
          </w:p>
        </w:tc>
        <w:tc>
          <w:tcPr>
            <w:tcW w:w="1350" w:type="dxa"/>
            <w:tcBorders>
              <w:top w:val="single" w:sz="6" w:space="0" w:color="000000"/>
              <w:left w:val="single" w:sz="6" w:space="0" w:color="000000"/>
              <w:bottom w:val="single" w:sz="6" w:space="0" w:color="000000"/>
              <w:right w:val="single" w:sz="6" w:space="0" w:color="000000"/>
            </w:tcBorders>
            <w:shd w:val="clear" w:color="auto" w:fill="FFFF00"/>
            <w:tcMar>
              <w:top w:w="0" w:type="dxa"/>
              <w:left w:w="0" w:type="dxa"/>
              <w:bottom w:w="0" w:type="dxa"/>
              <w:right w:w="0" w:type="dxa"/>
            </w:tcMar>
            <w:vAlign w:val="center"/>
          </w:tcPr>
          <w:p w14:paraId="000011B4" w14:textId="77777777" w:rsidR="00B749D5" w:rsidRDefault="003A6A8C">
            <w:pPr>
              <w:widowControl w:val="0"/>
              <w:spacing w:after="0" w:line="240" w:lineRule="auto"/>
              <w:jc w:val="center"/>
              <w:rPr>
                <w:b/>
                <w:sz w:val="16"/>
                <w:szCs w:val="16"/>
              </w:rPr>
            </w:pPr>
            <w:r>
              <w:rPr>
                <w:b/>
                <w:sz w:val="16"/>
                <w:szCs w:val="16"/>
              </w:rPr>
              <w:t>Одиниця виміру</w:t>
            </w:r>
          </w:p>
        </w:tc>
        <w:tc>
          <w:tcPr>
            <w:tcW w:w="735" w:type="dxa"/>
            <w:tcBorders>
              <w:top w:val="single" w:sz="6" w:space="0" w:color="000000"/>
              <w:left w:val="single" w:sz="6" w:space="0" w:color="000000"/>
              <w:bottom w:val="single" w:sz="6" w:space="0" w:color="000000"/>
              <w:right w:val="single" w:sz="6" w:space="0" w:color="000000"/>
            </w:tcBorders>
            <w:shd w:val="clear" w:color="auto" w:fill="FFFF00"/>
            <w:tcMar>
              <w:top w:w="0" w:type="dxa"/>
              <w:left w:w="0" w:type="dxa"/>
              <w:bottom w:w="0" w:type="dxa"/>
              <w:right w:w="0" w:type="dxa"/>
            </w:tcMar>
            <w:vAlign w:val="center"/>
          </w:tcPr>
          <w:p w14:paraId="000011B5" w14:textId="77777777" w:rsidR="00B749D5" w:rsidRDefault="003A6A8C">
            <w:pPr>
              <w:widowControl w:val="0"/>
              <w:spacing w:after="0" w:line="240" w:lineRule="auto"/>
              <w:jc w:val="center"/>
              <w:rPr>
                <w:sz w:val="16"/>
                <w:szCs w:val="16"/>
              </w:rPr>
            </w:pPr>
            <w:r>
              <w:rPr>
                <w:b/>
                <w:sz w:val="16"/>
                <w:szCs w:val="16"/>
              </w:rPr>
              <w:t>2017</w:t>
            </w:r>
          </w:p>
        </w:tc>
        <w:tc>
          <w:tcPr>
            <w:tcW w:w="675" w:type="dxa"/>
            <w:tcBorders>
              <w:top w:val="single" w:sz="6" w:space="0" w:color="000000"/>
              <w:left w:val="single" w:sz="6" w:space="0" w:color="000000"/>
              <w:bottom w:val="single" w:sz="6" w:space="0" w:color="000000"/>
              <w:right w:val="single" w:sz="6" w:space="0" w:color="000000"/>
            </w:tcBorders>
            <w:shd w:val="clear" w:color="auto" w:fill="FFFF00"/>
            <w:tcMar>
              <w:top w:w="0" w:type="dxa"/>
              <w:left w:w="0" w:type="dxa"/>
              <w:bottom w:w="0" w:type="dxa"/>
              <w:right w:w="0" w:type="dxa"/>
            </w:tcMar>
            <w:vAlign w:val="center"/>
          </w:tcPr>
          <w:p w14:paraId="000011B6" w14:textId="77777777" w:rsidR="00B749D5" w:rsidRDefault="003A6A8C">
            <w:pPr>
              <w:widowControl w:val="0"/>
              <w:spacing w:after="0" w:line="240" w:lineRule="auto"/>
              <w:jc w:val="center"/>
              <w:rPr>
                <w:sz w:val="16"/>
                <w:szCs w:val="16"/>
              </w:rPr>
            </w:pPr>
            <w:r>
              <w:rPr>
                <w:b/>
                <w:sz w:val="16"/>
                <w:szCs w:val="16"/>
              </w:rPr>
              <w:t>2018</w:t>
            </w:r>
          </w:p>
        </w:tc>
        <w:tc>
          <w:tcPr>
            <w:tcW w:w="735" w:type="dxa"/>
            <w:tcBorders>
              <w:top w:val="single" w:sz="6" w:space="0" w:color="000000"/>
              <w:left w:val="single" w:sz="6" w:space="0" w:color="000000"/>
              <w:bottom w:val="single" w:sz="6" w:space="0" w:color="000000"/>
              <w:right w:val="single" w:sz="6" w:space="0" w:color="000000"/>
            </w:tcBorders>
            <w:shd w:val="clear" w:color="auto" w:fill="FFFF00"/>
            <w:tcMar>
              <w:top w:w="0" w:type="dxa"/>
              <w:left w:w="0" w:type="dxa"/>
              <w:bottom w:w="0" w:type="dxa"/>
              <w:right w:w="0" w:type="dxa"/>
            </w:tcMar>
            <w:vAlign w:val="center"/>
          </w:tcPr>
          <w:p w14:paraId="000011B7" w14:textId="77777777" w:rsidR="00B749D5" w:rsidRDefault="003A6A8C">
            <w:pPr>
              <w:widowControl w:val="0"/>
              <w:spacing w:after="0" w:line="240" w:lineRule="auto"/>
              <w:jc w:val="center"/>
              <w:rPr>
                <w:sz w:val="16"/>
                <w:szCs w:val="16"/>
              </w:rPr>
            </w:pPr>
            <w:r>
              <w:rPr>
                <w:b/>
                <w:sz w:val="16"/>
                <w:szCs w:val="16"/>
              </w:rPr>
              <w:t>2019</w:t>
            </w:r>
          </w:p>
        </w:tc>
        <w:tc>
          <w:tcPr>
            <w:tcW w:w="735" w:type="dxa"/>
            <w:tcBorders>
              <w:top w:val="single" w:sz="6" w:space="0" w:color="000000"/>
              <w:left w:val="single" w:sz="6" w:space="0" w:color="000000"/>
              <w:bottom w:val="single" w:sz="6" w:space="0" w:color="000000"/>
              <w:right w:val="single" w:sz="6" w:space="0" w:color="000000"/>
            </w:tcBorders>
            <w:shd w:val="clear" w:color="auto" w:fill="FFFF00"/>
            <w:tcMar>
              <w:top w:w="0" w:type="dxa"/>
              <w:left w:w="0" w:type="dxa"/>
              <w:bottom w:w="0" w:type="dxa"/>
              <w:right w:w="0" w:type="dxa"/>
            </w:tcMar>
            <w:vAlign w:val="center"/>
          </w:tcPr>
          <w:p w14:paraId="000011B8" w14:textId="77777777" w:rsidR="00B749D5" w:rsidRDefault="003A6A8C">
            <w:pPr>
              <w:widowControl w:val="0"/>
              <w:spacing w:after="0" w:line="240" w:lineRule="auto"/>
              <w:jc w:val="center"/>
              <w:rPr>
                <w:sz w:val="16"/>
                <w:szCs w:val="16"/>
              </w:rPr>
            </w:pPr>
            <w:r>
              <w:rPr>
                <w:b/>
                <w:sz w:val="16"/>
                <w:szCs w:val="16"/>
              </w:rPr>
              <w:t>2020</w:t>
            </w:r>
          </w:p>
        </w:tc>
        <w:tc>
          <w:tcPr>
            <w:tcW w:w="660" w:type="dxa"/>
            <w:tcBorders>
              <w:top w:val="single" w:sz="6" w:space="0" w:color="000000"/>
              <w:left w:val="single" w:sz="6" w:space="0" w:color="000000"/>
              <w:bottom w:val="single" w:sz="6" w:space="0" w:color="000000"/>
              <w:right w:val="single" w:sz="6" w:space="0" w:color="000000"/>
            </w:tcBorders>
            <w:shd w:val="clear" w:color="auto" w:fill="FFFF00"/>
            <w:tcMar>
              <w:top w:w="0" w:type="dxa"/>
              <w:left w:w="0" w:type="dxa"/>
              <w:bottom w:w="0" w:type="dxa"/>
              <w:right w:w="0" w:type="dxa"/>
            </w:tcMar>
            <w:vAlign w:val="center"/>
          </w:tcPr>
          <w:p w14:paraId="000011B9" w14:textId="77777777" w:rsidR="00B749D5" w:rsidRDefault="003A6A8C">
            <w:pPr>
              <w:widowControl w:val="0"/>
              <w:spacing w:after="0" w:line="240" w:lineRule="auto"/>
              <w:jc w:val="center"/>
              <w:rPr>
                <w:sz w:val="16"/>
                <w:szCs w:val="16"/>
              </w:rPr>
            </w:pPr>
            <w:r>
              <w:rPr>
                <w:b/>
                <w:sz w:val="16"/>
                <w:szCs w:val="16"/>
              </w:rPr>
              <w:t>2021</w:t>
            </w:r>
          </w:p>
        </w:tc>
        <w:tc>
          <w:tcPr>
            <w:tcW w:w="705" w:type="dxa"/>
            <w:tcBorders>
              <w:top w:val="single" w:sz="6" w:space="0" w:color="000000"/>
              <w:left w:val="single" w:sz="6" w:space="0" w:color="000000"/>
              <w:bottom w:val="single" w:sz="6" w:space="0" w:color="000000"/>
              <w:right w:val="single" w:sz="6" w:space="0" w:color="000000"/>
            </w:tcBorders>
            <w:shd w:val="clear" w:color="auto" w:fill="FFFF00"/>
            <w:tcMar>
              <w:top w:w="0" w:type="dxa"/>
              <w:left w:w="0" w:type="dxa"/>
              <w:bottom w:w="0" w:type="dxa"/>
              <w:right w:w="0" w:type="dxa"/>
            </w:tcMar>
            <w:vAlign w:val="center"/>
          </w:tcPr>
          <w:p w14:paraId="000011BA" w14:textId="77777777" w:rsidR="00B749D5" w:rsidRDefault="003A6A8C">
            <w:pPr>
              <w:widowControl w:val="0"/>
              <w:spacing w:after="0" w:line="240" w:lineRule="auto"/>
              <w:jc w:val="center"/>
              <w:rPr>
                <w:sz w:val="16"/>
                <w:szCs w:val="16"/>
              </w:rPr>
            </w:pPr>
            <w:r>
              <w:rPr>
                <w:b/>
                <w:sz w:val="16"/>
                <w:szCs w:val="16"/>
              </w:rPr>
              <w:t>2022</w:t>
            </w:r>
          </w:p>
        </w:tc>
        <w:tc>
          <w:tcPr>
            <w:tcW w:w="630" w:type="dxa"/>
            <w:tcBorders>
              <w:top w:val="single" w:sz="6" w:space="0" w:color="000000"/>
              <w:left w:val="single" w:sz="6" w:space="0" w:color="000000"/>
              <w:bottom w:val="single" w:sz="6" w:space="0" w:color="000000"/>
              <w:right w:val="single" w:sz="6" w:space="0" w:color="000000"/>
            </w:tcBorders>
            <w:shd w:val="clear" w:color="auto" w:fill="FFFF00"/>
            <w:tcMar>
              <w:top w:w="0" w:type="dxa"/>
              <w:left w:w="0" w:type="dxa"/>
              <w:bottom w:w="0" w:type="dxa"/>
              <w:right w:w="0" w:type="dxa"/>
            </w:tcMar>
            <w:vAlign w:val="center"/>
          </w:tcPr>
          <w:p w14:paraId="000011BB" w14:textId="77777777" w:rsidR="00B749D5" w:rsidRDefault="003A6A8C">
            <w:pPr>
              <w:widowControl w:val="0"/>
              <w:spacing w:after="0" w:line="240" w:lineRule="auto"/>
              <w:jc w:val="center"/>
              <w:rPr>
                <w:sz w:val="16"/>
                <w:szCs w:val="16"/>
              </w:rPr>
            </w:pPr>
            <w:r>
              <w:rPr>
                <w:b/>
                <w:sz w:val="16"/>
                <w:szCs w:val="16"/>
              </w:rPr>
              <w:t>2023</w:t>
            </w:r>
          </w:p>
        </w:tc>
      </w:tr>
      <w:tr w:rsidR="00B749D5" w14:paraId="3B81064B" w14:textId="77777777">
        <w:trPr>
          <w:trHeight w:val="283"/>
        </w:trPr>
        <w:tc>
          <w:tcPr>
            <w:tcW w:w="3345" w:type="dxa"/>
            <w:tcBorders>
              <w:top w:val="single" w:sz="6" w:space="0" w:color="000000"/>
              <w:left w:val="single" w:sz="6" w:space="0" w:color="000000"/>
              <w:bottom w:val="single" w:sz="6" w:space="0" w:color="000000"/>
              <w:right w:val="single" w:sz="6" w:space="0" w:color="000000"/>
            </w:tcBorders>
            <w:shd w:val="clear" w:color="auto" w:fill="FFFFFF"/>
            <w:tcMar>
              <w:top w:w="0" w:type="dxa"/>
              <w:left w:w="0" w:type="dxa"/>
              <w:bottom w:w="0" w:type="dxa"/>
              <w:right w:w="0" w:type="dxa"/>
            </w:tcMar>
            <w:vAlign w:val="center"/>
          </w:tcPr>
          <w:p w14:paraId="000011BC" w14:textId="77777777" w:rsidR="00B749D5" w:rsidRDefault="003A6A8C">
            <w:pPr>
              <w:widowControl w:val="0"/>
              <w:spacing w:after="0" w:line="240" w:lineRule="auto"/>
              <w:jc w:val="left"/>
              <w:rPr>
                <w:sz w:val="16"/>
                <w:szCs w:val="16"/>
              </w:rPr>
            </w:pPr>
            <w:r>
              <w:rPr>
                <w:sz w:val="16"/>
                <w:szCs w:val="16"/>
              </w:rPr>
              <w:t>Чисельність населення, всього</w:t>
            </w:r>
          </w:p>
        </w:tc>
        <w:tc>
          <w:tcPr>
            <w:tcW w:w="1350" w:type="dxa"/>
            <w:tcBorders>
              <w:top w:val="single" w:sz="6" w:space="0" w:color="000000"/>
              <w:left w:val="single" w:sz="6" w:space="0" w:color="000000"/>
              <w:bottom w:val="single" w:sz="6" w:space="0" w:color="000000"/>
              <w:right w:val="single" w:sz="6" w:space="0" w:color="000000"/>
            </w:tcBorders>
            <w:shd w:val="clear" w:color="auto" w:fill="FFFFFF"/>
            <w:tcMar>
              <w:top w:w="0" w:type="dxa"/>
              <w:left w:w="0" w:type="dxa"/>
              <w:bottom w:w="0" w:type="dxa"/>
              <w:right w:w="0" w:type="dxa"/>
            </w:tcMar>
            <w:vAlign w:val="center"/>
          </w:tcPr>
          <w:p w14:paraId="000011BD" w14:textId="77777777" w:rsidR="00B749D5" w:rsidRDefault="003A6A8C">
            <w:pPr>
              <w:widowControl w:val="0"/>
              <w:spacing w:after="0" w:line="240" w:lineRule="auto"/>
              <w:jc w:val="center"/>
              <w:rPr>
                <w:sz w:val="16"/>
                <w:szCs w:val="16"/>
              </w:rPr>
            </w:pPr>
            <w:r>
              <w:rPr>
                <w:sz w:val="16"/>
                <w:szCs w:val="16"/>
              </w:rPr>
              <w:t>осіб</w:t>
            </w:r>
          </w:p>
        </w:tc>
        <w:tc>
          <w:tcPr>
            <w:tcW w:w="735" w:type="dxa"/>
            <w:shd w:val="clear" w:color="auto" w:fill="FFFFFF"/>
            <w:tcMar>
              <w:top w:w="0" w:type="dxa"/>
              <w:left w:w="0" w:type="dxa"/>
              <w:bottom w:w="0" w:type="dxa"/>
              <w:right w:w="0" w:type="dxa"/>
            </w:tcMar>
            <w:vAlign w:val="center"/>
          </w:tcPr>
          <w:p w14:paraId="000011BE" w14:textId="77777777" w:rsidR="00B749D5" w:rsidRDefault="003A6A8C">
            <w:pPr>
              <w:spacing w:after="0" w:line="240" w:lineRule="auto"/>
              <w:jc w:val="center"/>
              <w:rPr>
                <w:sz w:val="16"/>
                <w:szCs w:val="16"/>
              </w:rPr>
            </w:pPr>
            <w:r>
              <w:rPr>
                <w:sz w:val="16"/>
                <w:szCs w:val="16"/>
              </w:rPr>
              <w:t>72580</w:t>
            </w:r>
          </w:p>
        </w:tc>
        <w:tc>
          <w:tcPr>
            <w:tcW w:w="675" w:type="dxa"/>
            <w:shd w:val="clear" w:color="auto" w:fill="FFFFFF"/>
            <w:tcMar>
              <w:top w:w="0" w:type="dxa"/>
              <w:left w:w="0" w:type="dxa"/>
              <w:bottom w:w="0" w:type="dxa"/>
              <w:right w:w="0" w:type="dxa"/>
            </w:tcMar>
            <w:vAlign w:val="center"/>
          </w:tcPr>
          <w:p w14:paraId="000011BF" w14:textId="77777777" w:rsidR="00B749D5" w:rsidRDefault="003A6A8C">
            <w:pPr>
              <w:spacing w:after="0" w:line="240" w:lineRule="auto"/>
              <w:jc w:val="center"/>
              <w:rPr>
                <w:sz w:val="16"/>
                <w:szCs w:val="16"/>
              </w:rPr>
            </w:pPr>
            <w:r>
              <w:rPr>
                <w:sz w:val="16"/>
                <w:szCs w:val="16"/>
              </w:rPr>
              <w:t>72386</w:t>
            </w:r>
          </w:p>
        </w:tc>
        <w:tc>
          <w:tcPr>
            <w:tcW w:w="735" w:type="dxa"/>
            <w:shd w:val="clear" w:color="auto" w:fill="FFFFFF"/>
            <w:tcMar>
              <w:top w:w="0" w:type="dxa"/>
              <w:left w:w="0" w:type="dxa"/>
              <w:bottom w:w="0" w:type="dxa"/>
              <w:right w:w="0" w:type="dxa"/>
            </w:tcMar>
            <w:vAlign w:val="center"/>
          </w:tcPr>
          <w:p w14:paraId="000011C0" w14:textId="77777777" w:rsidR="00B749D5" w:rsidRDefault="003A6A8C">
            <w:pPr>
              <w:spacing w:after="0" w:line="240" w:lineRule="auto"/>
              <w:jc w:val="center"/>
              <w:rPr>
                <w:sz w:val="16"/>
                <w:szCs w:val="16"/>
              </w:rPr>
            </w:pPr>
            <w:r>
              <w:rPr>
                <w:sz w:val="16"/>
                <w:szCs w:val="16"/>
              </w:rPr>
              <w:t>72042</w:t>
            </w:r>
          </w:p>
        </w:tc>
        <w:tc>
          <w:tcPr>
            <w:tcW w:w="735" w:type="dxa"/>
            <w:shd w:val="clear" w:color="auto" w:fill="FFFFFF"/>
            <w:tcMar>
              <w:top w:w="0" w:type="dxa"/>
              <w:left w:w="0" w:type="dxa"/>
              <w:bottom w:w="0" w:type="dxa"/>
              <w:right w:w="0" w:type="dxa"/>
            </w:tcMar>
            <w:vAlign w:val="center"/>
          </w:tcPr>
          <w:p w14:paraId="000011C1" w14:textId="77777777" w:rsidR="00B749D5" w:rsidRDefault="003A6A8C">
            <w:pPr>
              <w:spacing w:after="0" w:line="240" w:lineRule="auto"/>
              <w:jc w:val="center"/>
              <w:rPr>
                <w:sz w:val="16"/>
                <w:szCs w:val="16"/>
              </w:rPr>
            </w:pPr>
            <w:r>
              <w:rPr>
                <w:sz w:val="16"/>
                <w:szCs w:val="16"/>
              </w:rPr>
              <w:t>71733</w:t>
            </w:r>
          </w:p>
        </w:tc>
        <w:tc>
          <w:tcPr>
            <w:tcW w:w="660" w:type="dxa"/>
            <w:shd w:val="clear" w:color="auto" w:fill="FFFFFF"/>
            <w:tcMar>
              <w:top w:w="0" w:type="dxa"/>
              <w:left w:w="0" w:type="dxa"/>
              <w:bottom w:w="0" w:type="dxa"/>
              <w:right w:w="0" w:type="dxa"/>
            </w:tcMar>
            <w:vAlign w:val="center"/>
          </w:tcPr>
          <w:p w14:paraId="000011C2" w14:textId="77777777" w:rsidR="00B749D5" w:rsidRDefault="003A6A8C">
            <w:pPr>
              <w:spacing w:after="0" w:line="240" w:lineRule="auto"/>
              <w:jc w:val="center"/>
              <w:rPr>
                <w:sz w:val="16"/>
                <w:szCs w:val="16"/>
              </w:rPr>
            </w:pPr>
            <w:r>
              <w:rPr>
                <w:sz w:val="16"/>
                <w:szCs w:val="16"/>
              </w:rPr>
              <w:t>71308</w:t>
            </w:r>
          </w:p>
        </w:tc>
        <w:tc>
          <w:tcPr>
            <w:tcW w:w="705" w:type="dxa"/>
            <w:shd w:val="clear" w:color="auto" w:fill="FFFFFF"/>
            <w:tcMar>
              <w:top w:w="0" w:type="dxa"/>
              <w:left w:w="0" w:type="dxa"/>
              <w:bottom w:w="0" w:type="dxa"/>
              <w:right w:w="0" w:type="dxa"/>
            </w:tcMar>
            <w:vAlign w:val="center"/>
          </w:tcPr>
          <w:p w14:paraId="000011C3" w14:textId="77777777" w:rsidR="00B749D5" w:rsidRDefault="003A6A8C">
            <w:pPr>
              <w:spacing w:after="0" w:line="240" w:lineRule="auto"/>
              <w:jc w:val="center"/>
              <w:rPr>
                <w:sz w:val="16"/>
                <w:szCs w:val="16"/>
              </w:rPr>
            </w:pPr>
            <w:r>
              <w:rPr>
                <w:sz w:val="16"/>
                <w:szCs w:val="16"/>
              </w:rPr>
              <w:t>70739</w:t>
            </w:r>
          </w:p>
        </w:tc>
        <w:tc>
          <w:tcPr>
            <w:tcW w:w="630" w:type="dxa"/>
            <w:shd w:val="clear" w:color="auto" w:fill="FFFFFF"/>
            <w:tcMar>
              <w:top w:w="0" w:type="dxa"/>
              <w:left w:w="0" w:type="dxa"/>
              <w:bottom w:w="0" w:type="dxa"/>
              <w:right w:w="0" w:type="dxa"/>
            </w:tcMar>
            <w:vAlign w:val="center"/>
          </w:tcPr>
          <w:p w14:paraId="000011C4" w14:textId="77777777" w:rsidR="00B749D5" w:rsidRDefault="003A6A8C">
            <w:pPr>
              <w:spacing w:after="0" w:line="240" w:lineRule="auto"/>
              <w:jc w:val="center"/>
              <w:rPr>
                <w:sz w:val="16"/>
                <w:szCs w:val="16"/>
              </w:rPr>
            </w:pPr>
            <w:r>
              <w:rPr>
                <w:sz w:val="16"/>
                <w:szCs w:val="16"/>
              </w:rPr>
              <w:t>70235</w:t>
            </w:r>
          </w:p>
        </w:tc>
      </w:tr>
      <w:tr w:rsidR="00B749D5" w14:paraId="5FDB3D5E" w14:textId="77777777">
        <w:trPr>
          <w:trHeight w:val="283"/>
        </w:trPr>
        <w:tc>
          <w:tcPr>
            <w:tcW w:w="3345" w:type="dxa"/>
            <w:tcBorders>
              <w:top w:val="single" w:sz="6" w:space="0" w:color="000000"/>
              <w:left w:val="single" w:sz="6" w:space="0" w:color="000000"/>
              <w:bottom w:val="single" w:sz="6" w:space="0" w:color="000000"/>
              <w:right w:val="single" w:sz="6" w:space="0" w:color="000000"/>
            </w:tcBorders>
            <w:shd w:val="clear" w:color="auto" w:fill="FFFFFF"/>
            <w:tcMar>
              <w:top w:w="0" w:type="dxa"/>
              <w:left w:w="0" w:type="dxa"/>
              <w:bottom w:w="0" w:type="dxa"/>
              <w:right w:w="0" w:type="dxa"/>
            </w:tcMar>
            <w:vAlign w:val="center"/>
          </w:tcPr>
          <w:p w14:paraId="000011C5" w14:textId="77777777" w:rsidR="00B749D5" w:rsidRDefault="003A6A8C">
            <w:pPr>
              <w:widowControl w:val="0"/>
              <w:spacing w:after="0" w:line="240" w:lineRule="auto"/>
              <w:jc w:val="left"/>
              <w:rPr>
                <w:sz w:val="16"/>
                <w:szCs w:val="16"/>
              </w:rPr>
            </w:pPr>
            <w:r>
              <w:rPr>
                <w:sz w:val="16"/>
                <w:szCs w:val="16"/>
              </w:rPr>
              <w:t>Кількість градусо-діб опалення (</w:t>
            </w:r>
            <w:proofErr w:type="spellStart"/>
            <w:r>
              <w:rPr>
                <w:sz w:val="16"/>
                <w:szCs w:val="16"/>
              </w:rPr>
              <w:t>Tin</w:t>
            </w:r>
            <w:proofErr w:type="spellEnd"/>
            <w:r>
              <w:rPr>
                <w:sz w:val="16"/>
                <w:szCs w:val="16"/>
              </w:rPr>
              <w:t>=20°С)</w:t>
            </w:r>
          </w:p>
        </w:tc>
        <w:tc>
          <w:tcPr>
            <w:tcW w:w="1350" w:type="dxa"/>
            <w:tcBorders>
              <w:top w:val="single" w:sz="6" w:space="0" w:color="000000"/>
              <w:left w:val="single" w:sz="6" w:space="0" w:color="000000"/>
              <w:bottom w:val="single" w:sz="6" w:space="0" w:color="000000"/>
              <w:right w:val="single" w:sz="6" w:space="0" w:color="000000"/>
            </w:tcBorders>
            <w:shd w:val="clear" w:color="auto" w:fill="FFFFFF"/>
            <w:tcMar>
              <w:top w:w="0" w:type="dxa"/>
              <w:left w:w="0" w:type="dxa"/>
              <w:bottom w:w="0" w:type="dxa"/>
              <w:right w:w="0" w:type="dxa"/>
            </w:tcMar>
            <w:vAlign w:val="center"/>
          </w:tcPr>
          <w:p w14:paraId="000011C6" w14:textId="77777777" w:rsidR="00B749D5" w:rsidRDefault="00B749D5">
            <w:pPr>
              <w:widowControl w:val="0"/>
              <w:spacing w:after="0" w:line="240" w:lineRule="auto"/>
              <w:jc w:val="center"/>
              <w:rPr>
                <w:sz w:val="16"/>
                <w:szCs w:val="16"/>
              </w:rPr>
            </w:pPr>
          </w:p>
        </w:tc>
        <w:tc>
          <w:tcPr>
            <w:tcW w:w="735" w:type="dxa"/>
            <w:tcBorders>
              <w:top w:val="single" w:sz="6" w:space="0" w:color="000000"/>
              <w:left w:val="single" w:sz="6" w:space="0" w:color="000000"/>
              <w:bottom w:val="single" w:sz="6" w:space="0" w:color="000000"/>
              <w:right w:val="single" w:sz="6" w:space="0" w:color="000000"/>
            </w:tcBorders>
            <w:shd w:val="clear" w:color="auto" w:fill="FFFFFF"/>
            <w:tcMar>
              <w:top w:w="0" w:type="dxa"/>
              <w:left w:w="0" w:type="dxa"/>
              <w:bottom w:w="0" w:type="dxa"/>
              <w:right w:w="0" w:type="dxa"/>
            </w:tcMar>
            <w:vAlign w:val="center"/>
          </w:tcPr>
          <w:p w14:paraId="000011C7" w14:textId="77777777" w:rsidR="00B749D5" w:rsidRDefault="003A6A8C">
            <w:pPr>
              <w:widowControl w:val="0"/>
              <w:spacing w:after="0" w:line="240" w:lineRule="auto"/>
              <w:jc w:val="center"/>
              <w:rPr>
                <w:sz w:val="16"/>
                <w:szCs w:val="16"/>
              </w:rPr>
            </w:pPr>
            <w:r>
              <w:rPr>
                <w:sz w:val="16"/>
                <w:szCs w:val="16"/>
              </w:rPr>
              <w:t>2852,5</w:t>
            </w:r>
          </w:p>
        </w:tc>
        <w:tc>
          <w:tcPr>
            <w:tcW w:w="675" w:type="dxa"/>
            <w:tcBorders>
              <w:top w:val="single" w:sz="6" w:space="0" w:color="000000"/>
              <w:left w:val="single" w:sz="6" w:space="0" w:color="000000"/>
              <w:bottom w:val="single" w:sz="6" w:space="0" w:color="000000"/>
              <w:right w:val="single" w:sz="6" w:space="0" w:color="000000"/>
            </w:tcBorders>
            <w:shd w:val="clear" w:color="auto" w:fill="FFFFFF"/>
            <w:tcMar>
              <w:top w:w="0" w:type="dxa"/>
              <w:left w:w="0" w:type="dxa"/>
              <w:bottom w:w="0" w:type="dxa"/>
              <w:right w:w="0" w:type="dxa"/>
            </w:tcMar>
            <w:vAlign w:val="center"/>
          </w:tcPr>
          <w:p w14:paraId="000011C8" w14:textId="77777777" w:rsidR="00B749D5" w:rsidRDefault="003A6A8C">
            <w:pPr>
              <w:widowControl w:val="0"/>
              <w:spacing w:after="0" w:line="240" w:lineRule="auto"/>
              <w:jc w:val="center"/>
              <w:rPr>
                <w:sz w:val="16"/>
                <w:szCs w:val="16"/>
              </w:rPr>
            </w:pPr>
            <w:r>
              <w:rPr>
                <w:sz w:val="16"/>
                <w:szCs w:val="16"/>
              </w:rPr>
              <w:t>2539,8</w:t>
            </w:r>
          </w:p>
        </w:tc>
        <w:tc>
          <w:tcPr>
            <w:tcW w:w="735" w:type="dxa"/>
            <w:tcBorders>
              <w:top w:val="single" w:sz="6" w:space="0" w:color="000000"/>
              <w:left w:val="single" w:sz="6" w:space="0" w:color="000000"/>
              <w:bottom w:val="single" w:sz="6" w:space="0" w:color="000000"/>
              <w:right w:val="single" w:sz="6" w:space="0" w:color="000000"/>
            </w:tcBorders>
            <w:shd w:val="clear" w:color="auto" w:fill="FFFFFF"/>
            <w:tcMar>
              <w:top w:w="0" w:type="dxa"/>
              <w:left w:w="0" w:type="dxa"/>
              <w:bottom w:w="0" w:type="dxa"/>
              <w:right w:w="0" w:type="dxa"/>
            </w:tcMar>
            <w:vAlign w:val="center"/>
          </w:tcPr>
          <w:p w14:paraId="000011C9" w14:textId="77777777" w:rsidR="00B749D5" w:rsidRDefault="003A6A8C">
            <w:pPr>
              <w:widowControl w:val="0"/>
              <w:spacing w:after="0" w:line="240" w:lineRule="auto"/>
              <w:jc w:val="center"/>
              <w:rPr>
                <w:sz w:val="16"/>
                <w:szCs w:val="16"/>
              </w:rPr>
            </w:pPr>
            <w:r>
              <w:rPr>
                <w:sz w:val="16"/>
                <w:szCs w:val="16"/>
              </w:rPr>
              <w:t>2453,4</w:t>
            </w:r>
          </w:p>
        </w:tc>
        <w:tc>
          <w:tcPr>
            <w:tcW w:w="735" w:type="dxa"/>
            <w:tcBorders>
              <w:top w:val="single" w:sz="6" w:space="0" w:color="000000"/>
              <w:left w:val="single" w:sz="6" w:space="0" w:color="000000"/>
              <w:bottom w:val="single" w:sz="6" w:space="0" w:color="000000"/>
              <w:right w:val="single" w:sz="6" w:space="0" w:color="000000"/>
            </w:tcBorders>
            <w:shd w:val="clear" w:color="auto" w:fill="FFFFFF"/>
            <w:tcMar>
              <w:top w:w="0" w:type="dxa"/>
              <w:left w:w="0" w:type="dxa"/>
              <w:bottom w:w="0" w:type="dxa"/>
              <w:right w:w="0" w:type="dxa"/>
            </w:tcMar>
            <w:vAlign w:val="center"/>
          </w:tcPr>
          <w:p w14:paraId="000011CA" w14:textId="77777777" w:rsidR="00B749D5" w:rsidRDefault="003A6A8C">
            <w:pPr>
              <w:widowControl w:val="0"/>
              <w:spacing w:after="0" w:line="240" w:lineRule="auto"/>
              <w:jc w:val="center"/>
              <w:rPr>
                <w:sz w:val="16"/>
                <w:szCs w:val="16"/>
              </w:rPr>
            </w:pPr>
            <w:r>
              <w:rPr>
                <w:sz w:val="16"/>
                <w:szCs w:val="16"/>
              </w:rPr>
              <w:t>2184</w:t>
            </w:r>
          </w:p>
        </w:tc>
        <w:tc>
          <w:tcPr>
            <w:tcW w:w="660" w:type="dxa"/>
            <w:tcBorders>
              <w:top w:val="single" w:sz="6" w:space="0" w:color="000000"/>
              <w:left w:val="single" w:sz="6" w:space="0" w:color="000000"/>
              <w:bottom w:val="single" w:sz="6" w:space="0" w:color="000000"/>
              <w:right w:val="single" w:sz="6" w:space="0" w:color="000000"/>
            </w:tcBorders>
            <w:shd w:val="clear" w:color="auto" w:fill="FFFFFF"/>
            <w:tcMar>
              <w:top w:w="0" w:type="dxa"/>
              <w:left w:w="0" w:type="dxa"/>
              <w:bottom w:w="0" w:type="dxa"/>
              <w:right w:w="0" w:type="dxa"/>
            </w:tcMar>
            <w:vAlign w:val="center"/>
          </w:tcPr>
          <w:p w14:paraId="000011CB" w14:textId="77777777" w:rsidR="00B749D5" w:rsidRDefault="003A6A8C">
            <w:pPr>
              <w:widowControl w:val="0"/>
              <w:spacing w:after="0" w:line="240" w:lineRule="auto"/>
              <w:jc w:val="center"/>
              <w:rPr>
                <w:sz w:val="16"/>
                <w:szCs w:val="16"/>
              </w:rPr>
            </w:pPr>
            <w:r>
              <w:rPr>
                <w:sz w:val="16"/>
                <w:szCs w:val="16"/>
              </w:rPr>
              <w:t>2640</w:t>
            </w:r>
          </w:p>
        </w:tc>
        <w:tc>
          <w:tcPr>
            <w:tcW w:w="705" w:type="dxa"/>
            <w:tcBorders>
              <w:top w:val="single" w:sz="6" w:space="0" w:color="000000"/>
              <w:left w:val="single" w:sz="6" w:space="0" w:color="000000"/>
              <w:bottom w:val="single" w:sz="6" w:space="0" w:color="000000"/>
              <w:right w:val="single" w:sz="6" w:space="0" w:color="000000"/>
            </w:tcBorders>
            <w:shd w:val="clear" w:color="auto" w:fill="FFFFFF"/>
            <w:tcMar>
              <w:top w:w="0" w:type="dxa"/>
              <w:left w:w="0" w:type="dxa"/>
              <w:bottom w:w="0" w:type="dxa"/>
              <w:right w:w="0" w:type="dxa"/>
            </w:tcMar>
            <w:vAlign w:val="center"/>
          </w:tcPr>
          <w:p w14:paraId="000011CC" w14:textId="77777777" w:rsidR="00B749D5" w:rsidRDefault="003A6A8C">
            <w:pPr>
              <w:widowControl w:val="0"/>
              <w:spacing w:after="0" w:line="240" w:lineRule="auto"/>
              <w:jc w:val="center"/>
              <w:rPr>
                <w:sz w:val="16"/>
                <w:szCs w:val="16"/>
              </w:rPr>
            </w:pPr>
            <w:r>
              <w:rPr>
                <w:sz w:val="16"/>
                <w:szCs w:val="16"/>
              </w:rPr>
              <w:t>2640</w:t>
            </w:r>
          </w:p>
        </w:tc>
        <w:tc>
          <w:tcPr>
            <w:tcW w:w="630" w:type="dxa"/>
            <w:tcBorders>
              <w:top w:val="single" w:sz="6" w:space="0" w:color="000000"/>
              <w:left w:val="single" w:sz="6" w:space="0" w:color="000000"/>
              <w:bottom w:val="single" w:sz="6" w:space="0" w:color="000000"/>
              <w:right w:val="single" w:sz="6" w:space="0" w:color="000000"/>
            </w:tcBorders>
            <w:shd w:val="clear" w:color="auto" w:fill="FFFFFF"/>
            <w:tcMar>
              <w:top w:w="0" w:type="dxa"/>
              <w:left w:w="0" w:type="dxa"/>
              <w:bottom w:w="0" w:type="dxa"/>
              <w:right w:w="0" w:type="dxa"/>
            </w:tcMar>
            <w:vAlign w:val="center"/>
          </w:tcPr>
          <w:p w14:paraId="000011CD" w14:textId="77777777" w:rsidR="00B749D5" w:rsidRDefault="003A6A8C">
            <w:pPr>
              <w:widowControl w:val="0"/>
              <w:spacing w:after="0" w:line="240" w:lineRule="auto"/>
              <w:jc w:val="center"/>
              <w:rPr>
                <w:sz w:val="16"/>
                <w:szCs w:val="16"/>
              </w:rPr>
            </w:pPr>
            <w:r>
              <w:rPr>
                <w:sz w:val="16"/>
                <w:szCs w:val="16"/>
              </w:rPr>
              <w:t>2137</w:t>
            </w:r>
          </w:p>
        </w:tc>
      </w:tr>
      <w:tr w:rsidR="00B749D5" w14:paraId="78CE1BFB" w14:textId="77777777">
        <w:trPr>
          <w:trHeight w:val="283"/>
        </w:trPr>
        <w:tc>
          <w:tcPr>
            <w:tcW w:w="3345" w:type="dxa"/>
            <w:tcBorders>
              <w:top w:val="single" w:sz="6" w:space="0" w:color="000000"/>
              <w:left w:val="single" w:sz="6" w:space="0" w:color="000000"/>
              <w:bottom w:val="single" w:sz="6" w:space="0" w:color="000000"/>
              <w:right w:val="single" w:sz="6" w:space="0" w:color="000000"/>
            </w:tcBorders>
            <w:shd w:val="clear" w:color="auto" w:fill="99CCFF"/>
            <w:tcMar>
              <w:top w:w="0" w:type="dxa"/>
              <w:left w:w="0" w:type="dxa"/>
              <w:bottom w:w="0" w:type="dxa"/>
              <w:right w:w="0" w:type="dxa"/>
            </w:tcMar>
            <w:vAlign w:val="center"/>
          </w:tcPr>
          <w:p w14:paraId="000011CE" w14:textId="77777777" w:rsidR="00B749D5" w:rsidRDefault="003A6A8C">
            <w:pPr>
              <w:widowControl w:val="0"/>
              <w:spacing w:after="0" w:line="240" w:lineRule="auto"/>
              <w:jc w:val="left"/>
              <w:rPr>
                <w:sz w:val="16"/>
                <w:szCs w:val="16"/>
              </w:rPr>
            </w:pPr>
            <w:r>
              <w:rPr>
                <w:sz w:val="16"/>
                <w:szCs w:val="16"/>
              </w:rPr>
              <w:t xml:space="preserve">Фактичне споживання енергії </w:t>
            </w:r>
          </w:p>
        </w:tc>
        <w:tc>
          <w:tcPr>
            <w:tcW w:w="1350" w:type="dxa"/>
            <w:tcBorders>
              <w:top w:val="single" w:sz="6" w:space="0" w:color="000000"/>
              <w:left w:val="single" w:sz="6" w:space="0" w:color="000000"/>
              <w:bottom w:val="single" w:sz="6" w:space="0" w:color="000000"/>
              <w:right w:val="single" w:sz="6" w:space="0" w:color="000000"/>
            </w:tcBorders>
            <w:shd w:val="clear" w:color="auto" w:fill="99CCFF"/>
            <w:tcMar>
              <w:top w:w="0" w:type="dxa"/>
              <w:left w:w="0" w:type="dxa"/>
              <w:bottom w:w="0" w:type="dxa"/>
              <w:right w:w="0" w:type="dxa"/>
            </w:tcMar>
            <w:vAlign w:val="center"/>
          </w:tcPr>
          <w:p w14:paraId="000011CF" w14:textId="77777777" w:rsidR="00B749D5" w:rsidRDefault="003A6A8C">
            <w:pPr>
              <w:widowControl w:val="0"/>
              <w:spacing w:after="0" w:line="240" w:lineRule="auto"/>
              <w:jc w:val="center"/>
              <w:rPr>
                <w:sz w:val="16"/>
                <w:szCs w:val="16"/>
              </w:rPr>
            </w:pPr>
            <w:r>
              <w:rPr>
                <w:sz w:val="16"/>
                <w:szCs w:val="16"/>
              </w:rPr>
              <w:t>МВт·год</w:t>
            </w:r>
          </w:p>
        </w:tc>
        <w:tc>
          <w:tcPr>
            <w:tcW w:w="735" w:type="dxa"/>
            <w:tcBorders>
              <w:top w:val="single" w:sz="6" w:space="0" w:color="000000"/>
              <w:left w:val="single" w:sz="6" w:space="0" w:color="000000"/>
              <w:bottom w:val="single" w:sz="6" w:space="0" w:color="000000"/>
              <w:right w:val="single" w:sz="6" w:space="0" w:color="000000"/>
            </w:tcBorders>
            <w:shd w:val="clear" w:color="auto" w:fill="99CCFF"/>
            <w:tcMar>
              <w:top w:w="0" w:type="dxa"/>
              <w:left w:w="0" w:type="dxa"/>
              <w:bottom w:w="0" w:type="dxa"/>
              <w:right w:w="0" w:type="dxa"/>
            </w:tcMar>
            <w:vAlign w:val="center"/>
          </w:tcPr>
          <w:p w14:paraId="000011D0" w14:textId="77777777" w:rsidR="00B749D5" w:rsidRDefault="003A6A8C">
            <w:pPr>
              <w:widowControl w:val="0"/>
              <w:spacing w:after="0" w:line="240" w:lineRule="auto"/>
              <w:jc w:val="center"/>
              <w:rPr>
                <w:sz w:val="16"/>
                <w:szCs w:val="16"/>
              </w:rPr>
            </w:pPr>
            <w:r>
              <w:rPr>
                <w:sz w:val="16"/>
                <w:szCs w:val="16"/>
              </w:rPr>
              <w:t>543,0</w:t>
            </w:r>
          </w:p>
        </w:tc>
        <w:tc>
          <w:tcPr>
            <w:tcW w:w="675" w:type="dxa"/>
            <w:tcBorders>
              <w:top w:val="single" w:sz="6" w:space="0" w:color="000000"/>
              <w:left w:val="single" w:sz="6" w:space="0" w:color="000000"/>
              <w:bottom w:val="single" w:sz="6" w:space="0" w:color="000000"/>
              <w:right w:val="single" w:sz="6" w:space="0" w:color="000000"/>
            </w:tcBorders>
            <w:shd w:val="clear" w:color="auto" w:fill="99CCFF"/>
            <w:tcMar>
              <w:top w:w="0" w:type="dxa"/>
              <w:left w:w="0" w:type="dxa"/>
              <w:bottom w:w="0" w:type="dxa"/>
              <w:right w:w="0" w:type="dxa"/>
            </w:tcMar>
            <w:vAlign w:val="center"/>
          </w:tcPr>
          <w:p w14:paraId="000011D1" w14:textId="77777777" w:rsidR="00B749D5" w:rsidRDefault="003A6A8C">
            <w:pPr>
              <w:widowControl w:val="0"/>
              <w:spacing w:after="0" w:line="240" w:lineRule="auto"/>
              <w:jc w:val="center"/>
              <w:rPr>
                <w:sz w:val="16"/>
                <w:szCs w:val="16"/>
              </w:rPr>
            </w:pPr>
            <w:r>
              <w:rPr>
                <w:sz w:val="16"/>
                <w:szCs w:val="16"/>
              </w:rPr>
              <w:t>520,0</w:t>
            </w:r>
          </w:p>
        </w:tc>
        <w:tc>
          <w:tcPr>
            <w:tcW w:w="735" w:type="dxa"/>
            <w:tcBorders>
              <w:top w:val="single" w:sz="6" w:space="0" w:color="000000"/>
              <w:left w:val="single" w:sz="6" w:space="0" w:color="000000"/>
              <w:bottom w:val="single" w:sz="6" w:space="0" w:color="000000"/>
              <w:right w:val="single" w:sz="6" w:space="0" w:color="000000"/>
            </w:tcBorders>
            <w:shd w:val="clear" w:color="auto" w:fill="99CCFF"/>
            <w:tcMar>
              <w:top w:w="0" w:type="dxa"/>
              <w:left w:w="0" w:type="dxa"/>
              <w:bottom w:w="0" w:type="dxa"/>
              <w:right w:w="0" w:type="dxa"/>
            </w:tcMar>
            <w:vAlign w:val="center"/>
          </w:tcPr>
          <w:p w14:paraId="000011D2" w14:textId="77777777" w:rsidR="00B749D5" w:rsidRDefault="003A6A8C">
            <w:pPr>
              <w:widowControl w:val="0"/>
              <w:spacing w:after="0" w:line="240" w:lineRule="auto"/>
              <w:jc w:val="center"/>
              <w:rPr>
                <w:sz w:val="16"/>
                <w:szCs w:val="16"/>
              </w:rPr>
            </w:pPr>
            <w:r>
              <w:rPr>
                <w:sz w:val="16"/>
                <w:szCs w:val="16"/>
              </w:rPr>
              <w:t>491,0</w:t>
            </w:r>
          </w:p>
        </w:tc>
        <w:tc>
          <w:tcPr>
            <w:tcW w:w="735" w:type="dxa"/>
            <w:tcBorders>
              <w:top w:val="single" w:sz="6" w:space="0" w:color="000000"/>
              <w:left w:val="single" w:sz="6" w:space="0" w:color="000000"/>
              <w:bottom w:val="single" w:sz="6" w:space="0" w:color="000000"/>
              <w:right w:val="single" w:sz="6" w:space="0" w:color="000000"/>
            </w:tcBorders>
            <w:shd w:val="clear" w:color="auto" w:fill="99CCFF"/>
            <w:tcMar>
              <w:top w:w="0" w:type="dxa"/>
              <w:left w:w="0" w:type="dxa"/>
              <w:bottom w:w="0" w:type="dxa"/>
              <w:right w:w="0" w:type="dxa"/>
            </w:tcMar>
            <w:vAlign w:val="center"/>
          </w:tcPr>
          <w:p w14:paraId="000011D3" w14:textId="77777777" w:rsidR="00B749D5" w:rsidRDefault="003A6A8C">
            <w:pPr>
              <w:widowControl w:val="0"/>
              <w:spacing w:after="0" w:line="240" w:lineRule="auto"/>
              <w:jc w:val="center"/>
              <w:rPr>
                <w:sz w:val="16"/>
                <w:szCs w:val="16"/>
              </w:rPr>
            </w:pPr>
            <w:r>
              <w:rPr>
                <w:sz w:val="16"/>
                <w:szCs w:val="16"/>
              </w:rPr>
              <w:t>391,0</w:t>
            </w:r>
          </w:p>
        </w:tc>
        <w:tc>
          <w:tcPr>
            <w:tcW w:w="660" w:type="dxa"/>
            <w:tcBorders>
              <w:top w:val="single" w:sz="6" w:space="0" w:color="000000"/>
              <w:left w:val="single" w:sz="6" w:space="0" w:color="000000"/>
              <w:bottom w:val="single" w:sz="6" w:space="0" w:color="000000"/>
              <w:right w:val="single" w:sz="6" w:space="0" w:color="000000"/>
            </w:tcBorders>
            <w:shd w:val="clear" w:color="auto" w:fill="99CCFF"/>
            <w:tcMar>
              <w:top w:w="0" w:type="dxa"/>
              <w:left w:w="0" w:type="dxa"/>
              <w:bottom w:w="0" w:type="dxa"/>
              <w:right w:w="0" w:type="dxa"/>
            </w:tcMar>
            <w:vAlign w:val="center"/>
          </w:tcPr>
          <w:p w14:paraId="000011D4" w14:textId="77777777" w:rsidR="00B749D5" w:rsidRDefault="003A6A8C">
            <w:pPr>
              <w:widowControl w:val="0"/>
              <w:spacing w:after="0" w:line="240" w:lineRule="auto"/>
              <w:jc w:val="center"/>
              <w:rPr>
                <w:sz w:val="16"/>
                <w:szCs w:val="16"/>
              </w:rPr>
            </w:pPr>
            <w:r>
              <w:rPr>
                <w:sz w:val="16"/>
                <w:szCs w:val="16"/>
              </w:rPr>
              <w:t>472,0</w:t>
            </w:r>
          </w:p>
        </w:tc>
        <w:tc>
          <w:tcPr>
            <w:tcW w:w="705" w:type="dxa"/>
            <w:tcBorders>
              <w:top w:val="single" w:sz="6" w:space="0" w:color="000000"/>
              <w:left w:val="single" w:sz="6" w:space="0" w:color="000000"/>
              <w:bottom w:val="single" w:sz="6" w:space="0" w:color="000000"/>
              <w:right w:val="single" w:sz="6" w:space="0" w:color="000000"/>
            </w:tcBorders>
            <w:shd w:val="clear" w:color="auto" w:fill="99CCFF"/>
            <w:tcMar>
              <w:top w:w="0" w:type="dxa"/>
              <w:left w:w="0" w:type="dxa"/>
              <w:bottom w:w="0" w:type="dxa"/>
              <w:right w:w="0" w:type="dxa"/>
            </w:tcMar>
            <w:vAlign w:val="center"/>
          </w:tcPr>
          <w:p w14:paraId="000011D5" w14:textId="77777777" w:rsidR="00B749D5" w:rsidRDefault="003A6A8C">
            <w:pPr>
              <w:widowControl w:val="0"/>
              <w:spacing w:after="0" w:line="240" w:lineRule="auto"/>
              <w:jc w:val="center"/>
              <w:rPr>
                <w:sz w:val="16"/>
                <w:szCs w:val="16"/>
              </w:rPr>
            </w:pPr>
            <w:r>
              <w:rPr>
                <w:sz w:val="16"/>
                <w:szCs w:val="16"/>
              </w:rPr>
              <w:t>504,0</w:t>
            </w:r>
          </w:p>
        </w:tc>
        <w:tc>
          <w:tcPr>
            <w:tcW w:w="630" w:type="dxa"/>
            <w:tcBorders>
              <w:top w:val="single" w:sz="6" w:space="0" w:color="000000"/>
              <w:left w:val="single" w:sz="6" w:space="0" w:color="000000"/>
              <w:bottom w:val="single" w:sz="6" w:space="0" w:color="000000"/>
              <w:right w:val="single" w:sz="6" w:space="0" w:color="000000"/>
            </w:tcBorders>
            <w:shd w:val="clear" w:color="auto" w:fill="99CCFF"/>
            <w:tcMar>
              <w:top w:w="0" w:type="dxa"/>
              <w:left w:w="0" w:type="dxa"/>
              <w:bottom w:w="0" w:type="dxa"/>
              <w:right w:w="0" w:type="dxa"/>
            </w:tcMar>
            <w:vAlign w:val="center"/>
          </w:tcPr>
          <w:p w14:paraId="000011D6" w14:textId="77777777" w:rsidR="00B749D5" w:rsidRDefault="003A6A8C">
            <w:pPr>
              <w:widowControl w:val="0"/>
              <w:spacing w:after="0" w:line="240" w:lineRule="auto"/>
              <w:jc w:val="center"/>
              <w:rPr>
                <w:sz w:val="16"/>
                <w:szCs w:val="16"/>
              </w:rPr>
            </w:pPr>
            <w:r>
              <w:rPr>
                <w:sz w:val="16"/>
                <w:szCs w:val="16"/>
              </w:rPr>
              <w:t>505,0</w:t>
            </w:r>
          </w:p>
        </w:tc>
      </w:tr>
    </w:tbl>
    <w:p w14:paraId="000011D7" w14:textId="77777777" w:rsidR="00B749D5" w:rsidRDefault="00B749D5">
      <w:pPr>
        <w:spacing w:after="0" w:line="240" w:lineRule="auto"/>
        <w:jc w:val="center"/>
        <w:rPr>
          <w:color w:val="333333"/>
          <w:sz w:val="10"/>
          <w:szCs w:val="10"/>
        </w:rPr>
      </w:pPr>
    </w:p>
    <w:p w14:paraId="000011D8" w14:textId="77777777" w:rsidR="00B749D5" w:rsidRDefault="003A6A8C">
      <w:pPr>
        <w:spacing w:after="0" w:line="240" w:lineRule="auto"/>
        <w:jc w:val="right"/>
        <w:rPr>
          <w:color w:val="333333"/>
          <w:sz w:val="20"/>
          <w:szCs w:val="20"/>
        </w:rPr>
      </w:pPr>
      <w:r>
        <w:rPr>
          <w:color w:val="333333"/>
          <w:sz w:val="20"/>
          <w:szCs w:val="20"/>
        </w:rPr>
        <w:t>Таблиця 3.16</w:t>
      </w:r>
    </w:p>
    <w:p w14:paraId="000011D9" w14:textId="77777777" w:rsidR="00B749D5" w:rsidRDefault="003A6A8C">
      <w:pPr>
        <w:spacing w:after="0" w:line="240" w:lineRule="auto"/>
        <w:jc w:val="center"/>
        <w:rPr>
          <w:color w:val="333333"/>
          <w:sz w:val="20"/>
          <w:szCs w:val="20"/>
        </w:rPr>
      </w:pPr>
      <w:r>
        <w:rPr>
          <w:color w:val="333333"/>
          <w:sz w:val="20"/>
          <w:szCs w:val="20"/>
        </w:rPr>
        <w:t>Прогнозне споживання енергії у секторі «Громадський транспорт», МВт</w:t>
      </w:r>
      <w:r>
        <w:rPr>
          <w:rFonts w:ascii="Cambria Math" w:eastAsia="Cambria Math" w:hAnsi="Cambria Math" w:cs="Cambria Math"/>
          <w:color w:val="333333"/>
          <w:sz w:val="20"/>
          <w:szCs w:val="20"/>
        </w:rPr>
        <w:t>⋅</w:t>
      </w:r>
      <w:r>
        <w:rPr>
          <w:color w:val="333333"/>
          <w:sz w:val="20"/>
          <w:szCs w:val="20"/>
        </w:rPr>
        <w:t>год</w:t>
      </w:r>
    </w:p>
    <w:tbl>
      <w:tblPr>
        <w:tblStyle w:val="19"/>
        <w:tblW w:w="9615" w:type="dxa"/>
        <w:tblInd w:w="2" w:type="dxa"/>
        <w:tblLayout w:type="fixed"/>
        <w:tblLook w:val="0600" w:firstRow="0" w:lastRow="0" w:firstColumn="0" w:lastColumn="0" w:noHBand="1" w:noVBand="1"/>
      </w:tblPr>
      <w:tblGrid>
        <w:gridCol w:w="3405"/>
        <w:gridCol w:w="1410"/>
        <w:gridCol w:w="660"/>
        <w:gridCol w:w="645"/>
        <w:gridCol w:w="735"/>
        <w:gridCol w:w="735"/>
        <w:gridCol w:w="660"/>
        <w:gridCol w:w="690"/>
        <w:gridCol w:w="675"/>
      </w:tblGrid>
      <w:tr w:rsidR="00B749D5" w14:paraId="16146E69" w14:textId="77777777">
        <w:trPr>
          <w:trHeight w:val="283"/>
        </w:trPr>
        <w:tc>
          <w:tcPr>
            <w:tcW w:w="3405" w:type="dxa"/>
            <w:tcBorders>
              <w:top w:val="single" w:sz="6" w:space="0" w:color="000000"/>
              <w:left w:val="single" w:sz="6" w:space="0" w:color="000000"/>
              <w:bottom w:val="single" w:sz="6" w:space="0" w:color="000000"/>
              <w:right w:val="single" w:sz="6" w:space="0" w:color="000000"/>
            </w:tcBorders>
            <w:shd w:val="clear" w:color="auto" w:fill="FFFF00"/>
            <w:tcMar>
              <w:top w:w="0" w:type="dxa"/>
              <w:left w:w="40" w:type="dxa"/>
              <w:bottom w:w="0" w:type="dxa"/>
              <w:right w:w="40" w:type="dxa"/>
            </w:tcMar>
            <w:vAlign w:val="center"/>
          </w:tcPr>
          <w:p w14:paraId="000011DA" w14:textId="77777777" w:rsidR="00B749D5" w:rsidRDefault="003A6A8C">
            <w:pPr>
              <w:widowControl w:val="0"/>
              <w:spacing w:after="0" w:line="240" w:lineRule="auto"/>
              <w:jc w:val="center"/>
              <w:rPr>
                <w:b/>
                <w:sz w:val="16"/>
                <w:szCs w:val="16"/>
              </w:rPr>
            </w:pPr>
            <w:r>
              <w:rPr>
                <w:b/>
                <w:sz w:val="16"/>
                <w:szCs w:val="16"/>
              </w:rPr>
              <w:t>Назва</w:t>
            </w:r>
          </w:p>
        </w:tc>
        <w:tc>
          <w:tcPr>
            <w:tcW w:w="1410" w:type="dxa"/>
            <w:tcBorders>
              <w:top w:val="single" w:sz="6" w:space="0" w:color="000000"/>
              <w:left w:val="single" w:sz="6" w:space="0" w:color="000000"/>
              <w:bottom w:val="single" w:sz="6" w:space="0" w:color="000000"/>
              <w:right w:val="single" w:sz="6" w:space="0" w:color="000000"/>
            </w:tcBorders>
            <w:shd w:val="clear" w:color="auto" w:fill="FFFF00"/>
            <w:tcMar>
              <w:top w:w="0" w:type="dxa"/>
              <w:left w:w="40" w:type="dxa"/>
              <w:bottom w:w="0" w:type="dxa"/>
              <w:right w:w="40" w:type="dxa"/>
            </w:tcMar>
            <w:vAlign w:val="center"/>
          </w:tcPr>
          <w:p w14:paraId="000011DB" w14:textId="77777777" w:rsidR="00B749D5" w:rsidRDefault="003A6A8C">
            <w:pPr>
              <w:widowControl w:val="0"/>
              <w:spacing w:after="0" w:line="240" w:lineRule="auto"/>
              <w:jc w:val="center"/>
              <w:rPr>
                <w:b/>
                <w:sz w:val="16"/>
                <w:szCs w:val="16"/>
              </w:rPr>
            </w:pPr>
            <w:r>
              <w:rPr>
                <w:b/>
                <w:sz w:val="16"/>
                <w:szCs w:val="16"/>
              </w:rPr>
              <w:t>Одиниця виміру</w:t>
            </w:r>
          </w:p>
        </w:tc>
        <w:tc>
          <w:tcPr>
            <w:tcW w:w="660" w:type="dxa"/>
            <w:tcBorders>
              <w:top w:val="single" w:sz="6" w:space="0" w:color="000000"/>
              <w:left w:val="single" w:sz="6" w:space="0" w:color="000000"/>
              <w:bottom w:val="single" w:sz="6" w:space="0" w:color="000000"/>
              <w:right w:val="single" w:sz="6" w:space="0" w:color="000000"/>
            </w:tcBorders>
            <w:shd w:val="clear" w:color="auto" w:fill="FFFF00"/>
            <w:tcMar>
              <w:top w:w="0" w:type="dxa"/>
              <w:left w:w="40" w:type="dxa"/>
              <w:bottom w:w="0" w:type="dxa"/>
              <w:right w:w="40" w:type="dxa"/>
            </w:tcMar>
            <w:vAlign w:val="center"/>
          </w:tcPr>
          <w:p w14:paraId="000011DC" w14:textId="77777777" w:rsidR="00B749D5" w:rsidRDefault="003A6A8C">
            <w:pPr>
              <w:widowControl w:val="0"/>
              <w:spacing w:after="0" w:line="240" w:lineRule="auto"/>
              <w:jc w:val="center"/>
              <w:rPr>
                <w:b/>
                <w:sz w:val="16"/>
                <w:szCs w:val="16"/>
              </w:rPr>
            </w:pPr>
            <w:r>
              <w:rPr>
                <w:b/>
                <w:sz w:val="16"/>
                <w:szCs w:val="16"/>
              </w:rPr>
              <w:t>2024</w:t>
            </w:r>
          </w:p>
        </w:tc>
        <w:tc>
          <w:tcPr>
            <w:tcW w:w="645" w:type="dxa"/>
            <w:tcBorders>
              <w:top w:val="single" w:sz="6" w:space="0" w:color="000000"/>
              <w:left w:val="single" w:sz="6" w:space="0" w:color="000000"/>
              <w:bottom w:val="single" w:sz="6" w:space="0" w:color="000000"/>
              <w:right w:val="single" w:sz="6" w:space="0" w:color="000000"/>
            </w:tcBorders>
            <w:shd w:val="clear" w:color="auto" w:fill="FFFF00"/>
            <w:tcMar>
              <w:top w:w="0" w:type="dxa"/>
              <w:left w:w="40" w:type="dxa"/>
              <w:bottom w:w="0" w:type="dxa"/>
              <w:right w:w="40" w:type="dxa"/>
            </w:tcMar>
            <w:vAlign w:val="center"/>
          </w:tcPr>
          <w:p w14:paraId="000011DD" w14:textId="77777777" w:rsidR="00B749D5" w:rsidRDefault="003A6A8C">
            <w:pPr>
              <w:widowControl w:val="0"/>
              <w:spacing w:after="0" w:line="240" w:lineRule="auto"/>
              <w:jc w:val="center"/>
              <w:rPr>
                <w:b/>
                <w:sz w:val="16"/>
                <w:szCs w:val="16"/>
              </w:rPr>
            </w:pPr>
            <w:r>
              <w:rPr>
                <w:b/>
                <w:sz w:val="16"/>
                <w:szCs w:val="16"/>
              </w:rPr>
              <w:t>2025</w:t>
            </w:r>
          </w:p>
        </w:tc>
        <w:tc>
          <w:tcPr>
            <w:tcW w:w="735" w:type="dxa"/>
            <w:tcBorders>
              <w:top w:val="single" w:sz="6" w:space="0" w:color="000000"/>
              <w:left w:val="single" w:sz="6" w:space="0" w:color="000000"/>
              <w:bottom w:val="single" w:sz="6" w:space="0" w:color="000000"/>
              <w:right w:val="single" w:sz="6" w:space="0" w:color="000000"/>
            </w:tcBorders>
            <w:shd w:val="clear" w:color="auto" w:fill="FFFF00"/>
            <w:tcMar>
              <w:top w:w="0" w:type="dxa"/>
              <w:left w:w="40" w:type="dxa"/>
              <w:bottom w:w="0" w:type="dxa"/>
              <w:right w:w="40" w:type="dxa"/>
            </w:tcMar>
            <w:vAlign w:val="center"/>
          </w:tcPr>
          <w:p w14:paraId="000011DE" w14:textId="77777777" w:rsidR="00B749D5" w:rsidRDefault="003A6A8C">
            <w:pPr>
              <w:widowControl w:val="0"/>
              <w:spacing w:after="0" w:line="240" w:lineRule="auto"/>
              <w:jc w:val="center"/>
              <w:rPr>
                <w:b/>
                <w:sz w:val="16"/>
                <w:szCs w:val="16"/>
              </w:rPr>
            </w:pPr>
            <w:r>
              <w:rPr>
                <w:b/>
                <w:sz w:val="16"/>
                <w:szCs w:val="16"/>
              </w:rPr>
              <w:t>2025</w:t>
            </w:r>
          </w:p>
        </w:tc>
        <w:tc>
          <w:tcPr>
            <w:tcW w:w="735" w:type="dxa"/>
            <w:tcBorders>
              <w:top w:val="single" w:sz="6" w:space="0" w:color="000000"/>
              <w:left w:val="single" w:sz="6" w:space="0" w:color="000000"/>
              <w:bottom w:val="single" w:sz="6" w:space="0" w:color="000000"/>
              <w:right w:val="single" w:sz="6" w:space="0" w:color="000000"/>
            </w:tcBorders>
            <w:shd w:val="clear" w:color="auto" w:fill="FFFF00"/>
            <w:tcMar>
              <w:top w:w="0" w:type="dxa"/>
              <w:left w:w="40" w:type="dxa"/>
              <w:bottom w:w="0" w:type="dxa"/>
              <w:right w:w="40" w:type="dxa"/>
            </w:tcMar>
            <w:vAlign w:val="center"/>
          </w:tcPr>
          <w:p w14:paraId="000011DF" w14:textId="77777777" w:rsidR="00B749D5" w:rsidRDefault="003A6A8C">
            <w:pPr>
              <w:widowControl w:val="0"/>
              <w:spacing w:after="0" w:line="240" w:lineRule="auto"/>
              <w:jc w:val="center"/>
              <w:rPr>
                <w:b/>
                <w:sz w:val="16"/>
                <w:szCs w:val="16"/>
              </w:rPr>
            </w:pPr>
            <w:r>
              <w:rPr>
                <w:b/>
                <w:sz w:val="16"/>
                <w:szCs w:val="16"/>
              </w:rPr>
              <w:t>2026</w:t>
            </w:r>
          </w:p>
        </w:tc>
        <w:tc>
          <w:tcPr>
            <w:tcW w:w="660" w:type="dxa"/>
            <w:tcBorders>
              <w:top w:val="single" w:sz="6" w:space="0" w:color="000000"/>
              <w:left w:val="single" w:sz="6" w:space="0" w:color="000000"/>
              <w:bottom w:val="single" w:sz="6" w:space="0" w:color="000000"/>
              <w:right w:val="single" w:sz="6" w:space="0" w:color="000000"/>
            </w:tcBorders>
            <w:shd w:val="clear" w:color="auto" w:fill="FFFF00"/>
            <w:tcMar>
              <w:top w:w="0" w:type="dxa"/>
              <w:left w:w="40" w:type="dxa"/>
              <w:bottom w:w="0" w:type="dxa"/>
              <w:right w:w="40" w:type="dxa"/>
            </w:tcMar>
            <w:vAlign w:val="center"/>
          </w:tcPr>
          <w:p w14:paraId="000011E0" w14:textId="77777777" w:rsidR="00B749D5" w:rsidRDefault="003A6A8C">
            <w:pPr>
              <w:widowControl w:val="0"/>
              <w:spacing w:after="0" w:line="240" w:lineRule="auto"/>
              <w:jc w:val="center"/>
              <w:rPr>
                <w:b/>
                <w:sz w:val="16"/>
                <w:szCs w:val="16"/>
              </w:rPr>
            </w:pPr>
            <w:r>
              <w:rPr>
                <w:b/>
                <w:sz w:val="16"/>
                <w:szCs w:val="16"/>
              </w:rPr>
              <w:t>2027</w:t>
            </w:r>
          </w:p>
        </w:tc>
        <w:tc>
          <w:tcPr>
            <w:tcW w:w="690" w:type="dxa"/>
            <w:tcBorders>
              <w:top w:val="single" w:sz="6" w:space="0" w:color="000000"/>
              <w:left w:val="single" w:sz="6" w:space="0" w:color="000000"/>
              <w:bottom w:val="single" w:sz="6" w:space="0" w:color="000000"/>
              <w:right w:val="single" w:sz="6" w:space="0" w:color="000000"/>
            </w:tcBorders>
            <w:shd w:val="clear" w:color="auto" w:fill="FFFF00"/>
            <w:tcMar>
              <w:top w:w="0" w:type="dxa"/>
              <w:left w:w="40" w:type="dxa"/>
              <w:bottom w:w="0" w:type="dxa"/>
              <w:right w:w="40" w:type="dxa"/>
            </w:tcMar>
            <w:vAlign w:val="center"/>
          </w:tcPr>
          <w:p w14:paraId="000011E1" w14:textId="77777777" w:rsidR="00B749D5" w:rsidRDefault="003A6A8C">
            <w:pPr>
              <w:widowControl w:val="0"/>
              <w:spacing w:after="0" w:line="240" w:lineRule="auto"/>
              <w:jc w:val="center"/>
              <w:rPr>
                <w:b/>
                <w:sz w:val="16"/>
                <w:szCs w:val="16"/>
              </w:rPr>
            </w:pPr>
            <w:r>
              <w:rPr>
                <w:b/>
                <w:sz w:val="16"/>
                <w:szCs w:val="16"/>
              </w:rPr>
              <w:t>2028</w:t>
            </w:r>
          </w:p>
        </w:tc>
        <w:tc>
          <w:tcPr>
            <w:tcW w:w="675" w:type="dxa"/>
            <w:tcBorders>
              <w:top w:val="single" w:sz="6" w:space="0" w:color="000000"/>
              <w:left w:val="single" w:sz="6" w:space="0" w:color="000000"/>
              <w:bottom w:val="single" w:sz="6" w:space="0" w:color="000000"/>
              <w:right w:val="single" w:sz="6" w:space="0" w:color="000000"/>
            </w:tcBorders>
            <w:shd w:val="clear" w:color="auto" w:fill="FFFF00"/>
            <w:tcMar>
              <w:top w:w="0" w:type="dxa"/>
              <w:left w:w="40" w:type="dxa"/>
              <w:bottom w:w="0" w:type="dxa"/>
              <w:right w:w="40" w:type="dxa"/>
            </w:tcMar>
            <w:vAlign w:val="center"/>
          </w:tcPr>
          <w:p w14:paraId="000011E2" w14:textId="77777777" w:rsidR="00B749D5" w:rsidRDefault="003A6A8C">
            <w:pPr>
              <w:widowControl w:val="0"/>
              <w:spacing w:after="0" w:line="240" w:lineRule="auto"/>
              <w:jc w:val="center"/>
              <w:rPr>
                <w:b/>
                <w:sz w:val="16"/>
                <w:szCs w:val="16"/>
              </w:rPr>
            </w:pPr>
            <w:r>
              <w:rPr>
                <w:b/>
                <w:sz w:val="16"/>
                <w:szCs w:val="16"/>
              </w:rPr>
              <w:t>2030</w:t>
            </w:r>
          </w:p>
        </w:tc>
      </w:tr>
      <w:tr w:rsidR="00B749D5" w14:paraId="28DC804C" w14:textId="77777777">
        <w:trPr>
          <w:trHeight w:val="283"/>
        </w:trPr>
        <w:tc>
          <w:tcPr>
            <w:tcW w:w="340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1E3" w14:textId="77777777" w:rsidR="00B749D5" w:rsidRDefault="003A6A8C">
            <w:pPr>
              <w:widowControl w:val="0"/>
              <w:spacing w:after="0" w:line="240" w:lineRule="auto"/>
              <w:jc w:val="left"/>
              <w:rPr>
                <w:sz w:val="16"/>
                <w:szCs w:val="16"/>
              </w:rPr>
            </w:pPr>
            <w:r>
              <w:rPr>
                <w:sz w:val="16"/>
                <w:szCs w:val="16"/>
              </w:rPr>
              <w:t>Чисельність населення, всього</w:t>
            </w:r>
          </w:p>
        </w:tc>
        <w:tc>
          <w:tcPr>
            <w:tcW w:w="141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1E4" w14:textId="77777777" w:rsidR="00B749D5" w:rsidRDefault="003A6A8C">
            <w:pPr>
              <w:widowControl w:val="0"/>
              <w:spacing w:after="0" w:line="240" w:lineRule="auto"/>
              <w:jc w:val="center"/>
              <w:rPr>
                <w:sz w:val="16"/>
                <w:szCs w:val="16"/>
              </w:rPr>
            </w:pPr>
            <w:r>
              <w:rPr>
                <w:sz w:val="16"/>
                <w:szCs w:val="16"/>
              </w:rPr>
              <w:t>осіб</w:t>
            </w:r>
          </w:p>
        </w:tc>
        <w:tc>
          <w:tcPr>
            <w:tcW w:w="66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1E5" w14:textId="77777777" w:rsidR="00B749D5" w:rsidRDefault="003A6A8C">
            <w:pPr>
              <w:widowControl w:val="0"/>
              <w:spacing w:after="0" w:line="240" w:lineRule="auto"/>
              <w:jc w:val="center"/>
              <w:rPr>
                <w:sz w:val="16"/>
                <w:szCs w:val="16"/>
              </w:rPr>
            </w:pPr>
            <w:r>
              <w:rPr>
                <w:sz w:val="16"/>
                <w:szCs w:val="16"/>
              </w:rPr>
              <w:t>69726</w:t>
            </w:r>
          </w:p>
        </w:tc>
        <w:tc>
          <w:tcPr>
            <w:tcW w:w="64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1E6" w14:textId="77777777" w:rsidR="00B749D5" w:rsidRDefault="003A6A8C">
            <w:pPr>
              <w:widowControl w:val="0"/>
              <w:spacing w:after="0" w:line="240" w:lineRule="auto"/>
              <w:jc w:val="center"/>
              <w:rPr>
                <w:sz w:val="16"/>
                <w:szCs w:val="16"/>
              </w:rPr>
            </w:pPr>
            <w:r>
              <w:rPr>
                <w:sz w:val="16"/>
                <w:szCs w:val="16"/>
              </w:rPr>
              <w:t>69401</w:t>
            </w:r>
          </w:p>
        </w:tc>
        <w:tc>
          <w:tcPr>
            <w:tcW w:w="73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1E7" w14:textId="77777777" w:rsidR="00B749D5" w:rsidRDefault="003A6A8C">
            <w:pPr>
              <w:widowControl w:val="0"/>
              <w:spacing w:after="0" w:line="240" w:lineRule="auto"/>
              <w:jc w:val="center"/>
              <w:rPr>
                <w:sz w:val="16"/>
                <w:szCs w:val="16"/>
              </w:rPr>
            </w:pPr>
            <w:r>
              <w:rPr>
                <w:sz w:val="16"/>
                <w:szCs w:val="16"/>
              </w:rPr>
              <w:t>68976</w:t>
            </w:r>
          </w:p>
        </w:tc>
        <w:tc>
          <w:tcPr>
            <w:tcW w:w="73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1E8" w14:textId="77777777" w:rsidR="00B749D5" w:rsidRDefault="003A6A8C">
            <w:pPr>
              <w:widowControl w:val="0"/>
              <w:spacing w:after="0" w:line="240" w:lineRule="auto"/>
              <w:jc w:val="center"/>
              <w:rPr>
                <w:sz w:val="16"/>
                <w:szCs w:val="16"/>
              </w:rPr>
            </w:pPr>
            <w:r>
              <w:rPr>
                <w:sz w:val="16"/>
                <w:szCs w:val="16"/>
              </w:rPr>
              <w:t>68621</w:t>
            </w:r>
          </w:p>
        </w:tc>
        <w:tc>
          <w:tcPr>
            <w:tcW w:w="66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1E9" w14:textId="77777777" w:rsidR="00B749D5" w:rsidRDefault="003A6A8C">
            <w:pPr>
              <w:widowControl w:val="0"/>
              <w:spacing w:after="0" w:line="240" w:lineRule="auto"/>
              <w:jc w:val="center"/>
              <w:rPr>
                <w:sz w:val="16"/>
                <w:szCs w:val="16"/>
              </w:rPr>
            </w:pPr>
            <w:r>
              <w:rPr>
                <w:sz w:val="16"/>
                <w:szCs w:val="16"/>
              </w:rPr>
              <w:t>68221</w:t>
            </w:r>
          </w:p>
        </w:tc>
        <w:tc>
          <w:tcPr>
            <w:tcW w:w="69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1EA" w14:textId="77777777" w:rsidR="00B749D5" w:rsidRDefault="003A6A8C">
            <w:pPr>
              <w:widowControl w:val="0"/>
              <w:spacing w:after="0" w:line="240" w:lineRule="auto"/>
              <w:jc w:val="center"/>
              <w:rPr>
                <w:sz w:val="16"/>
                <w:szCs w:val="16"/>
              </w:rPr>
            </w:pPr>
            <w:r>
              <w:rPr>
                <w:sz w:val="16"/>
                <w:szCs w:val="16"/>
              </w:rPr>
              <w:t>67766</w:t>
            </w:r>
          </w:p>
        </w:tc>
        <w:tc>
          <w:tcPr>
            <w:tcW w:w="67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1EB" w14:textId="77777777" w:rsidR="00B749D5" w:rsidRDefault="003A6A8C">
            <w:pPr>
              <w:widowControl w:val="0"/>
              <w:spacing w:after="0" w:line="240" w:lineRule="auto"/>
              <w:jc w:val="center"/>
              <w:rPr>
                <w:sz w:val="16"/>
                <w:szCs w:val="16"/>
              </w:rPr>
            </w:pPr>
            <w:r>
              <w:rPr>
                <w:sz w:val="16"/>
                <w:szCs w:val="16"/>
              </w:rPr>
              <w:t>67166</w:t>
            </w:r>
          </w:p>
        </w:tc>
      </w:tr>
      <w:tr w:rsidR="00B749D5" w14:paraId="2E32A865" w14:textId="77777777">
        <w:trPr>
          <w:trHeight w:val="283"/>
        </w:trPr>
        <w:tc>
          <w:tcPr>
            <w:tcW w:w="340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1EC" w14:textId="77777777" w:rsidR="00B749D5" w:rsidRDefault="003A6A8C">
            <w:pPr>
              <w:widowControl w:val="0"/>
              <w:spacing w:after="0" w:line="240" w:lineRule="auto"/>
              <w:jc w:val="left"/>
              <w:rPr>
                <w:sz w:val="16"/>
                <w:szCs w:val="16"/>
              </w:rPr>
            </w:pPr>
            <w:r>
              <w:rPr>
                <w:sz w:val="16"/>
                <w:szCs w:val="16"/>
              </w:rPr>
              <w:t>Кількість градусо-діб опалення (</w:t>
            </w:r>
            <w:proofErr w:type="spellStart"/>
            <w:r>
              <w:rPr>
                <w:sz w:val="16"/>
                <w:szCs w:val="16"/>
              </w:rPr>
              <w:t>Tin</w:t>
            </w:r>
            <w:proofErr w:type="spellEnd"/>
            <w:r>
              <w:rPr>
                <w:sz w:val="16"/>
                <w:szCs w:val="16"/>
              </w:rPr>
              <w:t>=20°С)</w:t>
            </w:r>
          </w:p>
        </w:tc>
        <w:tc>
          <w:tcPr>
            <w:tcW w:w="141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1ED" w14:textId="77777777" w:rsidR="00B749D5" w:rsidRDefault="003A6A8C">
            <w:pPr>
              <w:widowControl w:val="0"/>
              <w:spacing w:after="0" w:line="240" w:lineRule="auto"/>
              <w:jc w:val="center"/>
              <w:rPr>
                <w:sz w:val="16"/>
                <w:szCs w:val="16"/>
              </w:rPr>
            </w:pPr>
            <w:r>
              <w:rPr>
                <w:sz w:val="16"/>
                <w:szCs w:val="16"/>
              </w:rPr>
              <w:t>°</w:t>
            </w:r>
            <w:proofErr w:type="spellStart"/>
            <w:r>
              <w:rPr>
                <w:sz w:val="16"/>
                <w:szCs w:val="16"/>
              </w:rPr>
              <w:t>С·доба</w:t>
            </w:r>
            <w:proofErr w:type="spellEnd"/>
          </w:p>
        </w:tc>
        <w:tc>
          <w:tcPr>
            <w:tcW w:w="66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1EE" w14:textId="77777777" w:rsidR="00B749D5" w:rsidRDefault="003A6A8C">
            <w:pPr>
              <w:widowControl w:val="0"/>
              <w:spacing w:after="0" w:line="240" w:lineRule="auto"/>
              <w:jc w:val="center"/>
              <w:rPr>
                <w:sz w:val="16"/>
                <w:szCs w:val="16"/>
              </w:rPr>
            </w:pPr>
            <w:r>
              <w:rPr>
                <w:sz w:val="16"/>
                <w:szCs w:val="16"/>
              </w:rPr>
              <w:t>2166,6</w:t>
            </w:r>
          </w:p>
        </w:tc>
        <w:tc>
          <w:tcPr>
            <w:tcW w:w="64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1EF" w14:textId="77777777" w:rsidR="00B749D5" w:rsidRDefault="003A6A8C">
            <w:pPr>
              <w:widowControl w:val="0"/>
              <w:spacing w:after="0" w:line="240" w:lineRule="auto"/>
              <w:jc w:val="center"/>
              <w:rPr>
                <w:sz w:val="16"/>
                <w:szCs w:val="16"/>
              </w:rPr>
            </w:pPr>
            <w:r>
              <w:rPr>
                <w:sz w:val="16"/>
                <w:szCs w:val="16"/>
              </w:rPr>
              <w:t>2170</w:t>
            </w:r>
          </w:p>
        </w:tc>
        <w:tc>
          <w:tcPr>
            <w:tcW w:w="73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1F0" w14:textId="77777777" w:rsidR="00B749D5" w:rsidRDefault="003A6A8C">
            <w:pPr>
              <w:widowControl w:val="0"/>
              <w:spacing w:after="0" w:line="240" w:lineRule="auto"/>
              <w:jc w:val="center"/>
              <w:rPr>
                <w:sz w:val="16"/>
                <w:szCs w:val="16"/>
              </w:rPr>
            </w:pPr>
            <w:r>
              <w:rPr>
                <w:sz w:val="16"/>
                <w:szCs w:val="16"/>
              </w:rPr>
              <w:t>2185,5</w:t>
            </w:r>
          </w:p>
        </w:tc>
        <w:tc>
          <w:tcPr>
            <w:tcW w:w="73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1F1" w14:textId="77777777" w:rsidR="00B749D5" w:rsidRDefault="003A6A8C">
            <w:pPr>
              <w:widowControl w:val="0"/>
              <w:spacing w:after="0" w:line="240" w:lineRule="auto"/>
              <w:jc w:val="center"/>
              <w:rPr>
                <w:sz w:val="16"/>
                <w:szCs w:val="16"/>
              </w:rPr>
            </w:pPr>
            <w:r>
              <w:rPr>
                <w:sz w:val="16"/>
                <w:szCs w:val="16"/>
              </w:rPr>
              <w:t>2172,6</w:t>
            </w:r>
          </w:p>
        </w:tc>
        <w:tc>
          <w:tcPr>
            <w:tcW w:w="66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1F2" w14:textId="77777777" w:rsidR="00B749D5" w:rsidRDefault="003A6A8C">
            <w:pPr>
              <w:widowControl w:val="0"/>
              <w:spacing w:after="0" w:line="240" w:lineRule="auto"/>
              <w:jc w:val="center"/>
              <w:rPr>
                <w:sz w:val="16"/>
                <w:szCs w:val="16"/>
              </w:rPr>
            </w:pPr>
            <w:r>
              <w:rPr>
                <w:sz w:val="16"/>
                <w:szCs w:val="16"/>
              </w:rPr>
              <w:t>2204</w:t>
            </w:r>
          </w:p>
        </w:tc>
        <w:tc>
          <w:tcPr>
            <w:tcW w:w="69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1F3" w14:textId="77777777" w:rsidR="00B749D5" w:rsidRDefault="003A6A8C">
            <w:pPr>
              <w:widowControl w:val="0"/>
              <w:spacing w:after="0" w:line="240" w:lineRule="auto"/>
              <w:jc w:val="center"/>
              <w:rPr>
                <w:sz w:val="16"/>
                <w:szCs w:val="16"/>
              </w:rPr>
            </w:pPr>
            <w:r>
              <w:rPr>
                <w:sz w:val="16"/>
                <w:szCs w:val="16"/>
              </w:rPr>
              <w:t>2159,3</w:t>
            </w:r>
          </w:p>
        </w:tc>
        <w:tc>
          <w:tcPr>
            <w:tcW w:w="67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1F4" w14:textId="77777777" w:rsidR="00B749D5" w:rsidRDefault="003A6A8C">
            <w:pPr>
              <w:widowControl w:val="0"/>
              <w:spacing w:after="0" w:line="240" w:lineRule="auto"/>
              <w:jc w:val="center"/>
              <w:rPr>
                <w:sz w:val="16"/>
                <w:szCs w:val="16"/>
              </w:rPr>
            </w:pPr>
            <w:r>
              <w:rPr>
                <w:sz w:val="16"/>
                <w:szCs w:val="16"/>
              </w:rPr>
              <w:t>2174,4</w:t>
            </w:r>
          </w:p>
        </w:tc>
      </w:tr>
      <w:tr w:rsidR="00B749D5" w14:paraId="6872FACA" w14:textId="77777777">
        <w:trPr>
          <w:trHeight w:val="283"/>
        </w:trPr>
        <w:tc>
          <w:tcPr>
            <w:tcW w:w="3405" w:type="dxa"/>
            <w:tcBorders>
              <w:top w:val="single" w:sz="6" w:space="0" w:color="000000"/>
              <w:left w:val="single" w:sz="6" w:space="0" w:color="000000"/>
              <w:bottom w:val="single" w:sz="6" w:space="0" w:color="000000"/>
              <w:right w:val="single" w:sz="6" w:space="0" w:color="000000"/>
            </w:tcBorders>
            <w:shd w:val="clear" w:color="auto" w:fill="99CCFF"/>
            <w:tcMar>
              <w:top w:w="0" w:type="dxa"/>
              <w:left w:w="40" w:type="dxa"/>
              <w:bottom w:w="0" w:type="dxa"/>
              <w:right w:w="40" w:type="dxa"/>
            </w:tcMar>
            <w:vAlign w:val="center"/>
          </w:tcPr>
          <w:p w14:paraId="000011F5" w14:textId="77777777" w:rsidR="00B749D5" w:rsidRDefault="003A6A8C">
            <w:pPr>
              <w:widowControl w:val="0"/>
              <w:spacing w:after="0" w:line="240" w:lineRule="auto"/>
              <w:jc w:val="left"/>
              <w:rPr>
                <w:sz w:val="16"/>
                <w:szCs w:val="16"/>
              </w:rPr>
            </w:pPr>
            <w:r>
              <w:rPr>
                <w:sz w:val="16"/>
                <w:szCs w:val="16"/>
              </w:rPr>
              <w:t xml:space="preserve">Прогнозне споживання енергії  </w:t>
            </w:r>
          </w:p>
        </w:tc>
        <w:tc>
          <w:tcPr>
            <w:tcW w:w="1410" w:type="dxa"/>
            <w:tcBorders>
              <w:top w:val="single" w:sz="6" w:space="0" w:color="000000"/>
              <w:left w:val="single" w:sz="6" w:space="0" w:color="000000"/>
              <w:bottom w:val="single" w:sz="6" w:space="0" w:color="000000"/>
              <w:right w:val="single" w:sz="6" w:space="0" w:color="000000"/>
            </w:tcBorders>
            <w:shd w:val="clear" w:color="auto" w:fill="99CCFF"/>
            <w:tcMar>
              <w:top w:w="0" w:type="dxa"/>
              <w:left w:w="40" w:type="dxa"/>
              <w:bottom w:w="0" w:type="dxa"/>
              <w:right w:w="40" w:type="dxa"/>
            </w:tcMar>
            <w:vAlign w:val="center"/>
          </w:tcPr>
          <w:p w14:paraId="000011F6" w14:textId="77777777" w:rsidR="00B749D5" w:rsidRDefault="003A6A8C">
            <w:pPr>
              <w:widowControl w:val="0"/>
              <w:spacing w:after="0" w:line="240" w:lineRule="auto"/>
              <w:jc w:val="center"/>
              <w:rPr>
                <w:sz w:val="16"/>
                <w:szCs w:val="16"/>
              </w:rPr>
            </w:pPr>
            <w:r>
              <w:rPr>
                <w:sz w:val="16"/>
                <w:szCs w:val="16"/>
              </w:rPr>
              <w:t>МВт·год</w:t>
            </w:r>
          </w:p>
        </w:tc>
        <w:tc>
          <w:tcPr>
            <w:tcW w:w="660" w:type="dxa"/>
            <w:tcBorders>
              <w:top w:val="single" w:sz="6" w:space="0" w:color="000000"/>
              <w:left w:val="single" w:sz="6" w:space="0" w:color="000000"/>
              <w:bottom w:val="single" w:sz="6" w:space="0" w:color="000000"/>
              <w:right w:val="single" w:sz="6" w:space="0" w:color="000000"/>
            </w:tcBorders>
            <w:shd w:val="clear" w:color="auto" w:fill="99CCFF"/>
            <w:tcMar>
              <w:top w:w="0" w:type="dxa"/>
              <w:left w:w="40" w:type="dxa"/>
              <w:bottom w:w="0" w:type="dxa"/>
              <w:right w:w="40" w:type="dxa"/>
            </w:tcMar>
            <w:vAlign w:val="center"/>
          </w:tcPr>
          <w:p w14:paraId="000011F7" w14:textId="77777777" w:rsidR="00B749D5" w:rsidRDefault="003A6A8C">
            <w:pPr>
              <w:widowControl w:val="0"/>
              <w:spacing w:after="0" w:line="240" w:lineRule="auto"/>
              <w:jc w:val="center"/>
              <w:rPr>
                <w:sz w:val="16"/>
                <w:szCs w:val="16"/>
              </w:rPr>
            </w:pPr>
            <w:r>
              <w:rPr>
                <w:sz w:val="16"/>
                <w:szCs w:val="16"/>
              </w:rPr>
              <w:t>447</w:t>
            </w:r>
          </w:p>
        </w:tc>
        <w:tc>
          <w:tcPr>
            <w:tcW w:w="645" w:type="dxa"/>
            <w:tcBorders>
              <w:top w:val="single" w:sz="6" w:space="0" w:color="000000"/>
              <w:left w:val="single" w:sz="6" w:space="0" w:color="000000"/>
              <w:bottom w:val="single" w:sz="6" w:space="0" w:color="000000"/>
              <w:right w:val="single" w:sz="6" w:space="0" w:color="000000"/>
            </w:tcBorders>
            <w:shd w:val="clear" w:color="auto" w:fill="99CCFF"/>
            <w:tcMar>
              <w:top w:w="0" w:type="dxa"/>
              <w:left w:w="40" w:type="dxa"/>
              <w:bottom w:w="0" w:type="dxa"/>
              <w:right w:w="40" w:type="dxa"/>
            </w:tcMar>
            <w:vAlign w:val="center"/>
          </w:tcPr>
          <w:p w14:paraId="000011F8" w14:textId="77777777" w:rsidR="00B749D5" w:rsidRDefault="003A6A8C">
            <w:pPr>
              <w:widowControl w:val="0"/>
              <w:spacing w:after="0" w:line="240" w:lineRule="auto"/>
              <w:jc w:val="center"/>
              <w:rPr>
                <w:sz w:val="16"/>
                <w:szCs w:val="16"/>
              </w:rPr>
            </w:pPr>
            <w:r>
              <w:rPr>
                <w:sz w:val="16"/>
                <w:szCs w:val="16"/>
              </w:rPr>
              <w:t>447</w:t>
            </w:r>
          </w:p>
        </w:tc>
        <w:tc>
          <w:tcPr>
            <w:tcW w:w="735" w:type="dxa"/>
            <w:tcBorders>
              <w:top w:val="single" w:sz="6" w:space="0" w:color="000000"/>
              <w:left w:val="single" w:sz="6" w:space="0" w:color="000000"/>
              <w:bottom w:val="single" w:sz="6" w:space="0" w:color="000000"/>
              <w:right w:val="single" w:sz="6" w:space="0" w:color="000000"/>
            </w:tcBorders>
            <w:shd w:val="clear" w:color="auto" w:fill="99CCFF"/>
            <w:tcMar>
              <w:top w:w="0" w:type="dxa"/>
              <w:left w:w="40" w:type="dxa"/>
              <w:bottom w:w="0" w:type="dxa"/>
              <w:right w:w="40" w:type="dxa"/>
            </w:tcMar>
            <w:vAlign w:val="center"/>
          </w:tcPr>
          <w:p w14:paraId="000011F9" w14:textId="77777777" w:rsidR="00B749D5" w:rsidRDefault="003A6A8C">
            <w:pPr>
              <w:widowControl w:val="0"/>
              <w:spacing w:after="0" w:line="240" w:lineRule="auto"/>
              <w:jc w:val="center"/>
              <w:rPr>
                <w:sz w:val="16"/>
                <w:szCs w:val="16"/>
              </w:rPr>
            </w:pPr>
            <w:r>
              <w:rPr>
                <w:sz w:val="16"/>
                <w:szCs w:val="16"/>
              </w:rPr>
              <w:t>447</w:t>
            </w:r>
          </w:p>
        </w:tc>
        <w:tc>
          <w:tcPr>
            <w:tcW w:w="735" w:type="dxa"/>
            <w:tcBorders>
              <w:top w:val="single" w:sz="6" w:space="0" w:color="000000"/>
              <w:left w:val="single" w:sz="6" w:space="0" w:color="000000"/>
              <w:bottom w:val="single" w:sz="6" w:space="0" w:color="000000"/>
              <w:right w:val="single" w:sz="6" w:space="0" w:color="000000"/>
            </w:tcBorders>
            <w:shd w:val="clear" w:color="auto" w:fill="99CCFF"/>
            <w:tcMar>
              <w:top w:w="0" w:type="dxa"/>
              <w:left w:w="40" w:type="dxa"/>
              <w:bottom w:w="0" w:type="dxa"/>
              <w:right w:w="40" w:type="dxa"/>
            </w:tcMar>
            <w:vAlign w:val="center"/>
          </w:tcPr>
          <w:p w14:paraId="000011FA" w14:textId="77777777" w:rsidR="00B749D5" w:rsidRDefault="003A6A8C">
            <w:pPr>
              <w:widowControl w:val="0"/>
              <w:spacing w:after="0" w:line="240" w:lineRule="auto"/>
              <w:jc w:val="center"/>
              <w:rPr>
                <w:sz w:val="16"/>
                <w:szCs w:val="16"/>
              </w:rPr>
            </w:pPr>
            <w:r>
              <w:rPr>
                <w:sz w:val="16"/>
                <w:szCs w:val="16"/>
              </w:rPr>
              <w:t>445</w:t>
            </w:r>
          </w:p>
        </w:tc>
        <w:tc>
          <w:tcPr>
            <w:tcW w:w="660" w:type="dxa"/>
            <w:tcBorders>
              <w:top w:val="single" w:sz="6" w:space="0" w:color="000000"/>
              <w:left w:val="single" w:sz="6" w:space="0" w:color="000000"/>
              <w:bottom w:val="single" w:sz="6" w:space="0" w:color="000000"/>
              <w:right w:val="single" w:sz="6" w:space="0" w:color="000000"/>
            </w:tcBorders>
            <w:shd w:val="clear" w:color="auto" w:fill="99CCFF"/>
            <w:tcMar>
              <w:top w:w="0" w:type="dxa"/>
              <w:left w:w="40" w:type="dxa"/>
              <w:bottom w:w="0" w:type="dxa"/>
              <w:right w:w="40" w:type="dxa"/>
            </w:tcMar>
            <w:vAlign w:val="center"/>
          </w:tcPr>
          <w:p w14:paraId="000011FB" w14:textId="77777777" w:rsidR="00B749D5" w:rsidRDefault="003A6A8C">
            <w:pPr>
              <w:widowControl w:val="0"/>
              <w:spacing w:after="0" w:line="240" w:lineRule="auto"/>
              <w:jc w:val="center"/>
              <w:rPr>
                <w:sz w:val="16"/>
                <w:szCs w:val="16"/>
              </w:rPr>
            </w:pPr>
            <w:r>
              <w:rPr>
                <w:sz w:val="16"/>
                <w:szCs w:val="16"/>
              </w:rPr>
              <w:t>447</w:t>
            </w:r>
          </w:p>
        </w:tc>
        <w:tc>
          <w:tcPr>
            <w:tcW w:w="690" w:type="dxa"/>
            <w:tcBorders>
              <w:top w:val="single" w:sz="6" w:space="0" w:color="000000"/>
              <w:left w:val="single" w:sz="6" w:space="0" w:color="000000"/>
              <w:bottom w:val="single" w:sz="6" w:space="0" w:color="000000"/>
              <w:right w:val="single" w:sz="6" w:space="0" w:color="000000"/>
            </w:tcBorders>
            <w:shd w:val="clear" w:color="auto" w:fill="99CCFF"/>
            <w:tcMar>
              <w:top w:w="0" w:type="dxa"/>
              <w:left w:w="40" w:type="dxa"/>
              <w:bottom w:w="0" w:type="dxa"/>
              <w:right w:w="40" w:type="dxa"/>
            </w:tcMar>
            <w:vAlign w:val="center"/>
          </w:tcPr>
          <w:p w14:paraId="000011FC" w14:textId="77777777" w:rsidR="00B749D5" w:rsidRDefault="003A6A8C">
            <w:pPr>
              <w:widowControl w:val="0"/>
              <w:spacing w:after="0" w:line="240" w:lineRule="auto"/>
              <w:jc w:val="center"/>
              <w:rPr>
                <w:sz w:val="16"/>
                <w:szCs w:val="16"/>
              </w:rPr>
            </w:pPr>
            <w:r>
              <w:rPr>
                <w:sz w:val="16"/>
                <w:szCs w:val="16"/>
              </w:rPr>
              <w:t>441</w:t>
            </w:r>
          </w:p>
        </w:tc>
        <w:tc>
          <w:tcPr>
            <w:tcW w:w="675" w:type="dxa"/>
            <w:tcBorders>
              <w:top w:val="single" w:sz="6" w:space="0" w:color="000000"/>
              <w:left w:val="single" w:sz="6" w:space="0" w:color="000000"/>
              <w:bottom w:val="single" w:sz="6" w:space="0" w:color="000000"/>
              <w:right w:val="single" w:sz="6" w:space="0" w:color="000000"/>
            </w:tcBorders>
            <w:shd w:val="clear" w:color="auto" w:fill="99CCFF"/>
            <w:tcMar>
              <w:top w:w="0" w:type="dxa"/>
              <w:left w:w="40" w:type="dxa"/>
              <w:bottom w:w="0" w:type="dxa"/>
              <w:right w:w="40" w:type="dxa"/>
            </w:tcMar>
            <w:vAlign w:val="center"/>
          </w:tcPr>
          <w:p w14:paraId="000011FD" w14:textId="77777777" w:rsidR="00B749D5" w:rsidRDefault="003A6A8C">
            <w:pPr>
              <w:widowControl w:val="0"/>
              <w:spacing w:after="0" w:line="240" w:lineRule="auto"/>
              <w:jc w:val="center"/>
              <w:rPr>
                <w:sz w:val="16"/>
                <w:szCs w:val="16"/>
              </w:rPr>
            </w:pPr>
            <w:r>
              <w:rPr>
                <w:sz w:val="16"/>
                <w:szCs w:val="16"/>
              </w:rPr>
              <w:t>441</w:t>
            </w:r>
          </w:p>
        </w:tc>
      </w:tr>
    </w:tbl>
    <w:p w14:paraId="000011FE" w14:textId="77777777" w:rsidR="00B749D5" w:rsidRDefault="00B749D5">
      <w:pPr>
        <w:spacing w:after="0" w:line="240" w:lineRule="auto"/>
        <w:jc w:val="center"/>
        <w:rPr>
          <w:color w:val="333333"/>
          <w:sz w:val="20"/>
          <w:szCs w:val="20"/>
        </w:rPr>
      </w:pPr>
    </w:p>
    <w:p w14:paraId="000011FF" w14:textId="77777777" w:rsidR="00B749D5" w:rsidRDefault="003A6A8C">
      <w:pPr>
        <w:spacing w:after="0" w:line="240" w:lineRule="auto"/>
        <w:jc w:val="center"/>
        <w:rPr>
          <w:color w:val="333333"/>
          <w:sz w:val="20"/>
          <w:szCs w:val="20"/>
        </w:rPr>
      </w:pPr>
      <w:r>
        <w:rPr>
          <w:noProof/>
          <w:color w:val="333333"/>
          <w:sz w:val="20"/>
          <w:szCs w:val="20"/>
        </w:rPr>
        <w:drawing>
          <wp:inline distT="114300" distB="114300" distL="114300" distR="114300">
            <wp:extent cx="3934997" cy="2162885"/>
            <wp:effectExtent l="0" t="0" r="0" b="0"/>
            <wp:docPr id="67" name="image67.png" descr="Диаграмма"/>
            <wp:cNvGraphicFramePr/>
            <a:graphic xmlns:a="http://schemas.openxmlformats.org/drawingml/2006/main">
              <a:graphicData uri="http://schemas.openxmlformats.org/drawingml/2006/picture">
                <pic:pic xmlns:pic="http://schemas.openxmlformats.org/drawingml/2006/picture">
                  <pic:nvPicPr>
                    <pic:cNvPr id="0" name="image67.png" descr="Диаграмма"/>
                    <pic:cNvPicPr preferRelativeResize="0"/>
                  </pic:nvPicPr>
                  <pic:blipFill>
                    <a:blip r:embed="rId86"/>
                    <a:srcRect/>
                    <a:stretch>
                      <a:fillRect/>
                    </a:stretch>
                  </pic:blipFill>
                  <pic:spPr>
                    <a:xfrm>
                      <a:off x="0" y="0"/>
                      <a:ext cx="3934997" cy="2162885"/>
                    </a:xfrm>
                    <a:prstGeom prst="rect">
                      <a:avLst/>
                    </a:prstGeom>
                    <a:ln/>
                  </pic:spPr>
                </pic:pic>
              </a:graphicData>
            </a:graphic>
          </wp:inline>
        </w:drawing>
      </w:r>
    </w:p>
    <w:p w14:paraId="00001200" w14:textId="77777777" w:rsidR="00B749D5" w:rsidRDefault="003A6A8C">
      <w:pPr>
        <w:tabs>
          <w:tab w:val="left" w:pos="851"/>
          <w:tab w:val="left" w:pos="1418"/>
        </w:tabs>
        <w:spacing w:after="0" w:line="240" w:lineRule="auto"/>
        <w:ind w:firstLine="567"/>
        <w:rPr>
          <w:color w:val="333333"/>
          <w:sz w:val="20"/>
          <w:szCs w:val="20"/>
        </w:rPr>
      </w:pPr>
      <w:r>
        <w:rPr>
          <w:color w:val="000000"/>
          <w:sz w:val="20"/>
          <w:szCs w:val="20"/>
        </w:rPr>
        <w:t>Рис</w:t>
      </w:r>
      <w:r>
        <w:rPr>
          <w:sz w:val="20"/>
          <w:szCs w:val="20"/>
        </w:rPr>
        <w:t xml:space="preserve">. </w:t>
      </w:r>
      <w:r>
        <w:rPr>
          <w:color w:val="000000"/>
          <w:sz w:val="20"/>
          <w:szCs w:val="20"/>
        </w:rPr>
        <w:t xml:space="preserve">3.7 Фактичне та прогнозне споживання енергії у секторі </w:t>
      </w:r>
      <w:r>
        <w:rPr>
          <w:sz w:val="20"/>
          <w:szCs w:val="20"/>
        </w:rPr>
        <w:t>«Громадський транспорт»</w:t>
      </w:r>
      <w:r>
        <w:rPr>
          <w:color w:val="333333"/>
          <w:sz w:val="20"/>
          <w:szCs w:val="20"/>
        </w:rPr>
        <w:t>, МВт</w:t>
      </w:r>
      <w:r>
        <w:rPr>
          <w:rFonts w:ascii="Cambria Math" w:eastAsia="Cambria Math" w:hAnsi="Cambria Math" w:cs="Cambria Math"/>
          <w:color w:val="333333"/>
          <w:sz w:val="20"/>
          <w:szCs w:val="20"/>
        </w:rPr>
        <w:t>⋅</w:t>
      </w:r>
      <w:r>
        <w:rPr>
          <w:color w:val="333333"/>
          <w:sz w:val="20"/>
          <w:szCs w:val="20"/>
        </w:rPr>
        <w:t>год</w:t>
      </w:r>
    </w:p>
    <w:p w14:paraId="00001201" w14:textId="77777777" w:rsidR="00B749D5" w:rsidRDefault="00B749D5">
      <w:pPr>
        <w:tabs>
          <w:tab w:val="left" w:pos="851"/>
          <w:tab w:val="left" w:pos="1418"/>
        </w:tabs>
        <w:spacing w:after="0" w:line="240" w:lineRule="auto"/>
        <w:ind w:firstLine="567"/>
        <w:rPr>
          <w:color w:val="333333"/>
          <w:sz w:val="20"/>
          <w:szCs w:val="20"/>
        </w:rPr>
      </w:pPr>
    </w:p>
    <w:p w14:paraId="00001202" w14:textId="77777777" w:rsidR="00B749D5" w:rsidRDefault="003A6A8C">
      <w:pPr>
        <w:pStyle w:val="3"/>
        <w:keepLines/>
        <w:spacing w:before="0" w:after="0" w:line="240" w:lineRule="auto"/>
        <w:rPr>
          <w:sz w:val="20"/>
          <w:szCs w:val="20"/>
        </w:rPr>
      </w:pPr>
      <w:bookmarkStart w:id="78" w:name="_8hzizu5wo9u2" w:colFirst="0" w:colLast="0"/>
      <w:bookmarkEnd w:id="78"/>
      <w:r>
        <w:rPr>
          <w:sz w:val="20"/>
          <w:szCs w:val="20"/>
        </w:rPr>
        <w:t>3.1.8. Визначення базової лінії сектору «Управління побутовими відходами»</w:t>
      </w:r>
    </w:p>
    <w:p w14:paraId="00001203" w14:textId="77777777" w:rsidR="00B749D5" w:rsidRDefault="003A6A8C">
      <w:pPr>
        <w:spacing w:after="0" w:line="240" w:lineRule="auto"/>
        <w:ind w:firstLine="567"/>
        <w:rPr>
          <w:color w:val="333333"/>
          <w:sz w:val="20"/>
          <w:szCs w:val="20"/>
        </w:rPr>
      </w:pPr>
      <w:r>
        <w:rPr>
          <w:color w:val="333333"/>
          <w:sz w:val="20"/>
          <w:szCs w:val="20"/>
        </w:rPr>
        <w:t xml:space="preserve">Головним фактором впливу на енергоспоживання у даному секторі є зміна чисельності населення. У таблицях 3.17, 3.18 наведено дані щодо фактичного та прогнозного енергоспоживання у секторі «Управління побутовими відходами». На рис. 3.8 дані щодо фактичного та прогнозного споживання приведені у графічній формі. </w:t>
      </w:r>
    </w:p>
    <w:p w14:paraId="00001204" w14:textId="77777777" w:rsidR="00B749D5" w:rsidRDefault="00B749D5">
      <w:pPr>
        <w:spacing w:after="0" w:line="240" w:lineRule="auto"/>
        <w:ind w:firstLine="567"/>
        <w:rPr>
          <w:color w:val="333333"/>
          <w:sz w:val="10"/>
          <w:szCs w:val="10"/>
        </w:rPr>
      </w:pPr>
    </w:p>
    <w:p w14:paraId="00001205" w14:textId="77777777" w:rsidR="00B749D5" w:rsidRDefault="003A6A8C">
      <w:pPr>
        <w:spacing w:after="0" w:line="240" w:lineRule="auto"/>
        <w:jc w:val="right"/>
        <w:rPr>
          <w:color w:val="000000"/>
          <w:sz w:val="20"/>
          <w:szCs w:val="20"/>
        </w:rPr>
      </w:pPr>
      <w:r>
        <w:rPr>
          <w:color w:val="000000"/>
          <w:sz w:val="20"/>
          <w:szCs w:val="20"/>
        </w:rPr>
        <w:t>Таблиця 3.1</w:t>
      </w:r>
      <w:r>
        <w:rPr>
          <w:sz w:val="20"/>
          <w:szCs w:val="20"/>
        </w:rPr>
        <w:t>7</w:t>
      </w:r>
    </w:p>
    <w:p w14:paraId="00001206" w14:textId="77777777" w:rsidR="00B749D5" w:rsidRDefault="003A6A8C">
      <w:pPr>
        <w:spacing w:after="0" w:line="240" w:lineRule="auto"/>
        <w:jc w:val="center"/>
        <w:rPr>
          <w:sz w:val="20"/>
          <w:szCs w:val="20"/>
        </w:rPr>
      </w:pPr>
      <w:r>
        <w:rPr>
          <w:color w:val="000000"/>
          <w:sz w:val="20"/>
          <w:szCs w:val="20"/>
        </w:rPr>
        <w:t xml:space="preserve">Фактичне споживання енергії у секторі </w:t>
      </w:r>
      <w:r>
        <w:rPr>
          <w:sz w:val="20"/>
          <w:szCs w:val="20"/>
        </w:rPr>
        <w:t>«Управління побутовими відходами»</w:t>
      </w:r>
      <w:r>
        <w:rPr>
          <w:color w:val="333333"/>
          <w:sz w:val="20"/>
          <w:szCs w:val="20"/>
        </w:rPr>
        <w:t>, МВт</w:t>
      </w:r>
      <w:r>
        <w:rPr>
          <w:rFonts w:ascii="Cambria Math" w:eastAsia="Cambria Math" w:hAnsi="Cambria Math" w:cs="Cambria Math"/>
          <w:color w:val="333333"/>
          <w:sz w:val="20"/>
          <w:szCs w:val="20"/>
        </w:rPr>
        <w:t>⋅</w:t>
      </w:r>
      <w:r>
        <w:rPr>
          <w:color w:val="333333"/>
          <w:sz w:val="20"/>
          <w:szCs w:val="20"/>
        </w:rPr>
        <w:t>год</w:t>
      </w:r>
    </w:p>
    <w:tbl>
      <w:tblPr>
        <w:tblStyle w:val="18"/>
        <w:tblW w:w="9585" w:type="dxa"/>
        <w:tblInd w:w="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2595"/>
        <w:gridCol w:w="1605"/>
        <w:gridCol w:w="780"/>
        <w:gridCol w:w="780"/>
        <w:gridCol w:w="765"/>
        <w:gridCol w:w="765"/>
        <w:gridCol w:w="765"/>
        <w:gridCol w:w="765"/>
        <w:gridCol w:w="765"/>
      </w:tblGrid>
      <w:tr w:rsidR="00B749D5" w14:paraId="1E0BF7E5" w14:textId="77777777">
        <w:trPr>
          <w:trHeight w:val="283"/>
        </w:trPr>
        <w:tc>
          <w:tcPr>
            <w:tcW w:w="2595" w:type="dxa"/>
            <w:tcBorders>
              <w:top w:val="single" w:sz="6" w:space="0" w:color="000000"/>
              <w:left w:val="single" w:sz="6" w:space="0" w:color="000000"/>
              <w:bottom w:val="single" w:sz="6" w:space="0" w:color="000000"/>
              <w:right w:val="single" w:sz="6" w:space="0" w:color="000000"/>
            </w:tcBorders>
            <w:shd w:val="clear" w:color="auto" w:fill="FFFF00"/>
            <w:tcMar>
              <w:top w:w="0" w:type="dxa"/>
              <w:left w:w="0" w:type="dxa"/>
              <w:bottom w:w="0" w:type="dxa"/>
              <w:right w:w="0" w:type="dxa"/>
            </w:tcMar>
            <w:vAlign w:val="center"/>
          </w:tcPr>
          <w:p w14:paraId="00001207" w14:textId="77777777" w:rsidR="00B749D5" w:rsidRDefault="003A6A8C">
            <w:pPr>
              <w:widowControl w:val="0"/>
              <w:spacing w:after="0" w:line="240" w:lineRule="auto"/>
              <w:jc w:val="center"/>
              <w:rPr>
                <w:b/>
                <w:sz w:val="16"/>
                <w:szCs w:val="16"/>
              </w:rPr>
            </w:pPr>
            <w:r>
              <w:rPr>
                <w:b/>
                <w:sz w:val="16"/>
                <w:szCs w:val="16"/>
              </w:rPr>
              <w:t>Назва</w:t>
            </w:r>
          </w:p>
        </w:tc>
        <w:tc>
          <w:tcPr>
            <w:tcW w:w="1605" w:type="dxa"/>
            <w:tcBorders>
              <w:top w:val="single" w:sz="6" w:space="0" w:color="000000"/>
              <w:left w:val="single" w:sz="6" w:space="0" w:color="000000"/>
              <w:bottom w:val="single" w:sz="6" w:space="0" w:color="000000"/>
              <w:right w:val="single" w:sz="6" w:space="0" w:color="000000"/>
            </w:tcBorders>
            <w:shd w:val="clear" w:color="auto" w:fill="FFFF00"/>
            <w:tcMar>
              <w:top w:w="0" w:type="dxa"/>
              <w:left w:w="0" w:type="dxa"/>
              <w:bottom w:w="0" w:type="dxa"/>
              <w:right w:w="0" w:type="dxa"/>
            </w:tcMar>
            <w:vAlign w:val="center"/>
          </w:tcPr>
          <w:p w14:paraId="00001208" w14:textId="77777777" w:rsidR="00B749D5" w:rsidRDefault="003A6A8C">
            <w:pPr>
              <w:widowControl w:val="0"/>
              <w:spacing w:after="0" w:line="240" w:lineRule="auto"/>
              <w:jc w:val="center"/>
              <w:rPr>
                <w:b/>
                <w:sz w:val="16"/>
                <w:szCs w:val="16"/>
              </w:rPr>
            </w:pPr>
            <w:r>
              <w:rPr>
                <w:b/>
                <w:sz w:val="16"/>
                <w:szCs w:val="16"/>
              </w:rPr>
              <w:t>Одиниці виміру</w:t>
            </w:r>
          </w:p>
        </w:tc>
        <w:tc>
          <w:tcPr>
            <w:tcW w:w="780" w:type="dxa"/>
            <w:tcBorders>
              <w:top w:val="single" w:sz="6" w:space="0" w:color="000000"/>
              <w:left w:val="single" w:sz="6" w:space="0" w:color="000000"/>
              <w:bottom w:val="single" w:sz="6" w:space="0" w:color="000000"/>
              <w:right w:val="single" w:sz="6" w:space="0" w:color="000000"/>
            </w:tcBorders>
            <w:shd w:val="clear" w:color="auto" w:fill="FFFF00"/>
            <w:tcMar>
              <w:top w:w="0" w:type="dxa"/>
              <w:left w:w="0" w:type="dxa"/>
              <w:bottom w:w="0" w:type="dxa"/>
              <w:right w:w="0" w:type="dxa"/>
            </w:tcMar>
            <w:vAlign w:val="center"/>
          </w:tcPr>
          <w:p w14:paraId="00001209" w14:textId="77777777" w:rsidR="00B749D5" w:rsidRDefault="003A6A8C">
            <w:pPr>
              <w:widowControl w:val="0"/>
              <w:spacing w:after="0" w:line="240" w:lineRule="auto"/>
              <w:jc w:val="center"/>
              <w:rPr>
                <w:sz w:val="16"/>
                <w:szCs w:val="16"/>
              </w:rPr>
            </w:pPr>
            <w:r>
              <w:rPr>
                <w:b/>
                <w:sz w:val="16"/>
                <w:szCs w:val="16"/>
              </w:rPr>
              <w:t>2017</w:t>
            </w:r>
          </w:p>
        </w:tc>
        <w:tc>
          <w:tcPr>
            <w:tcW w:w="780" w:type="dxa"/>
            <w:tcBorders>
              <w:top w:val="single" w:sz="6" w:space="0" w:color="000000"/>
              <w:left w:val="single" w:sz="6" w:space="0" w:color="000000"/>
              <w:bottom w:val="single" w:sz="6" w:space="0" w:color="000000"/>
              <w:right w:val="single" w:sz="6" w:space="0" w:color="000000"/>
            </w:tcBorders>
            <w:shd w:val="clear" w:color="auto" w:fill="FFFF00"/>
            <w:tcMar>
              <w:top w:w="0" w:type="dxa"/>
              <w:left w:w="0" w:type="dxa"/>
              <w:bottom w:w="0" w:type="dxa"/>
              <w:right w:w="0" w:type="dxa"/>
            </w:tcMar>
            <w:vAlign w:val="center"/>
          </w:tcPr>
          <w:p w14:paraId="0000120A" w14:textId="77777777" w:rsidR="00B749D5" w:rsidRDefault="003A6A8C">
            <w:pPr>
              <w:widowControl w:val="0"/>
              <w:spacing w:after="0" w:line="240" w:lineRule="auto"/>
              <w:jc w:val="center"/>
              <w:rPr>
                <w:sz w:val="16"/>
                <w:szCs w:val="16"/>
              </w:rPr>
            </w:pPr>
            <w:r>
              <w:rPr>
                <w:b/>
                <w:sz w:val="16"/>
                <w:szCs w:val="16"/>
              </w:rPr>
              <w:t>2018</w:t>
            </w:r>
          </w:p>
        </w:tc>
        <w:tc>
          <w:tcPr>
            <w:tcW w:w="765" w:type="dxa"/>
            <w:tcBorders>
              <w:top w:val="single" w:sz="6" w:space="0" w:color="000000"/>
              <w:left w:val="single" w:sz="6" w:space="0" w:color="000000"/>
              <w:bottom w:val="single" w:sz="6" w:space="0" w:color="000000"/>
              <w:right w:val="single" w:sz="6" w:space="0" w:color="000000"/>
            </w:tcBorders>
            <w:shd w:val="clear" w:color="auto" w:fill="FFFF00"/>
            <w:tcMar>
              <w:top w:w="0" w:type="dxa"/>
              <w:left w:w="0" w:type="dxa"/>
              <w:bottom w:w="0" w:type="dxa"/>
              <w:right w:w="0" w:type="dxa"/>
            </w:tcMar>
            <w:vAlign w:val="center"/>
          </w:tcPr>
          <w:p w14:paraId="0000120B" w14:textId="77777777" w:rsidR="00B749D5" w:rsidRDefault="003A6A8C">
            <w:pPr>
              <w:widowControl w:val="0"/>
              <w:spacing w:after="0" w:line="240" w:lineRule="auto"/>
              <w:jc w:val="center"/>
              <w:rPr>
                <w:sz w:val="16"/>
                <w:szCs w:val="16"/>
              </w:rPr>
            </w:pPr>
            <w:r>
              <w:rPr>
                <w:b/>
                <w:sz w:val="16"/>
                <w:szCs w:val="16"/>
              </w:rPr>
              <w:t>2019</w:t>
            </w:r>
          </w:p>
        </w:tc>
        <w:tc>
          <w:tcPr>
            <w:tcW w:w="765" w:type="dxa"/>
            <w:tcBorders>
              <w:top w:val="single" w:sz="6" w:space="0" w:color="000000"/>
              <w:left w:val="single" w:sz="6" w:space="0" w:color="000000"/>
              <w:bottom w:val="single" w:sz="6" w:space="0" w:color="000000"/>
              <w:right w:val="single" w:sz="6" w:space="0" w:color="000000"/>
            </w:tcBorders>
            <w:shd w:val="clear" w:color="auto" w:fill="FFFF00"/>
            <w:tcMar>
              <w:top w:w="0" w:type="dxa"/>
              <w:left w:w="0" w:type="dxa"/>
              <w:bottom w:w="0" w:type="dxa"/>
              <w:right w:w="0" w:type="dxa"/>
            </w:tcMar>
            <w:vAlign w:val="center"/>
          </w:tcPr>
          <w:p w14:paraId="0000120C" w14:textId="77777777" w:rsidR="00B749D5" w:rsidRDefault="003A6A8C">
            <w:pPr>
              <w:widowControl w:val="0"/>
              <w:spacing w:after="0" w:line="240" w:lineRule="auto"/>
              <w:jc w:val="center"/>
              <w:rPr>
                <w:sz w:val="16"/>
                <w:szCs w:val="16"/>
              </w:rPr>
            </w:pPr>
            <w:r>
              <w:rPr>
                <w:b/>
                <w:sz w:val="16"/>
                <w:szCs w:val="16"/>
              </w:rPr>
              <w:t>2020</w:t>
            </w:r>
          </w:p>
        </w:tc>
        <w:tc>
          <w:tcPr>
            <w:tcW w:w="765" w:type="dxa"/>
            <w:tcBorders>
              <w:top w:val="single" w:sz="6" w:space="0" w:color="000000"/>
              <w:left w:val="single" w:sz="6" w:space="0" w:color="000000"/>
              <w:bottom w:val="single" w:sz="6" w:space="0" w:color="000000"/>
              <w:right w:val="single" w:sz="6" w:space="0" w:color="000000"/>
            </w:tcBorders>
            <w:shd w:val="clear" w:color="auto" w:fill="FFFF00"/>
            <w:tcMar>
              <w:top w:w="0" w:type="dxa"/>
              <w:left w:w="0" w:type="dxa"/>
              <w:bottom w:w="0" w:type="dxa"/>
              <w:right w:w="0" w:type="dxa"/>
            </w:tcMar>
            <w:vAlign w:val="center"/>
          </w:tcPr>
          <w:p w14:paraId="0000120D" w14:textId="77777777" w:rsidR="00B749D5" w:rsidRDefault="003A6A8C">
            <w:pPr>
              <w:widowControl w:val="0"/>
              <w:spacing w:after="0" w:line="240" w:lineRule="auto"/>
              <w:jc w:val="center"/>
              <w:rPr>
                <w:sz w:val="16"/>
                <w:szCs w:val="16"/>
              </w:rPr>
            </w:pPr>
            <w:r>
              <w:rPr>
                <w:b/>
                <w:sz w:val="16"/>
                <w:szCs w:val="16"/>
              </w:rPr>
              <w:t>2021</w:t>
            </w:r>
          </w:p>
        </w:tc>
        <w:tc>
          <w:tcPr>
            <w:tcW w:w="765" w:type="dxa"/>
            <w:tcBorders>
              <w:top w:val="single" w:sz="6" w:space="0" w:color="000000"/>
              <w:left w:val="single" w:sz="6" w:space="0" w:color="000000"/>
              <w:bottom w:val="single" w:sz="6" w:space="0" w:color="000000"/>
              <w:right w:val="single" w:sz="6" w:space="0" w:color="000000"/>
            </w:tcBorders>
            <w:shd w:val="clear" w:color="auto" w:fill="FFFF00"/>
            <w:tcMar>
              <w:top w:w="0" w:type="dxa"/>
              <w:left w:w="0" w:type="dxa"/>
              <w:bottom w:w="0" w:type="dxa"/>
              <w:right w:w="0" w:type="dxa"/>
            </w:tcMar>
            <w:vAlign w:val="center"/>
          </w:tcPr>
          <w:p w14:paraId="0000120E" w14:textId="77777777" w:rsidR="00B749D5" w:rsidRDefault="003A6A8C">
            <w:pPr>
              <w:widowControl w:val="0"/>
              <w:spacing w:after="0" w:line="240" w:lineRule="auto"/>
              <w:jc w:val="center"/>
              <w:rPr>
                <w:sz w:val="16"/>
                <w:szCs w:val="16"/>
              </w:rPr>
            </w:pPr>
            <w:r>
              <w:rPr>
                <w:b/>
                <w:sz w:val="16"/>
                <w:szCs w:val="16"/>
              </w:rPr>
              <w:t>2022</w:t>
            </w:r>
          </w:p>
        </w:tc>
        <w:tc>
          <w:tcPr>
            <w:tcW w:w="765" w:type="dxa"/>
            <w:tcBorders>
              <w:top w:val="single" w:sz="6" w:space="0" w:color="000000"/>
              <w:left w:val="single" w:sz="6" w:space="0" w:color="000000"/>
              <w:bottom w:val="single" w:sz="6" w:space="0" w:color="000000"/>
              <w:right w:val="single" w:sz="6" w:space="0" w:color="000000"/>
            </w:tcBorders>
            <w:shd w:val="clear" w:color="auto" w:fill="FFFF00"/>
            <w:tcMar>
              <w:top w:w="0" w:type="dxa"/>
              <w:left w:w="0" w:type="dxa"/>
              <w:bottom w:w="0" w:type="dxa"/>
              <w:right w:w="0" w:type="dxa"/>
            </w:tcMar>
            <w:vAlign w:val="center"/>
          </w:tcPr>
          <w:p w14:paraId="0000120F" w14:textId="77777777" w:rsidR="00B749D5" w:rsidRDefault="003A6A8C">
            <w:pPr>
              <w:widowControl w:val="0"/>
              <w:spacing w:after="0" w:line="240" w:lineRule="auto"/>
              <w:jc w:val="center"/>
              <w:rPr>
                <w:sz w:val="16"/>
                <w:szCs w:val="16"/>
              </w:rPr>
            </w:pPr>
            <w:r>
              <w:rPr>
                <w:b/>
                <w:sz w:val="16"/>
                <w:szCs w:val="16"/>
              </w:rPr>
              <w:t>2023</w:t>
            </w:r>
          </w:p>
        </w:tc>
      </w:tr>
      <w:tr w:rsidR="00B749D5" w14:paraId="4C31BDDE" w14:textId="77777777">
        <w:trPr>
          <w:trHeight w:val="283"/>
        </w:trPr>
        <w:tc>
          <w:tcPr>
            <w:tcW w:w="2595" w:type="dxa"/>
            <w:tcBorders>
              <w:top w:val="single" w:sz="6" w:space="0" w:color="000000"/>
              <w:left w:val="single" w:sz="6" w:space="0" w:color="000000"/>
              <w:bottom w:val="single" w:sz="6" w:space="0" w:color="000000"/>
              <w:right w:val="single" w:sz="6" w:space="0" w:color="000000"/>
            </w:tcBorders>
            <w:shd w:val="clear" w:color="auto" w:fill="FFFFFF"/>
            <w:tcMar>
              <w:top w:w="0" w:type="dxa"/>
              <w:left w:w="0" w:type="dxa"/>
              <w:bottom w:w="0" w:type="dxa"/>
              <w:right w:w="0" w:type="dxa"/>
            </w:tcMar>
            <w:vAlign w:val="center"/>
          </w:tcPr>
          <w:p w14:paraId="00001210" w14:textId="77777777" w:rsidR="00B749D5" w:rsidRDefault="003A6A8C">
            <w:pPr>
              <w:widowControl w:val="0"/>
              <w:spacing w:after="0" w:line="240" w:lineRule="auto"/>
              <w:jc w:val="left"/>
              <w:rPr>
                <w:sz w:val="16"/>
                <w:szCs w:val="16"/>
              </w:rPr>
            </w:pPr>
            <w:r>
              <w:rPr>
                <w:sz w:val="16"/>
                <w:szCs w:val="16"/>
              </w:rPr>
              <w:t>Чисельність населення, всього</w:t>
            </w:r>
          </w:p>
        </w:tc>
        <w:tc>
          <w:tcPr>
            <w:tcW w:w="1605" w:type="dxa"/>
            <w:tcBorders>
              <w:top w:val="single" w:sz="6" w:space="0" w:color="000000"/>
              <w:left w:val="single" w:sz="6" w:space="0" w:color="000000"/>
              <w:bottom w:val="single" w:sz="6" w:space="0" w:color="000000"/>
              <w:right w:val="single" w:sz="6" w:space="0" w:color="000000"/>
            </w:tcBorders>
            <w:shd w:val="clear" w:color="auto" w:fill="FFFFFF"/>
            <w:tcMar>
              <w:top w:w="0" w:type="dxa"/>
              <w:left w:w="0" w:type="dxa"/>
              <w:bottom w:w="0" w:type="dxa"/>
              <w:right w:w="0" w:type="dxa"/>
            </w:tcMar>
            <w:vAlign w:val="center"/>
          </w:tcPr>
          <w:p w14:paraId="00001211" w14:textId="77777777" w:rsidR="00B749D5" w:rsidRDefault="003A6A8C">
            <w:pPr>
              <w:widowControl w:val="0"/>
              <w:spacing w:after="0" w:line="240" w:lineRule="auto"/>
              <w:jc w:val="center"/>
              <w:rPr>
                <w:sz w:val="16"/>
                <w:szCs w:val="16"/>
              </w:rPr>
            </w:pPr>
            <w:r>
              <w:rPr>
                <w:sz w:val="16"/>
                <w:szCs w:val="16"/>
              </w:rPr>
              <w:t>осіб</w:t>
            </w:r>
          </w:p>
        </w:tc>
        <w:tc>
          <w:tcPr>
            <w:tcW w:w="780" w:type="dxa"/>
            <w:shd w:val="clear" w:color="auto" w:fill="FFFFFF"/>
            <w:tcMar>
              <w:top w:w="0" w:type="dxa"/>
              <w:left w:w="0" w:type="dxa"/>
              <w:bottom w:w="0" w:type="dxa"/>
              <w:right w:w="0" w:type="dxa"/>
            </w:tcMar>
            <w:vAlign w:val="center"/>
          </w:tcPr>
          <w:p w14:paraId="00001212" w14:textId="77777777" w:rsidR="00B749D5" w:rsidRDefault="003A6A8C">
            <w:pPr>
              <w:spacing w:after="0" w:line="240" w:lineRule="auto"/>
              <w:jc w:val="center"/>
              <w:rPr>
                <w:sz w:val="16"/>
                <w:szCs w:val="16"/>
              </w:rPr>
            </w:pPr>
            <w:r>
              <w:rPr>
                <w:sz w:val="16"/>
                <w:szCs w:val="16"/>
              </w:rPr>
              <w:t>72580</w:t>
            </w:r>
          </w:p>
        </w:tc>
        <w:tc>
          <w:tcPr>
            <w:tcW w:w="780" w:type="dxa"/>
            <w:shd w:val="clear" w:color="auto" w:fill="FFFFFF"/>
            <w:tcMar>
              <w:top w:w="0" w:type="dxa"/>
              <w:left w:w="0" w:type="dxa"/>
              <w:bottom w:w="0" w:type="dxa"/>
              <w:right w:w="0" w:type="dxa"/>
            </w:tcMar>
            <w:vAlign w:val="center"/>
          </w:tcPr>
          <w:p w14:paraId="00001213" w14:textId="77777777" w:rsidR="00B749D5" w:rsidRDefault="003A6A8C">
            <w:pPr>
              <w:spacing w:after="0" w:line="240" w:lineRule="auto"/>
              <w:jc w:val="center"/>
              <w:rPr>
                <w:sz w:val="16"/>
                <w:szCs w:val="16"/>
              </w:rPr>
            </w:pPr>
            <w:r>
              <w:rPr>
                <w:sz w:val="16"/>
                <w:szCs w:val="16"/>
              </w:rPr>
              <w:t>72386</w:t>
            </w:r>
          </w:p>
        </w:tc>
        <w:tc>
          <w:tcPr>
            <w:tcW w:w="765" w:type="dxa"/>
            <w:shd w:val="clear" w:color="auto" w:fill="FFFFFF"/>
            <w:tcMar>
              <w:top w:w="0" w:type="dxa"/>
              <w:left w:w="0" w:type="dxa"/>
              <w:bottom w:w="0" w:type="dxa"/>
              <w:right w:w="0" w:type="dxa"/>
            </w:tcMar>
            <w:vAlign w:val="center"/>
          </w:tcPr>
          <w:p w14:paraId="00001214" w14:textId="77777777" w:rsidR="00B749D5" w:rsidRDefault="003A6A8C">
            <w:pPr>
              <w:spacing w:after="0" w:line="240" w:lineRule="auto"/>
              <w:jc w:val="center"/>
              <w:rPr>
                <w:sz w:val="16"/>
                <w:szCs w:val="16"/>
              </w:rPr>
            </w:pPr>
            <w:r>
              <w:rPr>
                <w:sz w:val="16"/>
                <w:szCs w:val="16"/>
              </w:rPr>
              <w:t>72 042</w:t>
            </w:r>
          </w:p>
        </w:tc>
        <w:tc>
          <w:tcPr>
            <w:tcW w:w="765" w:type="dxa"/>
            <w:shd w:val="clear" w:color="auto" w:fill="FFFFFF"/>
            <w:tcMar>
              <w:top w:w="0" w:type="dxa"/>
              <w:left w:w="0" w:type="dxa"/>
              <w:bottom w:w="0" w:type="dxa"/>
              <w:right w:w="0" w:type="dxa"/>
            </w:tcMar>
            <w:vAlign w:val="center"/>
          </w:tcPr>
          <w:p w14:paraId="00001215" w14:textId="77777777" w:rsidR="00B749D5" w:rsidRDefault="003A6A8C">
            <w:pPr>
              <w:spacing w:after="0" w:line="240" w:lineRule="auto"/>
              <w:jc w:val="center"/>
              <w:rPr>
                <w:sz w:val="16"/>
                <w:szCs w:val="16"/>
              </w:rPr>
            </w:pPr>
            <w:r>
              <w:rPr>
                <w:sz w:val="16"/>
                <w:szCs w:val="16"/>
              </w:rPr>
              <w:t>71 733</w:t>
            </w:r>
          </w:p>
        </w:tc>
        <w:tc>
          <w:tcPr>
            <w:tcW w:w="765" w:type="dxa"/>
            <w:shd w:val="clear" w:color="auto" w:fill="FFFFFF"/>
            <w:tcMar>
              <w:top w:w="0" w:type="dxa"/>
              <w:left w:w="0" w:type="dxa"/>
              <w:bottom w:w="0" w:type="dxa"/>
              <w:right w:w="0" w:type="dxa"/>
            </w:tcMar>
            <w:vAlign w:val="center"/>
          </w:tcPr>
          <w:p w14:paraId="00001216" w14:textId="77777777" w:rsidR="00B749D5" w:rsidRDefault="003A6A8C">
            <w:pPr>
              <w:spacing w:after="0" w:line="240" w:lineRule="auto"/>
              <w:jc w:val="center"/>
              <w:rPr>
                <w:sz w:val="16"/>
                <w:szCs w:val="16"/>
              </w:rPr>
            </w:pPr>
            <w:r>
              <w:rPr>
                <w:sz w:val="16"/>
                <w:szCs w:val="16"/>
              </w:rPr>
              <w:t>71 308</w:t>
            </w:r>
          </w:p>
        </w:tc>
        <w:tc>
          <w:tcPr>
            <w:tcW w:w="765" w:type="dxa"/>
            <w:shd w:val="clear" w:color="auto" w:fill="FFFFFF"/>
            <w:tcMar>
              <w:top w:w="0" w:type="dxa"/>
              <w:left w:w="0" w:type="dxa"/>
              <w:bottom w:w="0" w:type="dxa"/>
              <w:right w:w="0" w:type="dxa"/>
            </w:tcMar>
            <w:vAlign w:val="center"/>
          </w:tcPr>
          <w:p w14:paraId="00001217" w14:textId="77777777" w:rsidR="00B749D5" w:rsidRDefault="003A6A8C">
            <w:pPr>
              <w:spacing w:after="0" w:line="240" w:lineRule="auto"/>
              <w:jc w:val="center"/>
              <w:rPr>
                <w:sz w:val="16"/>
                <w:szCs w:val="16"/>
              </w:rPr>
            </w:pPr>
            <w:r>
              <w:rPr>
                <w:sz w:val="16"/>
                <w:szCs w:val="16"/>
              </w:rPr>
              <w:t>70 739</w:t>
            </w:r>
          </w:p>
        </w:tc>
        <w:tc>
          <w:tcPr>
            <w:tcW w:w="765" w:type="dxa"/>
            <w:shd w:val="clear" w:color="auto" w:fill="FFFFFF"/>
            <w:tcMar>
              <w:top w:w="0" w:type="dxa"/>
              <w:left w:w="0" w:type="dxa"/>
              <w:bottom w:w="0" w:type="dxa"/>
              <w:right w:w="0" w:type="dxa"/>
            </w:tcMar>
            <w:vAlign w:val="center"/>
          </w:tcPr>
          <w:p w14:paraId="00001218" w14:textId="77777777" w:rsidR="00B749D5" w:rsidRDefault="003A6A8C">
            <w:pPr>
              <w:spacing w:after="0" w:line="240" w:lineRule="auto"/>
              <w:jc w:val="center"/>
              <w:rPr>
                <w:sz w:val="16"/>
                <w:szCs w:val="16"/>
              </w:rPr>
            </w:pPr>
            <w:r>
              <w:rPr>
                <w:sz w:val="16"/>
                <w:szCs w:val="16"/>
              </w:rPr>
              <w:t>70235</w:t>
            </w:r>
          </w:p>
        </w:tc>
      </w:tr>
      <w:tr w:rsidR="00B749D5" w14:paraId="2B4DD7E6" w14:textId="77777777">
        <w:trPr>
          <w:trHeight w:val="283"/>
        </w:trPr>
        <w:tc>
          <w:tcPr>
            <w:tcW w:w="2595" w:type="dxa"/>
            <w:tcBorders>
              <w:top w:val="single" w:sz="6" w:space="0" w:color="000000"/>
              <w:left w:val="single" w:sz="6" w:space="0" w:color="000000"/>
              <w:bottom w:val="single" w:sz="6" w:space="0" w:color="000000"/>
              <w:right w:val="single" w:sz="6" w:space="0" w:color="000000"/>
            </w:tcBorders>
            <w:shd w:val="clear" w:color="auto" w:fill="99CCFF"/>
            <w:tcMar>
              <w:top w:w="0" w:type="dxa"/>
              <w:left w:w="0" w:type="dxa"/>
              <w:bottom w:w="0" w:type="dxa"/>
              <w:right w:w="0" w:type="dxa"/>
            </w:tcMar>
            <w:vAlign w:val="center"/>
          </w:tcPr>
          <w:p w14:paraId="00001219" w14:textId="77777777" w:rsidR="00B749D5" w:rsidRDefault="003A6A8C">
            <w:pPr>
              <w:widowControl w:val="0"/>
              <w:spacing w:after="0" w:line="240" w:lineRule="auto"/>
              <w:jc w:val="left"/>
              <w:rPr>
                <w:sz w:val="16"/>
                <w:szCs w:val="16"/>
              </w:rPr>
            </w:pPr>
            <w:r>
              <w:rPr>
                <w:sz w:val="16"/>
                <w:szCs w:val="16"/>
              </w:rPr>
              <w:t xml:space="preserve">Фактичне споживання енергії </w:t>
            </w:r>
          </w:p>
        </w:tc>
        <w:tc>
          <w:tcPr>
            <w:tcW w:w="1605" w:type="dxa"/>
            <w:tcBorders>
              <w:top w:val="single" w:sz="6" w:space="0" w:color="000000"/>
              <w:left w:val="single" w:sz="6" w:space="0" w:color="000000"/>
              <w:bottom w:val="single" w:sz="6" w:space="0" w:color="000000"/>
              <w:right w:val="single" w:sz="6" w:space="0" w:color="000000"/>
            </w:tcBorders>
            <w:shd w:val="clear" w:color="auto" w:fill="99CCFF"/>
            <w:tcMar>
              <w:top w:w="0" w:type="dxa"/>
              <w:left w:w="0" w:type="dxa"/>
              <w:bottom w:w="0" w:type="dxa"/>
              <w:right w:w="0" w:type="dxa"/>
            </w:tcMar>
            <w:vAlign w:val="center"/>
          </w:tcPr>
          <w:p w14:paraId="0000121A" w14:textId="77777777" w:rsidR="00B749D5" w:rsidRDefault="003A6A8C">
            <w:pPr>
              <w:widowControl w:val="0"/>
              <w:spacing w:after="0" w:line="240" w:lineRule="auto"/>
              <w:jc w:val="center"/>
              <w:rPr>
                <w:sz w:val="16"/>
                <w:szCs w:val="16"/>
              </w:rPr>
            </w:pPr>
            <w:r>
              <w:rPr>
                <w:sz w:val="16"/>
                <w:szCs w:val="16"/>
              </w:rPr>
              <w:t>МВт·год</w:t>
            </w:r>
          </w:p>
        </w:tc>
        <w:tc>
          <w:tcPr>
            <w:tcW w:w="780" w:type="dxa"/>
            <w:tcBorders>
              <w:top w:val="single" w:sz="6" w:space="0" w:color="000000"/>
              <w:left w:val="single" w:sz="6" w:space="0" w:color="000000"/>
              <w:bottom w:val="single" w:sz="6" w:space="0" w:color="000000"/>
              <w:right w:val="single" w:sz="6" w:space="0" w:color="000000"/>
            </w:tcBorders>
            <w:shd w:val="clear" w:color="auto" w:fill="99CCFF"/>
            <w:tcMar>
              <w:top w:w="0" w:type="dxa"/>
              <w:left w:w="0" w:type="dxa"/>
              <w:bottom w:w="0" w:type="dxa"/>
              <w:right w:w="0" w:type="dxa"/>
            </w:tcMar>
            <w:vAlign w:val="center"/>
          </w:tcPr>
          <w:p w14:paraId="0000121B" w14:textId="77777777" w:rsidR="00B749D5" w:rsidRDefault="003A6A8C">
            <w:pPr>
              <w:widowControl w:val="0"/>
              <w:spacing w:after="0" w:line="240" w:lineRule="auto"/>
              <w:jc w:val="center"/>
              <w:rPr>
                <w:sz w:val="16"/>
                <w:szCs w:val="16"/>
              </w:rPr>
            </w:pPr>
            <w:r>
              <w:rPr>
                <w:sz w:val="16"/>
                <w:szCs w:val="16"/>
              </w:rPr>
              <w:t>712,0</w:t>
            </w:r>
          </w:p>
        </w:tc>
        <w:tc>
          <w:tcPr>
            <w:tcW w:w="780" w:type="dxa"/>
            <w:tcBorders>
              <w:top w:val="single" w:sz="6" w:space="0" w:color="000000"/>
              <w:left w:val="single" w:sz="6" w:space="0" w:color="000000"/>
              <w:bottom w:val="single" w:sz="6" w:space="0" w:color="000000"/>
              <w:right w:val="single" w:sz="6" w:space="0" w:color="000000"/>
            </w:tcBorders>
            <w:shd w:val="clear" w:color="auto" w:fill="99CCFF"/>
            <w:tcMar>
              <w:top w:w="0" w:type="dxa"/>
              <w:left w:w="0" w:type="dxa"/>
              <w:bottom w:w="0" w:type="dxa"/>
              <w:right w:w="0" w:type="dxa"/>
            </w:tcMar>
            <w:vAlign w:val="center"/>
          </w:tcPr>
          <w:p w14:paraId="0000121C" w14:textId="77777777" w:rsidR="00B749D5" w:rsidRDefault="003A6A8C">
            <w:pPr>
              <w:widowControl w:val="0"/>
              <w:spacing w:after="0" w:line="240" w:lineRule="auto"/>
              <w:jc w:val="center"/>
              <w:rPr>
                <w:sz w:val="16"/>
                <w:szCs w:val="16"/>
              </w:rPr>
            </w:pPr>
            <w:r>
              <w:rPr>
                <w:sz w:val="16"/>
                <w:szCs w:val="16"/>
              </w:rPr>
              <w:t>764,0</w:t>
            </w:r>
          </w:p>
        </w:tc>
        <w:tc>
          <w:tcPr>
            <w:tcW w:w="765" w:type="dxa"/>
            <w:tcBorders>
              <w:top w:val="single" w:sz="6" w:space="0" w:color="000000"/>
              <w:left w:val="single" w:sz="6" w:space="0" w:color="000000"/>
              <w:bottom w:val="single" w:sz="6" w:space="0" w:color="000000"/>
              <w:right w:val="single" w:sz="6" w:space="0" w:color="000000"/>
            </w:tcBorders>
            <w:shd w:val="clear" w:color="auto" w:fill="99CCFF"/>
            <w:tcMar>
              <w:top w:w="0" w:type="dxa"/>
              <w:left w:w="0" w:type="dxa"/>
              <w:bottom w:w="0" w:type="dxa"/>
              <w:right w:w="0" w:type="dxa"/>
            </w:tcMar>
            <w:vAlign w:val="center"/>
          </w:tcPr>
          <w:p w14:paraId="0000121D" w14:textId="77777777" w:rsidR="00B749D5" w:rsidRDefault="003A6A8C">
            <w:pPr>
              <w:widowControl w:val="0"/>
              <w:spacing w:after="0" w:line="240" w:lineRule="auto"/>
              <w:jc w:val="center"/>
              <w:rPr>
                <w:sz w:val="16"/>
                <w:szCs w:val="16"/>
              </w:rPr>
            </w:pPr>
            <w:r>
              <w:rPr>
                <w:sz w:val="16"/>
                <w:szCs w:val="16"/>
              </w:rPr>
              <w:t>901,0</w:t>
            </w:r>
          </w:p>
        </w:tc>
        <w:tc>
          <w:tcPr>
            <w:tcW w:w="765" w:type="dxa"/>
            <w:tcBorders>
              <w:top w:val="single" w:sz="6" w:space="0" w:color="000000"/>
              <w:left w:val="single" w:sz="6" w:space="0" w:color="000000"/>
              <w:bottom w:val="single" w:sz="6" w:space="0" w:color="000000"/>
              <w:right w:val="single" w:sz="6" w:space="0" w:color="000000"/>
            </w:tcBorders>
            <w:shd w:val="clear" w:color="auto" w:fill="99CCFF"/>
            <w:tcMar>
              <w:top w:w="0" w:type="dxa"/>
              <w:left w:w="0" w:type="dxa"/>
              <w:bottom w:w="0" w:type="dxa"/>
              <w:right w:w="0" w:type="dxa"/>
            </w:tcMar>
            <w:vAlign w:val="center"/>
          </w:tcPr>
          <w:p w14:paraId="0000121E" w14:textId="77777777" w:rsidR="00B749D5" w:rsidRDefault="003A6A8C">
            <w:pPr>
              <w:widowControl w:val="0"/>
              <w:spacing w:after="0" w:line="240" w:lineRule="auto"/>
              <w:jc w:val="center"/>
              <w:rPr>
                <w:sz w:val="16"/>
                <w:szCs w:val="16"/>
              </w:rPr>
            </w:pPr>
            <w:r>
              <w:rPr>
                <w:sz w:val="16"/>
                <w:szCs w:val="16"/>
              </w:rPr>
              <w:t>905,0</w:t>
            </w:r>
          </w:p>
        </w:tc>
        <w:tc>
          <w:tcPr>
            <w:tcW w:w="765" w:type="dxa"/>
            <w:tcBorders>
              <w:top w:val="single" w:sz="6" w:space="0" w:color="000000"/>
              <w:left w:val="single" w:sz="6" w:space="0" w:color="000000"/>
              <w:bottom w:val="single" w:sz="6" w:space="0" w:color="000000"/>
              <w:right w:val="single" w:sz="6" w:space="0" w:color="000000"/>
            </w:tcBorders>
            <w:shd w:val="clear" w:color="auto" w:fill="99CCFF"/>
            <w:tcMar>
              <w:top w:w="0" w:type="dxa"/>
              <w:left w:w="0" w:type="dxa"/>
              <w:bottom w:w="0" w:type="dxa"/>
              <w:right w:w="0" w:type="dxa"/>
            </w:tcMar>
            <w:vAlign w:val="center"/>
          </w:tcPr>
          <w:p w14:paraId="0000121F" w14:textId="77777777" w:rsidR="00B749D5" w:rsidRDefault="003A6A8C">
            <w:pPr>
              <w:widowControl w:val="0"/>
              <w:spacing w:after="0" w:line="240" w:lineRule="auto"/>
              <w:jc w:val="center"/>
              <w:rPr>
                <w:sz w:val="16"/>
                <w:szCs w:val="16"/>
              </w:rPr>
            </w:pPr>
            <w:r>
              <w:rPr>
                <w:sz w:val="16"/>
                <w:szCs w:val="16"/>
              </w:rPr>
              <w:t>908,0</w:t>
            </w:r>
          </w:p>
        </w:tc>
        <w:tc>
          <w:tcPr>
            <w:tcW w:w="765" w:type="dxa"/>
            <w:tcBorders>
              <w:top w:val="single" w:sz="6" w:space="0" w:color="000000"/>
              <w:left w:val="single" w:sz="6" w:space="0" w:color="000000"/>
              <w:bottom w:val="single" w:sz="6" w:space="0" w:color="000000"/>
              <w:right w:val="single" w:sz="6" w:space="0" w:color="000000"/>
            </w:tcBorders>
            <w:shd w:val="clear" w:color="auto" w:fill="99CCFF"/>
            <w:tcMar>
              <w:top w:w="0" w:type="dxa"/>
              <w:left w:w="0" w:type="dxa"/>
              <w:bottom w:w="0" w:type="dxa"/>
              <w:right w:w="0" w:type="dxa"/>
            </w:tcMar>
            <w:vAlign w:val="center"/>
          </w:tcPr>
          <w:p w14:paraId="00001220" w14:textId="77777777" w:rsidR="00B749D5" w:rsidRDefault="003A6A8C">
            <w:pPr>
              <w:widowControl w:val="0"/>
              <w:spacing w:after="0" w:line="240" w:lineRule="auto"/>
              <w:jc w:val="center"/>
              <w:rPr>
                <w:sz w:val="16"/>
                <w:szCs w:val="16"/>
              </w:rPr>
            </w:pPr>
            <w:r>
              <w:rPr>
                <w:sz w:val="16"/>
                <w:szCs w:val="16"/>
              </w:rPr>
              <w:t>909,0</w:t>
            </w:r>
          </w:p>
        </w:tc>
        <w:tc>
          <w:tcPr>
            <w:tcW w:w="765" w:type="dxa"/>
            <w:tcBorders>
              <w:top w:val="single" w:sz="6" w:space="0" w:color="000000"/>
              <w:left w:val="single" w:sz="6" w:space="0" w:color="000000"/>
              <w:bottom w:val="single" w:sz="6" w:space="0" w:color="000000"/>
              <w:right w:val="single" w:sz="6" w:space="0" w:color="000000"/>
            </w:tcBorders>
            <w:shd w:val="clear" w:color="auto" w:fill="99CCFF"/>
            <w:tcMar>
              <w:top w:w="0" w:type="dxa"/>
              <w:left w:w="0" w:type="dxa"/>
              <w:bottom w:w="0" w:type="dxa"/>
              <w:right w:w="0" w:type="dxa"/>
            </w:tcMar>
            <w:vAlign w:val="center"/>
          </w:tcPr>
          <w:p w14:paraId="00001221" w14:textId="77777777" w:rsidR="00B749D5" w:rsidRDefault="003A6A8C">
            <w:pPr>
              <w:widowControl w:val="0"/>
              <w:spacing w:after="0" w:line="240" w:lineRule="auto"/>
              <w:jc w:val="center"/>
              <w:rPr>
                <w:sz w:val="16"/>
                <w:szCs w:val="16"/>
              </w:rPr>
            </w:pPr>
            <w:r>
              <w:rPr>
                <w:sz w:val="16"/>
                <w:szCs w:val="16"/>
              </w:rPr>
              <w:t>917,0</w:t>
            </w:r>
          </w:p>
        </w:tc>
      </w:tr>
    </w:tbl>
    <w:p w14:paraId="00001222" w14:textId="77777777" w:rsidR="00B749D5" w:rsidRDefault="00B749D5">
      <w:pPr>
        <w:spacing w:after="0" w:line="240" w:lineRule="auto"/>
        <w:jc w:val="left"/>
        <w:rPr>
          <w:sz w:val="20"/>
          <w:szCs w:val="20"/>
        </w:rPr>
      </w:pPr>
    </w:p>
    <w:p w14:paraId="00001223" w14:textId="77777777" w:rsidR="00B749D5" w:rsidRDefault="003A6A8C">
      <w:pPr>
        <w:spacing w:after="0" w:line="240" w:lineRule="auto"/>
        <w:jc w:val="right"/>
        <w:rPr>
          <w:color w:val="000000"/>
          <w:sz w:val="20"/>
          <w:szCs w:val="20"/>
        </w:rPr>
      </w:pPr>
      <w:r>
        <w:rPr>
          <w:color w:val="000000"/>
          <w:sz w:val="20"/>
          <w:szCs w:val="20"/>
        </w:rPr>
        <w:t>Таблиця 3.1</w:t>
      </w:r>
      <w:r>
        <w:rPr>
          <w:sz w:val="20"/>
          <w:szCs w:val="20"/>
        </w:rPr>
        <w:t>8</w:t>
      </w:r>
      <w:r>
        <w:rPr>
          <w:color w:val="000000"/>
          <w:sz w:val="20"/>
          <w:szCs w:val="20"/>
        </w:rPr>
        <w:t xml:space="preserve"> </w:t>
      </w:r>
    </w:p>
    <w:p w14:paraId="00001224" w14:textId="77777777" w:rsidR="00B749D5" w:rsidRDefault="003A6A8C">
      <w:pPr>
        <w:spacing w:after="0" w:line="240" w:lineRule="auto"/>
        <w:jc w:val="center"/>
        <w:rPr>
          <w:color w:val="333333"/>
          <w:sz w:val="20"/>
          <w:szCs w:val="20"/>
        </w:rPr>
      </w:pPr>
      <w:r>
        <w:rPr>
          <w:color w:val="000000"/>
          <w:sz w:val="20"/>
          <w:szCs w:val="20"/>
        </w:rPr>
        <w:t xml:space="preserve">Прогнозне споживання енергії у секторі </w:t>
      </w:r>
      <w:r>
        <w:rPr>
          <w:sz w:val="20"/>
          <w:szCs w:val="20"/>
        </w:rPr>
        <w:t>«Управління побутовими відходами»</w:t>
      </w:r>
      <w:r>
        <w:rPr>
          <w:color w:val="333333"/>
          <w:sz w:val="20"/>
          <w:szCs w:val="20"/>
        </w:rPr>
        <w:t>, МВт</w:t>
      </w:r>
      <w:r>
        <w:rPr>
          <w:rFonts w:ascii="Cambria Math" w:eastAsia="Cambria Math" w:hAnsi="Cambria Math" w:cs="Cambria Math"/>
          <w:color w:val="333333"/>
          <w:sz w:val="20"/>
          <w:szCs w:val="20"/>
        </w:rPr>
        <w:t>⋅</w:t>
      </w:r>
      <w:r>
        <w:rPr>
          <w:color w:val="333333"/>
          <w:sz w:val="20"/>
          <w:szCs w:val="20"/>
        </w:rPr>
        <w:t>год</w:t>
      </w:r>
    </w:p>
    <w:tbl>
      <w:tblPr>
        <w:tblStyle w:val="17"/>
        <w:tblW w:w="9546" w:type="dxa"/>
        <w:tblInd w:w="2" w:type="dxa"/>
        <w:tblLayout w:type="fixed"/>
        <w:tblLook w:val="0600" w:firstRow="0" w:lastRow="0" w:firstColumn="0" w:lastColumn="0" w:noHBand="1" w:noVBand="1"/>
      </w:tblPr>
      <w:tblGrid>
        <w:gridCol w:w="2582"/>
        <w:gridCol w:w="1532"/>
        <w:gridCol w:w="776"/>
        <w:gridCol w:w="776"/>
        <w:gridCol w:w="776"/>
        <w:gridCol w:w="776"/>
        <w:gridCol w:w="776"/>
        <w:gridCol w:w="776"/>
        <w:gridCol w:w="776"/>
      </w:tblGrid>
      <w:tr w:rsidR="00B749D5" w14:paraId="64605BC2" w14:textId="77777777">
        <w:trPr>
          <w:trHeight w:val="138"/>
        </w:trPr>
        <w:tc>
          <w:tcPr>
            <w:tcW w:w="2580" w:type="dxa"/>
            <w:tcBorders>
              <w:top w:val="single" w:sz="6" w:space="0" w:color="000000"/>
              <w:left w:val="single" w:sz="6" w:space="0" w:color="000000"/>
              <w:bottom w:val="single" w:sz="6" w:space="0" w:color="000000"/>
              <w:right w:val="single" w:sz="6" w:space="0" w:color="000000"/>
            </w:tcBorders>
            <w:shd w:val="clear" w:color="auto" w:fill="FFFF00"/>
            <w:tcMar>
              <w:top w:w="56" w:type="dxa"/>
              <w:left w:w="56" w:type="dxa"/>
              <w:bottom w:w="56" w:type="dxa"/>
              <w:right w:w="56" w:type="dxa"/>
            </w:tcMar>
            <w:vAlign w:val="center"/>
          </w:tcPr>
          <w:p w14:paraId="00001225" w14:textId="77777777" w:rsidR="00B749D5" w:rsidRDefault="003A6A8C">
            <w:pPr>
              <w:widowControl w:val="0"/>
              <w:spacing w:after="0" w:line="240" w:lineRule="auto"/>
              <w:jc w:val="center"/>
              <w:rPr>
                <w:b/>
                <w:sz w:val="16"/>
                <w:szCs w:val="16"/>
              </w:rPr>
            </w:pPr>
            <w:r>
              <w:rPr>
                <w:b/>
                <w:sz w:val="16"/>
                <w:szCs w:val="16"/>
              </w:rPr>
              <w:t>Назва</w:t>
            </w:r>
          </w:p>
        </w:tc>
        <w:tc>
          <w:tcPr>
            <w:tcW w:w="1530" w:type="dxa"/>
            <w:tcBorders>
              <w:top w:val="single" w:sz="6" w:space="0" w:color="000000"/>
              <w:left w:val="single" w:sz="6" w:space="0" w:color="000000"/>
              <w:bottom w:val="single" w:sz="6" w:space="0" w:color="000000"/>
              <w:right w:val="single" w:sz="6" w:space="0" w:color="000000"/>
            </w:tcBorders>
            <w:shd w:val="clear" w:color="auto" w:fill="FFFF00"/>
            <w:tcMar>
              <w:top w:w="56" w:type="dxa"/>
              <w:left w:w="56" w:type="dxa"/>
              <w:bottom w:w="56" w:type="dxa"/>
              <w:right w:w="56" w:type="dxa"/>
            </w:tcMar>
            <w:vAlign w:val="center"/>
          </w:tcPr>
          <w:p w14:paraId="00001226" w14:textId="77777777" w:rsidR="00B749D5" w:rsidRDefault="003A6A8C">
            <w:pPr>
              <w:widowControl w:val="0"/>
              <w:spacing w:after="0" w:line="240" w:lineRule="auto"/>
              <w:jc w:val="center"/>
              <w:rPr>
                <w:b/>
                <w:sz w:val="16"/>
                <w:szCs w:val="16"/>
              </w:rPr>
            </w:pPr>
            <w:r>
              <w:rPr>
                <w:b/>
                <w:sz w:val="16"/>
                <w:szCs w:val="16"/>
              </w:rPr>
              <w:t>Одиниця виміру</w:t>
            </w:r>
          </w:p>
        </w:tc>
        <w:tc>
          <w:tcPr>
            <w:tcW w:w="776" w:type="dxa"/>
            <w:tcBorders>
              <w:top w:val="single" w:sz="6" w:space="0" w:color="000000"/>
              <w:left w:val="single" w:sz="6" w:space="0" w:color="000000"/>
              <w:bottom w:val="single" w:sz="6" w:space="0" w:color="000000"/>
              <w:right w:val="single" w:sz="6" w:space="0" w:color="000000"/>
            </w:tcBorders>
            <w:shd w:val="clear" w:color="auto" w:fill="FFFF00"/>
            <w:tcMar>
              <w:top w:w="56" w:type="dxa"/>
              <w:left w:w="56" w:type="dxa"/>
              <w:bottom w:w="56" w:type="dxa"/>
              <w:right w:w="56" w:type="dxa"/>
            </w:tcMar>
            <w:vAlign w:val="center"/>
          </w:tcPr>
          <w:p w14:paraId="00001227" w14:textId="77777777" w:rsidR="00B749D5" w:rsidRDefault="003A6A8C">
            <w:pPr>
              <w:widowControl w:val="0"/>
              <w:spacing w:after="0" w:line="240" w:lineRule="auto"/>
              <w:jc w:val="center"/>
              <w:rPr>
                <w:b/>
                <w:sz w:val="16"/>
                <w:szCs w:val="16"/>
              </w:rPr>
            </w:pPr>
            <w:r>
              <w:rPr>
                <w:b/>
                <w:sz w:val="16"/>
                <w:szCs w:val="16"/>
              </w:rPr>
              <w:t>2024</w:t>
            </w:r>
          </w:p>
        </w:tc>
        <w:tc>
          <w:tcPr>
            <w:tcW w:w="776" w:type="dxa"/>
            <w:tcBorders>
              <w:top w:val="single" w:sz="6" w:space="0" w:color="000000"/>
              <w:left w:val="single" w:sz="6" w:space="0" w:color="000000"/>
              <w:bottom w:val="single" w:sz="6" w:space="0" w:color="000000"/>
              <w:right w:val="single" w:sz="6" w:space="0" w:color="000000"/>
            </w:tcBorders>
            <w:shd w:val="clear" w:color="auto" w:fill="FFFF00"/>
            <w:tcMar>
              <w:top w:w="56" w:type="dxa"/>
              <w:left w:w="56" w:type="dxa"/>
              <w:bottom w:w="56" w:type="dxa"/>
              <w:right w:w="56" w:type="dxa"/>
            </w:tcMar>
            <w:vAlign w:val="center"/>
          </w:tcPr>
          <w:p w14:paraId="00001228" w14:textId="77777777" w:rsidR="00B749D5" w:rsidRDefault="003A6A8C">
            <w:pPr>
              <w:widowControl w:val="0"/>
              <w:spacing w:after="0" w:line="240" w:lineRule="auto"/>
              <w:jc w:val="center"/>
              <w:rPr>
                <w:b/>
                <w:sz w:val="16"/>
                <w:szCs w:val="16"/>
              </w:rPr>
            </w:pPr>
            <w:r>
              <w:rPr>
                <w:b/>
                <w:sz w:val="16"/>
                <w:szCs w:val="16"/>
              </w:rPr>
              <w:t>2025</w:t>
            </w:r>
          </w:p>
        </w:tc>
        <w:tc>
          <w:tcPr>
            <w:tcW w:w="776" w:type="dxa"/>
            <w:tcBorders>
              <w:top w:val="single" w:sz="6" w:space="0" w:color="000000"/>
              <w:left w:val="single" w:sz="6" w:space="0" w:color="000000"/>
              <w:bottom w:val="single" w:sz="6" w:space="0" w:color="000000"/>
              <w:right w:val="single" w:sz="6" w:space="0" w:color="000000"/>
            </w:tcBorders>
            <w:shd w:val="clear" w:color="auto" w:fill="FFFF00"/>
            <w:tcMar>
              <w:top w:w="56" w:type="dxa"/>
              <w:left w:w="56" w:type="dxa"/>
              <w:bottom w:w="56" w:type="dxa"/>
              <w:right w:w="56" w:type="dxa"/>
            </w:tcMar>
            <w:vAlign w:val="center"/>
          </w:tcPr>
          <w:p w14:paraId="00001229" w14:textId="77777777" w:rsidR="00B749D5" w:rsidRDefault="003A6A8C">
            <w:pPr>
              <w:widowControl w:val="0"/>
              <w:spacing w:after="0" w:line="240" w:lineRule="auto"/>
              <w:jc w:val="center"/>
              <w:rPr>
                <w:b/>
                <w:sz w:val="16"/>
                <w:szCs w:val="16"/>
              </w:rPr>
            </w:pPr>
            <w:r>
              <w:rPr>
                <w:b/>
                <w:sz w:val="16"/>
                <w:szCs w:val="16"/>
              </w:rPr>
              <w:t>2026</w:t>
            </w:r>
          </w:p>
        </w:tc>
        <w:tc>
          <w:tcPr>
            <w:tcW w:w="776" w:type="dxa"/>
            <w:tcBorders>
              <w:top w:val="single" w:sz="6" w:space="0" w:color="000000"/>
              <w:left w:val="single" w:sz="6" w:space="0" w:color="000000"/>
              <w:bottom w:val="single" w:sz="6" w:space="0" w:color="000000"/>
              <w:right w:val="single" w:sz="6" w:space="0" w:color="000000"/>
            </w:tcBorders>
            <w:shd w:val="clear" w:color="auto" w:fill="FFFF00"/>
            <w:tcMar>
              <w:top w:w="56" w:type="dxa"/>
              <w:left w:w="56" w:type="dxa"/>
              <w:bottom w:w="56" w:type="dxa"/>
              <w:right w:w="56" w:type="dxa"/>
            </w:tcMar>
            <w:vAlign w:val="center"/>
          </w:tcPr>
          <w:p w14:paraId="0000122A" w14:textId="77777777" w:rsidR="00B749D5" w:rsidRDefault="003A6A8C">
            <w:pPr>
              <w:widowControl w:val="0"/>
              <w:spacing w:after="0" w:line="240" w:lineRule="auto"/>
              <w:jc w:val="center"/>
              <w:rPr>
                <w:b/>
                <w:sz w:val="16"/>
                <w:szCs w:val="16"/>
              </w:rPr>
            </w:pPr>
            <w:r>
              <w:rPr>
                <w:b/>
                <w:sz w:val="16"/>
                <w:szCs w:val="16"/>
              </w:rPr>
              <w:t>2027</w:t>
            </w:r>
          </w:p>
        </w:tc>
        <w:tc>
          <w:tcPr>
            <w:tcW w:w="776" w:type="dxa"/>
            <w:tcBorders>
              <w:top w:val="single" w:sz="6" w:space="0" w:color="000000"/>
              <w:left w:val="single" w:sz="6" w:space="0" w:color="000000"/>
              <w:bottom w:val="single" w:sz="6" w:space="0" w:color="000000"/>
              <w:right w:val="single" w:sz="6" w:space="0" w:color="000000"/>
            </w:tcBorders>
            <w:shd w:val="clear" w:color="auto" w:fill="FFFF00"/>
            <w:tcMar>
              <w:top w:w="56" w:type="dxa"/>
              <w:left w:w="56" w:type="dxa"/>
              <w:bottom w:w="56" w:type="dxa"/>
              <w:right w:w="56" w:type="dxa"/>
            </w:tcMar>
            <w:vAlign w:val="center"/>
          </w:tcPr>
          <w:p w14:paraId="0000122B" w14:textId="77777777" w:rsidR="00B749D5" w:rsidRDefault="003A6A8C">
            <w:pPr>
              <w:widowControl w:val="0"/>
              <w:spacing w:after="0" w:line="240" w:lineRule="auto"/>
              <w:jc w:val="center"/>
              <w:rPr>
                <w:b/>
                <w:sz w:val="16"/>
                <w:szCs w:val="16"/>
              </w:rPr>
            </w:pPr>
            <w:r>
              <w:rPr>
                <w:b/>
                <w:sz w:val="16"/>
                <w:szCs w:val="16"/>
              </w:rPr>
              <w:t>2028</w:t>
            </w:r>
          </w:p>
        </w:tc>
        <w:tc>
          <w:tcPr>
            <w:tcW w:w="776" w:type="dxa"/>
            <w:tcBorders>
              <w:top w:val="single" w:sz="6" w:space="0" w:color="000000"/>
              <w:left w:val="single" w:sz="6" w:space="0" w:color="000000"/>
              <w:bottom w:val="single" w:sz="6" w:space="0" w:color="000000"/>
              <w:right w:val="single" w:sz="6" w:space="0" w:color="000000"/>
            </w:tcBorders>
            <w:shd w:val="clear" w:color="auto" w:fill="FFFF00"/>
            <w:tcMar>
              <w:top w:w="56" w:type="dxa"/>
              <w:left w:w="56" w:type="dxa"/>
              <w:bottom w:w="56" w:type="dxa"/>
              <w:right w:w="56" w:type="dxa"/>
            </w:tcMar>
            <w:vAlign w:val="center"/>
          </w:tcPr>
          <w:p w14:paraId="0000122C" w14:textId="77777777" w:rsidR="00B749D5" w:rsidRDefault="003A6A8C">
            <w:pPr>
              <w:widowControl w:val="0"/>
              <w:spacing w:after="0" w:line="240" w:lineRule="auto"/>
              <w:jc w:val="center"/>
              <w:rPr>
                <w:b/>
                <w:sz w:val="16"/>
                <w:szCs w:val="16"/>
              </w:rPr>
            </w:pPr>
            <w:r>
              <w:rPr>
                <w:b/>
                <w:sz w:val="16"/>
                <w:szCs w:val="16"/>
              </w:rPr>
              <w:t>2029</w:t>
            </w:r>
          </w:p>
        </w:tc>
        <w:tc>
          <w:tcPr>
            <w:tcW w:w="776" w:type="dxa"/>
            <w:tcBorders>
              <w:top w:val="single" w:sz="6" w:space="0" w:color="000000"/>
              <w:left w:val="single" w:sz="6" w:space="0" w:color="000000"/>
              <w:bottom w:val="single" w:sz="6" w:space="0" w:color="000000"/>
              <w:right w:val="single" w:sz="6" w:space="0" w:color="000000"/>
            </w:tcBorders>
            <w:shd w:val="clear" w:color="auto" w:fill="FFFF00"/>
            <w:tcMar>
              <w:top w:w="56" w:type="dxa"/>
              <w:left w:w="56" w:type="dxa"/>
              <w:bottom w:w="56" w:type="dxa"/>
              <w:right w:w="56" w:type="dxa"/>
            </w:tcMar>
            <w:vAlign w:val="center"/>
          </w:tcPr>
          <w:p w14:paraId="0000122D" w14:textId="77777777" w:rsidR="00B749D5" w:rsidRDefault="003A6A8C">
            <w:pPr>
              <w:widowControl w:val="0"/>
              <w:spacing w:after="0" w:line="240" w:lineRule="auto"/>
              <w:jc w:val="center"/>
              <w:rPr>
                <w:b/>
                <w:sz w:val="16"/>
                <w:szCs w:val="16"/>
              </w:rPr>
            </w:pPr>
            <w:r>
              <w:rPr>
                <w:b/>
                <w:sz w:val="16"/>
                <w:szCs w:val="16"/>
              </w:rPr>
              <w:t>2030</w:t>
            </w:r>
          </w:p>
        </w:tc>
      </w:tr>
      <w:tr w:rsidR="00B749D5" w14:paraId="5FAD0D12" w14:textId="77777777">
        <w:trPr>
          <w:trHeight w:val="168"/>
        </w:trPr>
        <w:tc>
          <w:tcPr>
            <w:tcW w:w="2580" w:type="dxa"/>
            <w:tcBorders>
              <w:top w:val="single" w:sz="6" w:space="0" w:color="000000"/>
              <w:left w:val="single" w:sz="6" w:space="0" w:color="000000"/>
              <w:bottom w:val="single" w:sz="6" w:space="0" w:color="000000"/>
              <w:right w:val="single" w:sz="6" w:space="0" w:color="000000"/>
            </w:tcBorders>
            <w:tcMar>
              <w:top w:w="56" w:type="dxa"/>
              <w:left w:w="56" w:type="dxa"/>
              <w:bottom w:w="56" w:type="dxa"/>
              <w:right w:w="56" w:type="dxa"/>
            </w:tcMar>
            <w:vAlign w:val="center"/>
          </w:tcPr>
          <w:p w14:paraId="0000122E" w14:textId="77777777" w:rsidR="00B749D5" w:rsidRDefault="003A6A8C">
            <w:pPr>
              <w:widowControl w:val="0"/>
              <w:spacing w:after="0" w:line="240" w:lineRule="auto"/>
              <w:jc w:val="left"/>
              <w:rPr>
                <w:sz w:val="16"/>
                <w:szCs w:val="16"/>
              </w:rPr>
            </w:pPr>
            <w:r>
              <w:rPr>
                <w:sz w:val="16"/>
                <w:szCs w:val="16"/>
              </w:rPr>
              <w:t>Чисельність населення, всього</w:t>
            </w:r>
          </w:p>
        </w:tc>
        <w:tc>
          <w:tcPr>
            <w:tcW w:w="1530" w:type="dxa"/>
            <w:tcBorders>
              <w:top w:val="single" w:sz="6" w:space="0" w:color="000000"/>
              <w:left w:val="single" w:sz="6" w:space="0" w:color="000000"/>
              <w:bottom w:val="single" w:sz="6" w:space="0" w:color="000000"/>
              <w:right w:val="single" w:sz="6" w:space="0" w:color="000000"/>
            </w:tcBorders>
            <w:tcMar>
              <w:top w:w="56" w:type="dxa"/>
              <w:left w:w="56" w:type="dxa"/>
              <w:bottom w:w="56" w:type="dxa"/>
              <w:right w:w="56" w:type="dxa"/>
            </w:tcMar>
            <w:vAlign w:val="center"/>
          </w:tcPr>
          <w:p w14:paraId="0000122F" w14:textId="77777777" w:rsidR="00B749D5" w:rsidRDefault="003A6A8C">
            <w:pPr>
              <w:widowControl w:val="0"/>
              <w:spacing w:after="0" w:line="240" w:lineRule="auto"/>
              <w:jc w:val="center"/>
              <w:rPr>
                <w:sz w:val="16"/>
                <w:szCs w:val="16"/>
              </w:rPr>
            </w:pPr>
            <w:r>
              <w:rPr>
                <w:sz w:val="16"/>
                <w:szCs w:val="16"/>
              </w:rPr>
              <w:t>осіб</w:t>
            </w:r>
          </w:p>
        </w:tc>
        <w:tc>
          <w:tcPr>
            <w:tcW w:w="776" w:type="dxa"/>
            <w:tcBorders>
              <w:top w:val="single" w:sz="6" w:space="0" w:color="000000"/>
              <w:left w:val="single" w:sz="6" w:space="0" w:color="000000"/>
              <w:bottom w:val="single" w:sz="6" w:space="0" w:color="000000"/>
              <w:right w:val="single" w:sz="6" w:space="0" w:color="000000"/>
            </w:tcBorders>
            <w:tcMar>
              <w:top w:w="56" w:type="dxa"/>
              <w:left w:w="56" w:type="dxa"/>
              <w:bottom w:w="56" w:type="dxa"/>
              <w:right w:w="56" w:type="dxa"/>
            </w:tcMar>
            <w:vAlign w:val="center"/>
          </w:tcPr>
          <w:p w14:paraId="00001230" w14:textId="77777777" w:rsidR="00B749D5" w:rsidRDefault="003A6A8C">
            <w:pPr>
              <w:widowControl w:val="0"/>
              <w:spacing w:after="0" w:line="240" w:lineRule="auto"/>
              <w:jc w:val="center"/>
              <w:rPr>
                <w:sz w:val="16"/>
                <w:szCs w:val="16"/>
              </w:rPr>
            </w:pPr>
            <w:r>
              <w:rPr>
                <w:sz w:val="16"/>
                <w:szCs w:val="16"/>
              </w:rPr>
              <w:t>69726</w:t>
            </w:r>
          </w:p>
        </w:tc>
        <w:tc>
          <w:tcPr>
            <w:tcW w:w="776" w:type="dxa"/>
            <w:tcBorders>
              <w:top w:val="single" w:sz="6" w:space="0" w:color="000000"/>
              <w:left w:val="single" w:sz="6" w:space="0" w:color="000000"/>
              <w:bottom w:val="single" w:sz="6" w:space="0" w:color="000000"/>
              <w:right w:val="single" w:sz="6" w:space="0" w:color="000000"/>
            </w:tcBorders>
            <w:tcMar>
              <w:top w:w="56" w:type="dxa"/>
              <w:left w:w="56" w:type="dxa"/>
              <w:bottom w:w="56" w:type="dxa"/>
              <w:right w:w="56" w:type="dxa"/>
            </w:tcMar>
            <w:vAlign w:val="center"/>
          </w:tcPr>
          <w:p w14:paraId="00001231" w14:textId="77777777" w:rsidR="00B749D5" w:rsidRDefault="003A6A8C">
            <w:pPr>
              <w:widowControl w:val="0"/>
              <w:spacing w:after="0" w:line="240" w:lineRule="auto"/>
              <w:jc w:val="center"/>
              <w:rPr>
                <w:sz w:val="16"/>
                <w:szCs w:val="16"/>
              </w:rPr>
            </w:pPr>
            <w:r>
              <w:rPr>
                <w:sz w:val="16"/>
                <w:szCs w:val="16"/>
              </w:rPr>
              <w:t>69401</w:t>
            </w:r>
          </w:p>
        </w:tc>
        <w:tc>
          <w:tcPr>
            <w:tcW w:w="776" w:type="dxa"/>
            <w:tcBorders>
              <w:top w:val="single" w:sz="6" w:space="0" w:color="000000"/>
              <w:left w:val="single" w:sz="6" w:space="0" w:color="000000"/>
              <w:bottom w:val="single" w:sz="6" w:space="0" w:color="000000"/>
              <w:right w:val="single" w:sz="6" w:space="0" w:color="000000"/>
            </w:tcBorders>
            <w:tcMar>
              <w:top w:w="56" w:type="dxa"/>
              <w:left w:w="56" w:type="dxa"/>
              <w:bottom w:w="56" w:type="dxa"/>
              <w:right w:w="56" w:type="dxa"/>
            </w:tcMar>
            <w:vAlign w:val="center"/>
          </w:tcPr>
          <w:p w14:paraId="00001232" w14:textId="77777777" w:rsidR="00B749D5" w:rsidRDefault="003A6A8C">
            <w:pPr>
              <w:widowControl w:val="0"/>
              <w:spacing w:after="0" w:line="240" w:lineRule="auto"/>
              <w:jc w:val="center"/>
              <w:rPr>
                <w:sz w:val="16"/>
                <w:szCs w:val="16"/>
              </w:rPr>
            </w:pPr>
            <w:r>
              <w:rPr>
                <w:sz w:val="16"/>
                <w:szCs w:val="16"/>
              </w:rPr>
              <w:t>68976</w:t>
            </w:r>
          </w:p>
        </w:tc>
        <w:tc>
          <w:tcPr>
            <w:tcW w:w="776" w:type="dxa"/>
            <w:tcBorders>
              <w:top w:val="single" w:sz="6" w:space="0" w:color="000000"/>
              <w:left w:val="single" w:sz="6" w:space="0" w:color="000000"/>
              <w:bottom w:val="single" w:sz="6" w:space="0" w:color="000000"/>
              <w:right w:val="single" w:sz="6" w:space="0" w:color="000000"/>
            </w:tcBorders>
            <w:tcMar>
              <w:top w:w="56" w:type="dxa"/>
              <w:left w:w="56" w:type="dxa"/>
              <w:bottom w:w="56" w:type="dxa"/>
              <w:right w:w="56" w:type="dxa"/>
            </w:tcMar>
            <w:vAlign w:val="center"/>
          </w:tcPr>
          <w:p w14:paraId="00001233" w14:textId="77777777" w:rsidR="00B749D5" w:rsidRDefault="003A6A8C">
            <w:pPr>
              <w:widowControl w:val="0"/>
              <w:spacing w:after="0" w:line="240" w:lineRule="auto"/>
              <w:jc w:val="center"/>
              <w:rPr>
                <w:sz w:val="16"/>
                <w:szCs w:val="16"/>
              </w:rPr>
            </w:pPr>
            <w:r>
              <w:rPr>
                <w:sz w:val="16"/>
                <w:szCs w:val="16"/>
              </w:rPr>
              <w:t>68621</w:t>
            </w:r>
          </w:p>
        </w:tc>
        <w:tc>
          <w:tcPr>
            <w:tcW w:w="776" w:type="dxa"/>
            <w:tcBorders>
              <w:top w:val="single" w:sz="6" w:space="0" w:color="000000"/>
              <w:left w:val="single" w:sz="6" w:space="0" w:color="000000"/>
              <w:bottom w:val="single" w:sz="6" w:space="0" w:color="000000"/>
              <w:right w:val="single" w:sz="6" w:space="0" w:color="000000"/>
            </w:tcBorders>
            <w:tcMar>
              <w:top w:w="56" w:type="dxa"/>
              <w:left w:w="56" w:type="dxa"/>
              <w:bottom w:w="56" w:type="dxa"/>
              <w:right w:w="56" w:type="dxa"/>
            </w:tcMar>
            <w:vAlign w:val="center"/>
          </w:tcPr>
          <w:p w14:paraId="00001234" w14:textId="77777777" w:rsidR="00B749D5" w:rsidRDefault="003A6A8C">
            <w:pPr>
              <w:widowControl w:val="0"/>
              <w:spacing w:after="0" w:line="240" w:lineRule="auto"/>
              <w:jc w:val="center"/>
              <w:rPr>
                <w:sz w:val="16"/>
                <w:szCs w:val="16"/>
              </w:rPr>
            </w:pPr>
            <w:r>
              <w:rPr>
                <w:sz w:val="16"/>
                <w:szCs w:val="16"/>
              </w:rPr>
              <w:t>68221</w:t>
            </w:r>
          </w:p>
        </w:tc>
        <w:tc>
          <w:tcPr>
            <w:tcW w:w="776" w:type="dxa"/>
            <w:tcBorders>
              <w:top w:val="single" w:sz="6" w:space="0" w:color="000000"/>
              <w:left w:val="single" w:sz="6" w:space="0" w:color="000000"/>
              <w:bottom w:val="single" w:sz="6" w:space="0" w:color="000000"/>
              <w:right w:val="single" w:sz="6" w:space="0" w:color="000000"/>
            </w:tcBorders>
            <w:tcMar>
              <w:top w:w="56" w:type="dxa"/>
              <w:left w:w="56" w:type="dxa"/>
              <w:bottom w:w="56" w:type="dxa"/>
              <w:right w:w="56" w:type="dxa"/>
            </w:tcMar>
            <w:vAlign w:val="center"/>
          </w:tcPr>
          <w:p w14:paraId="00001235" w14:textId="77777777" w:rsidR="00B749D5" w:rsidRDefault="003A6A8C">
            <w:pPr>
              <w:widowControl w:val="0"/>
              <w:spacing w:after="0" w:line="240" w:lineRule="auto"/>
              <w:jc w:val="center"/>
              <w:rPr>
                <w:sz w:val="16"/>
                <w:szCs w:val="16"/>
              </w:rPr>
            </w:pPr>
            <w:r>
              <w:rPr>
                <w:sz w:val="16"/>
                <w:szCs w:val="16"/>
              </w:rPr>
              <w:t>67766</w:t>
            </w:r>
          </w:p>
        </w:tc>
        <w:tc>
          <w:tcPr>
            <w:tcW w:w="776" w:type="dxa"/>
            <w:tcBorders>
              <w:top w:val="single" w:sz="6" w:space="0" w:color="000000"/>
              <w:left w:val="single" w:sz="6" w:space="0" w:color="000000"/>
              <w:bottom w:val="single" w:sz="6" w:space="0" w:color="000000"/>
              <w:right w:val="single" w:sz="6" w:space="0" w:color="000000"/>
            </w:tcBorders>
            <w:tcMar>
              <w:top w:w="56" w:type="dxa"/>
              <w:left w:w="56" w:type="dxa"/>
              <w:bottom w:w="56" w:type="dxa"/>
              <w:right w:w="56" w:type="dxa"/>
            </w:tcMar>
            <w:vAlign w:val="center"/>
          </w:tcPr>
          <w:p w14:paraId="00001236" w14:textId="77777777" w:rsidR="00B749D5" w:rsidRDefault="003A6A8C">
            <w:pPr>
              <w:widowControl w:val="0"/>
              <w:spacing w:after="0" w:line="240" w:lineRule="auto"/>
              <w:jc w:val="center"/>
              <w:rPr>
                <w:sz w:val="16"/>
                <w:szCs w:val="16"/>
              </w:rPr>
            </w:pPr>
            <w:r>
              <w:rPr>
                <w:sz w:val="16"/>
                <w:szCs w:val="16"/>
              </w:rPr>
              <w:t>67166</w:t>
            </w:r>
          </w:p>
        </w:tc>
      </w:tr>
      <w:tr w:rsidR="00B749D5" w14:paraId="0CDB6573" w14:textId="77777777">
        <w:trPr>
          <w:trHeight w:val="183"/>
        </w:trPr>
        <w:tc>
          <w:tcPr>
            <w:tcW w:w="2580" w:type="dxa"/>
            <w:tcBorders>
              <w:top w:val="single" w:sz="6" w:space="0" w:color="000000"/>
              <w:left w:val="single" w:sz="6" w:space="0" w:color="000000"/>
              <w:bottom w:val="single" w:sz="6" w:space="0" w:color="000000"/>
              <w:right w:val="single" w:sz="6" w:space="0" w:color="000000"/>
            </w:tcBorders>
            <w:shd w:val="clear" w:color="auto" w:fill="99CCFF"/>
            <w:tcMar>
              <w:top w:w="56" w:type="dxa"/>
              <w:left w:w="56" w:type="dxa"/>
              <w:bottom w:w="56" w:type="dxa"/>
              <w:right w:w="56" w:type="dxa"/>
            </w:tcMar>
            <w:vAlign w:val="center"/>
          </w:tcPr>
          <w:p w14:paraId="00001237" w14:textId="77777777" w:rsidR="00B749D5" w:rsidRDefault="003A6A8C">
            <w:pPr>
              <w:widowControl w:val="0"/>
              <w:spacing w:after="0" w:line="240" w:lineRule="auto"/>
              <w:jc w:val="left"/>
              <w:rPr>
                <w:sz w:val="16"/>
                <w:szCs w:val="16"/>
              </w:rPr>
            </w:pPr>
            <w:r>
              <w:rPr>
                <w:sz w:val="16"/>
                <w:szCs w:val="16"/>
              </w:rPr>
              <w:t xml:space="preserve">Прогнозне споживання енергії </w:t>
            </w:r>
          </w:p>
        </w:tc>
        <w:tc>
          <w:tcPr>
            <w:tcW w:w="1530" w:type="dxa"/>
            <w:tcBorders>
              <w:top w:val="single" w:sz="6" w:space="0" w:color="000000"/>
              <w:left w:val="single" w:sz="6" w:space="0" w:color="000000"/>
              <w:bottom w:val="single" w:sz="6" w:space="0" w:color="000000"/>
              <w:right w:val="single" w:sz="6" w:space="0" w:color="000000"/>
            </w:tcBorders>
            <w:shd w:val="clear" w:color="auto" w:fill="99CCFF"/>
            <w:tcMar>
              <w:top w:w="56" w:type="dxa"/>
              <w:left w:w="56" w:type="dxa"/>
              <w:bottom w:w="56" w:type="dxa"/>
              <w:right w:w="56" w:type="dxa"/>
            </w:tcMar>
            <w:vAlign w:val="center"/>
          </w:tcPr>
          <w:p w14:paraId="00001238" w14:textId="77777777" w:rsidR="00B749D5" w:rsidRDefault="003A6A8C">
            <w:pPr>
              <w:widowControl w:val="0"/>
              <w:spacing w:after="0" w:line="240" w:lineRule="auto"/>
              <w:jc w:val="center"/>
              <w:rPr>
                <w:sz w:val="16"/>
                <w:szCs w:val="16"/>
              </w:rPr>
            </w:pPr>
            <w:r>
              <w:rPr>
                <w:sz w:val="16"/>
                <w:szCs w:val="16"/>
              </w:rPr>
              <w:t>МВт·год</w:t>
            </w:r>
          </w:p>
        </w:tc>
        <w:tc>
          <w:tcPr>
            <w:tcW w:w="776" w:type="dxa"/>
            <w:tcBorders>
              <w:top w:val="single" w:sz="6" w:space="0" w:color="000000"/>
              <w:left w:val="single" w:sz="6" w:space="0" w:color="000000"/>
              <w:bottom w:val="single" w:sz="6" w:space="0" w:color="000000"/>
              <w:right w:val="single" w:sz="6" w:space="0" w:color="000000"/>
            </w:tcBorders>
            <w:shd w:val="clear" w:color="auto" w:fill="99CCFF"/>
            <w:tcMar>
              <w:top w:w="56" w:type="dxa"/>
              <w:left w:w="56" w:type="dxa"/>
              <w:bottom w:w="56" w:type="dxa"/>
              <w:right w:w="56" w:type="dxa"/>
            </w:tcMar>
            <w:vAlign w:val="center"/>
          </w:tcPr>
          <w:p w14:paraId="00001239" w14:textId="77777777" w:rsidR="00B749D5" w:rsidRDefault="003A6A8C">
            <w:pPr>
              <w:widowControl w:val="0"/>
              <w:spacing w:after="0" w:line="240" w:lineRule="auto"/>
              <w:jc w:val="center"/>
              <w:rPr>
                <w:sz w:val="16"/>
                <w:szCs w:val="16"/>
              </w:rPr>
            </w:pPr>
            <w:r>
              <w:rPr>
                <w:sz w:val="16"/>
                <w:szCs w:val="16"/>
              </w:rPr>
              <w:t>894</w:t>
            </w:r>
          </w:p>
        </w:tc>
        <w:tc>
          <w:tcPr>
            <w:tcW w:w="776" w:type="dxa"/>
            <w:tcBorders>
              <w:top w:val="single" w:sz="6" w:space="0" w:color="000000"/>
              <w:left w:val="single" w:sz="6" w:space="0" w:color="000000"/>
              <w:bottom w:val="single" w:sz="6" w:space="0" w:color="000000"/>
              <w:right w:val="single" w:sz="6" w:space="0" w:color="000000"/>
            </w:tcBorders>
            <w:shd w:val="clear" w:color="auto" w:fill="99CCFF"/>
            <w:tcMar>
              <w:top w:w="56" w:type="dxa"/>
              <w:left w:w="56" w:type="dxa"/>
              <w:bottom w:w="56" w:type="dxa"/>
              <w:right w:w="56" w:type="dxa"/>
            </w:tcMar>
            <w:vAlign w:val="center"/>
          </w:tcPr>
          <w:p w14:paraId="0000123A" w14:textId="77777777" w:rsidR="00B749D5" w:rsidRDefault="003A6A8C">
            <w:pPr>
              <w:widowControl w:val="0"/>
              <w:spacing w:after="0" w:line="240" w:lineRule="auto"/>
              <w:jc w:val="center"/>
              <w:rPr>
                <w:sz w:val="16"/>
                <w:szCs w:val="16"/>
              </w:rPr>
            </w:pPr>
            <w:r>
              <w:rPr>
                <w:sz w:val="16"/>
                <w:szCs w:val="16"/>
              </w:rPr>
              <w:t>889</w:t>
            </w:r>
          </w:p>
        </w:tc>
        <w:tc>
          <w:tcPr>
            <w:tcW w:w="776" w:type="dxa"/>
            <w:tcBorders>
              <w:top w:val="single" w:sz="6" w:space="0" w:color="000000"/>
              <w:left w:val="single" w:sz="6" w:space="0" w:color="000000"/>
              <w:bottom w:val="single" w:sz="6" w:space="0" w:color="000000"/>
              <w:right w:val="single" w:sz="6" w:space="0" w:color="000000"/>
            </w:tcBorders>
            <w:shd w:val="clear" w:color="auto" w:fill="99CCFF"/>
            <w:tcMar>
              <w:top w:w="56" w:type="dxa"/>
              <w:left w:w="56" w:type="dxa"/>
              <w:bottom w:w="56" w:type="dxa"/>
              <w:right w:w="56" w:type="dxa"/>
            </w:tcMar>
            <w:vAlign w:val="center"/>
          </w:tcPr>
          <w:p w14:paraId="0000123B" w14:textId="77777777" w:rsidR="00B749D5" w:rsidRDefault="003A6A8C">
            <w:pPr>
              <w:widowControl w:val="0"/>
              <w:spacing w:after="0" w:line="240" w:lineRule="auto"/>
              <w:jc w:val="center"/>
              <w:rPr>
                <w:sz w:val="16"/>
                <w:szCs w:val="16"/>
              </w:rPr>
            </w:pPr>
            <w:r>
              <w:rPr>
                <w:sz w:val="16"/>
                <w:szCs w:val="16"/>
              </w:rPr>
              <w:t>884</w:t>
            </w:r>
          </w:p>
        </w:tc>
        <w:tc>
          <w:tcPr>
            <w:tcW w:w="776" w:type="dxa"/>
            <w:tcBorders>
              <w:top w:val="single" w:sz="6" w:space="0" w:color="000000"/>
              <w:left w:val="single" w:sz="6" w:space="0" w:color="000000"/>
              <w:bottom w:val="single" w:sz="6" w:space="0" w:color="000000"/>
              <w:right w:val="single" w:sz="6" w:space="0" w:color="000000"/>
            </w:tcBorders>
            <w:shd w:val="clear" w:color="auto" w:fill="99CCFF"/>
            <w:tcMar>
              <w:top w:w="56" w:type="dxa"/>
              <w:left w:w="56" w:type="dxa"/>
              <w:bottom w:w="56" w:type="dxa"/>
              <w:right w:w="56" w:type="dxa"/>
            </w:tcMar>
            <w:vAlign w:val="center"/>
          </w:tcPr>
          <w:p w14:paraId="0000123C" w14:textId="77777777" w:rsidR="00B749D5" w:rsidRDefault="003A6A8C">
            <w:pPr>
              <w:widowControl w:val="0"/>
              <w:spacing w:after="0" w:line="240" w:lineRule="auto"/>
              <w:jc w:val="center"/>
              <w:rPr>
                <w:sz w:val="16"/>
                <w:szCs w:val="16"/>
              </w:rPr>
            </w:pPr>
            <w:r>
              <w:rPr>
                <w:sz w:val="16"/>
                <w:szCs w:val="16"/>
              </w:rPr>
              <w:t>879</w:t>
            </w:r>
          </w:p>
        </w:tc>
        <w:tc>
          <w:tcPr>
            <w:tcW w:w="776" w:type="dxa"/>
            <w:tcBorders>
              <w:top w:val="single" w:sz="6" w:space="0" w:color="000000"/>
              <w:left w:val="single" w:sz="6" w:space="0" w:color="000000"/>
              <w:bottom w:val="single" w:sz="6" w:space="0" w:color="000000"/>
              <w:right w:val="single" w:sz="6" w:space="0" w:color="000000"/>
            </w:tcBorders>
            <w:shd w:val="clear" w:color="auto" w:fill="99CCFF"/>
            <w:tcMar>
              <w:top w:w="56" w:type="dxa"/>
              <w:left w:w="56" w:type="dxa"/>
              <w:bottom w:w="56" w:type="dxa"/>
              <w:right w:w="56" w:type="dxa"/>
            </w:tcMar>
            <w:vAlign w:val="center"/>
          </w:tcPr>
          <w:p w14:paraId="0000123D" w14:textId="77777777" w:rsidR="00B749D5" w:rsidRDefault="003A6A8C">
            <w:pPr>
              <w:widowControl w:val="0"/>
              <w:spacing w:after="0" w:line="240" w:lineRule="auto"/>
              <w:jc w:val="center"/>
              <w:rPr>
                <w:sz w:val="16"/>
                <w:szCs w:val="16"/>
              </w:rPr>
            </w:pPr>
            <w:r>
              <w:rPr>
                <w:sz w:val="16"/>
                <w:szCs w:val="16"/>
              </w:rPr>
              <w:t>874</w:t>
            </w:r>
          </w:p>
        </w:tc>
        <w:tc>
          <w:tcPr>
            <w:tcW w:w="776" w:type="dxa"/>
            <w:tcBorders>
              <w:top w:val="single" w:sz="6" w:space="0" w:color="000000"/>
              <w:left w:val="single" w:sz="6" w:space="0" w:color="000000"/>
              <w:bottom w:val="single" w:sz="6" w:space="0" w:color="000000"/>
              <w:right w:val="single" w:sz="6" w:space="0" w:color="000000"/>
            </w:tcBorders>
            <w:shd w:val="clear" w:color="auto" w:fill="99CCFF"/>
            <w:tcMar>
              <w:top w:w="56" w:type="dxa"/>
              <w:left w:w="56" w:type="dxa"/>
              <w:bottom w:w="56" w:type="dxa"/>
              <w:right w:w="56" w:type="dxa"/>
            </w:tcMar>
            <w:vAlign w:val="center"/>
          </w:tcPr>
          <w:p w14:paraId="0000123E" w14:textId="77777777" w:rsidR="00B749D5" w:rsidRDefault="003A6A8C">
            <w:pPr>
              <w:widowControl w:val="0"/>
              <w:spacing w:after="0" w:line="240" w:lineRule="auto"/>
              <w:jc w:val="center"/>
              <w:rPr>
                <w:sz w:val="16"/>
                <w:szCs w:val="16"/>
              </w:rPr>
            </w:pPr>
            <w:r>
              <w:rPr>
                <w:sz w:val="16"/>
                <w:szCs w:val="16"/>
              </w:rPr>
              <w:t>868</w:t>
            </w:r>
          </w:p>
        </w:tc>
        <w:tc>
          <w:tcPr>
            <w:tcW w:w="776" w:type="dxa"/>
            <w:tcBorders>
              <w:top w:val="single" w:sz="6" w:space="0" w:color="000000"/>
              <w:left w:val="single" w:sz="6" w:space="0" w:color="000000"/>
              <w:bottom w:val="single" w:sz="6" w:space="0" w:color="000000"/>
              <w:right w:val="single" w:sz="6" w:space="0" w:color="000000"/>
            </w:tcBorders>
            <w:shd w:val="clear" w:color="auto" w:fill="99CCFF"/>
            <w:tcMar>
              <w:top w:w="56" w:type="dxa"/>
              <w:left w:w="56" w:type="dxa"/>
              <w:bottom w:w="56" w:type="dxa"/>
              <w:right w:w="56" w:type="dxa"/>
            </w:tcMar>
            <w:vAlign w:val="center"/>
          </w:tcPr>
          <w:p w14:paraId="0000123F" w14:textId="77777777" w:rsidR="00B749D5" w:rsidRDefault="003A6A8C">
            <w:pPr>
              <w:widowControl w:val="0"/>
              <w:spacing w:after="0" w:line="240" w:lineRule="auto"/>
              <w:jc w:val="center"/>
              <w:rPr>
                <w:sz w:val="16"/>
                <w:szCs w:val="16"/>
              </w:rPr>
            </w:pPr>
            <w:r>
              <w:rPr>
                <w:sz w:val="16"/>
                <w:szCs w:val="16"/>
              </w:rPr>
              <w:t>861</w:t>
            </w:r>
          </w:p>
        </w:tc>
      </w:tr>
    </w:tbl>
    <w:p w14:paraId="00001240" w14:textId="77777777" w:rsidR="00B749D5" w:rsidRDefault="00B749D5">
      <w:pPr>
        <w:spacing w:after="0" w:line="240" w:lineRule="auto"/>
        <w:jc w:val="center"/>
        <w:rPr>
          <w:color w:val="333333"/>
          <w:sz w:val="10"/>
          <w:szCs w:val="10"/>
        </w:rPr>
      </w:pPr>
    </w:p>
    <w:p w14:paraId="00001241" w14:textId="77777777" w:rsidR="00B749D5" w:rsidRDefault="003A6A8C">
      <w:pPr>
        <w:spacing w:after="0" w:line="240" w:lineRule="auto"/>
        <w:jc w:val="center"/>
        <w:rPr>
          <w:color w:val="333333"/>
          <w:sz w:val="20"/>
          <w:szCs w:val="20"/>
        </w:rPr>
      </w:pPr>
      <w:r>
        <w:rPr>
          <w:noProof/>
          <w:color w:val="333333"/>
          <w:sz w:val="20"/>
          <w:szCs w:val="20"/>
        </w:rPr>
        <w:drawing>
          <wp:inline distT="114300" distB="114300" distL="114300" distR="114300">
            <wp:extent cx="4015960" cy="2228033"/>
            <wp:effectExtent l="0" t="0" r="0" b="0"/>
            <wp:docPr id="41" name="image40.png" descr="Диаграмма"/>
            <wp:cNvGraphicFramePr/>
            <a:graphic xmlns:a="http://schemas.openxmlformats.org/drawingml/2006/main">
              <a:graphicData uri="http://schemas.openxmlformats.org/drawingml/2006/picture">
                <pic:pic xmlns:pic="http://schemas.openxmlformats.org/drawingml/2006/picture">
                  <pic:nvPicPr>
                    <pic:cNvPr id="0" name="image40.png" descr="Диаграмма"/>
                    <pic:cNvPicPr preferRelativeResize="0"/>
                  </pic:nvPicPr>
                  <pic:blipFill>
                    <a:blip r:embed="rId87"/>
                    <a:srcRect/>
                    <a:stretch>
                      <a:fillRect/>
                    </a:stretch>
                  </pic:blipFill>
                  <pic:spPr>
                    <a:xfrm>
                      <a:off x="0" y="0"/>
                      <a:ext cx="4015960" cy="2228033"/>
                    </a:xfrm>
                    <a:prstGeom prst="rect">
                      <a:avLst/>
                    </a:prstGeom>
                    <a:ln/>
                  </pic:spPr>
                </pic:pic>
              </a:graphicData>
            </a:graphic>
          </wp:inline>
        </w:drawing>
      </w:r>
    </w:p>
    <w:p w14:paraId="00001242" w14:textId="77777777" w:rsidR="00B749D5" w:rsidRDefault="003A6A8C">
      <w:pPr>
        <w:tabs>
          <w:tab w:val="left" w:pos="851"/>
          <w:tab w:val="left" w:pos="1418"/>
        </w:tabs>
        <w:spacing w:after="0" w:line="240" w:lineRule="auto"/>
        <w:ind w:firstLine="567"/>
        <w:rPr>
          <w:color w:val="333333"/>
          <w:sz w:val="20"/>
          <w:szCs w:val="20"/>
        </w:rPr>
      </w:pPr>
      <w:r>
        <w:rPr>
          <w:color w:val="000000"/>
          <w:sz w:val="20"/>
          <w:szCs w:val="20"/>
        </w:rPr>
        <w:t xml:space="preserve">Рис. 3.8. Фактичне та прогнозне споживання енергії у секторі </w:t>
      </w:r>
      <w:r>
        <w:rPr>
          <w:sz w:val="20"/>
          <w:szCs w:val="20"/>
        </w:rPr>
        <w:t>«Управління  побутовими відходами»</w:t>
      </w:r>
      <w:r>
        <w:rPr>
          <w:color w:val="333333"/>
          <w:sz w:val="20"/>
          <w:szCs w:val="20"/>
        </w:rPr>
        <w:t>, МВт</w:t>
      </w:r>
      <w:r>
        <w:rPr>
          <w:rFonts w:ascii="Cambria Math" w:eastAsia="Cambria Math" w:hAnsi="Cambria Math" w:cs="Cambria Math"/>
          <w:color w:val="333333"/>
          <w:sz w:val="20"/>
          <w:szCs w:val="20"/>
        </w:rPr>
        <w:t>⋅</w:t>
      </w:r>
      <w:r>
        <w:rPr>
          <w:color w:val="333333"/>
          <w:sz w:val="20"/>
          <w:szCs w:val="20"/>
        </w:rPr>
        <w:t>год.</w:t>
      </w:r>
    </w:p>
    <w:p w14:paraId="00001243" w14:textId="77777777" w:rsidR="00B749D5" w:rsidRDefault="00B749D5">
      <w:pPr>
        <w:pStyle w:val="3"/>
        <w:keepLines/>
        <w:spacing w:before="0" w:after="0" w:line="240" w:lineRule="auto"/>
        <w:rPr>
          <w:sz w:val="20"/>
          <w:szCs w:val="20"/>
        </w:rPr>
      </w:pPr>
      <w:bookmarkStart w:id="79" w:name="_lx8ul2u9fbif" w:colFirst="0" w:colLast="0"/>
      <w:bookmarkEnd w:id="79"/>
    </w:p>
    <w:p w14:paraId="00001244" w14:textId="77777777" w:rsidR="00B749D5" w:rsidRDefault="003A6A8C">
      <w:pPr>
        <w:pStyle w:val="3"/>
        <w:keepLines/>
        <w:spacing w:before="0" w:after="0" w:line="240" w:lineRule="auto"/>
        <w:rPr>
          <w:sz w:val="20"/>
          <w:szCs w:val="20"/>
        </w:rPr>
      </w:pPr>
      <w:bookmarkStart w:id="80" w:name="_y4nlmemozl57" w:colFirst="0" w:colLast="0"/>
      <w:bookmarkEnd w:id="80"/>
      <w:r>
        <w:rPr>
          <w:sz w:val="20"/>
          <w:szCs w:val="20"/>
        </w:rPr>
        <w:t>3.1.9. Визначення базової лінії муніципального енергетичного плану</w:t>
      </w:r>
    </w:p>
    <w:p w14:paraId="00001245" w14:textId="77777777" w:rsidR="00B749D5" w:rsidRDefault="003A6A8C">
      <w:pPr>
        <w:spacing w:after="0" w:line="240" w:lineRule="auto"/>
        <w:ind w:firstLine="567"/>
        <w:rPr>
          <w:color w:val="333333"/>
          <w:sz w:val="20"/>
          <w:szCs w:val="20"/>
        </w:rPr>
      </w:pPr>
      <w:r>
        <w:rPr>
          <w:color w:val="333333"/>
          <w:sz w:val="20"/>
          <w:szCs w:val="20"/>
        </w:rPr>
        <w:t>За результатами базових ліній за секторами визначаємо зведену базову лінію. У таблицях 3.19, 3.18 наведено дані по фактичному та прогнозному енергоспоживанню за секторами.</w:t>
      </w:r>
    </w:p>
    <w:p w14:paraId="00001246" w14:textId="77777777" w:rsidR="00B749D5" w:rsidRDefault="003A6A8C">
      <w:pPr>
        <w:spacing w:after="0" w:line="240" w:lineRule="auto"/>
        <w:jc w:val="right"/>
        <w:rPr>
          <w:color w:val="333333"/>
          <w:sz w:val="20"/>
          <w:szCs w:val="20"/>
        </w:rPr>
      </w:pPr>
      <w:r>
        <w:rPr>
          <w:color w:val="333333"/>
          <w:sz w:val="20"/>
          <w:szCs w:val="20"/>
        </w:rPr>
        <w:t>Таблиця 3.19</w:t>
      </w:r>
    </w:p>
    <w:p w14:paraId="00001247" w14:textId="77777777" w:rsidR="00B749D5" w:rsidRDefault="003A6A8C">
      <w:pPr>
        <w:spacing w:after="0" w:line="240" w:lineRule="auto"/>
        <w:jc w:val="center"/>
        <w:rPr>
          <w:color w:val="333333"/>
          <w:sz w:val="20"/>
          <w:szCs w:val="20"/>
        </w:rPr>
      </w:pPr>
      <w:r>
        <w:rPr>
          <w:color w:val="333333"/>
          <w:sz w:val="20"/>
          <w:szCs w:val="20"/>
        </w:rPr>
        <w:t>Зведена таблиця фактичного енергоспоживання за секторами, МВт</w:t>
      </w:r>
      <w:r>
        <w:rPr>
          <w:rFonts w:ascii="Cambria Math" w:eastAsia="Cambria Math" w:hAnsi="Cambria Math" w:cs="Cambria Math"/>
          <w:color w:val="333333"/>
          <w:sz w:val="20"/>
          <w:szCs w:val="20"/>
        </w:rPr>
        <w:t>⋅</w:t>
      </w:r>
      <w:r>
        <w:rPr>
          <w:color w:val="333333"/>
          <w:sz w:val="20"/>
          <w:szCs w:val="20"/>
        </w:rPr>
        <w:t>год</w:t>
      </w:r>
    </w:p>
    <w:tbl>
      <w:tblPr>
        <w:tblStyle w:val="16"/>
        <w:tblW w:w="9705" w:type="dxa"/>
        <w:tblInd w:w="2" w:type="dxa"/>
        <w:tblBorders>
          <w:top w:val="nil"/>
          <w:left w:val="nil"/>
          <w:bottom w:val="nil"/>
          <w:right w:val="nil"/>
          <w:insideH w:val="nil"/>
          <w:insideV w:val="nil"/>
        </w:tblBorders>
        <w:tblLayout w:type="fixed"/>
        <w:tblLook w:val="0600" w:firstRow="0" w:lastRow="0" w:firstColumn="0" w:lastColumn="0" w:noHBand="1" w:noVBand="1"/>
      </w:tblPr>
      <w:tblGrid>
        <w:gridCol w:w="555"/>
        <w:gridCol w:w="2310"/>
        <w:gridCol w:w="855"/>
        <w:gridCol w:w="855"/>
        <w:gridCol w:w="855"/>
        <w:gridCol w:w="855"/>
        <w:gridCol w:w="855"/>
        <w:gridCol w:w="855"/>
        <w:gridCol w:w="855"/>
        <w:gridCol w:w="855"/>
      </w:tblGrid>
      <w:tr w:rsidR="00B749D5" w14:paraId="57CFB48F" w14:textId="77777777">
        <w:trPr>
          <w:trHeight w:val="283"/>
        </w:trPr>
        <w:tc>
          <w:tcPr>
            <w:tcW w:w="555" w:type="dxa"/>
            <w:tcBorders>
              <w:top w:val="single" w:sz="6" w:space="0" w:color="000000"/>
              <w:left w:val="single" w:sz="6" w:space="0" w:color="000000"/>
              <w:bottom w:val="single" w:sz="6" w:space="0" w:color="000000"/>
              <w:right w:val="single" w:sz="6" w:space="0" w:color="000000"/>
            </w:tcBorders>
            <w:shd w:val="clear" w:color="auto" w:fill="FFFF00"/>
            <w:tcMar>
              <w:top w:w="0" w:type="dxa"/>
              <w:left w:w="40" w:type="dxa"/>
              <w:bottom w:w="0" w:type="dxa"/>
              <w:right w:w="40" w:type="dxa"/>
            </w:tcMar>
            <w:vAlign w:val="center"/>
          </w:tcPr>
          <w:p w14:paraId="00001248" w14:textId="77777777" w:rsidR="00B749D5" w:rsidRDefault="003A6A8C">
            <w:pPr>
              <w:widowControl w:val="0"/>
              <w:spacing w:after="0" w:line="240" w:lineRule="auto"/>
              <w:jc w:val="center"/>
              <w:rPr>
                <w:sz w:val="16"/>
                <w:szCs w:val="16"/>
              </w:rPr>
            </w:pPr>
            <w:r>
              <w:rPr>
                <w:b/>
                <w:sz w:val="16"/>
                <w:szCs w:val="16"/>
              </w:rPr>
              <w:t>№</w:t>
            </w:r>
          </w:p>
        </w:tc>
        <w:tc>
          <w:tcPr>
            <w:tcW w:w="2310" w:type="dxa"/>
            <w:tcBorders>
              <w:top w:val="single" w:sz="6" w:space="0" w:color="000000"/>
              <w:left w:val="single" w:sz="6" w:space="0" w:color="CCCCCC"/>
              <w:bottom w:val="single" w:sz="6" w:space="0" w:color="000000"/>
              <w:right w:val="single" w:sz="6" w:space="0" w:color="000000"/>
            </w:tcBorders>
            <w:shd w:val="clear" w:color="auto" w:fill="FFFF00"/>
            <w:tcMar>
              <w:top w:w="0" w:type="dxa"/>
              <w:left w:w="40" w:type="dxa"/>
              <w:bottom w:w="0" w:type="dxa"/>
              <w:right w:w="40" w:type="dxa"/>
            </w:tcMar>
            <w:vAlign w:val="center"/>
          </w:tcPr>
          <w:p w14:paraId="00001249" w14:textId="77777777" w:rsidR="00B749D5" w:rsidRDefault="003A6A8C">
            <w:pPr>
              <w:widowControl w:val="0"/>
              <w:spacing w:after="0" w:line="240" w:lineRule="auto"/>
              <w:jc w:val="center"/>
              <w:rPr>
                <w:sz w:val="16"/>
                <w:szCs w:val="16"/>
              </w:rPr>
            </w:pPr>
            <w:r>
              <w:rPr>
                <w:b/>
                <w:sz w:val="16"/>
                <w:szCs w:val="16"/>
              </w:rPr>
              <w:t>Назва</w:t>
            </w:r>
          </w:p>
        </w:tc>
        <w:tc>
          <w:tcPr>
            <w:tcW w:w="855" w:type="dxa"/>
            <w:tcBorders>
              <w:top w:val="single" w:sz="6" w:space="0" w:color="000000"/>
              <w:left w:val="single" w:sz="6" w:space="0" w:color="CCCCCC"/>
              <w:bottom w:val="single" w:sz="6" w:space="0" w:color="000000"/>
              <w:right w:val="single" w:sz="6" w:space="0" w:color="000000"/>
            </w:tcBorders>
            <w:shd w:val="clear" w:color="auto" w:fill="FFFF00"/>
            <w:tcMar>
              <w:top w:w="0" w:type="dxa"/>
              <w:left w:w="40" w:type="dxa"/>
              <w:bottom w:w="0" w:type="dxa"/>
              <w:right w:w="40" w:type="dxa"/>
            </w:tcMar>
            <w:vAlign w:val="center"/>
          </w:tcPr>
          <w:p w14:paraId="0000124A" w14:textId="77777777" w:rsidR="00B749D5" w:rsidRDefault="003A6A8C">
            <w:pPr>
              <w:widowControl w:val="0"/>
              <w:spacing w:after="0" w:line="240" w:lineRule="auto"/>
              <w:jc w:val="center"/>
              <w:rPr>
                <w:sz w:val="16"/>
                <w:szCs w:val="16"/>
              </w:rPr>
            </w:pPr>
            <w:r>
              <w:rPr>
                <w:b/>
                <w:sz w:val="16"/>
                <w:szCs w:val="16"/>
              </w:rPr>
              <w:t xml:space="preserve">Од. </w:t>
            </w:r>
            <w:proofErr w:type="spellStart"/>
            <w:r>
              <w:rPr>
                <w:b/>
                <w:sz w:val="16"/>
                <w:szCs w:val="16"/>
              </w:rPr>
              <w:t>вим</w:t>
            </w:r>
            <w:proofErr w:type="spellEnd"/>
            <w:r>
              <w:rPr>
                <w:b/>
                <w:sz w:val="16"/>
                <w:szCs w:val="16"/>
              </w:rPr>
              <w:t>.</w:t>
            </w:r>
          </w:p>
        </w:tc>
        <w:tc>
          <w:tcPr>
            <w:tcW w:w="855" w:type="dxa"/>
            <w:tcBorders>
              <w:top w:val="single" w:sz="6" w:space="0" w:color="000000"/>
              <w:left w:val="single" w:sz="6" w:space="0" w:color="CCCCCC"/>
              <w:bottom w:val="single" w:sz="6" w:space="0" w:color="000000"/>
              <w:right w:val="single" w:sz="6" w:space="0" w:color="000000"/>
            </w:tcBorders>
            <w:shd w:val="clear" w:color="auto" w:fill="FFFF00"/>
            <w:tcMar>
              <w:top w:w="0" w:type="dxa"/>
              <w:left w:w="40" w:type="dxa"/>
              <w:bottom w:w="0" w:type="dxa"/>
              <w:right w:w="40" w:type="dxa"/>
            </w:tcMar>
            <w:vAlign w:val="center"/>
          </w:tcPr>
          <w:p w14:paraId="0000124B" w14:textId="77777777" w:rsidR="00B749D5" w:rsidRDefault="003A6A8C">
            <w:pPr>
              <w:widowControl w:val="0"/>
              <w:spacing w:after="0" w:line="240" w:lineRule="auto"/>
              <w:jc w:val="center"/>
              <w:rPr>
                <w:sz w:val="16"/>
                <w:szCs w:val="16"/>
              </w:rPr>
            </w:pPr>
            <w:r>
              <w:rPr>
                <w:b/>
                <w:sz w:val="16"/>
                <w:szCs w:val="16"/>
              </w:rPr>
              <w:t>2017</w:t>
            </w:r>
          </w:p>
        </w:tc>
        <w:tc>
          <w:tcPr>
            <w:tcW w:w="855" w:type="dxa"/>
            <w:tcBorders>
              <w:top w:val="single" w:sz="6" w:space="0" w:color="000000"/>
              <w:left w:val="single" w:sz="6" w:space="0" w:color="CCCCCC"/>
              <w:bottom w:val="single" w:sz="6" w:space="0" w:color="000000"/>
              <w:right w:val="single" w:sz="6" w:space="0" w:color="000000"/>
            </w:tcBorders>
            <w:shd w:val="clear" w:color="auto" w:fill="FFFF00"/>
            <w:tcMar>
              <w:top w:w="0" w:type="dxa"/>
              <w:left w:w="40" w:type="dxa"/>
              <w:bottom w:w="0" w:type="dxa"/>
              <w:right w:w="40" w:type="dxa"/>
            </w:tcMar>
            <w:vAlign w:val="center"/>
          </w:tcPr>
          <w:p w14:paraId="0000124C" w14:textId="77777777" w:rsidR="00B749D5" w:rsidRDefault="003A6A8C">
            <w:pPr>
              <w:widowControl w:val="0"/>
              <w:spacing w:after="0" w:line="240" w:lineRule="auto"/>
              <w:jc w:val="center"/>
              <w:rPr>
                <w:sz w:val="16"/>
                <w:szCs w:val="16"/>
              </w:rPr>
            </w:pPr>
            <w:r>
              <w:rPr>
                <w:b/>
                <w:sz w:val="16"/>
                <w:szCs w:val="16"/>
              </w:rPr>
              <w:t>2018</w:t>
            </w:r>
          </w:p>
        </w:tc>
        <w:tc>
          <w:tcPr>
            <w:tcW w:w="855" w:type="dxa"/>
            <w:tcBorders>
              <w:top w:val="single" w:sz="6" w:space="0" w:color="000000"/>
              <w:left w:val="single" w:sz="6" w:space="0" w:color="CCCCCC"/>
              <w:bottom w:val="single" w:sz="6" w:space="0" w:color="000000"/>
              <w:right w:val="single" w:sz="6" w:space="0" w:color="000000"/>
            </w:tcBorders>
            <w:shd w:val="clear" w:color="auto" w:fill="FFFF00"/>
            <w:tcMar>
              <w:top w:w="0" w:type="dxa"/>
              <w:left w:w="40" w:type="dxa"/>
              <w:bottom w:w="0" w:type="dxa"/>
              <w:right w:w="40" w:type="dxa"/>
            </w:tcMar>
            <w:vAlign w:val="center"/>
          </w:tcPr>
          <w:p w14:paraId="0000124D" w14:textId="77777777" w:rsidR="00B749D5" w:rsidRDefault="003A6A8C">
            <w:pPr>
              <w:widowControl w:val="0"/>
              <w:spacing w:after="0" w:line="240" w:lineRule="auto"/>
              <w:jc w:val="center"/>
              <w:rPr>
                <w:sz w:val="16"/>
                <w:szCs w:val="16"/>
              </w:rPr>
            </w:pPr>
            <w:r>
              <w:rPr>
                <w:b/>
                <w:sz w:val="16"/>
                <w:szCs w:val="16"/>
              </w:rPr>
              <w:t>2019</w:t>
            </w:r>
          </w:p>
        </w:tc>
        <w:tc>
          <w:tcPr>
            <w:tcW w:w="855" w:type="dxa"/>
            <w:tcBorders>
              <w:top w:val="single" w:sz="6" w:space="0" w:color="000000"/>
              <w:left w:val="single" w:sz="6" w:space="0" w:color="CCCCCC"/>
              <w:bottom w:val="single" w:sz="6" w:space="0" w:color="000000"/>
              <w:right w:val="single" w:sz="6" w:space="0" w:color="000000"/>
            </w:tcBorders>
            <w:shd w:val="clear" w:color="auto" w:fill="FFFF00"/>
            <w:tcMar>
              <w:top w:w="0" w:type="dxa"/>
              <w:left w:w="40" w:type="dxa"/>
              <w:bottom w:w="0" w:type="dxa"/>
              <w:right w:w="40" w:type="dxa"/>
            </w:tcMar>
            <w:vAlign w:val="center"/>
          </w:tcPr>
          <w:p w14:paraId="0000124E" w14:textId="77777777" w:rsidR="00B749D5" w:rsidRDefault="003A6A8C">
            <w:pPr>
              <w:widowControl w:val="0"/>
              <w:spacing w:after="0" w:line="240" w:lineRule="auto"/>
              <w:jc w:val="center"/>
              <w:rPr>
                <w:sz w:val="16"/>
                <w:szCs w:val="16"/>
              </w:rPr>
            </w:pPr>
            <w:r>
              <w:rPr>
                <w:b/>
                <w:sz w:val="16"/>
                <w:szCs w:val="16"/>
              </w:rPr>
              <w:t>2020</w:t>
            </w:r>
          </w:p>
        </w:tc>
        <w:tc>
          <w:tcPr>
            <w:tcW w:w="855" w:type="dxa"/>
            <w:tcBorders>
              <w:top w:val="single" w:sz="6" w:space="0" w:color="000000"/>
              <w:left w:val="single" w:sz="6" w:space="0" w:color="CCCCCC"/>
              <w:bottom w:val="single" w:sz="6" w:space="0" w:color="000000"/>
              <w:right w:val="single" w:sz="6" w:space="0" w:color="000000"/>
            </w:tcBorders>
            <w:shd w:val="clear" w:color="auto" w:fill="FFFF00"/>
            <w:tcMar>
              <w:top w:w="0" w:type="dxa"/>
              <w:left w:w="40" w:type="dxa"/>
              <w:bottom w:w="0" w:type="dxa"/>
              <w:right w:w="40" w:type="dxa"/>
            </w:tcMar>
            <w:vAlign w:val="center"/>
          </w:tcPr>
          <w:p w14:paraId="0000124F" w14:textId="77777777" w:rsidR="00B749D5" w:rsidRDefault="003A6A8C">
            <w:pPr>
              <w:widowControl w:val="0"/>
              <w:spacing w:after="0" w:line="240" w:lineRule="auto"/>
              <w:jc w:val="center"/>
              <w:rPr>
                <w:sz w:val="16"/>
                <w:szCs w:val="16"/>
              </w:rPr>
            </w:pPr>
            <w:r>
              <w:rPr>
                <w:b/>
                <w:sz w:val="16"/>
                <w:szCs w:val="16"/>
              </w:rPr>
              <w:t>2021</w:t>
            </w:r>
          </w:p>
        </w:tc>
        <w:tc>
          <w:tcPr>
            <w:tcW w:w="855" w:type="dxa"/>
            <w:tcBorders>
              <w:top w:val="single" w:sz="6" w:space="0" w:color="000000"/>
              <w:left w:val="single" w:sz="6" w:space="0" w:color="CCCCCC"/>
              <w:bottom w:val="single" w:sz="6" w:space="0" w:color="000000"/>
              <w:right w:val="single" w:sz="6" w:space="0" w:color="000000"/>
            </w:tcBorders>
            <w:shd w:val="clear" w:color="auto" w:fill="FFFF00"/>
            <w:tcMar>
              <w:top w:w="0" w:type="dxa"/>
              <w:left w:w="40" w:type="dxa"/>
              <w:bottom w:w="0" w:type="dxa"/>
              <w:right w:w="40" w:type="dxa"/>
            </w:tcMar>
            <w:vAlign w:val="center"/>
          </w:tcPr>
          <w:p w14:paraId="00001250" w14:textId="77777777" w:rsidR="00B749D5" w:rsidRDefault="003A6A8C">
            <w:pPr>
              <w:widowControl w:val="0"/>
              <w:spacing w:after="0" w:line="240" w:lineRule="auto"/>
              <w:jc w:val="center"/>
              <w:rPr>
                <w:sz w:val="16"/>
                <w:szCs w:val="16"/>
              </w:rPr>
            </w:pPr>
            <w:r>
              <w:rPr>
                <w:b/>
                <w:sz w:val="16"/>
                <w:szCs w:val="16"/>
              </w:rPr>
              <w:t>2022</w:t>
            </w:r>
          </w:p>
        </w:tc>
        <w:tc>
          <w:tcPr>
            <w:tcW w:w="855" w:type="dxa"/>
            <w:tcBorders>
              <w:top w:val="single" w:sz="6" w:space="0" w:color="000000"/>
              <w:left w:val="single" w:sz="6" w:space="0" w:color="CCCCCC"/>
              <w:bottom w:val="single" w:sz="6" w:space="0" w:color="000000"/>
              <w:right w:val="single" w:sz="6" w:space="0" w:color="000000"/>
            </w:tcBorders>
            <w:shd w:val="clear" w:color="auto" w:fill="FFFF00"/>
            <w:tcMar>
              <w:top w:w="0" w:type="dxa"/>
              <w:left w:w="40" w:type="dxa"/>
              <w:bottom w:w="0" w:type="dxa"/>
              <w:right w:w="40" w:type="dxa"/>
            </w:tcMar>
            <w:vAlign w:val="center"/>
          </w:tcPr>
          <w:p w14:paraId="00001251" w14:textId="77777777" w:rsidR="00B749D5" w:rsidRDefault="003A6A8C">
            <w:pPr>
              <w:widowControl w:val="0"/>
              <w:spacing w:after="0" w:line="240" w:lineRule="auto"/>
              <w:jc w:val="center"/>
              <w:rPr>
                <w:sz w:val="16"/>
                <w:szCs w:val="16"/>
              </w:rPr>
            </w:pPr>
            <w:r>
              <w:rPr>
                <w:b/>
                <w:sz w:val="16"/>
                <w:szCs w:val="16"/>
              </w:rPr>
              <w:t>2023</w:t>
            </w:r>
          </w:p>
        </w:tc>
      </w:tr>
      <w:tr w:rsidR="00B749D5" w14:paraId="564EAC3D" w14:textId="77777777">
        <w:trPr>
          <w:trHeight w:val="283"/>
        </w:trPr>
        <w:tc>
          <w:tcPr>
            <w:tcW w:w="555" w:type="dxa"/>
            <w:tcBorders>
              <w:top w:val="single" w:sz="6" w:space="0" w:color="CCCCCC"/>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252" w14:textId="77777777" w:rsidR="00B749D5" w:rsidRDefault="003A6A8C">
            <w:pPr>
              <w:widowControl w:val="0"/>
              <w:spacing w:after="0" w:line="240" w:lineRule="auto"/>
              <w:jc w:val="center"/>
              <w:rPr>
                <w:sz w:val="16"/>
                <w:szCs w:val="16"/>
              </w:rPr>
            </w:pPr>
            <w:r>
              <w:rPr>
                <w:sz w:val="16"/>
                <w:szCs w:val="16"/>
              </w:rPr>
              <w:t>1</w:t>
            </w:r>
          </w:p>
        </w:tc>
        <w:tc>
          <w:tcPr>
            <w:tcW w:w="2310"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00001253" w14:textId="77777777" w:rsidR="00B749D5" w:rsidRDefault="003A6A8C">
            <w:pPr>
              <w:widowControl w:val="0"/>
              <w:spacing w:after="0" w:line="240" w:lineRule="auto"/>
              <w:jc w:val="left"/>
              <w:rPr>
                <w:sz w:val="16"/>
                <w:szCs w:val="16"/>
              </w:rPr>
            </w:pPr>
            <w:r>
              <w:rPr>
                <w:sz w:val="16"/>
                <w:szCs w:val="16"/>
              </w:rPr>
              <w:t>Громадські будівлі</w:t>
            </w:r>
          </w:p>
        </w:tc>
        <w:tc>
          <w:tcPr>
            <w:tcW w:w="85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00001254" w14:textId="77777777" w:rsidR="00B749D5" w:rsidRDefault="003A6A8C">
            <w:pPr>
              <w:widowControl w:val="0"/>
              <w:spacing w:after="0" w:line="240" w:lineRule="auto"/>
              <w:jc w:val="center"/>
              <w:rPr>
                <w:sz w:val="16"/>
                <w:szCs w:val="16"/>
              </w:rPr>
            </w:pPr>
            <w:r>
              <w:rPr>
                <w:sz w:val="16"/>
                <w:szCs w:val="16"/>
              </w:rPr>
              <w:t>МВт·год</w:t>
            </w:r>
          </w:p>
        </w:tc>
        <w:tc>
          <w:tcPr>
            <w:tcW w:w="85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00001255" w14:textId="77777777" w:rsidR="00B749D5" w:rsidRDefault="003A6A8C">
            <w:pPr>
              <w:widowControl w:val="0"/>
              <w:spacing w:after="0" w:line="240" w:lineRule="auto"/>
              <w:jc w:val="center"/>
              <w:rPr>
                <w:sz w:val="16"/>
                <w:szCs w:val="16"/>
              </w:rPr>
            </w:pPr>
            <w:r>
              <w:rPr>
                <w:sz w:val="16"/>
                <w:szCs w:val="16"/>
              </w:rPr>
              <w:t>18 451</w:t>
            </w:r>
          </w:p>
        </w:tc>
        <w:tc>
          <w:tcPr>
            <w:tcW w:w="85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00001256" w14:textId="77777777" w:rsidR="00B749D5" w:rsidRDefault="003A6A8C">
            <w:pPr>
              <w:widowControl w:val="0"/>
              <w:spacing w:after="0" w:line="240" w:lineRule="auto"/>
              <w:jc w:val="center"/>
              <w:rPr>
                <w:sz w:val="16"/>
                <w:szCs w:val="16"/>
              </w:rPr>
            </w:pPr>
            <w:r>
              <w:rPr>
                <w:sz w:val="16"/>
                <w:szCs w:val="16"/>
              </w:rPr>
              <w:t>18 740</w:t>
            </w:r>
          </w:p>
        </w:tc>
        <w:tc>
          <w:tcPr>
            <w:tcW w:w="85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00001257" w14:textId="77777777" w:rsidR="00B749D5" w:rsidRDefault="003A6A8C">
            <w:pPr>
              <w:widowControl w:val="0"/>
              <w:spacing w:after="0" w:line="240" w:lineRule="auto"/>
              <w:jc w:val="center"/>
              <w:rPr>
                <w:sz w:val="16"/>
                <w:szCs w:val="16"/>
              </w:rPr>
            </w:pPr>
            <w:r>
              <w:rPr>
                <w:sz w:val="16"/>
                <w:szCs w:val="16"/>
              </w:rPr>
              <w:t>15 409</w:t>
            </w:r>
          </w:p>
        </w:tc>
        <w:tc>
          <w:tcPr>
            <w:tcW w:w="85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00001258" w14:textId="77777777" w:rsidR="00B749D5" w:rsidRDefault="003A6A8C">
            <w:pPr>
              <w:widowControl w:val="0"/>
              <w:spacing w:after="0" w:line="240" w:lineRule="auto"/>
              <w:jc w:val="center"/>
              <w:rPr>
                <w:sz w:val="16"/>
                <w:szCs w:val="16"/>
              </w:rPr>
            </w:pPr>
            <w:r>
              <w:rPr>
                <w:sz w:val="16"/>
                <w:szCs w:val="16"/>
              </w:rPr>
              <w:t>13 542</w:t>
            </w:r>
          </w:p>
        </w:tc>
        <w:tc>
          <w:tcPr>
            <w:tcW w:w="85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00001259" w14:textId="77777777" w:rsidR="00B749D5" w:rsidRDefault="003A6A8C">
            <w:pPr>
              <w:widowControl w:val="0"/>
              <w:spacing w:after="0" w:line="240" w:lineRule="auto"/>
              <w:jc w:val="center"/>
              <w:rPr>
                <w:sz w:val="16"/>
                <w:szCs w:val="16"/>
              </w:rPr>
            </w:pPr>
            <w:r>
              <w:rPr>
                <w:sz w:val="16"/>
                <w:szCs w:val="16"/>
              </w:rPr>
              <w:t>15 046</w:t>
            </w:r>
          </w:p>
        </w:tc>
        <w:tc>
          <w:tcPr>
            <w:tcW w:w="85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0000125A" w14:textId="77777777" w:rsidR="00B749D5" w:rsidRDefault="003A6A8C">
            <w:pPr>
              <w:widowControl w:val="0"/>
              <w:spacing w:after="0" w:line="240" w:lineRule="auto"/>
              <w:jc w:val="center"/>
              <w:rPr>
                <w:sz w:val="16"/>
                <w:szCs w:val="16"/>
              </w:rPr>
            </w:pPr>
            <w:r>
              <w:rPr>
                <w:sz w:val="16"/>
                <w:szCs w:val="16"/>
              </w:rPr>
              <w:t>12 069</w:t>
            </w:r>
          </w:p>
        </w:tc>
        <w:tc>
          <w:tcPr>
            <w:tcW w:w="85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0000125B" w14:textId="77777777" w:rsidR="00B749D5" w:rsidRDefault="003A6A8C">
            <w:pPr>
              <w:widowControl w:val="0"/>
              <w:spacing w:after="0" w:line="240" w:lineRule="auto"/>
              <w:jc w:val="center"/>
              <w:rPr>
                <w:sz w:val="16"/>
                <w:szCs w:val="16"/>
              </w:rPr>
            </w:pPr>
            <w:r>
              <w:rPr>
                <w:sz w:val="16"/>
                <w:szCs w:val="16"/>
              </w:rPr>
              <w:t>10 612</w:t>
            </w:r>
          </w:p>
        </w:tc>
      </w:tr>
      <w:tr w:rsidR="00B749D5" w14:paraId="23327548" w14:textId="77777777">
        <w:trPr>
          <w:trHeight w:val="283"/>
        </w:trPr>
        <w:tc>
          <w:tcPr>
            <w:tcW w:w="555" w:type="dxa"/>
            <w:tcBorders>
              <w:top w:val="single" w:sz="6" w:space="0" w:color="CCCCCC"/>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25C" w14:textId="77777777" w:rsidR="00B749D5" w:rsidRDefault="003A6A8C">
            <w:pPr>
              <w:widowControl w:val="0"/>
              <w:spacing w:after="0" w:line="240" w:lineRule="auto"/>
              <w:jc w:val="center"/>
              <w:rPr>
                <w:sz w:val="16"/>
                <w:szCs w:val="16"/>
              </w:rPr>
            </w:pPr>
            <w:r>
              <w:rPr>
                <w:sz w:val="16"/>
                <w:szCs w:val="16"/>
              </w:rPr>
              <w:t>2</w:t>
            </w:r>
          </w:p>
        </w:tc>
        <w:tc>
          <w:tcPr>
            <w:tcW w:w="2310"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0000125D" w14:textId="77777777" w:rsidR="00B749D5" w:rsidRDefault="003A6A8C">
            <w:pPr>
              <w:widowControl w:val="0"/>
              <w:spacing w:after="0" w:line="240" w:lineRule="auto"/>
              <w:jc w:val="left"/>
              <w:rPr>
                <w:sz w:val="16"/>
                <w:szCs w:val="16"/>
              </w:rPr>
            </w:pPr>
            <w:r>
              <w:rPr>
                <w:sz w:val="16"/>
                <w:szCs w:val="16"/>
              </w:rPr>
              <w:t>Житлові будівлі</w:t>
            </w:r>
          </w:p>
        </w:tc>
        <w:tc>
          <w:tcPr>
            <w:tcW w:w="85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0000125E" w14:textId="77777777" w:rsidR="00B749D5" w:rsidRDefault="003A6A8C">
            <w:pPr>
              <w:widowControl w:val="0"/>
              <w:spacing w:after="0" w:line="240" w:lineRule="auto"/>
              <w:jc w:val="center"/>
              <w:rPr>
                <w:sz w:val="16"/>
                <w:szCs w:val="16"/>
              </w:rPr>
            </w:pPr>
            <w:r>
              <w:rPr>
                <w:sz w:val="16"/>
                <w:szCs w:val="16"/>
              </w:rPr>
              <w:t>МВт·год</w:t>
            </w:r>
          </w:p>
        </w:tc>
        <w:tc>
          <w:tcPr>
            <w:tcW w:w="85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0000125F" w14:textId="77777777" w:rsidR="00B749D5" w:rsidRDefault="003A6A8C">
            <w:pPr>
              <w:widowControl w:val="0"/>
              <w:spacing w:after="0" w:line="240" w:lineRule="auto"/>
              <w:jc w:val="center"/>
              <w:rPr>
                <w:sz w:val="16"/>
                <w:szCs w:val="16"/>
              </w:rPr>
            </w:pPr>
            <w:r>
              <w:rPr>
                <w:sz w:val="16"/>
                <w:szCs w:val="16"/>
              </w:rPr>
              <w:t>365 051</w:t>
            </w:r>
          </w:p>
        </w:tc>
        <w:tc>
          <w:tcPr>
            <w:tcW w:w="85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00001260" w14:textId="77777777" w:rsidR="00B749D5" w:rsidRDefault="003A6A8C">
            <w:pPr>
              <w:widowControl w:val="0"/>
              <w:spacing w:after="0" w:line="240" w:lineRule="auto"/>
              <w:jc w:val="center"/>
              <w:rPr>
                <w:sz w:val="16"/>
                <w:szCs w:val="16"/>
              </w:rPr>
            </w:pPr>
            <w:r>
              <w:rPr>
                <w:sz w:val="16"/>
                <w:szCs w:val="16"/>
              </w:rPr>
              <w:t>353 986</w:t>
            </w:r>
          </w:p>
        </w:tc>
        <w:tc>
          <w:tcPr>
            <w:tcW w:w="85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00001261" w14:textId="77777777" w:rsidR="00B749D5" w:rsidRDefault="003A6A8C">
            <w:pPr>
              <w:widowControl w:val="0"/>
              <w:spacing w:after="0" w:line="240" w:lineRule="auto"/>
              <w:jc w:val="center"/>
              <w:rPr>
                <w:sz w:val="16"/>
                <w:szCs w:val="16"/>
              </w:rPr>
            </w:pPr>
            <w:r>
              <w:rPr>
                <w:sz w:val="16"/>
                <w:szCs w:val="16"/>
              </w:rPr>
              <w:t>339 708</w:t>
            </w:r>
          </w:p>
        </w:tc>
        <w:tc>
          <w:tcPr>
            <w:tcW w:w="85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00001262" w14:textId="77777777" w:rsidR="00B749D5" w:rsidRDefault="003A6A8C">
            <w:pPr>
              <w:widowControl w:val="0"/>
              <w:spacing w:after="0" w:line="240" w:lineRule="auto"/>
              <w:jc w:val="center"/>
              <w:rPr>
                <w:sz w:val="16"/>
                <w:szCs w:val="16"/>
              </w:rPr>
            </w:pPr>
            <w:r>
              <w:rPr>
                <w:sz w:val="16"/>
                <w:szCs w:val="16"/>
              </w:rPr>
              <w:t>371 227</w:t>
            </w:r>
          </w:p>
        </w:tc>
        <w:tc>
          <w:tcPr>
            <w:tcW w:w="85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00001263" w14:textId="77777777" w:rsidR="00B749D5" w:rsidRDefault="003A6A8C">
            <w:pPr>
              <w:widowControl w:val="0"/>
              <w:spacing w:after="0" w:line="240" w:lineRule="auto"/>
              <w:jc w:val="center"/>
              <w:rPr>
                <w:sz w:val="16"/>
                <w:szCs w:val="16"/>
              </w:rPr>
            </w:pPr>
            <w:r>
              <w:rPr>
                <w:sz w:val="16"/>
                <w:szCs w:val="16"/>
              </w:rPr>
              <w:t>398 125</w:t>
            </w:r>
          </w:p>
        </w:tc>
        <w:tc>
          <w:tcPr>
            <w:tcW w:w="85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00001264" w14:textId="77777777" w:rsidR="00B749D5" w:rsidRDefault="003A6A8C">
            <w:pPr>
              <w:widowControl w:val="0"/>
              <w:spacing w:after="0" w:line="240" w:lineRule="auto"/>
              <w:jc w:val="center"/>
              <w:rPr>
                <w:sz w:val="16"/>
                <w:szCs w:val="16"/>
              </w:rPr>
            </w:pPr>
            <w:r>
              <w:rPr>
                <w:sz w:val="16"/>
                <w:szCs w:val="16"/>
              </w:rPr>
              <w:t>355 416</w:t>
            </w:r>
          </w:p>
        </w:tc>
        <w:tc>
          <w:tcPr>
            <w:tcW w:w="85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00001265" w14:textId="77777777" w:rsidR="00B749D5" w:rsidRDefault="003A6A8C">
            <w:pPr>
              <w:widowControl w:val="0"/>
              <w:spacing w:after="0" w:line="240" w:lineRule="auto"/>
              <w:jc w:val="center"/>
              <w:rPr>
                <w:sz w:val="16"/>
                <w:szCs w:val="16"/>
              </w:rPr>
            </w:pPr>
            <w:r>
              <w:rPr>
                <w:sz w:val="16"/>
                <w:szCs w:val="16"/>
              </w:rPr>
              <w:t>345 449</w:t>
            </w:r>
          </w:p>
        </w:tc>
      </w:tr>
      <w:tr w:rsidR="00B749D5" w14:paraId="61CA0BD1" w14:textId="77777777">
        <w:trPr>
          <w:trHeight w:val="283"/>
        </w:trPr>
        <w:tc>
          <w:tcPr>
            <w:tcW w:w="555" w:type="dxa"/>
            <w:tcBorders>
              <w:top w:val="single" w:sz="6" w:space="0" w:color="CCCCCC"/>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266" w14:textId="77777777" w:rsidR="00B749D5" w:rsidRDefault="003A6A8C">
            <w:pPr>
              <w:widowControl w:val="0"/>
              <w:spacing w:after="0" w:line="240" w:lineRule="auto"/>
              <w:jc w:val="center"/>
              <w:rPr>
                <w:sz w:val="16"/>
                <w:szCs w:val="16"/>
              </w:rPr>
            </w:pPr>
            <w:r>
              <w:rPr>
                <w:sz w:val="16"/>
                <w:szCs w:val="16"/>
              </w:rPr>
              <w:t>3</w:t>
            </w:r>
          </w:p>
        </w:tc>
        <w:tc>
          <w:tcPr>
            <w:tcW w:w="2310"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00001267" w14:textId="77777777" w:rsidR="00B749D5" w:rsidRDefault="003A6A8C">
            <w:pPr>
              <w:widowControl w:val="0"/>
              <w:spacing w:after="0" w:line="240" w:lineRule="auto"/>
              <w:jc w:val="left"/>
              <w:rPr>
                <w:sz w:val="16"/>
                <w:szCs w:val="16"/>
              </w:rPr>
            </w:pPr>
            <w:r>
              <w:rPr>
                <w:sz w:val="16"/>
                <w:szCs w:val="16"/>
              </w:rPr>
              <w:t>Громадський транспорт</w:t>
            </w:r>
          </w:p>
        </w:tc>
        <w:tc>
          <w:tcPr>
            <w:tcW w:w="85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00001268" w14:textId="77777777" w:rsidR="00B749D5" w:rsidRDefault="003A6A8C">
            <w:pPr>
              <w:widowControl w:val="0"/>
              <w:spacing w:after="0" w:line="240" w:lineRule="auto"/>
              <w:jc w:val="center"/>
              <w:rPr>
                <w:sz w:val="16"/>
                <w:szCs w:val="16"/>
              </w:rPr>
            </w:pPr>
            <w:r>
              <w:rPr>
                <w:sz w:val="16"/>
                <w:szCs w:val="16"/>
              </w:rPr>
              <w:t>МВт·год</w:t>
            </w:r>
          </w:p>
        </w:tc>
        <w:tc>
          <w:tcPr>
            <w:tcW w:w="85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00001269" w14:textId="77777777" w:rsidR="00B749D5" w:rsidRDefault="003A6A8C">
            <w:pPr>
              <w:widowControl w:val="0"/>
              <w:spacing w:after="0" w:line="240" w:lineRule="auto"/>
              <w:jc w:val="center"/>
              <w:rPr>
                <w:sz w:val="16"/>
                <w:szCs w:val="16"/>
              </w:rPr>
            </w:pPr>
            <w:r>
              <w:rPr>
                <w:sz w:val="16"/>
                <w:szCs w:val="16"/>
              </w:rPr>
              <w:t>543</w:t>
            </w:r>
          </w:p>
        </w:tc>
        <w:tc>
          <w:tcPr>
            <w:tcW w:w="85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0000126A" w14:textId="77777777" w:rsidR="00B749D5" w:rsidRDefault="003A6A8C">
            <w:pPr>
              <w:widowControl w:val="0"/>
              <w:spacing w:after="0" w:line="240" w:lineRule="auto"/>
              <w:jc w:val="center"/>
              <w:rPr>
                <w:sz w:val="16"/>
                <w:szCs w:val="16"/>
              </w:rPr>
            </w:pPr>
            <w:r>
              <w:rPr>
                <w:sz w:val="16"/>
                <w:szCs w:val="16"/>
              </w:rPr>
              <w:t>520</w:t>
            </w:r>
          </w:p>
        </w:tc>
        <w:tc>
          <w:tcPr>
            <w:tcW w:w="85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0000126B" w14:textId="77777777" w:rsidR="00B749D5" w:rsidRDefault="003A6A8C">
            <w:pPr>
              <w:widowControl w:val="0"/>
              <w:spacing w:after="0" w:line="240" w:lineRule="auto"/>
              <w:jc w:val="center"/>
              <w:rPr>
                <w:sz w:val="16"/>
                <w:szCs w:val="16"/>
              </w:rPr>
            </w:pPr>
            <w:r>
              <w:rPr>
                <w:sz w:val="16"/>
                <w:szCs w:val="16"/>
              </w:rPr>
              <w:t>491</w:t>
            </w:r>
          </w:p>
        </w:tc>
        <w:tc>
          <w:tcPr>
            <w:tcW w:w="85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0000126C" w14:textId="77777777" w:rsidR="00B749D5" w:rsidRDefault="003A6A8C">
            <w:pPr>
              <w:widowControl w:val="0"/>
              <w:spacing w:after="0" w:line="240" w:lineRule="auto"/>
              <w:jc w:val="center"/>
              <w:rPr>
                <w:sz w:val="16"/>
                <w:szCs w:val="16"/>
              </w:rPr>
            </w:pPr>
            <w:r>
              <w:rPr>
                <w:sz w:val="16"/>
                <w:szCs w:val="16"/>
              </w:rPr>
              <w:t>391</w:t>
            </w:r>
          </w:p>
        </w:tc>
        <w:tc>
          <w:tcPr>
            <w:tcW w:w="85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0000126D" w14:textId="77777777" w:rsidR="00B749D5" w:rsidRDefault="003A6A8C">
            <w:pPr>
              <w:widowControl w:val="0"/>
              <w:spacing w:after="0" w:line="240" w:lineRule="auto"/>
              <w:jc w:val="center"/>
              <w:rPr>
                <w:sz w:val="16"/>
                <w:szCs w:val="16"/>
              </w:rPr>
            </w:pPr>
            <w:r>
              <w:rPr>
                <w:sz w:val="16"/>
                <w:szCs w:val="16"/>
              </w:rPr>
              <w:t>472</w:t>
            </w:r>
          </w:p>
        </w:tc>
        <w:tc>
          <w:tcPr>
            <w:tcW w:w="85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0000126E" w14:textId="77777777" w:rsidR="00B749D5" w:rsidRDefault="003A6A8C">
            <w:pPr>
              <w:widowControl w:val="0"/>
              <w:spacing w:after="0" w:line="240" w:lineRule="auto"/>
              <w:jc w:val="center"/>
              <w:rPr>
                <w:sz w:val="16"/>
                <w:szCs w:val="16"/>
              </w:rPr>
            </w:pPr>
            <w:r>
              <w:rPr>
                <w:sz w:val="16"/>
                <w:szCs w:val="16"/>
              </w:rPr>
              <w:t>504</w:t>
            </w:r>
          </w:p>
        </w:tc>
        <w:tc>
          <w:tcPr>
            <w:tcW w:w="85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0000126F" w14:textId="77777777" w:rsidR="00B749D5" w:rsidRDefault="003A6A8C">
            <w:pPr>
              <w:widowControl w:val="0"/>
              <w:spacing w:after="0" w:line="240" w:lineRule="auto"/>
              <w:jc w:val="center"/>
              <w:rPr>
                <w:sz w:val="16"/>
                <w:szCs w:val="16"/>
              </w:rPr>
            </w:pPr>
            <w:r>
              <w:rPr>
                <w:sz w:val="16"/>
                <w:szCs w:val="16"/>
              </w:rPr>
              <w:t>505</w:t>
            </w:r>
          </w:p>
        </w:tc>
      </w:tr>
      <w:tr w:rsidR="00B749D5" w14:paraId="1F3447C4" w14:textId="77777777">
        <w:trPr>
          <w:trHeight w:val="283"/>
        </w:trPr>
        <w:tc>
          <w:tcPr>
            <w:tcW w:w="555" w:type="dxa"/>
            <w:tcBorders>
              <w:top w:val="single" w:sz="6" w:space="0" w:color="CCCCCC"/>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270" w14:textId="77777777" w:rsidR="00B749D5" w:rsidRDefault="003A6A8C">
            <w:pPr>
              <w:widowControl w:val="0"/>
              <w:spacing w:after="0" w:line="240" w:lineRule="auto"/>
              <w:jc w:val="center"/>
              <w:rPr>
                <w:sz w:val="16"/>
                <w:szCs w:val="16"/>
              </w:rPr>
            </w:pPr>
            <w:r>
              <w:rPr>
                <w:sz w:val="16"/>
                <w:szCs w:val="16"/>
              </w:rPr>
              <w:t>4</w:t>
            </w:r>
          </w:p>
        </w:tc>
        <w:tc>
          <w:tcPr>
            <w:tcW w:w="2310"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00001271" w14:textId="77777777" w:rsidR="00B749D5" w:rsidRDefault="003A6A8C">
            <w:pPr>
              <w:widowControl w:val="0"/>
              <w:spacing w:after="0" w:line="240" w:lineRule="auto"/>
              <w:jc w:val="left"/>
              <w:rPr>
                <w:sz w:val="16"/>
                <w:szCs w:val="16"/>
              </w:rPr>
            </w:pPr>
            <w:r>
              <w:rPr>
                <w:sz w:val="16"/>
                <w:szCs w:val="16"/>
              </w:rPr>
              <w:t>Теплопостачання</w:t>
            </w:r>
          </w:p>
        </w:tc>
        <w:tc>
          <w:tcPr>
            <w:tcW w:w="85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00001272" w14:textId="77777777" w:rsidR="00B749D5" w:rsidRDefault="003A6A8C">
            <w:pPr>
              <w:widowControl w:val="0"/>
              <w:spacing w:after="0" w:line="240" w:lineRule="auto"/>
              <w:jc w:val="center"/>
              <w:rPr>
                <w:sz w:val="16"/>
                <w:szCs w:val="16"/>
              </w:rPr>
            </w:pPr>
            <w:r>
              <w:rPr>
                <w:sz w:val="16"/>
                <w:szCs w:val="16"/>
              </w:rPr>
              <w:t>МВт·год</w:t>
            </w:r>
          </w:p>
        </w:tc>
        <w:tc>
          <w:tcPr>
            <w:tcW w:w="85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00001273" w14:textId="77777777" w:rsidR="00B749D5" w:rsidRDefault="003A6A8C">
            <w:pPr>
              <w:widowControl w:val="0"/>
              <w:spacing w:after="0" w:line="240" w:lineRule="auto"/>
              <w:jc w:val="center"/>
              <w:rPr>
                <w:sz w:val="16"/>
                <w:szCs w:val="16"/>
              </w:rPr>
            </w:pPr>
            <w:r>
              <w:rPr>
                <w:sz w:val="16"/>
                <w:szCs w:val="16"/>
              </w:rPr>
              <w:t>111 687</w:t>
            </w:r>
          </w:p>
        </w:tc>
        <w:tc>
          <w:tcPr>
            <w:tcW w:w="85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00001274" w14:textId="77777777" w:rsidR="00B749D5" w:rsidRDefault="003A6A8C">
            <w:pPr>
              <w:widowControl w:val="0"/>
              <w:spacing w:after="0" w:line="240" w:lineRule="auto"/>
              <w:jc w:val="center"/>
              <w:rPr>
                <w:sz w:val="16"/>
                <w:szCs w:val="16"/>
              </w:rPr>
            </w:pPr>
            <w:r>
              <w:rPr>
                <w:sz w:val="16"/>
                <w:szCs w:val="16"/>
              </w:rPr>
              <w:t>111 034</w:t>
            </w:r>
          </w:p>
        </w:tc>
        <w:tc>
          <w:tcPr>
            <w:tcW w:w="85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00001275" w14:textId="77777777" w:rsidR="00B749D5" w:rsidRDefault="003A6A8C">
            <w:pPr>
              <w:widowControl w:val="0"/>
              <w:spacing w:after="0" w:line="240" w:lineRule="auto"/>
              <w:jc w:val="center"/>
              <w:rPr>
                <w:sz w:val="16"/>
                <w:szCs w:val="16"/>
              </w:rPr>
            </w:pPr>
            <w:r>
              <w:rPr>
                <w:sz w:val="16"/>
                <w:szCs w:val="16"/>
              </w:rPr>
              <w:t>110 809</w:t>
            </w:r>
          </w:p>
        </w:tc>
        <w:tc>
          <w:tcPr>
            <w:tcW w:w="85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00001276" w14:textId="77777777" w:rsidR="00B749D5" w:rsidRDefault="003A6A8C">
            <w:pPr>
              <w:widowControl w:val="0"/>
              <w:spacing w:after="0" w:line="240" w:lineRule="auto"/>
              <w:jc w:val="center"/>
              <w:rPr>
                <w:sz w:val="16"/>
                <w:szCs w:val="16"/>
              </w:rPr>
            </w:pPr>
            <w:r>
              <w:rPr>
                <w:sz w:val="16"/>
                <w:szCs w:val="16"/>
              </w:rPr>
              <w:t>114 789</w:t>
            </w:r>
          </w:p>
        </w:tc>
        <w:tc>
          <w:tcPr>
            <w:tcW w:w="85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00001277" w14:textId="77777777" w:rsidR="00B749D5" w:rsidRDefault="003A6A8C">
            <w:pPr>
              <w:widowControl w:val="0"/>
              <w:spacing w:after="0" w:line="240" w:lineRule="auto"/>
              <w:jc w:val="center"/>
              <w:rPr>
                <w:sz w:val="16"/>
                <w:szCs w:val="16"/>
              </w:rPr>
            </w:pPr>
            <w:r>
              <w:rPr>
                <w:sz w:val="16"/>
                <w:szCs w:val="16"/>
              </w:rPr>
              <w:t>122 065</w:t>
            </w:r>
          </w:p>
        </w:tc>
        <w:tc>
          <w:tcPr>
            <w:tcW w:w="85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00001278" w14:textId="77777777" w:rsidR="00B749D5" w:rsidRDefault="003A6A8C">
            <w:pPr>
              <w:widowControl w:val="0"/>
              <w:spacing w:after="0" w:line="240" w:lineRule="auto"/>
              <w:jc w:val="center"/>
              <w:rPr>
                <w:sz w:val="16"/>
                <w:szCs w:val="16"/>
              </w:rPr>
            </w:pPr>
            <w:r>
              <w:rPr>
                <w:sz w:val="16"/>
                <w:szCs w:val="16"/>
              </w:rPr>
              <w:t>93 297</w:t>
            </w:r>
          </w:p>
        </w:tc>
        <w:tc>
          <w:tcPr>
            <w:tcW w:w="85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00001279" w14:textId="77777777" w:rsidR="00B749D5" w:rsidRDefault="003A6A8C">
            <w:pPr>
              <w:widowControl w:val="0"/>
              <w:spacing w:after="0" w:line="240" w:lineRule="auto"/>
              <w:jc w:val="center"/>
              <w:rPr>
                <w:sz w:val="16"/>
                <w:szCs w:val="16"/>
              </w:rPr>
            </w:pPr>
            <w:r>
              <w:rPr>
                <w:sz w:val="16"/>
                <w:szCs w:val="16"/>
              </w:rPr>
              <w:t>88 683</w:t>
            </w:r>
          </w:p>
        </w:tc>
      </w:tr>
      <w:tr w:rsidR="00B749D5" w14:paraId="33B1E0D4" w14:textId="77777777">
        <w:trPr>
          <w:trHeight w:val="283"/>
        </w:trPr>
        <w:tc>
          <w:tcPr>
            <w:tcW w:w="555" w:type="dxa"/>
            <w:tcBorders>
              <w:top w:val="single" w:sz="6" w:space="0" w:color="CCCCCC"/>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27A" w14:textId="77777777" w:rsidR="00B749D5" w:rsidRDefault="003A6A8C">
            <w:pPr>
              <w:widowControl w:val="0"/>
              <w:spacing w:after="0" w:line="240" w:lineRule="auto"/>
              <w:jc w:val="center"/>
              <w:rPr>
                <w:sz w:val="16"/>
                <w:szCs w:val="16"/>
              </w:rPr>
            </w:pPr>
            <w:r>
              <w:rPr>
                <w:sz w:val="16"/>
                <w:szCs w:val="16"/>
              </w:rPr>
              <w:t>5</w:t>
            </w:r>
          </w:p>
        </w:tc>
        <w:tc>
          <w:tcPr>
            <w:tcW w:w="2310"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0000127B" w14:textId="77777777" w:rsidR="00B749D5" w:rsidRDefault="003A6A8C">
            <w:pPr>
              <w:widowControl w:val="0"/>
              <w:spacing w:after="0" w:line="240" w:lineRule="auto"/>
              <w:jc w:val="left"/>
              <w:rPr>
                <w:sz w:val="16"/>
                <w:szCs w:val="16"/>
              </w:rPr>
            </w:pPr>
            <w:r>
              <w:rPr>
                <w:sz w:val="16"/>
                <w:szCs w:val="16"/>
              </w:rPr>
              <w:t>Водопостачання і водовідведення</w:t>
            </w:r>
          </w:p>
        </w:tc>
        <w:tc>
          <w:tcPr>
            <w:tcW w:w="85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0000127C" w14:textId="77777777" w:rsidR="00B749D5" w:rsidRDefault="003A6A8C">
            <w:pPr>
              <w:widowControl w:val="0"/>
              <w:spacing w:after="0" w:line="240" w:lineRule="auto"/>
              <w:jc w:val="center"/>
              <w:rPr>
                <w:sz w:val="16"/>
                <w:szCs w:val="16"/>
              </w:rPr>
            </w:pPr>
            <w:r>
              <w:rPr>
                <w:sz w:val="16"/>
                <w:szCs w:val="16"/>
              </w:rPr>
              <w:t>МВт·год</w:t>
            </w:r>
          </w:p>
        </w:tc>
        <w:tc>
          <w:tcPr>
            <w:tcW w:w="85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0000127D" w14:textId="77777777" w:rsidR="00B749D5" w:rsidRDefault="003A6A8C">
            <w:pPr>
              <w:widowControl w:val="0"/>
              <w:spacing w:after="0" w:line="240" w:lineRule="auto"/>
              <w:jc w:val="center"/>
              <w:rPr>
                <w:sz w:val="16"/>
                <w:szCs w:val="16"/>
              </w:rPr>
            </w:pPr>
            <w:r>
              <w:rPr>
                <w:sz w:val="16"/>
                <w:szCs w:val="16"/>
              </w:rPr>
              <w:t>5 181</w:t>
            </w:r>
          </w:p>
        </w:tc>
        <w:tc>
          <w:tcPr>
            <w:tcW w:w="85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0000127E" w14:textId="77777777" w:rsidR="00B749D5" w:rsidRDefault="003A6A8C">
            <w:pPr>
              <w:widowControl w:val="0"/>
              <w:spacing w:after="0" w:line="240" w:lineRule="auto"/>
              <w:jc w:val="center"/>
              <w:rPr>
                <w:sz w:val="16"/>
                <w:szCs w:val="16"/>
              </w:rPr>
            </w:pPr>
            <w:r>
              <w:rPr>
                <w:sz w:val="16"/>
                <w:szCs w:val="16"/>
              </w:rPr>
              <w:t>5 466</w:t>
            </w:r>
          </w:p>
        </w:tc>
        <w:tc>
          <w:tcPr>
            <w:tcW w:w="85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0000127F" w14:textId="77777777" w:rsidR="00B749D5" w:rsidRDefault="003A6A8C">
            <w:pPr>
              <w:widowControl w:val="0"/>
              <w:spacing w:after="0" w:line="240" w:lineRule="auto"/>
              <w:jc w:val="center"/>
              <w:rPr>
                <w:sz w:val="16"/>
                <w:szCs w:val="16"/>
              </w:rPr>
            </w:pPr>
            <w:r>
              <w:rPr>
                <w:sz w:val="16"/>
                <w:szCs w:val="16"/>
              </w:rPr>
              <w:t>5 681</w:t>
            </w:r>
          </w:p>
        </w:tc>
        <w:tc>
          <w:tcPr>
            <w:tcW w:w="85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00001280" w14:textId="77777777" w:rsidR="00B749D5" w:rsidRDefault="003A6A8C">
            <w:pPr>
              <w:widowControl w:val="0"/>
              <w:spacing w:after="0" w:line="240" w:lineRule="auto"/>
              <w:jc w:val="center"/>
              <w:rPr>
                <w:sz w:val="16"/>
                <w:szCs w:val="16"/>
              </w:rPr>
            </w:pPr>
            <w:r>
              <w:rPr>
                <w:sz w:val="16"/>
                <w:szCs w:val="16"/>
              </w:rPr>
              <w:t>5 743</w:t>
            </w:r>
          </w:p>
        </w:tc>
        <w:tc>
          <w:tcPr>
            <w:tcW w:w="85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00001281" w14:textId="77777777" w:rsidR="00B749D5" w:rsidRDefault="003A6A8C">
            <w:pPr>
              <w:widowControl w:val="0"/>
              <w:spacing w:after="0" w:line="240" w:lineRule="auto"/>
              <w:jc w:val="center"/>
              <w:rPr>
                <w:sz w:val="16"/>
                <w:szCs w:val="16"/>
              </w:rPr>
            </w:pPr>
            <w:r>
              <w:rPr>
                <w:sz w:val="16"/>
                <w:szCs w:val="16"/>
              </w:rPr>
              <w:t>5 364</w:t>
            </w:r>
          </w:p>
        </w:tc>
        <w:tc>
          <w:tcPr>
            <w:tcW w:w="85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00001282" w14:textId="77777777" w:rsidR="00B749D5" w:rsidRDefault="003A6A8C">
            <w:pPr>
              <w:widowControl w:val="0"/>
              <w:spacing w:after="0" w:line="240" w:lineRule="auto"/>
              <w:jc w:val="center"/>
              <w:rPr>
                <w:sz w:val="16"/>
                <w:szCs w:val="16"/>
              </w:rPr>
            </w:pPr>
            <w:r>
              <w:rPr>
                <w:sz w:val="16"/>
                <w:szCs w:val="16"/>
              </w:rPr>
              <w:t>3 951</w:t>
            </w:r>
          </w:p>
        </w:tc>
        <w:tc>
          <w:tcPr>
            <w:tcW w:w="85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00001283" w14:textId="77777777" w:rsidR="00B749D5" w:rsidRDefault="003A6A8C">
            <w:pPr>
              <w:widowControl w:val="0"/>
              <w:spacing w:after="0" w:line="240" w:lineRule="auto"/>
              <w:jc w:val="center"/>
              <w:rPr>
                <w:sz w:val="16"/>
                <w:szCs w:val="16"/>
              </w:rPr>
            </w:pPr>
            <w:r>
              <w:rPr>
                <w:sz w:val="16"/>
                <w:szCs w:val="16"/>
              </w:rPr>
              <w:t>3 276</w:t>
            </w:r>
          </w:p>
        </w:tc>
      </w:tr>
      <w:tr w:rsidR="00B749D5" w14:paraId="4A0AE873" w14:textId="77777777">
        <w:trPr>
          <w:trHeight w:val="283"/>
        </w:trPr>
        <w:tc>
          <w:tcPr>
            <w:tcW w:w="555" w:type="dxa"/>
            <w:tcBorders>
              <w:top w:val="single" w:sz="6" w:space="0" w:color="CCCCCC"/>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284" w14:textId="77777777" w:rsidR="00B749D5" w:rsidRDefault="003A6A8C">
            <w:pPr>
              <w:widowControl w:val="0"/>
              <w:spacing w:after="0" w:line="240" w:lineRule="auto"/>
              <w:jc w:val="center"/>
              <w:rPr>
                <w:sz w:val="16"/>
                <w:szCs w:val="16"/>
              </w:rPr>
            </w:pPr>
            <w:r>
              <w:rPr>
                <w:sz w:val="16"/>
                <w:szCs w:val="16"/>
              </w:rPr>
              <w:t>6</w:t>
            </w:r>
          </w:p>
        </w:tc>
        <w:tc>
          <w:tcPr>
            <w:tcW w:w="2310"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00001285" w14:textId="77777777" w:rsidR="00B749D5" w:rsidRDefault="003A6A8C">
            <w:pPr>
              <w:widowControl w:val="0"/>
              <w:spacing w:after="0" w:line="240" w:lineRule="auto"/>
              <w:jc w:val="left"/>
              <w:rPr>
                <w:sz w:val="16"/>
                <w:szCs w:val="16"/>
              </w:rPr>
            </w:pPr>
            <w:r>
              <w:rPr>
                <w:sz w:val="16"/>
                <w:szCs w:val="16"/>
              </w:rPr>
              <w:t>Зовнішнє освітлення</w:t>
            </w:r>
          </w:p>
        </w:tc>
        <w:tc>
          <w:tcPr>
            <w:tcW w:w="85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00001286" w14:textId="77777777" w:rsidR="00B749D5" w:rsidRDefault="003A6A8C">
            <w:pPr>
              <w:widowControl w:val="0"/>
              <w:spacing w:after="0" w:line="240" w:lineRule="auto"/>
              <w:jc w:val="center"/>
              <w:rPr>
                <w:sz w:val="16"/>
                <w:szCs w:val="16"/>
              </w:rPr>
            </w:pPr>
            <w:r>
              <w:rPr>
                <w:sz w:val="16"/>
                <w:szCs w:val="16"/>
              </w:rPr>
              <w:t>МВт·год</w:t>
            </w:r>
          </w:p>
        </w:tc>
        <w:tc>
          <w:tcPr>
            <w:tcW w:w="85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00001287" w14:textId="77777777" w:rsidR="00B749D5" w:rsidRDefault="003A6A8C">
            <w:pPr>
              <w:widowControl w:val="0"/>
              <w:spacing w:after="0" w:line="240" w:lineRule="auto"/>
              <w:jc w:val="center"/>
              <w:rPr>
                <w:sz w:val="16"/>
                <w:szCs w:val="16"/>
              </w:rPr>
            </w:pPr>
            <w:r>
              <w:rPr>
                <w:sz w:val="16"/>
                <w:szCs w:val="16"/>
              </w:rPr>
              <w:t>1 849</w:t>
            </w:r>
          </w:p>
        </w:tc>
        <w:tc>
          <w:tcPr>
            <w:tcW w:w="85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00001288" w14:textId="77777777" w:rsidR="00B749D5" w:rsidRDefault="003A6A8C">
            <w:pPr>
              <w:widowControl w:val="0"/>
              <w:spacing w:after="0" w:line="240" w:lineRule="auto"/>
              <w:jc w:val="center"/>
              <w:rPr>
                <w:sz w:val="16"/>
                <w:szCs w:val="16"/>
              </w:rPr>
            </w:pPr>
            <w:r>
              <w:rPr>
                <w:sz w:val="16"/>
                <w:szCs w:val="16"/>
              </w:rPr>
              <w:t>1 968</w:t>
            </w:r>
          </w:p>
        </w:tc>
        <w:tc>
          <w:tcPr>
            <w:tcW w:w="85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00001289" w14:textId="77777777" w:rsidR="00B749D5" w:rsidRDefault="003A6A8C">
            <w:pPr>
              <w:widowControl w:val="0"/>
              <w:spacing w:after="0" w:line="240" w:lineRule="auto"/>
              <w:jc w:val="center"/>
              <w:rPr>
                <w:sz w:val="16"/>
                <w:szCs w:val="16"/>
              </w:rPr>
            </w:pPr>
            <w:r>
              <w:rPr>
                <w:sz w:val="16"/>
                <w:szCs w:val="16"/>
              </w:rPr>
              <w:t>1 981</w:t>
            </w:r>
          </w:p>
        </w:tc>
        <w:tc>
          <w:tcPr>
            <w:tcW w:w="85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0000128A" w14:textId="77777777" w:rsidR="00B749D5" w:rsidRDefault="003A6A8C">
            <w:pPr>
              <w:widowControl w:val="0"/>
              <w:spacing w:after="0" w:line="240" w:lineRule="auto"/>
              <w:jc w:val="center"/>
              <w:rPr>
                <w:sz w:val="16"/>
                <w:szCs w:val="16"/>
              </w:rPr>
            </w:pPr>
            <w:r>
              <w:rPr>
                <w:sz w:val="16"/>
                <w:szCs w:val="16"/>
              </w:rPr>
              <w:t>1 905</w:t>
            </w:r>
          </w:p>
        </w:tc>
        <w:tc>
          <w:tcPr>
            <w:tcW w:w="85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0000128B" w14:textId="77777777" w:rsidR="00B749D5" w:rsidRDefault="003A6A8C">
            <w:pPr>
              <w:widowControl w:val="0"/>
              <w:spacing w:after="0" w:line="240" w:lineRule="auto"/>
              <w:jc w:val="center"/>
              <w:rPr>
                <w:sz w:val="16"/>
                <w:szCs w:val="16"/>
              </w:rPr>
            </w:pPr>
            <w:r>
              <w:rPr>
                <w:sz w:val="16"/>
                <w:szCs w:val="16"/>
              </w:rPr>
              <w:t>1 984</w:t>
            </w:r>
          </w:p>
        </w:tc>
        <w:tc>
          <w:tcPr>
            <w:tcW w:w="85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0000128C" w14:textId="77777777" w:rsidR="00B749D5" w:rsidRDefault="003A6A8C">
            <w:pPr>
              <w:widowControl w:val="0"/>
              <w:spacing w:after="0" w:line="240" w:lineRule="auto"/>
              <w:jc w:val="center"/>
              <w:rPr>
                <w:sz w:val="16"/>
                <w:szCs w:val="16"/>
              </w:rPr>
            </w:pPr>
            <w:r>
              <w:rPr>
                <w:sz w:val="16"/>
                <w:szCs w:val="16"/>
              </w:rPr>
              <w:t>563</w:t>
            </w:r>
          </w:p>
        </w:tc>
        <w:tc>
          <w:tcPr>
            <w:tcW w:w="85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0000128D" w14:textId="77777777" w:rsidR="00B749D5" w:rsidRDefault="003A6A8C">
            <w:pPr>
              <w:widowControl w:val="0"/>
              <w:spacing w:after="0" w:line="240" w:lineRule="auto"/>
              <w:jc w:val="center"/>
              <w:rPr>
                <w:sz w:val="16"/>
                <w:szCs w:val="16"/>
              </w:rPr>
            </w:pPr>
            <w:r>
              <w:rPr>
                <w:sz w:val="16"/>
                <w:szCs w:val="16"/>
              </w:rPr>
              <w:t>1 063</w:t>
            </w:r>
          </w:p>
        </w:tc>
      </w:tr>
      <w:tr w:rsidR="00B749D5" w14:paraId="1F846FE7" w14:textId="77777777">
        <w:trPr>
          <w:trHeight w:val="283"/>
        </w:trPr>
        <w:tc>
          <w:tcPr>
            <w:tcW w:w="555" w:type="dxa"/>
            <w:tcBorders>
              <w:top w:val="single" w:sz="6" w:space="0" w:color="CCCCCC"/>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28E" w14:textId="77777777" w:rsidR="00B749D5" w:rsidRDefault="003A6A8C">
            <w:pPr>
              <w:widowControl w:val="0"/>
              <w:spacing w:after="0" w:line="240" w:lineRule="auto"/>
              <w:jc w:val="center"/>
              <w:rPr>
                <w:sz w:val="16"/>
                <w:szCs w:val="16"/>
              </w:rPr>
            </w:pPr>
            <w:r>
              <w:rPr>
                <w:sz w:val="16"/>
                <w:szCs w:val="16"/>
              </w:rPr>
              <w:t>7</w:t>
            </w:r>
          </w:p>
        </w:tc>
        <w:tc>
          <w:tcPr>
            <w:tcW w:w="2310"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0000128F" w14:textId="77777777" w:rsidR="00B749D5" w:rsidRDefault="003A6A8C">
            <w:pPr>
              <w:widowControl w:val="0"/>
              <w:spacing w:after="0" w:line="240" w:lineRule="auto"/>
              <w:jc w:val="left"/>
              <w:rPr>
                <w:sz w:val="16"/>
                <w:szCs w:val="16"/>
              </w:rPr>
            </w:pPr>
            <w:r>
              <w:rPr>
                <w:sz w:val="16"/>
                <w:szCs w:val="16"/>
              </w:rPr>
              <w:t>Управління побутовими відходами</w:t>
            </w:r>
          </w:p>
        </w:tc>
        <w:tc>
          <w:tcPr>
            <w:tcW w:w="85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00001290" w14:textId="77777777" w:rsidR="00B749D5" w:rsidRDefault="003A6A8C">
            <w:pPr>
              <w:widowControl w:val="0"/>
              <w:spacing w:after="0" w:line="240" w:lineRule="auto"/>
              <w:jc w:val="center"/>
              <w:rPr>
                <w:sz w:val="16"/>
                <w:szCs w:val="16"/>
              </w:rPr>
            </w:pPr>
            <w:r>
              <w:rPr>
                <w:sz w:val="16"/>
                <w:szCs w:val="16"/>
              </w:rPr>
              <w:t>МВт·год</w:t>
            </w:r>
          </w:p>
        </w:tc>
        <w:tc>
          <w:tcPr>
            <w:tcW w:w="85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00001291" w14:textId="77777777" w:rsidR="00B749D5" w:rsidRDefault="003A6A8C">
            <w:pPr>
              <w:widowControl w:val="0"/>
              <w:spacing w:after="0" w:line="240" w:lineRule="auto"/>
              <w:jc w:val="center"/>
              <w:rPr>
                <w:sz w:val="16"/>
                <w:szCs w:val="16"/>
              </w:rPr>
            </w:pPr>
            <w:r>
              <w:rPr>
                <w:sz w:val="16"/>
                <w:szCs w:val="16"/>
              </w:rPr>
              <w:t>712</w:t>
            </w:r>
          </w:p>
        </w:tc>
        <w:tc>
          <w:tcPr>
            <w:tcW w:w="85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00001292" w14:textId="77777777" w:rsidR="00B749D5" w:rsidRDefault="003A6A8C">
            <w:pPr>
              <w:widowControl w:val="0"/>
              <w:spacing w:after="0" w:line="240" w:lineRule="auto"/>
              <w:jc w:val="center"/>
              <w:rPr>
                <w:sz w:val="16"/>
                <w:szCs w:val="16"/>
              </w:rPr>
            </w:pPr>
            <w:r>
              <w:rPr>
                <w:sz w:val="16"/>
                <w:szCs w:val="16"/>
              </w:rPr>
              <w:t>764</w:t>
            </w:r>
          </w:p>
        </w:tc>
        <w:tc>
          <w:tcPr>
            <w:tcW w:w="85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00001293" w14:textId="77777777" w:rsidR="00B749D5" w:rsidRDefault="003A6A8C">
            <w:pPr>
              <w:widowControl w:val="0"/>
              <w:spacing w:after="0" w:line="240" w:lineRule="auto"/>
              <w:jc w:val="center"/>
              <w:rPr>
                <w:sz w:val="16"/>
                <w:szCs w:val="16"/>
              </w:rPr>
            </w:pPr>
            <w:r>
              <w:rPr>
                <w:sz w:val="16"/>
                <w:szCs w:val="16"/>
              </w:rPr>
              <w:t>901</w:t>
            </w:r>
          </w:p>
        </w:tc>
        <w:tc>
          <w:tcPr>
            <w:tcW w:w="85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00001294" w14:textId="77777777" w:rsidR="00B749D5" w:rsidRDefault="003A6A8C">
            <w:pPr>
              <w:widowControl w:val="0"/>
              <w:spacing w:after="0" w:line="240" w:lineRule="auto"/>
              <w:jc w:val="center"/>
              <w:rPr>
                <w:sz w:val="16"/>
                <w:szCs w:val="16"/>
              </w:rPr>
            </w:pPr>
            <w:r>
              <w:rPr>
                <w:sz w:val="16"/>
                <w:szCs w:val="16"/>
              </w:rPr>
              <w:t>905</w:t>
            </w:r>
          </w:p>
        </w:tc>
        <w:tc>
          <w:tcPr>
            <w:tcW w:w="85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00001295" w14:textId="77777777" w:rsidR="00B749D5" w:rsidRDefault="003A6A8C">
            <w:pPr>
              <w:widowControl w:val="0"/>
              <w:spacing w:after="0" w:line="240" w:lineRule="auto"/>
              <w:jc w:val="center"/>
              <w:rPr>
                <w:sz w:val="16"/>
                <w:szCs w:val="16"/>
              </w:rPr>
            </w:pPr>
            <w:r>
              <w:rPr>
                <w:sz w:val="16"/>
                <w:szCs w:val="16"/>
              </w:rPr>
              <w:t>908</w:t>
            </w:r>
          </w:p>
        </w:tc>
        <w:tc>
          <w:tcPr>
            <w:tcW w:w="85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00001296" w14:textId="77777777" w:rsidR="00B749D5" w:rsidRDefault="003A6A8C">
            <w:pPr>
              <w:widowControl w:val="0"/>
              <w:spacing w:after="0" w:line="240" w:lineRule="auto"/>
              <w:jc w:val="center"/>
              <w:rPr>
                <w:sz w:val="16"/>
                <w:szCs w:val="16"/>
              </w:rPr>
            </w:pPr>
            <w:r>
              <w:rPr>
                <w:sz w:val="16"/>
                <w:szCs w:val="16"/>
              </w:rPr>
              <w:t>909</w:t>
            </w:r>
          </w:p>
        </w:tc>
        <w:tc>
          <w:tcPr>
            <w:tcW w:w="85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00001297" w14:textId="77777777" w:rsidR="00B749D5" w:rsidRDefault="003A6A8C">
            <w:pPr>
              <w:widowControl w:val="0"/>
              <w:spacing w:after="0" w:line="240" w:lineRule="auto"/>
              <w:jc w:val="center"/>
              <w:rPr>
                <w:sz w:val="16"/>
                <w:szCs w:val="16"/>
              </w:rPr>
            </w:pPr>
            <w:r>
              <w:rPr>
                <w:sz w:val="16"/>
                <w:szCs w:val="16"/>
              </w:rPr>
              <w:t>917</w:t>
            </w:r>
          </w:p>
        </w:tc>
      </w:tr>
      <w:tr w:rsidR="00B749D5" w14:paraId="36C5A884" w14:textId="77777777">
        <w:trPr>
          <w:trHeight w:val="340"/>
        </w:trPr>
        <w:tc>
          <w:tcPr>
            <w:tcW w:w="555" w:type="dxa"/>
            <w:tcBorders>
              <w:top w:val="single" w:sz="6" w:space="0" w:color="CCCCCC"/>
              <w:left w:val="single" w:sz="6" w:space="0" w:color="000000"/>
              <w:bottom w:val="single" w:sz="6" w:space="0" w:color="000000"/>
              <w:right w:val="single" w:sz="6" w:space="0" w:color="000000"/>
            </w:tcBorders>
            <w:shd w:val="clear" w:color="auto" w:fill="99CCFF"/>
            <w:tcMar>
              <w:top w:w="0" w:type="dxa"/>
              <w:left w:w="40" w:type="dxa"/>
              <w:bottom w:w="0" w:type="dxa"/>
              <w:right w:w="40" w:type="dxa"/>
            </w:tcMar>
            <w:vAlign w:val="center"/>
          </w:tcPr>
          <w:p w14:paraId="00001298" w14:textId="77777777" w:rsidR="00B749D5" w:rsidRDefault="00B749D5">
            <w:pPr>
              <w:widowControl w:val="0"/>
              <w:spacing w:after="0" w:line="240" w:lineRule="auto"/>
              <w:jc w:val="left"/>
              <w:rPr>
                <w:sz w:val="16"/>
                <w:szCs w:val="16"/>
              </w:rPr>
            </w:pPr>
          </w:p>
        </w:tc>
        <w:tc>
          <w:tcPr>
            <w:tcW w:w="2310" w:type="dxa"/>
            <w:tcBorders>
              <w:top w:val="single" w:sz="6" w:space="0" w:color="CCCCCC"/>
              <w:left w:val="single" w:sz="6" w:space="0" w:color="CCCCCC"/>
              <w:bottom w:val="single" w:sz="6" w:space="0" w:color="000000"/>
              <w:right w:val="single" w:sz="6" w:space="0" w:color="000000"/>
            </w:tcBorders>
            <w:shd w:val="clear" w:color="auto" w:fill="99CCFF"/>
            <w:tcMar>
              <w:top w:w="0" w:type="dxa"/>
              <w:left w:w="40" w:type="dxa"/>
              <w:bottom w:w="0" w:type="dxa"/>
              <w:right w:w="40" w:type="dxa"/>
            </w:tcMar>
            <w:vAlign w:val="center"/>
          </w:tcPr>
          <w:p w14:paraId="00001299" w14:textId="77777777" w:rsidR="00B749D5" w:rsidRDefault="003A6A8C">
            <w:pPr>
              <w:widowControl w:val="0"/>
              <w:spacing w:after="0" w:line="240" w:lineRule="auto"/>
              <w:jc w:val="left"/>
              <w:rPr>
                <w:b/>
                <w:sz w:val="16"/>
                <w:szCs w:val="16"/>
              </w:rPr>
            </w:pPr>
            <w:r>
              <w:rPr>
                <w:b/>
                <w:sz w:val="16"/>
                <w:szCs w:val="16"/>
              </w:rPr>
              <w:t xml:space="preserve">Всього </w:t>
            </w:r>
          </w:p>
        </w:tc>
        <w:tc>
          <w:tcPr>
            <w:tcW w:w="855" w:type="dxa"/>
            <w:tcBorders>
              <w:top w:val="single" w:sz="6" w:space="0" w:color="CCCCCC"/>
              <w:left w:val="single" w:sz="6" w:space="0" w:color="CCCCCC"/>
              <w:bottom w:val="single" w:sz="6" w:space="0" w:color="000000"/>
              <w:right w:val="single" w:sz="6" w:space="0" w:color="000000"/>
            </w:tcBorders>
            <w:shd w:val="clear" w:color="auto" w:fill="99CCFF"/>
            <w:tcMar>
              <w:top w:w="0" w:type="dxa"/>
              <w:left w:w="40" w:type="dxa"/>
              <w:bottom w:w="0" w:type="dxa"/>
              <w:right w:w="40" w:type="dxa"/>
            </w:tcMar>
            <w:vAlign w:val="center"/>
          </w:tcPr>
          <w:p w14:paraId="0000129A" w14:textId="77777777" w:rsidR="00B749D5" w:rsidRDefault="003A6A8C">
            <w:pPr>
              <w:widowControl w:val="0"/>
              <w:spacing w:after="0" w:line="240" w:lineRule="auto"/>
              <w:jc w:val="center"/>
              <w:rPr>
                <w:b/>
                <w:sz w:val="16"/>
                <w:szCs w:val="16"/>
              </w:rPr>
            </w:pPr>
            <w:r>
              <w:rPr>
                <w:b/>
                <w:sz w:val="16"/>
                <w:szCs w:val="16"/>
              </w:rPr>
              <w:t>МВт·год</w:t>
            </w:r>
          </w:p>
        </w:tc>
        <w:tc>
          <w:tcPr>
            <w:tcW w:w="855" w:type="dxa"/>
            <w:tcBorders>
              <w:top w:val="single" w:sz="6" w:space="0" w:color="CCCCCC"/>
              <w:left w:val="single" w:sz="6" w:space="0" w:color="CCCCCC"/>
              <w:bottom w:val="single" w:sz="6" w:space="0" w:color="000000"/>
              <w:right w:val="single" w:sz="6" w:space="0" w:color="000000"/>
            </w:tcBorders>
            <w:shd w:val="clear" w:color="auto" w:fill="99CCFF"/>
            <w:tcMar>
              <w:top w:w="0" w:type="dxa"/>
              <w:left w:w="40" w:type="dxa"/>
              <w:bottom w:w="0" w:type="dxa"/>
              <w:right w:w="40" w:type="dxa"/>
            </w:tcMar>
            <w:vAlign w:val="center"/>
          </w:tcPr>
          <w:p w14:paraId="0000129B" w14:textId="77777777" w:rsidR="00B749D5" w:rsidRDefault="003A6A8C">
            <w:pPr>
              <w:widowControl w:val="0"/>
              <w:spacing w:after="0" w:line="240" w:lineRule="auto"/>
              <w:jc w:val="center"/>
              <w:rPr>
                <w:b/>
                <w:sz w:val="16"/>
                <w:szCs w:val="16"/>
              </w:rPr>
            </w:pPr>
            <w:r>
              <w:rPr>
                <w:b/>
                <w:sz w:val="16"/>
                <w:szCs w:val="16"/>
              </w:rPr>
              <w:t>503 474</w:t>
            </w:r>
          </w:p>
        </w:tc>
        <w:tc>
          <w:tcPr>
            <w:tcW w:w="855" w:type="dxa"/>
            <w:tcBorders>
              <w:top w:val="single" w:sz="6" w:space="0" w:color="CCCCCC"/>
              <w:left w:val="single" w:sz="6" w:space="0" w:color="CCCCCC"/>
              <w:bottom w:val="single" w:sz="6" w:space="0" w:color="000000"/>
              <w:right w:val="single" w:sz="6" w:space="0" w:color="000000"/>
            </w:tcBorders>
            <w:shd w:val="clear" w:color="auto" w:fill="99CCFF"/>
            <w:tcMar>
              <w:top w:w="0" w:type="dxa"/>
              <w:left w:w="40" w:type="dxa"/>
              <w:bottom w:w="0" w:type="dxa"/>
              <w:right w:w="40" w:type="dxa"/>
            </w:tcMar>
            <w:vAlign w:val="center"/>
          </w:tcPr>
          <w:p w14:paraId="0000129C" w14:textId="77777777" w:rsidR="00B749D5" w:rsidRDefault="003A6A8C">
            <w:pPr>
              <w:widowControl w:val="0"/>
              <w:spacing w:after="0" w:line="240" w:lineRule="auto"/>
              <w:jc w:val="center"/>
              <w:rPr>
                <w:b/>
                <w:sz w:val="16"/>
                <w:szCs w:val="16"/>
              </w:rPr>
            </w:pPr>
            <w:r>
              <w:rPr>
                <w:b/>
                <w:sz w:val="16"/>
                <w:szCs w:val="16"/>
              </w:rPr>
              <w:t>492 478</w:t>
            </w:r>
          </w:p>
        </w:tc>
        <w:tc>
          <w:tcPr>
            <w:tcW w:w="855" w:type="dxa"/>
            <w:tcBorders>
              <w:top w:val="single" w:sz="6" w:space="0" w:color="CCCCCC"/>
              <w:left w:val="single" w:sz="6" w:space="0" w:color="CCCCCC"/>
              <w:bottom w:val="single" w:sz="6" w:space="0" w:color="000000"/>
              <w:right w:val="single" w:sz="6" w:space="0" w:color="000000"/>
            </w:tcBorders>
            <w:shd w:val="clear" w:color="auto" w:fill="99CCFF"/>
            <w:tcMar>
              <w:top w:w="0" w:type="dxa"/>
              <w:left w:w="40" w:type="dxa"/>
              <w:bottom w:w="0" w:type="dxa"/>
              <w:right w:w="40" w:type="dxa"/>
            </w:tcMar>
            <w:vAlign w:val="center"/>
          </w:tcPr>
          <w:p w14:paraId="0000129D" w14:textId="77777777" w:rsidR="00B749D5" w:rsidRDefault="003A6A8C">
            <w:pPr>
              <w:widowControl w:val="0"/>
              <w:spacing w:after="0" w:line="240" w:lineRule="auto"/>
              <w:jc w:val="center"/>
              <w:rPr>
                <w:b/>
                <w:sz w:val="16"/>
                <w:szCs w:val="16"/>
              </w:rPr>
            </w:pPr>
            <w:r>
              <w:rPr>
                <w:b/>
                <w:sz w:val="16"/>
                <w:szCs w:val="16"/>
              </w:rPr>
              <w:t>474 980</w:t>
            </w:r>
          </w:p>
        </w:tc>
        <w:tc>
          <w:tcPr>
            <w:tcW w:w="855" w:type="dxa"/>
            <w:tcBorders>
              <w:top w:val="single" w:sz="6" w:space="0" w:color="CCCCCC"/>
              <w:left w:val="single" w:sz="6" w:space="0" w:color="CCCCCC"/>
              <w:bottom w:val="single" w:sz="6" w:space="0" w:color="000000"/>
              <w:right w:val="single" w:sz="6" w:space="0" w:color="000000"/>
            </w:tcBorders>
            <w:shd w:val="clear" w:color="auto" w:fill="99CCFF"/>
            <w:tcMar>
              <w:top w:w="0" w:type="dxa"/>
              <w:left w:w="40" w:type="dxa"/>
              <w:bottom w:w="0" w:type="dxa"/>
              <w:right w:w="40" w:type="dxa"/>
            </w:tcMar>
            <w:vAlign w:val="center"/>
          </w:tcPr>
          <w:p w14:paraId="0000129E" w14:textId="77777777" w:rsidR="00B749D5" w:rsidRDefault="003A6A8C">
            <w:pPr>
              <w:widowControl w:val="0"/>
              <w:spacing w:after="0" w:line="240" w:lineRule="auto"/>
              <w:jc w:val="center"/>
              <w:rPr>
                <w:b/>
                <w:sz w:val="16"/>
                <w:szCs w:val="16"/>
              </w:rPr>
            </w:pPr>
            <w:r>
              <w:rPr>
                <w:b/>
                <w:sz w:val="16"/>
                <w:szCs w:val="16"/>
              </w:rPr>
              <w:t>508 502</w:t>
            </w:r>
          </w:p>
        </w:tc>
        <w:tc>
          <w:tcPr>
            <w:tcW w:w="855" w:type="dxa"/>
            <w:tcBorders>
              <w:top w:val="single" w:sz="6" w:space="0" w:color="CCCCCC"/>
              <w:left w:val="single" w:sz="6" w:space="0" w:color="CCCCCC"/>
              <w:bottom w:val="single" w:sz="6" w:space="0" w:color="000000"/>
              <w:right w:val="single" w:sz="6" w:space="0" w:color="000000"/>
            </w:tcBorders>
            <w:shd w:val="clear" w:color="auto" w:fill="99CCFF"/>
            <w:tcMar>
              <w:top w:w="0" w:type="dxa"/>
              <w:left w:w="40" w:type="dxa"/>
              <w:bottom w:w="0" w:type="dxa"/>
              <w:right w:w="40" w:type="dxa"/>
            </w:tcMar>
            <w:vAlign w:val="center"/>
          </w:tcPr>
          <w:p w14:paraId="0000129F" w14:textId="77777777" w:rsidR="00B749D5" w:rsidRDefault="003A6A8C">
            <w:pPr>
              <w:widowControl w:val="0"/>
              <w:spacing w:after="0" w:line="240" w:lineRule="auto"/>
              <w:jc w:val="center"/>
              <w:rPr>
                <w:b/>
                <w:sz w:val="16"/>
                <w:szCs w:val="16"/>
              </w:rPr>
            </w:pPr>
            <w:r>
              <w:rPr>
                <w:b/>
                <w:sz w:val="16"/>
                <w:szCs w:val="16"/>
              </w:rPr>
              <w:t>543 965</w:t>
            </w:r>
          </w:p>
        </w:tc>
        <w:tc>
          <w:tcPr>
            <w:tcW w:w="855" w:type="dxa"/>
            <w:tcBorders>
              <w:top w:val="single" w:sz="6" w:space="0" w:color="CCCCCC"/>
              <w:left w:val="single" w:sz="6" w:space="0" w:color="CCCCCC"/>
              <w:bottom w:val="single" w:sz="6" w:space="0" w:color="000000"/>
              <w:right w:val="single" w:sz="6" w:space="0" w:color="000000"/>
            </w:tcBorders>
            <w:shd w:val="clear" w:color="auto" w:fill="99CCFF"/>
            <w:tcMar>
              <w:top w:w="0" w:type="dxa"/>
              <w:left w:w="40" w:type="dxa"/>
              <w:bottom w:w="0" w:type="dxa"/>
              <w:right w:w="40" w:type="dxa"/>
            </w:tcMar>
            <w:vAlign w:val="center"/>
          </w:tcPr>
          <w:p w14:paraId="000012A0" w14:textId="77777777" w:rsidR="00B749D5" w:rsidRDefault="003A6A8C">
            <w:pPr>
              <w:widowControl w:val="0"/>
              <w:spacing w:after="0" w:line="240" w:lineRule="auto"/>
              <w:jc w:val="center"/>
              <w:rPr>
                <w:b/>
                <w:sz w:val="16"/>
                <w:szCs w:val="16"/>
              </w:rPr>
            </w:pPr>
            <w:r>
              <w:rPr>
                <w:b/>
                <w:sz w:val="16"/>
                <w:szCs w:val="16"/>
              </w:rPr>
              <w:t>466 708</w:t>
            </w:r>
          </w:p>
        </w:tc>
        <w:tc>
          <w:tcPr>
            <w:tcW w:w="855" w:type="dxa"/>
            <w:tcBorders>
              <w:top w:val="single" w:sz="6" w:space="0" w:color="CCCCCC"/>
              <w:left w:val="single" w:sz="6" w:space="0" w:color="CCCCCC"/>
              <w:bottom w:val="single" w:sz="6" w:space="0" w:color="000000"/>
              <w:right w:val="single" w:sz="6" w:space="0" w:color="000000"/>
            </w:tcBorders>
            <w:shd w:val="clear" w:color="auto" w:fill="99CCFF"/>
            <w:tcMar>
              <w:top w:w="0" w:type="dxa"/>
              <w:left w:w="40" w:type="dxa"/>
              <w:bottom w:w="0" w:type="dxa"/>
              <w:right w:w="40" w:type="dxa"/>
            </w:tcMar>
            <w:vAlign w:val="center"/>
          </w:tcPr>
          <w:p w14:paraId="000012A1" w14:textId="77777777" w:rsidR="00B749D5" w:rsidRDefault="003A6A8C">
            <w:pPr>
              <w:widowControl w:val="0"/>
              <w:spacing w:after="0" w:line="240" w:lineRule="auto"/>
              <w:jc w:val="center"/>
              <w:rPr>
                <w:b/>
                <w:sz w:val="16"/>
                <w:szCs w:val="16"/>
              </w:rPr>
            </w:pPr>
            <w:r>
              <w:rPr>
                <w:b/>
                <w:sz w:val="16"/>
                <w:szCs w:val="16"/>
              </w:rPr>
              <w:t>450 506</w:t>
            </w:r>
          </w:p>
        </w:tc>
      </w:tr>
    </w:tbl>
    <w:p w14:paraId="000012A2" w14:textId="77777777" w:rsidR="00B749D5" w:rsidRDefault="00B749D5">
      <w:pPr>
        <w:spacing w:after="0" w:line="240" w:lineRule="auto"/>
        <w:jc w:val="center"/>
        <w:rPr>
          <w:color w:val="333333"/>
          <w:sz w:val="10"/>
          <w:szCs w:val="10"/>
        </w:rPr>
      </w:pPr>
    </w:p>
    <w:p w14:paraId="000012A3" w14:textId="77777777" w:rsidR="00B749D5" w:rsidRDefault="003A6A8C">
      <w:pPr>
        <w:spacing w:after="0" w:line="240" w:lineRule="auto"/>
        <w:jc w:val="right"/>
        <w:rPr>
          <w:color w:val="333333"/>
          <w:sz w:val="20"/>
          <w:szCs w:val="20"/>
        </w:rPr>
      </w:pPr>
      <w:r>
        <w:rPr>
          <w:color w:val="333333"/>
          <w:sz w:val="20"/>
          <w:szCs w:val="20"/>
        </w:rPr>
        <w:t>Таблиця 3.20</w:t>
      </w:r>
    </w:p>
    <w:p w14:paraId="000012A4" w14:textId="77777777" w:rsidR="00B749D5" w:rsidRDefault="003A6A8C">
      <w:pPr>
        <w:spacing w:after="0" w:line="240" w:lineRule="auto"/>
        <w:jc w:val="center"/>
        <w:rPr>
          <w:color w:val="333333"/>
          <w:sz w:val="20"/>
          <w:szCs w:val="20"/>
        </w:rPr>
      </w:pPr>
      <w:r>
        <w:rPr>
          <w:color w:val="333333"/>
          <w:sz w:val="20"/>
          <w:szCs w:val="20"/>
        </w:rPr>
        <w:t>Зведена таблиця прогнозного енергоспоживання за секторами, МВт</w:t>
      </w:r>
      <w:r>
        <w:rPr>
          <w:rFonts w:ascii="Cambria Math" w:eastAsia="Cambria Math" w:hAnsi="Cambria Math" w:cs="Cambria Math"/>
          <w:color w:val="333333"/>
          <w:sz w:val="20"/>
          <w:szCs w:val="20"/>
        </w:rPr>
        <w:t>⋅</w:t>
      </w:r>
      <w:r>
        <w:rPr>
          <w:color w:val="333333"/>
          <w:sz w:val="20"/>
          <w:szCs w:val="20"/>
        </w:rPr>
        <w:t>год</w:t>
      </w:r>
    </w:p>
    <w:tbl>
      <w:tblPr>
        <w:tblStyle w:val="15"/>
        <w:tblW w:w="9705" w:type="dxa"/>
        <w:tblInd w:w="2" w:type="dxa"/>
        <w:tblBorders>
          <w:top w:val="nil"/>
          <w:left w:val="nil"/>
          <w:bottom w:val="nil"/>
          <w:right w:val="nil"/>
          <w:insideH w:val="nil"/>
          <w:insideV w:val="nil"/>
        </w:tblBorders>
        <w:tblLayout w:type="fixed"/>
        <w:tblLook w:val="0600" w:firstRow="0" w:lastRow="0" w:firstColumn="0" w:lastColumn="0" w:noHBand="1" w:noVBand="1"/>
      </w:tblPr>
      <w:tblGrid>
        <w:gridCol w:w="540"/>
        <w:gridCol w:w="2325"/>
        <w:gridCol w:w="855"/>
        <w:gridCol w:w="855"/>
        <w:gridCol w:w="855"/>
        <w:gridCol w:w="855"/>
        <w:gridCol w:w="855"/>
        <w:gridCol w:w="855"/>
        <w:gridCol w:w="870"/>
        <w:gridCol w:w="840"/>
      </w:tblGrid>
      <w:tr w:rsidR="00B749D5" w14:paraId="57DEA140" w14:textId="77777777">
        <w:trPr>
          <w:trHeight w:val="283"/>
        </w:trPr>
        <w:tc>
          <w:tcPr>
            <w:tcW w:w="540" w:type="dxa"/>
            <w:tcBorders>
              <w:top w:val="single" w:sz="6" w:space="0" w:color="000000"/>
              <w:left w:val="single" w:sz="6" w:space="0" w:color="000000"/>
              <w:bottom w:val="single" w:sz="6" w:space="0" w:color="000000"/>
              <w:right w:val="single" w:sz="6" w:space="0" w:color="000000"/>
            </w:tcBorders>
            <w:shd w:val="clear" w:color="auto" w:fill="FFFF00"/>
            <w:tcMar>
              <w:top w:w="0" w:type="dxa"/>
              <w:left w:w="40" w:type="dxa"/>
              <w:bottom w:w="0" w:type="dxa"/>
              <w:right w:w="40" w:type="dxa"/>
            </w:tcMar>
            <w:vAlign w:val="center"/>
          </w:tcPr>
          <w:p w14:paraId="000012A5" w14:textId="77777777" w:rsidR="00B749D5" w:rsidRDefault="003A6A8C">
            <w:pPr>
              <w:widowControl w:val="0"/>
              <w:spacing w:after="0" w:line="240" w:lineRule="auto"/>
              <w:jc w:val="center"/>
              <w:rPr>
                <w:sz w:val="16"/>
                <w:szCs w:val="16"/>
              </w:rPr>
            </w:pPr>
            <w:r>
              <w:rPr>
                <w:b/>
                <w:sz w:val="16"/>
                <w:szCs w:val="16"/>
              </w:rPr>
              <w:t>№</w:t>
            </w:r>
          </w:p>
        </w:tc>
        <w:tc>
          <w:tcPr>
            <w:tcW w:w="2325" w:type="dxa"/>
            <w:tcBorders>
              <w:top w:val="single" w:sz="6" w:space="0" w:color="000000"/>
              <w:left w:val="single" w:sz="6" w:space="0" w:color="CCCCCC"/>
              <w:bottom w:val="single" w:sz="6" w:space="0" w:color="000000"/>
              <w:right w:val="single" w:sz="6" w:space="0" w:color="000000"/>
            </w:tcBorders>
            <w:shd w:val="clear" w:color="auto" w:fill="FFFF00"/>
            <w:tcMar>
              <w:top w:w="0" w:type="dxa"/>
              <w:left w:w="40" w:type="dxa"/>
              <w:bottom w:w="0" w:type="dxa"/>
              <w:right w:w="40" w:type="dxa"/>
            </w:tcMar>
            <w:vAlign w:val="center"/>
          </w:tcPr>
          <w:p w14:paraId="000012A6" w14:textId="77777777" w:rsidR="00B749D5" w:rsidRDefault="003A6A8C">
            <w:pPr>
              <w:widowControl w:val="0"/>
              <w:spacing w:after="0" w:line="240" w:lineRule="auto"/>
              <w:jc w:val="center"/>
              <w:rPr>
                <w:sz w:val="16"/>
                <w:szCs w:val="16"/>
              </w:rPr>
            </w:pPr>
            <w:r>
              <w:rPr>
                <w:b/>
                <w:sz w:val="16"/>
                <w:szCs w:val="16"/>
              </w:rPr>
              <w:t>Назва</w:t>
            </w:r>
          </w:p>
        </w:tc>
        <w:tc>
          <w:tcPr>
            <w:tcW w:w="855" w:type="dxa"/>
            <w:tcBorders>
              <w:top w:val="single" w:sz="6" w:space="0" w:color="000000"/>
              <w:left w:val="single" w:sz="6" w:space="0" w:color="CCCCCC"/>
              <w:bottom w:val="single" w:sz="6" w:space="0" w:color="000000"/>
              <w:right w:val="single" w:sz="6" w:space="0" w:color="000000"/>
            </w:tcBorders>
            <w:shd w:val="clear" w:color="auto" w:fill="FFFF00"/>
            <w:tcMar>
              <w:top w:w="0" w:type="dxa"/>
              <w:left w:w="40" w:type="dxa"/>
              <w:bottom w:w="0" w:type="dxa"/>
              <w:right w:w="40" w:type="dxa"/>
            </w:tcMar>
            <w:vAlign w:val="center"/>
          </w:tcPr>
          <w:p w14:paraId="000012A7" w14:textId="77777777" w:rsidR="00B749D5" w:rsidRDefault="003A6A8C">
            <w:pPr>
              <w:widowControl w:val="0"/>
              <w:spacing w:after="0" w:line="240" w:lineRule="auto"/>
              <w:jc w:val="center"/>
              <w:rPr>
                <w:sz w:val="16"/>
                <w:szCs w:val="16"/>
              </w:rPr>
            </w:pPr>
            <w:r>
              <w:rPr>
                <w:b/>
                <w:sz w:val="16"/>
                <w:szCs w:val="16"/>
              </w:rPr>
              <w:t xml:space="preserve">Од. </w:t>
            </w:r>
            <w:proofErr w:type="spellStart"/>
            <w:r>
              <w:rPr>
                <w:b/>
                <w:sz w:val="16"/>
                <w:szCs w:val="16"/>
              </w:rPr>
              <w:t>вим</w:t>
            </w:r>
            <w:proofErr w:type="spellEnd"/>
            <w:r>
              <w:rPr>
                <w:b/>
                <w:sz w:val="16"/>
                <w:szCs w:val="16"/>
              </w:rPr>
              <w:t>.</w:t>
            </w:r>
          </w:p>
        </w:tc>
        <w:tc>
          <w:tcPr>
            <w:tcW w:w="855" w:type="dxa"/>
            <w:tcBorders>
              <w:top w:val="single" w:sz="6" w:space="0" w:color="000000"/>
              <w:left w:val="single" w:sz="6" w:space="0" w:color="000000"/>
              <w:bottom w:val="single" w:sz="6" w:space="0" w:color="000000"/>
              <w:right w:val="single" w:sz="6" w:space="0" w:color="000000"/>
            </w:tcBorders>
            <w:shd w:val="clear" w:color="auto" w:fill="FFFF00"/>
            <w:tcMar>
              <w:top w:w="0" w:type="dxa"/>
              <w:left w:w="40" w:type="dxa"/>
              <w:bottom w:w="0" w:type="dxa"/>
              <w:right w:w="40" w:type="dxa"/>
            </w:tcMar>
            <w:vAlign w:val="center"/>
          </w:tcPr>
          <w:p w14:paraId="000012A8" w14:textId="77777777" w:rsidR="00B749D5" w:rsidRDefault="003A6A8C">
            <w:pPr>
              <w:widowControl w:val="0"/>
              <w:spacing w:after="0" w:line="240" w:lineRule="auto"/>
              <w:jc w:val="center"/>
              <w:rPr>
                <w:sz w:val="16"/>
                <w:szCs w:val="16"/>
              </w:rPr>
            </w:pPr>
            <w:r>
              <w:rPr>
                <w:b/>
                <w:sz w:val="16"/>
                <w:szCs w:val="16"/>
              </w:rPr>
              <w:t>2024</w:t>
            </w:r>
          </w:p>
        </w:tc>
        <w:tc>
          <w:tcPr>
            <w:tcW w:w="855" w:type="dxa"/>
            <w:tcBorders>
              <w:top w:val="single" w:sz="6" w:space="0" w:color="000000"/>
              <w:left w:val="single" w:sz="6" w:space="0" w:color="CCCCCC"/>
              <w:bottom w:val="single" w:sz="6" w:space="0" w:color="000000"/>
              <w:right w:val="single" w:sz="6" w:space="0" w:color="000000"/>
            </w:tcBorders>
            <w:shd w:val="clear" w:color="auto" w:fill="FFFF00"/>
            <w:tcMar>
              <w:top w:w="0" w:type="dxa"/>
              <w:left w:w="40" w:type="dxa"/>
              <w:bottom w:w="0" w:type="dxa"/>
              <w:right w:w="40" w:type="dxa"/>
            </w:tcMar>
            <w:vAlign w:val="center"/>
          </w:tcPr>
          <w:p w14:paraId="000012A9" w14:textId="77777777" w:rsidR="00B749D5" w:rsidRDefault="003A6A8C">
            <w:pPr>
              <w:widowControl w:val="0"/>
              <w:spacing w:after="0" w:line="240" w:lineRule="auto"/>
              <w:jc w:val="center"/>
              <w:rPr>
                <w:sz w:val="16"/>
                <w:szCs w:val="16"/>
              </w:rPr>
            </w:pPr>
            <w:r>
              <w:rPr>
                <w:b/>
                <w:sz w:val="16"/>
                <w:szCs w:val="16"/>
              </w:rPr>
              <w:t>2025</w:t>
            </w:r>
          </w:p>
        </w:tc>
        <w:tc>
          <w:tcPr>
            <w:tcW w:w="855" w:type="dxa"/>
            <w:tcBorders>
              <w:top w:val="single" w:sz="6" w:space="0" w:color="000000"/>
              <w:left w:val="single" w:sz="6" w:space="0" w:color="CCCCCC"/>
              <w:bottom w:val="single" w:sz="6" w:space="0" w:color="000000"/>
              <w:right w:val="single" w:sz="6" w:space="0" w:color="000000"/>
            </w:tcBorders>
            <w:shd w:val="clear" w:color="auto" w:fill="FFFF00"/>
            <w:tcMar>
              <w:top w:w="0" w:type="dxa"/>
              <w:left w:w="40" w:type="dxa"/>
              <w:bottom w:w="0" w:type="dxa"/>
              <w:right w:w="40" w:type="dxa"/>
            </w:tcMar>
            <w:vAlign w:val="center"/>
          </w:tcPr>
          <w:p w14:paraId="000012AA" w14:textId="77777777" w:rsidR="00B749D5" w:rsidRDefault="003A6A8C">
            <w:pPr>
              <w:widowControl w:val="0"/>
              <w:spacing w:after="0" w:line="240" w:lineRule="auto"/>
              <w:jc w:val="center"/>
              <w:rPr>
                <w:sz w:val="16"/>
                <w:szCs w:val="16"/>
              </w:rPr>
            </w:pPr>
            <w:r>
              <w:rPr>
                <w:b/>
                <w:sz w:val="16"/>
                <w:szCs w:val="16"/>
              </w:rPr>
              <w:t>2026</w:t>
            </w:r>
          </w:p>
        </w:tc>
        <w:tc>
          <w:tcPr>
            <w:tcW w:w="855" w:type="dxa"/>
            <w:tcBorders>
              <w:top w:val="single" w:sz="6" w:space="0" w:color="000000"/>
              <w:left w:val="single" w:sz="6" w:space="0" w:color="CCCCCC"/>
              <w:bottom w:val="single" w:sz="6" w:space="0" w:color="000000"/>
              <w:right w:val="single" w:sz="6" w:space="0" w:color="000000"/>
            </w:tcBorders>
            <w:shd w:val="clear" w:color="auto" w:fill="FFFF00"/>
            <w:tcMar>
              <w:top w:w="0" w:type="dxa"/>
              <w:left w:w="40" w:type="dxa"/>
              <w:bottom w:w="0" w:type="dxa"/>
              <w:right w:w="40" w:type="dxa"/>
            </w:tcMar>
            <w:vAlign w:val="center"/>
          </w:tcPr>
          <w:p w14:paraId="000012AB" w14:textId="77777777" w:rsidR="00B749D5" w:rsidRDefault="003A6A8C">
            <w:pPr>
              <w:widowControl w:val="0"/>
              <w:spacing w:after="0" w:line="240" w:lineRule="auto"/>
              <w:jc w:val="center"/>
              <w:rPr>
                <w:sz w:val="16"/>
                <w:szCs w:val="16"/>
              </w:rPr>
            </w:pPr>
            <w:r>
              <w:rPr>
                <w:b/>
                <w:sz w:val="16"/>
                <w:szCs w:val="16"/>
              </w:rPr>
              <w:t>2027</w:t>
            </w:r>
          </w:p>
        </w:tc>
        <w:tc>
          <w:tcPr>
            <w:tcW w:w="855" w:type="dxa"/>
            <w:tcBorders>
              <w:top w:val="single" w:sz="6" w:space="0" w:color="000000"/>
              <w:left w:val="single" w:sz="6" w:space="0" w:color="CCCCCC"/>
              <w:bottom w:val="single" w:sz="6" w:space="0" w:color="000000"/>
              <w:right w:val="single" w:sz="6" w:space="0" w:color="000000"/>
            </w:tcBorders>
            <w:shd w:val="clear" w:color="auto" w:fill="FFFF00"/>
            <w:tcMar>
              <w:top w:w="0" w:type="dxa"/>
              <w:left w:w="40" w:type="dxa"/>
              <w:bottom w:w="0" w:type="dxa"/>
              <w:right w:w="40" w:type="dxa"/>
            </w:tcMar>
            <w:vAlign w:val="center"/>
          </w:tcPr>
          <w:p w14:paraId="000012AC" w14:textId="77777777" w:rsidR="00B749D5" w:rsidRDefault="003A6A8C">
            <w:pPr>
              <w:widowControl w:val="0"/>
              <w:spacing w:after="0" w:line="240" w:lineRule="auto"/>
              <w:jc w:val="center"/>
              <w:rPr>
                <w:sz w:val="16"/>
                <w:szCs w:val="16"/>
              </w:rPr>
            </w:pPr>
            <w:r>
              <w:rPr>
                <w:b/>
                <w:sz w:val="16"/>
                <w:szCs w:val="16"/>
              </w:rPr>
              <w:t>2028</w:t>
            </w:r>
          </w:p>
        </w:tc>
        <w:tc>
          <w:tcPr>
            <w:tcW w:w="870" w:type="dxa"/>
            <w:tcBorders>
              <w:top w:val="single" w:sz="6" w:space="0" w:color="000000"/>
              <w:left w:val="single" w:sz="6" w:space="0" w:color="CCCCCC"/>
              <w:bottom w:val="single" w:sz="6" w:space="0" w:color="000000"/>
              <w:right w:val="single" w:sz="6" w:space="0" w:color="000000"/>
            </w:tcBorders>
            <w:shd w:val="clear" w:color="auto" w:fill="FFFF00"/>
            <w:tcMar>
              <w:top w:w="0" w:type="dxa"/>
              <w:left w:w="40" w:type="dxa"/>
              <w:bottom w:w="0" w:type="dxa"/>
              <w:right w:w="40" w:type="dxa"/>
            </w:tcMar>
            <w:vAlign w:val="center"/>
          </w:tcPr>
          <w:p w14:paraId="000012AD" w14:textId="77777777" w:rsidR="00B749D5" w:rsidRDefault="003A6A8C">
            <w:pPr>
              <w:widowControl w:val="0"/>
              <w:spacing w:after="0" w:line="240" w:lineRule="auto"/>
              <w:jc w:val="center"/>
              <w:rPr>
                <w:sz w:val="16"/>
                <w:szCs w:val="16"/>
              </w:rPr>
            </w:pPr>
            <w:r>
              <w:rPr>
                <w:b/>
                <w:sz w:val="16"/>
                <w:szCs w:val="16"/>
              </w:rPr>
              <w:t>2029</w:t>
            </w:r>
          </w:p>
        </w:tc>
        <w:tc>
          <w:tcPr>
            <w:tcW w:w="840" w:type="dxa"/>
            <w:tcBorders>
              <w:top w:val="single" w:sz="6" w:space="0" w:color="000000"/>
              <w:left w:val="single" w:sz="6" w:space="0" w:color="CCCCCC"/>
              <w:bottom w:val="single" w:sz="6" w:space="0" w:color="000000"/>
              <w:right w:val="single" w:sz="6" w:space="0" w:color="000000"/>
            </w:tcBorders>
            <w:shd w:val="clear" w:color="auto" w:fill="FFFF00"/>
            <w:tcMar>
              <w:top w:w="0" w:type="dxa"/>
              <w:left w:w="40" w:type="dxa"/>
              <w:bottom w:w="0" w:type="dxa"/>
              <w:right w:w="40" w:type="dxa"/>
            </w:tcMar>
            <w:vAlign w:val="center"/>
          </w:tcPr>
          <w:p w14:paraId="000012AE" w14:textId="77777777" w:rsidR="00B749D5" w:rsidRDefault="003A6A8C">
            <w:pPr>
              <w:widowControl w:val="0"/>
              <w:spacing w:after="0" w:line="240" w:lineRule="auto"/>
              <w:jc w:val="center"/>
              <w:rPr>
                <w:sz w:val="16"/>
                <w:szCs w:val="16"/>
              </w:rPr>
            </w:pPr>
            <w:r>
              <w:rPr>
                <w:b/>
                <w:sz w:val="16"/>
                <w:szCs w:val="16"/>
              </w:rPr>
              <w:t>2030</w:t>
            </w:r>
          </w:p>
        </w:tc>
      </w:tr>
      <w:tr w:rsidR="00B749D5" w14:paraId="12DCF12A" w14:textId="77777777">
        <w:trPr>
          <w:trHeight w:val="283"/>
        </w:trPr>
        <w:tc>
          <w:tcPr>
            <w:tcW w:w="540" w:type="dxa"/>
            <w:tcBorders>
              <w:top w:val="single" w:sz="6" w:space="0" w:color="CCCCCC"/>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2AF" w14:textId="77777777" w:rsidR="00B749D5" w:rsidRDefault="003A6A8C">
            <w:pPr>
              <w:widowControl w:val="0"/>
              <w:spacing w:after="0" w:line="240" w:lineRule="auto"/>
              <w:jc w:val="center"/>
              <w:rPr>
                <w:sz w:val="16"/>
                <w:szCs w:val="16"/>
              </w:rPr>
            </w:pPr>
            <w:r>
              <w:rPr>
                <w:sz w:val="16"/>
                <w:szCs w:val="16"/>
              </w:rPr>
              <w:t>1</w:t>
            </w:r>
          </w:p>
        </w:tc>
        <w:tc>
          <w:tcPr>
            <w:tcW w:w="232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000012B0" w14:textId="77777777" w:rsidR="00B749D5" w:rsidRDefault="003A6A8C">
            <w:pPr>
              <w:widowControl w:val="0"/>
              <w:spacing w:after="0" w:line="240" w:lineRule="auto"/>
              <w:jc w:val="left"/>
              <w:rPr>
                <w:sz w:val="16"/>
                <w:szCs w:val="16"/>
              </w:rPr>
            </w:pPr>
            <w:r>
              <w:rPr>
                <w:sz w:val="16"/>
                <w:szCs w:val="16"/>
              </w:rPr>
              <w:t>Громадські будівлі</w:t>
            </w:r>
          </w:p>
        </w:tc>
        <w:tc>
          <w:tcPr>
            <w:tcW w:w="85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000012B1" w14:textId="77777777" w:rsidR="00B749D5" w:rsidRDefault="003A6A8C">
            <w:pPr>
              <w:widowControl w:val="0"/>
              <w:spacing w:after="0" w:line="240" w:lineRule="auto"/>
              <w:jc w:val="center"/>
              <w:rPr>
                <w:sz w:val="16"/>
                <w:szCs w:val="16"/>
              </w:rPr>
            </w:pPr>
            <w:r>
              <w:rPr>
                <w:sz w:val="16"/>
                <w:szCs w:val="16"/>
              </w:rPr>
              <w:t>МВт·год</w:t>
            </w:r>
          </w:p>
        </w:tc>
        <w:tc>
          <w:tcPr>
            <w:tcW w:w="855" w:type="dxa"/>
            <w:tcBorders>
              <w:top w:val="single" w:sz="6" w:space="0" w:color="CCCCCC"/>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2B2" w14:textId="77777777" w:rsidR="00B749D5" w:rsidRDefault="003A6A8C">
            <w:pPr>
              <w:widowControl w:val="0"/>
              <w:spacing w:after="0" w:line="240" w:lineRule="auto"/>
              <w:jc w:val="center"/>
              <w:rPr>
                <w:sz w:val="16"/>
                <w:szCs w:val="16"/>
              </w:rPr>
            </w:pPr>
            <w:r>
              <w:rPr>
                <w:sz w:val="16"/>
                <w:szCs w:val="16"/>
              </w:rPr>
              <w:t>12 760</w:t>
            </w:r>
          </w:p>
        </w:tc>
        <w:tc>
          <w:tcPr>
            <w:tcW w:w="85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000012B3" w14:textId="77777777" w:rsidR="00B749D5" w:rsidRDefault="003A6A8C">
            <w:pPr>
              <w:widowControl w:val="0"/>
              <w:spacing w:after="0" w:line="240" w:lineRule="auto"/>
              <w:jc w:val="center"/>
              <w:rPr>
                <w:sz w:val="16"/>
                <w:szCs w:val="16"/>
              </w:rPr>
            </w:pPr>
            <w:r>
              <w:rPr>
                <w:sz w:val="16"/>
                <w:szCs w:val="16"/>
              </w:rPr>
              <w:t>12 789</w:t>
            </w:r>
          </w:p>
        </w:tc>
        <w:tc>
          <w:tcPr>
            <w:tcW w:w="85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000012B4" w14:textId="77777777" w:rsidR="00B749D5" w:rsidRDefault="003A6A8C">
            <w:pPr>
              <w:widowControl w:val="0"/>
              <w:spacing w:after="0" w:line="240" w:lineRule="auto"/>
              <w:jc w:val="center"/>
              <w:rPr>
                <w:sz w:val="16"/>
                <w:szCs w:val="16"/>
              </w:rPr>
            </w:pPr>
            <w:r>
              <w:rPr>
                <w:sz w:val="16"/>
                <w:szCs w:val="16"/>
              </w:rPr>
              <w:t>12 900</w:t>
            </w:r>
          </w:p>
        </w:tc>
        <w:tc>
          <w:tcPr>
            <w:tcW w:w="85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000012B5" w14:textId="77777777" w:rsidR="00B749D5" w:rsidRDefault="003A6A8C">
            <w:pPr>
              <w:widowControl w:val="0"/>
              <w:spacing w:after="0" w:line="240" w:lineRule="auto"/>
              <w:jc w:val="center"/>
              <w:rPr>
                <w:sz w:val="16"/>
                <w:szCs w:val="16"/>
              </w:rPr>
            </w:pPr>
            <w:r>
              <w:rPr>
                <w:sz w:val="16"/>
                <w:szCs w:val="16"/>
              </w:rPr>
              <w:t>12 823</w:t>
            </w:r>
          </w:p>
        </w:tc>
        <w:tc>
          <w:tcPr>
            <w:tcW w:w="85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000012B6" w14:textId="77777777" w:rsidR="00B749D5" w:rsidRDefault="003A6A8C">
            <w:pPr>
              <w:widowControl w:val="0"/>
              <w:spacing w:after="0" w:line="240" w:lineRule="auto"/>
              <w:jc w:val="center"/>
              <w:rPr>
                <w:sz w:val="16"/>
                <w:szCs w:val="16"/>
              </w:rPr>
            </w:pPr>
            <w:r>
              <w:rPr>
                <w:sz w:val="16"/>
                <w:szCs w:val="16"/>
              </w:rPr>
              <w:t>13 037</w:t>
            </w:r>
          </w:p>
        </w:tc>
        <w:tc>
          <w:tcPr>
            <w:tcW w:w="870"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000012B7" w14:textId="77777777" w:rsidR="00B749D5" w:rsidRDefault="003A6A8C">
            <w:pPr>
              <w:widowControl w:val="0"/>
              <w:spacing w:after="0" w:line="240" w:lineRule="auto"/>
              <w:jc w:val="center"/>
              <w:rPr>
                <w:sz w:val="16"/>
                <w:szCs w:val="16"/>
              </w:rPr>
            </w:pPr>
            <w:r>
              <w:rPr>
                <w:sz w:val="16"/>
                <w:szCs w:val="16"/>
              </w:rPr>
              <w:t>12 753</w:t>
            </w:r>
          </w:p>
        </w:tc>
        <w:tc>
          <w:tcPr>
            <w:tcW w:w="840"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000012B8" w14:textId="77777777" w:rsidR="00B749D5" w:rsidRDefault="003A6A8C">
            <w:pPr>
              <w:widowControl w:val="0"/>
              <w:spacing w:after="0" w:line="240" w:lineRule="auto"/>
              <w:jc w:val="center"/>
              <w:rPr>
                <w:sz w:val="16"/>
                <w:szCs w:val="16"/>
              </w:rPr>
            </w:pPr>
            <w:r>
              <w:rPr>
                <w:sz w:val="16"/>
                <w:szCs w:val="16"/>
              </w:rPr>
              <w:t>12 865</w:t>
            </w:r>
          </w:p>
        </w:tc>
      </w:tr>
      <w:tr w:rsidR="00B749D5" w14:paraId="411C94BA" w14:textId="77777777">
        <w:trPr>
          <w:trHeight w:val="283"/>
        </w:trPr>
        <w:tc>
          <w:tcPr>
            <w:tcW w:w="540" w:type="dxa"/>
            <w:tcBorders>
              <w:top w:val="single" w:sz="6" w:space="0" w:color="CCCCCC"/>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2B9" w14:textId="77777777" w:rsidR="00B749D5" w:rsidRDefault="003A6A8C">
            <w:pPr>
              <w:widowControl w:val="0"/>
              <w:spacing w:after="0" w:line="240" w:lineRule="auto"/>
              <w:jc w:val="center"/>
              <w:rPr>
                <w:sz w:val="16"/>
                <w:szCs w:val="16"/>
              </w:rPr>
            </w:pPr>
            <w:r>
              <w:rPr>
                <w:sz w:val="16"/>
                <w:szCs w:val="16"/>
              </w:rPr>
              <w:t>2</w:t>
            </w:r>
          </w:p>
        </w:tc>
        <w:tc>
          <w:tcPr>
            <w:tcW w:w="232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000012BA" w14:textId="77777777" w:rsidR="00B749D5" w:rsidRDefault="003A6A8C">
            <w:pPr>
              <w:widowControl w:val="0"/>
              <w:spacing w:after="0" w:line="240" w:lineRule="auto"/>
              <w:jc w:val="left"/>
              <w:rPr>
                <w:sz w:val="16"/>
                <w:szCs w:val="16"/>
              </w:rPr>
            </w:pPr>
            <w:r>
              <w:rPr>
                <w:sz w:val="16"/>
                <w:szCs w:val="16"/>
              </w:rPr>
              <w:t>Житлові будівлі</w:t>
            </w:r>
          </w:p>
        </w:tc>
        <w:tc>
          <w:tcPr>
            <w:tcW w:w="85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000012BB" w14:textId="77777777" w:rsidR="00B749D5" w:rsidRDefault="003A6A8C">
            <w:pPr>
              <w:widowControl w:val="0"/>
              <w:spacing w:after="0" w:line="240" w:lineRule="auto"/>
              <w:jc w:val="center"/>
              <w:rPr>
                <w:sz w:val="16"/>
                <w:szCs w:val="16"/>
              </w:rPr>
            </w:pPr>
            <w:r>
              <w:rPr>
                <w:sz w:val="16"/>
                <w:szCs w:val="16"/>
              </w:rPr>
              <w:t>МВт·год</w:t>
            </w:r>
          </w:p>
        </w:tc>
        <w:tc>
          <w:tcPr>
            <w:tcW w:w="855" w:type="dxa"/>
            <w:tcBorders>
              <w:top w:val="single" w:sz="6" w:space="0" w:color="CCCCCC"/>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2BC" w14:textId="77777777" w:rsidR="00B749D5" w:rsidRDefault="003A6A8C">
            <w:pPr>
              <w:widowControl w:val="0"/>
              <w:spacing w:after="0" w:line="240" w:lineRule="auto"/>
              <w:jc w:val="center"/>
              <w:rPr>
                <w:sz w:val="16"/>
                <w:szCs w:val="16"/>
              </w:rPr>
            </w:pPr>
            <w:r>
              <w:rPr>
                <w:sz w:val="16"/>
                <w:szCs w:val="16"/>
              </w:rPr>
              <w:t>347 404</w:t>
            </w:r>
          </w:p>
        </w:tc>
        <w:tc>
          <w:tcPr>
            <w:tcW w:w="85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000012BD" w14:textId="77777777" w:rsidR="00B749D5" w:rsidRDefault="003A6A8C">
            <w:pPr>
              <w:widowControl w:val="0"/>
              <w:spacing w:after="0" w:line="240" w:lineRule="auto"/>
              <w:jc w:val="center"/>
              <w:rPr>
                <w:sz w:val="16"/>
                <w:szCs w:val="16"/>
              </w:rPr>
            </w:pPr>
            <w:r>
              <w:rPr>
                <w:sz w:val="16"/>
                <w:szCs w:val="16"/>
              </w:rPr>
              <w:t>345 916</w:t>
            </w:r>
          </w:p>
        </w:tc>
        <w:tc>
          <w:tcPr>
            <w:tcW w:w="85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000012BE" w14:textId="77777777" w:rsidR="00B749D5" w:rsidRDefault="003A6A8C">
            <w:pPr>
              <w:widowControl w:val="0"/>
              <w:spacing w:after="0" w:line="240" w:lineRule="auto"/>
              <w:jc w:val="center"/>
              <w:rPr>
                <w:sz w:val="16"/>
                <w:szCs w:val="16"/>
              </w:rPr>
            </w:pPr>
            <w:r>
              <w:rPr>
                <w:sz w:val="16"/>
                <w:szCs w:val="16"/>
              </w:rPr>
              <w:t>344 311</w:t>
            </w:r>
          </w:p>
        </w:tc>
        <w:tc>
          <w:tcPr>
            <w:tcW w:w="85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000012BF" w14:textId="77777777" w:rsidR="00B749D5" w:rsidRDefault="003A6A8C">
            <w:pPr>
              <w:widowControl w:val="0"/>
              <w:spacing w:after="0" w:line="240" w:lineRule="auto"/>
              <w:jc w:val="center"/>
              <w:rPr>
                <w:sz w:val="16"/>
                <w:szCs w:val="16"/>
              </w:rPr>
            </w:pPr>
            <w:r>
              <w:rPr>
                <w:sz w:val="16"/>
                <w:szCs w:val="16"/>
              </w:rPr>
              <w:t>342 510</w:t>
            </w:r>
          </w:p>
        </w:tc>
        <w:tc>
          <w:tcPr>
            <w:tcW w:w="85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000012C0" w14:textId="77777777" w:rsidR="00B749D5" w:rsidRDefault="003A6A8C">
            <w:pPr>
              <w:widowControl w:val="0"/>
              <w:spacing w:after="0" w:line="240" w:lineRule="auto"/>
              <w:jc w:val="center"/>
              <w:rPr>
                <w:sz w:val="16"/>
                <w:szCs w:val="16"/>
              </w:rPr>
            </w:pPr>
            <w:r>
              <w:rPr>
                <w:sz w:val="16"/>
                <w:szCs w:val="16"/>
              </w:rPr>
              <w:t>341 301</w:t>
            </w:r>
          </w:p>
        </w:tc>
        <w:tc>
          <w:tcPr>
            <w:tcW w:w="870"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000012C1" w14:textId="77777777" w:rsidR="00B749D5" w:rsidRDefault="003A6A8C">
            <w:pPr>
              <w:widowControl w:val="0"/>
              <w:spacing w:after="0" w:line="240" w:lineRule="auto"/>
              <w:jc w:val="center"/>
              <w:rPr>
                <w:sz w:val="16"/>
                <w:szCs w:val="16"/>
              </w:rPr>
            </w:pPr>
            <w:r>
              <w:rPr>
                <w:sz w:val="16"/>
                <w:szCs w:val="16"/>
              </w:rPr>
              <w:t>338 488</w:t>
            </w:r>
          </w:p>
        </w:tc>
        <w:tc>
          <w:tcPr>
            <w:tcW w:w="840"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000012C2" w14:textId="77777777" w:rsidR="00B749D5" w:rsidRDefault="003A6A8C">
            <w:pPr>
              <w:widowControl w:val="0"/>
              <w:spacing w:after="0" w:line="240" w:lineRule="auto"/>
              <w:jc w:val="center"/>
              <w:rPr>
                <w:sz w:val="16"/>
                <w:szCs w:val="16"/>
              </w:rPr>
            </w:pPr>
            <w:r>
              <w:rPr>
                <w:sz w:val="16"/>
                <w:szCs w:val="16"/>
              </w:rPr>
              <w:t>336 103</w:t>
            </w:r>
          </w:p>
        </w:tc>
      </w:tr>
      <w:tr w:rsidR="00B749D5" w14:paraId="00826D74" w14:textId="77777777">
        <w:trPr>
          <w:trHeight w:val="283"/>
        </w:trPr>
        <w:tc>
          <w:tcPr>
            <w:tcW w:w="540" w:type="dxa"/>
            <w:tcBorders>
              <w:top w:val="single" w:sz="6" w:space="0" w:color="CCCCCC"/>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2C3" w14:textId="77777777" w:rsidR="00B749D5" w:rsidRDefault="003A6A8C">
            <w:pPr>
              <w:widowControl w:val="0"/>
              <w:spacing w:after="0" w:line="240" w:lineRule="auto"/>
              <w:jc w:val="center"/>
              <w:rPr>
                <w:sz w:val="16"/>
                <w:szCs w:val="16"/>
              </w:rPr>
            </w:pPr>
            <w:r>
              <w:rPr>
                <w:sz w:val="16"/>
                <w:szCs w:val="16"/>
              </w:rPr>
              <w:t>3</w:t>
            </w:r>
          </w:p>
        </w:tc>
        <w:tc>
          <w:tcPr>
            <w:tcW w:w="232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000012C4" w14:textId="77777777" w:rsidR="00B749D5" w:rsidRDefault="003A6A8C">
            <w:pPr>
              <w:widowControl w:val="0"/>
              <w:spacing w:after="0" w:line="240" w:lineRule="auto"/>
              <w:jc w:val="left"/>
              <w:rPr>
                <w:sz w:val="16"/>
                <w:szCs w:val="16"/>
              </w:rPr>
            </w:pPr>
            <w:r>
              <w:rPr>
                <w:sz w:val="16"/>
                <w:szCs w:val="16"/>
              </w:rPr>
              <w:t>Громадський транспорт</w:t>
            </w:r>
          </w:p>
        </w:tc>
        <w:tc>
          <w:tcPr>
            <w:tcW w:w="85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000012C5" w14:textId="77777777" w:rsidR="00B749D5" w:rsidRDefault="003A6A8C">
            <w:pPr>
              <w:widowControl w:val="0"/>
              <w:spacing w:after="0" w:line="240" w:lineRule="auto"/>
              <w:jc w:val="center"/>
              <w:rPr>
                <w:sz w:val="16"/>
                <w:szCs w:val="16"/>
              </w:rPr>
            </w:pPr>
            <w:r>
              <w:rPr>
                <w:sz w:val="16"/>
                <w:szCs w:val="16"/>
              </w:rPr>
              <w:t>МВт·год</w:t>
            </w:r>
          </w:p>
        </w:tc>
        <w:tc>
          <w:tcPr>
            <w:tcW w:w="855" w:type="dxa"/>
            <w:tcBorders>
              <w:top w:val="single" w:sz="6" w:space="0" w:color="CCCCCC"/>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2C6" w14:textId="77777777" w:rsidR="00B749D5" w:rsidRDefault="003A6A8C">
            <w:pPr>
              <w:widowControl w:val="0"/>
              <w:spacing w:after="0" w:line="240" w:lineRule="auto"/>
              <w:jc w:val="center"/>
              <w:rPr>
                <w:sz w:val="16"/>
                <w:szCs w:val="16"/>
              </w:rPr>
            </w:pPr>
            <w:r>
              <w:rPr>
                <w:sz w:val="16"/>
                <w:szCs w:val="16"/>
              </w:rPr>
              <w:t>447</w:t>
            </w:r>
          </w:p>
        </w:tc>
        <w:tc>
          <w:tcPr>
            <w:tcW w:w="85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000012C7" w14:textId="77777777" w:rsidR="00B749D5" w:rsidRDefault="003A6A8C">
            <w:pPr>
              <w:widowControl w:val="0"/>
              <w:spacing w:after="0" w:line="240" w:lineRule="auto"/>
              <w:jc w:val="center"/>
              <w:rPr>
                <w:sz w:val="16"/>
                <w:szCs w:val="16"/>
              </w:rPr>
            </w:pPr>
            <w:r>
              <w:rPr>
                <w:sz w:val="16"/>
                <w:szCs w:val="16"/>
              </w:rPr>
              <w:t>447</w:t>
            </w:r>
          </w:p>
        </w:tc>
        <w:tc>
          <w:tcPr>
            <w:tcW w:w="85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000012C8" w14:textId="77777777" w:rsidR="00B749D5" w:rsidRDefault="003A6A8C">
            <w:pPr>
              <w:widowControl w:val="0"/>
              <w:spacing w:after="0" w:line="240" w:lineRule="auto"/>
              <w:jc w:val="center"/>
              <w:rPr>
                <w:sz w:val="16"/>
                <w:szCs w:val="16"/>
              </w:rPr>
            </w:pPr>
            <w:r>
              <w:rPr>
                <w:sz w:val="16"/>
                <w:szCs w:val="16"/>
              </w:rPr>
              <w:t>447</w:t>
            </w:r>
          </w:p>
        </w:tc>
        <w:tc>
          <w:tcPr>
            <w:tcW w:w="85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000012C9" w14:textId="77777777" w:rsidR="00B749D5" w:rsidRDefault="003A6A8C">
            <w:pPr>
              <w:widowControl w:val="0"/>
              <w:spacing w:after="0" w:line="240" w:lineRule="auto"/>
              <w:jc w:val="center"/>
              <w:rPr>
                <w:sz w:val="16"/>
                <w:szCs w:val="16"/>
              </w:rPr>
            </w:pPr>
            <w:r>
              <w:rPr>
                <w:sz w:val="16"/>
                <w:szCs w:val="16"/>
              </w:rPr>
              <w:t>445</w:t>
            </w:r>
          </w:p>
        </w:tc>
        <w:tc>
          <w:tcPr>
            <w:tcW w:w="85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000012CA" w14:textId="77777777" w:rsidR="00B749D5" w:rsidRDefault="003A6A8C">
            <w:pPr>
              <w:widowControl w:val="0"/>
              <w:spacing w:after="0" w:line="240" w:lineRule="auto"/>
              <w:jc w:val="center"/>
              <w:rPr>
                <w:sz w:val="16"/>
                <w:szCs w:val="16"/>
              </w:rPr>
            </w:pPr>
            <w:r>
              <w:rPr>
                <w:sz w:val="16"/>
                <w:szCs w:val="16"/>
              </w:rPr>
              <w:t>447</w:t>
            </w:r>
          </w:p>
        </w:tc>
        <w:tc>
          <w:tcPr>
            <w:tcW w:w="870"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000012CB" w14:textId="77777777" w:rsidR="00B749D5" w:rsidRDefault="003A6A8C">
            <w:pPr>
              <w:widowControl w:val="0"/>
              <w:spacing w:after="0" w:line="240" w:lineRule="auto"/>
              <w:jc w:val="center"/>
              <w:rPr>
                <w:sz w:val="16"/>
                <w:szCs w:val="16"/>
              </w:rPr>
            </w:pPr>
            <w:r>
              <w:rPr>
                <w:sz w:val="16"/>
                <w:szCs w:val="16"/>
              </w:rPr>
              <w:t>441</w:t>
            </w:r>
          </w:p>
        </w:tc>
        <w:tc>
          <w:tcPr>
            <w:tcW w:w="840"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000012CC" w14:textId="77777777" w:rsidR="00B749D5" w:rsidRDefault="003A6A8C">
            <w:pPr>
              <w:widowControl w:val="0"/>
              <w:spacing w:after="0" w:line="240" w:lineRule="auto"/>
              <w:jc w:val="center"/>
              <w:rPr>
                <w:sz w:val="16"/>
                <w:szCs w:val="16"/>
              </w:rPr>
            </w:pPr>
            <w:r>
              <w:rPr>
                <w:sz w:val="16"/>
                <w:szCs w:val="16"/>
              </w:rPr>
              <w:t>441</w:t>
            </w:r>
          </w:p>
        </w:tc>
      </w:tr>
      <w:tr w:rsidR="00B749D5" w14:paraId="26ADB25D" w14:textId="77777777">
        <w:trPr>
          <w:trHeight w:val="283"/>
        </w:trPr>
        <w:tc>
          <w:tcPr>
            <w:tcW w:w="540" w:type="dxa"/>
            <w:tcBorders>
              <w:top w:val="single" w:sz="6" w:space="0" w:color="CCCCCC"/>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2CD" w14:textId="77777777" w:rsidR="00B749D5" w:rsidRDefault="003A6A8C">
            <w:pPr>
              <w:widowControl w:val="0"/>
              <w:spacing w:after="0" w:line="240" w:lineRule="auto"/>
              <w:jc w:val="center"/>
              <w:rPr>
                <w:sz w:val="16"/>
                <w:szCs w:val="16"/>
              </w:rPr>
            </w:pPr>
            <w:r>
              <w:rPr>
                <w:sz w:val="16"/>
                <w:szCs w:val="16"/>
              </w:rPr>
              <w:t>4</w:t>
            </w:r>
          </w:p>
        </w:tc>
        <w:tc>
          <w:tcPr>
            <w:tcW w:w="232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000012CE" w14:textId="77777777" w:rsidR="00B749D5" w:rsidRDefault="003A6A8C">
            <w:pPr>
              <w:widowControl w:val="0"/>
              <w:spacing w:after="0" w:line="240" w:lineRule="auto"/>
              <w:jc w:val="left"/>
              <w:rPr>
                <w:sz w:val="16"/>
                <w:szCs w:val="16"/>
              </w:rPr>
            </w:pPr>
            <w:r>
              <w:rPr>
                <w:sz w:val="16"/>
                <w:szCs w:val="16"/>
              </w:rPr>
              <w:t>Теплопостачання</w:t>
            </w:r>
          </w:p>
        </w:tc>
        <w:tc>
          <w:tcPr>
            <w:tcW w:w="85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000012CF" w14:textId="77777777" w:rsidR="00B749D5" w:rsidRDefault="003A6A8C">
            <w:pPr>
              <w:widowControl w:val="0"/>
              <w:spacing w:after="0" w:line="240" w:lineRule="auto"/>
              <w:jc w:val="center"/>
              <w:rPr>
                <w:sz w:val="16"/>
                <w:szCs w:val="16"/>
              </w:rPr>
            </w:pPr>
            <w:r>
              <w:rPr>
                <w:sz w:val="16"/>
                <w:szCs w:val="16"/>
              </w:rPr>
              <w:t>МВт·год</w:t>
            </w:r>
          </w:p>
        </w:tc>
        <w:tc>
          <w:tcPr>
            <w:tcW w:w="855" w:type="dxa"/>
            <w:tcBorders>
              <w:top w:val="single" w:sz="6" w:space="0" w:color="CCCCCC"/>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2D0" w14:textId="77777777" w:rsidR="00B749D5" w:rsidRDefault="003A6A8C">
            <w:pPr>
              <w:widowControl w:val="0"/>
              <w:spacing w:after="0" w:line="240" w:lineRule="auto"/>
              <w:jc w:val="center"/>
              <w:rPr>
                <w:sz w:val="16"/>
                <w:szCs w:val="16"/>
              </w:rPr>
            </w:pPr>
            <w:r>
              <w:rPr>
                <w:sz w:val="16"/>
                <w:szCs w:val="16"/>
              </w:rPr>
              <w:t>103 639</w:t>
            </w:r>
          </w:p>
        </w:tc>
        <w:tc>
          <w:tcPr>
            <w:tcW w:w="85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000012D1" w14:textId="77777777" w:rsidR="00B749D5" w:rsidRDefault="003A6A8C">
            <w:pPr>
              <w:widowControl w:val="0"/>
              <w:spacing w:after="0" w:line="240" w:lineRule="auto"/>
              <w:jc w:val="center"/>
              <w:rPr>
                <w:sz w:val="16"/>
                <w:szCs w:val="16"/>
              </w:rPr>
            </w:pPr>
            <w:r>
              <w:rPr>
                <w:sz w:val="16"/>
                <w:szCs w:val="16"/>
              </w:rPr>
              <w:t>103 298</w:t>
            </w:r>
          </w:p>
        </w:tc>
        <w:tc>
          <w:tcPr>
            <w:tcW w:w="85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000012D2" w14:textId="77777777" w:rsidR="00B749D5" w:rsidRDefault="003A6A8C">
            <w:pPr>
              <w:widowControl w:val="0"/>
              <w:spacing w:after="0" w:line="240" w:lineRule="auto"/>
              <w:jc w:val="center"/>
              <w:rPr>
                <w:sz w:val="16"/>
                <w:szCs w:val="16"/>
              </w:rPr>
            </w:pPr>
            <w:r>
              <w:rPr>
                <w:sz w:val="16"/>
                <w:szCs w:val="16"/>
              </w:rPr>
              <w:t>103 156</w:t>
            </w:r>
          </w:p>
        </w:tc>
        <w:tc>
          <w:tcPr>
            <w:tcW w:w="85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000012D3" w14:textId="77777777" w:rsidR="00B749D5" w:rsidRDefault="003A6A8C">
            <w:pPr>
              <w:widowControl w:val="0"/>
              <w:spacing w:after="0" w:line="240" w:lineRule="auto"/>
              <w:jc w:val="center"/>
              <w:rPr>
                <w:sz w:val="16"/>
                <w:szCs w:val="16"/>
              </w:rPr>
            </w:pPr>
            <w:r>
              <w:rPr>
                <w:sz w:val="16"/>
                <w:szCs w:val="16"/>
              </w:rPr>
              <w:t>103 397</w:t>
            </w:r>
          </w:p>
        </w:tc>
        <w:tc>
          <w:tcPr>
            <w:tcW w:w="85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000012D4" w14:textId="77777777" w:rsidR="00B749D5" w:rsidRDefault="003A6A8C">
            <w:pPr>
              <w:widowControl w:val="0"/>
              <w:spacing w:after="0" w:line="240" w:lineRule="auto"/>
              <w:jc w:val="center"/>
              <w:rPr>
                <w:sz w:val="16"/>
                <w:szCs w:val="16"/>
              </w:rPr>
            </w:pPr>
            <w:r>
              <w:rPr>
                <w:sz w:val="16"/>
                <w:szCs w:val="16"/>
              </w:rPr>
              <w:t>101 522</w:t>
            </w:r>
          </w:p>
        </w:tc>
        <w:tc>
          <w:tcPr>
            <w:tcW w:w="870"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000012D5" w14:textId="77777777" w:rsidR="00B749D5" w:rsidRDefault="003A6A8C">
            <w:pPr>
              <w:widowControl w:val="0"/>
              <w:spacing w:after="0" w:line="240" w:lineRule="auto"/>
              <w:jc w:val="center"/>
              <w:rPr>
                <w:sz w:val="16"/>
                <w:szCs w:val="16"/>
              </w:rPr>
            </w:pPr>
            <w:r>
              <w:rPr>
                <w:sz w:val="16"/>
                <w:szCs w:val="16"/>
              </w:rPr>
              <w:t>101 147</w:t>
            </w:r>
          </w:p>
        </w:tc>
        <w:tc>
          <w:tcPr>
            <w:tcW w:w="840"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000012D6" w14:textId="77777777" w:rsidR="00B749D5" w:rsidRDefault="003A6A8C">
            <w:pPr>
              <w:widowControl w:val="0"/>
              <w:spacing w:after="0" w:line="240" w:lineRule="auto"/>
              <w:jc w:val="center"/>
              <w:rPr>
                <w:sz w:val="16"/>
                <w:szCs w:val="16"/>
              </w:rPr>
            </w:pPr>
            <w:r>
              <w:rPr>
                <w:sz w:val="16"/>
                <w:szCs w:val="16"/>
              </w:rPr>
              <w:t>99 708</w:t>
            </w:r>
          </w:p>
        </w:tc>
      </w:tr>
      <w:tr w:rsidR="00B749D5" w14:paraId="70A06E9A" w14:textId="77777777">
        <w:trPr>
          <w:trHeight w:val="283"/>
        </w:trPr>
        <w:tc>
          <w:tcPr>
            <w:tcW w:w="540" w:type="dxa"/>
            <w:tcBorders>
              <w:top w:val="single" w:sz="6" w:space="0" w:color="CCCCCC"/>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2D7" w14:textId="77777777" w:rsidR="00B749D5" w:rsidRDefault="003A6A8C">
            <w:pPr>
              <w:widowControl w:val="0"/>
              <w:spacing w:after="0" w:line="240" w:lineRule="auto"/>
              <w:jc w:val="center"/>
              <w:rPr>
                <w:sz w:val="16"/>
                <w:szCs w:val="16"/>
              </w:rPr>
            </w:pPr>
            <w:r>
              <w:rPr>
                <w:sz w:val="16"/>
                <w:szCs w:val="16"/>
              </w:rPr>
              <w:t>5</w:t>
            </w:r>
          </w:p>
        </w:tc>
        <w:tc>
          <w:tcPr>
            <w:tcW w:w="232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000012D8" w14:textId="77777777" w:rsidR="00B749D5" w:rsidRDefault="003A6A8C">
            <w:pPr>
              <w:widowControl w:val="0"/>
              <w:spacing w:after="0" w:line="240" w:lineRule="auto"/>
              <w:jc w:val="left"/>
              <w:rPr>
                <w:sz w:val="16"/>
                <w:szCs w:val="16"/>
              </w:rPr>
            </w:pPr>
            <w:r>
              <w:rPr>
                <w:sz w:val="16"/>
                <w:szCs w:val="16"/>
              </w:rPr>
              <w:t>Водопостачання і водовідведення</w:t>
            </w:r>
          </w:p>
        </w:tc>
        <w:tc>
          <w:tcPr>
            <w:tcW w:w="85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000012D9" w14:textId="77777777" w:rsidR="00B749D5" w:rsidRDefault="003A6A8C">
            <w:pPr>
              <w:widowControl w:val="0"/>
              <w:spacing w:after="0" w:line="240" w:lineRule="auto"/>
              <w:jc w:val="center"/>
              <w:rPr>
                <w:sz w:val="16"/>
                <w:szCs w:val="16"/>
              </w:rPr>
            </w:pPr>
            <w:r>
              <w:rPr>
                <w:sz w:val="16"/>
                <w:szCs w:val="16"/>
              </w:rPr>
              <w:t>МВт·год</w:t>
            </w:r>
          </w:p>
        </w:tc>
        <w:tc>
          <w:tcPr>
            <w:tcW w:w="855" w:type="dxa"/>
            <w:tcBorders>
              <w:top w:val="single" w:sz="6" w:space="0" w:color="CCCCCC"/>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2DA" w14:textId="77777777" w:rsidR="00B749D5" w:rsidRDefault="003A6A8C">
            <w:pPr>
              <w:widowControl w:val="0"/>
              <w:spacing w:after="0" w:line="240" w:lineRule="auto"/>
              <w:jc w:val="center"/>
              <w:rPr>
                <w:sz w:val="16"/>
                <w:szCs w:val="16"/>
              </w:rPr>
            </w:pPr>
            <w:r>
              <w:rPr>
                <w:sz w:val="16"/>
                <w:szCs w:val="16"/>
              </w:rPr>
              <w:t>4 834</w:t>
            </w:r>
          </w:p>
        </w:tc>
        <w:tc>
          <w:tcPr>
            <w:tcW w:w="85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000012DB" w14:textId="77777777" w:rsidR="00B749D5" w:rsidRDefault="003A6A8C">
            <w:pPr>
              <w:widowControl w:val="0"/>
              <w:spacing w:after="0" w:line="240" w:lineRule="auto"/>
              <w:jc w:val="center"/>
              <w:rPr>
                <w:sz w:val="16"/>
                <w:szCs w:val="16"/>
              </w:rPr>
            </w:pPr>
            <w:r>
              <w:rPr>
                <w:sz w:val="16"/>
                <w:szCs w:val="16"/>
              </w:rPr>
              <w:t>4 810</w:t>
            </w:r>
          </w:p>
        </w:tc>
        <w:tc>
          <w:tcPr>
            <w:tcW w:w="85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000012DC" w14:textId="77777777" w:rsidR="00B749D5" w:rsidRDefault="003A6A8C">
            <w:pPr>
              <w:widowControl w:val="0"/>
              <w:spacing w:after="0" w:line="240" w:lineRule="auto"/>
              <w:jc w:val="center"/>
              <w:rPr>
                <w:sz w:val="16"/>
                <w:szCs w:val="16"/>
              </w:rPr>
            </w:pPr>
            <w:r>
              <w:rPr>
                <w:sz w:val="16"/>
                <w:szCs w:val="16"/>
              </w:rPr>
              <w:t>4 780</w:t>
            </w:r>
          </w:p>
        </w:tc>
        <w:tc>
          <w:tcPr>
            <w:tcW w:w="85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000012DD" w14:textId="77777777" w:rsidR="00B749D5" w:rsidRDefault="003A6A8C">
            <w:pPr>
              <w:widowControl w:val="0"/>
              <w:spacing w:after="0" w:line="240" w:lineRule="auto"/>
              <w:jc w:val="center"/>
              <w:rPr>
                <w:sz w:val="16"/>
                <w:szCs w:val="16"/>
              </w:rPr>
            </w:pPr>
            <w:r>
              <w:rPr>
                <w:sz w:val="16"/>
                <w:szCs w:val="16"/>
              </w:rPr>
              <w:t>4 756</w:t>
            </w:r>
          </w:p>
        </w:tc>
        <w:tc>
          <w:tcPr>
            <w:tcW w:w="85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000012DE" w14:textId="77777777" w:rsidR="00B749D5" w:rsidRDefault="003A6A8C">
            <w:pPr>
              <w:widowControl w:val="0"/>
              <w:spacing w:after="0" w:line="240" w:lineRule="auto"/>
              <w:jc w:val="center"/>
              <w:rPr>
                <w:sz w:val="16"/>
                <w:szCs w:val="16"/>
              </w:rPr>
            </w:pPr>
            <w:r>
              <w:rPr>
                <w:sz w:val="16"/>
                <w:szCs w:val="16"/>
              </w:rPr>
              <w:t>4 728</w:t>
            </w:r>
          </w:p>
        </w:tc>
        <w:tc>
          <w:tcPr>
            <w:tcW w:w="870"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000012DF" w14:textId="77777777" w:rsidR="00B749D5" w:rsidRDefault="003A6A8C">
            <w:pPr>
              <w:widowControl w:val="0"/>
              <w:spacing w:after="0" w:line="240" w:lineRule="auto"/>
              <w:jc w:val="center"/>
              <w:rPr>
                <w:sz w:val="16"/>
                <w:szCs w:val="16"/>
              </w:rPr>
            </w:pPr>
            <w:r>
              <w:rPr>
                <w:sz w:val="16"/>
                <w:szCs w:val="16"/>
              </w:rPr>
              <w:t>4 696</w:t>
            </w:r>
          </w:p>
        </w:tc>
        <w:tc>
          <w:tcPr>
            <w:tcW w:w="840"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000012E0" w14:textId="77777777" w:rsidR="00B749D5" w:rsidRDefault="003A6A8C">
            <w:pPr>
              <w:widowControl w:val="0"/>
              <w:spacing w:after="0" w:line="240" w:lineRule="auto"/>
              <w:jc w:val="center"/>
              <w:rPr>
                <w:sz w:val="16"/>
                <w:szCs w:val="16"/>
              </w:rPr>
            </w:pPr>
            <w:r>
              <w:rPr>
                <w:sz w:val="16"/>
                <w:szCs w:val="16"/>
              </w:rPr>
              <w:t>4 655</w:t>
            </w:r>
          </w:p>
        </w:tc>
      </w:tr>
      <w:tr w:rsidR="00B749D5" w14:paraId="55C006F6" w14:textId="77777777">
        <w:trPr>
          <w:trHeight w:val="283"/>
        </w:trPr>
        <w:tc>
          <w:tcPr>
            <w:tcW w:w="540" w:type="dxa"/>
            <w:tcBorders>
              <w:top w:val="single" w:sz="6" w:space="0" w:color="CCCCCC"/>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2E1" w14:textId="77777777" w:rsidR="00B749D5" w:rsidRDefault="003A6A8C">
            <w:pPr>
              <w:widowControl w:val="0"/>
              <w:spacing w:after="0" w:line="240" w:lineRule="auto"/>
              <w:jc w:val="center"/>
              <w:rPr>
                <w:sz w:val="16"/>
                <w:szCs w:val="16"/>
              </w:rPr>
            </w:pPr>
            <w:r>
              <w:rPr>
                <w:sz w:val="16"/>
                <w:szCs w:val="16"/>
              </w:rPr>
              <w:t>6</w:t>
            </w:r>
          </w:p>
        </w:tc>
        <w:tc>
          <w:tcPr>
            <w:tcW w:w="232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000012E2" w14:textId="77777777" w:rsidR="00B749D5" w:rsidRDefault="003A6A8C">
            <w:pPr>
              <w:widowControl w:val="0"/>
              <w:spacing w:after="0" w:line="240" w:lineRule="auto"/>
              <w:jc w:val="left"/>
              <w:rPr>
                <w:sz w:val="16"/>
                <w:szCs w:val="16"/>
              </w:rPr>
            </w:pPr>
            <w:r>
              <w:rPr>
                <w:sz w:val="16"/>
                <w:szCs w:val="16"/>
              </w:rPr>
              <w:t>Зовнішнє освітлення</w:t>
            </w:r>
          </w:p>
        </w:tc>
        <w:tc>
          <w:tcPr>
            <w:tcW w:w="85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000012E3" w14:textId="77777777" w:rsidR="00B749D5" w:rsidRDefault="003A6A8C">
            <w:pPr>
              <w:widowControl w:val="0"/>
              <w:spacing w:after="0" w:line="240" w:lineRule="auto"/>
              <w:jc w:val="center"/>
              <w:rPr>
                <w:sz w:val="16"/>
                <w:szCs w:val="16"/>
              </w:rPr>
            </w:pPr>
            <w:r>
              <w:rPr>
                <w:sz w:val="16"/>
                <w:szCs w:val="16"/>
              </w:rPr>
              <w:t>МВт·год</w:t>
            </w:r>
          </w:p>
        </w:tc>
        <w:tc>
          <w:tcPr>
            <w:tcW w:w="855" w:type="dxa"/>
            <w:tcBorders>
              <w:top w:val="single" w:sz="6" w:space="0" w:color="CCCCCC"/>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2E4" w14:textId="77777777" w:rsidR="00B749D5" w:rsidRDefault="003A6A8C">
            <w:pPr>
              <w:widowControl w:val="0"/>
              <w:spacing w:after="0" w:line="240" w:lineRule="auto"/>
              <w:jc w:val="center"/>
              <w:rPr>
                <w:sz w:val="16"/>
                <w:szCs w:val="16"/>
              </w:rPr>
            </w:pPr>
            <w:r>
              <w:rPr>
                <w:sz w:val="16"/>
                <w:szCs w:val="16"/>
              </w:rPr>
              <w:t>1 580</w:t>
            </w:r>
          </w:p>
        </w:tc>
        <w:tc>
          <w:tcPr>
            <w:tcW w:w="85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000012E5" w14:textId="77777777" w:rsidR="00B749D5" w:rsidRDefault="003A6A8C">
            <w:pPr>
              <w:widowControl w:val="0"/>
              <w:spacing w:after="0" w:line="240" w:lineRule="auto"/>
              <w:jc w:val="center"/>
              <w:rPr>
                <w:sz w:val="16"/>
                <w:szCs w:val="16"/>
              </w:rPr>
            </w:pPr>
            <w:r>
              <w:rPr>
                <w:sz w:val="16"/>
                <w:szCs w:val="16"/>
              </w:rPr>
              <w:t>1 572</w:t>
            </w:r>
          </w:p>
        </w:tc>
        <w:tc>
          <w:tcPr>
            <w:tcW w:w="85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000012E6" w14:textId="77777777" w:rsidR="00B749D5" w:rsidRDefault="003A6A8C">
            <w:pPr>
              <w:widowControl w:val="0"/>
              <w:spacing w:after="0" w:line="240" w:lineRule="auto"/>
              <w:jc w:val="center"/>
              <w:rPr>
                <w:sz w:val="16"/>
                <w:szCs w:val="16"/>
              </w:rPr>
            </w:pPr>
            <w:r>
              <w:rPr>
                <w:sz w:val="16"/>
                <w:szCs w:val="16"/>
              </w:rPr>
              <w:t>1 562</w:t>
            </w:r>
          </w:p>
        </w:tc>
        <w:tc>
          <w:tcPr>
            <w:tcW w:w="85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000012E7" w14:textId="77777777" w:rsidR="00B749D5" w:rsidRDefault="003A6A8C">
            <w:pPr>
              <w:widowControl w:val="0"/>
              <w:spacing w:after="0" w:line="240" w:lineRule="auto"/>
              <w:jc w:val="center"/>
              <w:rPr>
                <w:sz w:val="16"/>
                <w:szCs w:val="16"/>
              </w:rPr>
            </w:pPr>
            <w:r>
              <w:rPr>
                <w:sz w:val="16"/>
                <w:szCs w:val="16"/>
              </w:rPr>
              <w:t>1 554</w:t>
            </w:r>
          </w:p>
        </w:tc>
        <w:tc>
          <w:tcPr>
            <w:tcW w:w="85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000012E8" w14:textId="77777777" w:rsidR="00B749D5" w:rsidRDefault="003A6A8C">
            <w:pPr>
              <w:widowControl w:val="0"/>
              <w:spacing w:after="0" w:line="240" w:lineRule="auto"/>
              <w:jc w:val="center"/>
              <w:rPr>
                <w:sz w:val="16"/>
                <w:szCs w:val="16"/>
              </w:rPr>
            </w:pPr>
            <w:r>
              <w:rPr>
                <w:sz w:val="16"/>
                <w:szCs w:val="16"/>
              </w:rPr>
              <w:t>1 545</w:t>
            </w:r>
          </w:p>
        </w:tc>
        <w:tc>
          <w:tcPr>
            <w:tcW w:w="870"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000012E9" w14:textId="77777777" w:rsidR="00B749D5" w:rsidRDefault="003A6A8C">
            <w:pPr>
              <w:widowControl w:val="0"/>
              <w:spacing w:after="0" w:line="240" w:lineRule="auto"/>
              <w:jc w:val="center"/>
              <w:rPr>
                <w:sz w:val="16"/>
                <w:szCs w:val="16"/>
              </w:rPr>
            </w:pPr>
            <w:r>
              <w:rPr>
                <w:sz w:val="16"/>
                <w:szCs w:val="16"/>
              </w:rPr>
              <w:t>1 535</w:t>
            </w:r>
          </w:p>
        </w:tc>
        <w:tc>
          <w:tcPr>
            <w:tcW w:w="840"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000012EA" w14:textId="77777777" w:rsidR="00B749D5" w:rsidRDefault="003A6A8C">
            <w:pPr>
              <w:widowControl w:val="0"/>
              <w:spacing w:after="0" w:line="240" w:lineRule="auto"/>
              <w:jc w:val="center"/>
              <w:rPr>
                <w:sz w:val="16"/>
                <w:szCs w:val="16"/>
              </w:rPr>
            </w:pPr>
            <w:r>
              <w:rPr>
                <w:sz w:val="16"/>
                <w:szCs w:val="16"/>
              </w:rPr>
              <w:t>1 521</w:t>
            </w:r>
          </w:p>
        </w:tc>
      </w:tr>
      <w:tr w:rsidR="00B749D5" w14:paraId="42D7FB16" w14:textId="77777777">
        <w:trPr>
          <w:trHeight w:val="283"/>
        </w:trPr>
        <w:tc>
          <w:tcPr>
            <w:tcW w:w="540" w:type="dxa"/>
            <w:tcBorders>
              <w:top w:val="single" w:sz="6" w:space="0" w:color="CCCCCC"/>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2EB" w14:textId="77777777" w:rsidR="00B749D5" w:rsidRDefault="003A6A8C">
            <w:pPr>
              <w:widowControl w:val="0"/>
              <w:spacing w:after="0" w:line="240" w:lineRule="auto"/>
              <w:jc w:val="center"/>
              <w:rPr>
                <w:sz w:val="16"/>
                <w:szCs w:val="16"/>
              </w:rPr>
            </w:pPr>
            <w:r>
              <w:rPr>
                <w:sz w:val="16"/>
                <w:szCs w:val="16"/>
              </w:rPr>
              <w:t>7</w:t>
            </w:r>
          </w:p>
        </w:tc>
        <w:tc>
          <w:tcPr>
            <w:tcW w:w="232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000012EC" w14:textId="77777777" w:rsidR="00B749D5" w:rsidRDefault="003A6A8C">
            <w:pPr>
              <w:widowControl w:val="0"/>
              <w:spacing w:after="0" w:line="240" w:lineRule="auto"/>
              <w:jc w:val="left"/>
              <w:rPr>
                <w:sz w:val="16"/>
                <w:szCs w:val="16"/>
              </w:rPr>
            </w:pPr>
            <w:r>
              <w:rPr>
                <w:sz w:val="16"/>
                <w:szCs w:val="16"/>
              </w:rPr>
              <w:t>Управління побутовими відходами</w:t>
            </w:r>
          </w:p>
        </w:tc>
        <w:tc>
          <w:tcPr>
            <w:tcW w:w="85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000012ED" w14:textId="77777777" w:rsidR="00B749D5" w:rsidRDefault="003A6A8C">
            <w:pPr>
              <w:widowControl w:val="0"/>
              <w:spacing w:after="0" w:line="240" w:lineRule="auto"/>
              <w:jc w:val="center"/>
              <w:rPr>
                <w:sz w:val="16"/>
                <w:szCs w:val="16"/>
              </w:rPr>
            </w:pPr>
            <w:r>
              <w:rPr>
                <w:sz w:val="16"/>
                <w:szCs w:val="16"/>
              </w:rPr>
              <w:t>МВт·год</w:t>
            </w:r>
          </w:p>
        </w:tc>
        <w:tc>
          <w:tcPr>
            <w:tcW w:w="855" w:type="dxa"/>
            <w:tcBorders>
              <w:top w:val="single" w:sz="6" w:space="0" w:color="CCCCCC"/>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2EE" w14:textId="77777777" w:rsidR="00B749D5" w:rsidRDefault="003A6A8C">
            <w:pPr>
              <w:widowControl w:val="0"/>
              <w:spacing w:after="0" w:line="240" w:lineRule="auto"/>
              <w:jc w:val="center"/>
              <w:rPr>
                <w:sz w:val="16"/>
                <w:szCs w:val="16"/>
              </w:rPr>
            </w:pPr>
            <w:r>
              <w:rPr>
                <w:sz w:val="16"/>
                <w:szCs w:val="16"/>
              </w:rPr>
              <w:t>894</w:t>
            </w:r>
          </w:p>
        </w:tc>
        <w:tc>
          <w:tcPr>
            <w:tcW w:w="85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000012EF" w14:textId="77777777" w:rsidR="00B749D5" w:rsidRDefault="003A6A8C">
            <w:pPr>
              <w:widowControl w:val="0"/>
              <w:spacing w:after="0" w:line="240" w:lineRule="auto"/>
              <w:jc w:val="center"/>
              <w:rPr>
                <w:sz w:val="16"/>
                <w:szCs w:val="16"/>
              </w:rPr>
            </w:pPr>
            <w:r>
              <w:rPr>
                <w:sz w:val="16"/>
                <w:szCs w:val="16"/>
              </w:rPr>
              <w:t>889</w:t>
            </w:r>
          </w:p>
        </w:tc>
        <w:tc>
          <w:tcPr>
            <w:tcW w:w="85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000012F0" w14:textId="77777777" w:rsidR="00B749D5" w:rsidRDefault="003A6A8C">
            <w:pPr>
              <w:widowControl w:val="0"/>
              <w:spacing w:after="0" w:line="240" w:lineRule="auto"/>
              <w:jc w:val="center"/>
              <w:rPr>
                <w:sz w:val="16"/>
                <w:szCs w:val="16"/>
              </w:rPr>
            </w:pPr>
            <w:r>
              <w:rPr>
                <w:sz w:val="16"/>
                <w:szCs w:val="16"/>
              </w:rPr>
              <w:t>884</w:t>
            </w:r>
          </w:p>
        </w:tc>
        <w:tc>
          <w:tcPr>
            <w:tcW w:w="85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000012F1" w14:textId="77777777" w:rsidR="00B749D5" w:rsidRDefault="003A6A8C">
            <w:pPr>
              <w:widowControl w:val="0"/>
              <w:spacing w:after="0" w:line="240" w:lineRule="auto"/>
              <w:jc w:val="center"/>
              <w:rPr>
                <w:sz w:val="16"/>
                <w:szCs w:val="16"/>
              </w:rPr>
            </w:pPr>
            <w:r>
              <w:rPr>
                <w:sz w:val="16"/>
                <w:szCs w:val="16"/>
              </w:rPr>
              <w:t>879</w:t>
            </w:r>
          </w:p>
        </w:tc>
        <w:tc>
          <w:tcPr>
            <w:tcW w:w="85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000012F2" w14:textId="77777777" w:rsidR="00B749D5" w:rsidRDefault="003A6A8C">
            <w:pPr>
              <w:widowControl w:val="0"/>
              <w:spacing w:after="0" w:line="240" w:lineRule="auto"/>
              <w:jc w:val="center"/>
              <w:rPr>
                <w:sz w:val="16"/>
                <w:szCs w:val="16"/>
              </w:rPr>
            </w:pPr>
            <w:r>
              <w:rPr>
                <w:sz w:val="16"/>
                <w:szCs w:val="16"/>
              </w:rPr>
              <w:t>874</w:t>
            </w:r>
          </w:p>
        </w:tc>
        <w:tc>
          <w:tcPr>
            <w:tcW w:w="870"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000012F3" w14:textId="77777777" w:rsidR="00B749D5" w:rsidRDefault="003A6A8C">
            <w:pPr>
              <w:widowControl w:val="0"/>
              <w:spacing w:after="0" w:line="240" w:lineRule="auto"/>
              <w:jc w:val="center"/>
              <w:rPr>
                <w:sz w:val="16"/>
                <w:szCs w:val="16"/>
              </w:rPr>
            </w:pPr>
            <w:r>
              <w:rPr>
                <w:sz w:val="16"/>
                <w:szCs w:val="16"/>
              </w:rPr>
              <w:t>868</w:t>
            </w:r>
          </w:p>
        </w:tc>
        <w:tc>
          <w:tcPr>
            <w:tcW w:w="840"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000012F4" w14:textId="77777777" w:rsidR="00B749D5" w:rsidRDefault="003A6A8C">
            <w:pPr>
              <w:widowControl w:val="0"/>
              <w:spacing w:after="0" w:line="240" w:lineRule="auto"/>
              <w:jc w:val="center"/>
              <w:rPr>
                <w:sz w:val="16"/>
                <w:szCs w:val="16"/>
              </w:rPr>
            </w:pPr>
            <w:r>
              <w:rPr>
                <w:sz w:val="16"/>
                <w:szCs w:val="16"/>
              </w:rPr>
              <w:t>861</w:t>
            </w:r>
          </w:p>
        </w:tc>
      </w:tr>
      <w:tr w:rsidR="00B749D5" w14:paraId="72C84E29" w14:textId="77777777">
        <w:trPr>
          <w:trHeight w:val="195"/>
        </w:trPr>
        <w:tc>
          <w:tcPr>
            <w:tcW w:w="540" w:type="dxa"/>
            <w:tcBorders>
              <w:top w:val="single" w:sz="6" w:space="0" w:color="CCCCCC"/>
              <w:left w:val="single" w:sz="6" w:space="0" w:color="000000"/>
              <w:bottom w:val="single" w:sz="6" w:space="0" w:color="000000"/>
              <w:right w:val="single" w:sz="6" w:space="0" w:color="000000"/>
            </w:tcBorders>
            <w:shd w:val="clear" w:color="auto" w:fill="99CCFF"/>
            <w:tcMar>
              <w:top w:w="0" w:type="dxa"/>
              <w:left w:w="40" w:type="dxa"/>
              <w:bottom w:w="0" w:type="dxa"/>
              <w:right w:w="40" w:type="dxa"/>
            </w:tcMar>
            <w:vAlign w:val="center"/>
          </w:tcPr>
          <w:p w14:paraId="000012F5" w14:textId="77777777" w:rsidR="00B749D5" w:rsidRDefault="00B749D5">
            <w:pPr>
              <w:widowControl w:val="0"/>
              <w:spacing w:after="0" w:line="240" w:lineRule="auto"/>
              <w:jc w:val="left"/>
              <w:rPr>
                <w:sz w:val="16"/>
                <w:szCs w:val="16"/>
              </w:rPr>
            </w:pPr>
          </w:p>
        </w:tc>
        <w:tc>
          <w:tcPr>
            <w:tcW w:w="2325" w:type="dxa"/>
            <w:tcBorders>
              <w:top w:val="single" w:sz="6" w:space="0" w:color="CCCCCC"/>
              <w:left w:val="single" w:sz="6" w:space="0" w:color="CCCCCC"/>
              <w:bottom w:val="single" w:sz="6" w:space="0" w:color="000000"/>
              <w:right w:val="single" w:sz="6" w:space="0" w:color="000000"/>
            </w:tcBorders>
            <w:shd w:val="clear" w:color="auto" w:fill="99CCFF"/>
            <w:tcMar>
              <w:top w:w="0" w:type="dxa"/>
              <w:left w:w="40" w:type="dxa"/>
              <w:bottom w:w="0" w:type="dxa"/>
              <w:right w:w="40" w:type="dxa"/>
            </w:tcMar>
            <w:vAlign w:val="center"/>
          </w:tcPr>
          <w:p w14:paraId="000012F6" w14:textId="77777777" w:rsidR="00B749D5" w:rsidRDefault="003A6A8C">
            <w:pPr>
              <w:widowControl w:val="0"/>
              <w:spacing w:after="0" w:line="240" w:lineRule="auto"/>
              <w:jc w:val="left"/>
              <w:rPr>
                <w:sz w:val="16"/>
                <w:szCs w:val="16"/>
              </w:rPr>
            </w:pPr>
            <w:r>
              <w:rPr>
                <w:b/>
                <w:sz w:val="16"/>
                <w:szCs w:val="16"/>
              </w:rPr>
              <w:t>Всього</w:t>
            </w:r>
          </w:p>
        </w:tc>
        <w:tc>
          <w:tcPr>
            <w:tcW w:w="855" w:type="dxa"/>
            <w:tcBorders>
              <w:top w:val="single" w:sz="6" w:space="0" w:color="CCCCCC"/>
              <w:left w:val="single" w:sz="6" w:space="0" w:color="CCCCCC"/>
              <w:bottom w:val="single" w:sz="6" w:space="0" w:color="000000"/>
              <w:right w:val="single" w:sz="6" w:space="0" w:color="000000"/>
            </w:tcBorders>
            <w:shd w:val="clear" w:color="auto" w:fill="99CCFF"/>
            <w:tcMar>
              <w:top w:w="0" w:type="dxa"/>
              <w:left w:w="40" w:type="dxa"/>
              <w:bottom w:w="0" w:type="dxa"/>
              <w:right w:w="40" w:type="dxa"/>
            </w:tcMar>
            <w:vAlign w:val="center"/>
          </w:tcPr>
          <w:p w14:paraId="000012F7" w14:textId="77777777" w:rsidR="00B749D5" w:rsidRDefault="003A6A8C">
            <w:pPr>
              <w:widowControl w:val="0"/>
              <w:spacing w:after="0" w:line="240" w:lineRule="auto"/>
              <w:jc w:val="center"/>
              <w:rPr>
                <w:sz w:val="16"/>
                <w:szCs w:val="16"/>
              </w:rPr>
            </w:pPr>
            <w:r>
              <w:rPr>
                <w:b/>
                <w:sz w:val="16"/>
                <w:szCs w:val="16"/>
              </w:rPr>
              <w:t>МВт·год</w:t>
            </w:r>
          </w:p>
        </w:tc>
        <w:tc>
          <w:tcPr>
            <w:tcW w:w="855" w:type="dxa"/>
            <w:tcBorders>
              <w:top w:val="single" w:sz="6" w:space="0" w:color="CCCCCC"/>
              <w:left w:val="single" w:sz="6" w:space="0" w:color="000000"/>
              <w:bottom w:val="single" w:sz="6" w:space="0" w:color="000000"/>
              <w:right w:val="single" w:sz="6" w:space="0" w:color="000000"/>
            </w:tcBorders>
            <w:shd w:val="clear" w:color="auto" w:fill="99CCFF"/>
            <w:tcMar>
              <w:top w:w="0" w:type="dxa"/>
              <w:left w:w="40" w:type="dxa"/>
              <w:bottom w:w="0" w:type="dxa"/>
              <w:right w:w="40" w:type="dxa"/>
            </w:tcMar>
            <w:vAlign w:val="center"/>
          </w:tcPr>
          <w:p w14:paraId="000012F8" w14:textId="77777777" w:rsidR="00B749D5" w:rsidRDefault="003A6A8C">
            <w:pPr>
              <w:widowControl w:val="0"/>
              <w:spacing w:after="0" w:line="240" w:lineRule="auto"/>
              <w:jc w:val="center"/>
              <w:rPr>
                <w:sz w:val="16"/>
                <w:szCs w:val="16"/>
              </w:rPr>
            </w:pPr>
            <w:r>
              <w:rPr>
                <w:b/>
                <w:sz w:val="16"/>
                <w:szCs w:val="16"/>
              </w:rPr>
              <w:t>471 558</w:t>
            </w:r>
          </w:p>
        </w:tc>
        <w:tc>
          <w:tcPr>
            <w:tcW w:w="855" w:type="dxa"/>
            <w:tcBorders>
              <w:top w:val="single" w:sz="6" w:space="0" w:color="CCCCCC"/>
              <w:left w:val="single" w:sz="6" w:space="0" w:color="CCCCCC"/>
              <w:bottom w:val="single" w:sz="6" w:space="0" w:color="000000"/>
              <w:right w:val="single" w:sz="6" w:space="0" w:color="000000"/>
            </w:tcBorders>
            <w:shd w:val="clear" w:color="auto" w:fill="99CCFF"/>
            <w:tcMar>
              <w:top w:w="0" w:type="dxa"/>
              <w:left w:w="40" w:type="dxa"/>
              <w:bottom w:w="0" w:type="dxa"/>
              <w:right w:w="40" w:type="dxa"/>
            </w:tcMar>
            <w:vAlign w:val="center"/>
          </w:tcPr>
          <w:p w14:paraId="000012F9" w14:textId="77777777" w:rsidR="00B749D5" w:rsidRDefault="003A6A8C">
            <w:pPr>
              <w:widowControl w:val="0"/>
              <w:spacing w:after="0" w:line="240" w:lineRule="auto"/>
              <w:jc w:val="center"/>
              <w:rPr>
                <w:sz w:val="16"/>
                <w:szCs w:val="16"/>
              </w:rPr>
            </w:pPr>
            <w:r>
              <w:rPr>
                <w:b/>
                <w:sz w:val="16"/>
                <w:szCs w:val="16"/>
              </w:rPr>
              <w:t>469 720</w:t>
            </w:r>
          </w:p>
        </w:tc>
        <w:tc>
          <w:tcPr>
            <w:tcW w:w="855" w:type="dxa"/>
            <w:tcBorders>
              <w:top w:val="single" w:sz="6" w:space="0" w:color="CCCCCC"/>
              <w:left w:val="single" w:sz="6" w:space="0" w:color="CCCCCC"/>
              <w:bottom w:val="single" w:sz="6" w:space="0" w:color="000000"/>
              <w:right w:val="single" w:sz="6" w:space="0" w:color="000000"/>
            </w:tcBorders>
            <w:shd w:val="clear" w:color="auto" w:fill="99CCFF"/>
            <w:tcMar>
              <w:top w:w="0" w:type="dxa"/>
              <w:left w:w="40" w:type="dxa"/>
              <w:bottom w:w="0" w:type="dxa"/>
              <w:right w:w="40" w:type="dxa"/>
            </w:tcMar>
            <w:vAlign w:val="center"/>
          </w:tcPr>
          <w:p w14:paraId="000012FA" w14:textId="77777777" w:rsidR="00B749D5" w:rsidRDefault="003A6A8C">
            <w:pPr>
              <w:widowControl w:val="0"/>
              <w:spacing w:after="0" w:line="240" w:lineRule="auto"/>
              <w:jc w:val="center"/>
              <w:rPr>
                <w:sz w:val="16"/>
                <w:szCs w:val="16"/>
              </w:rPr>
            </w:pPr>
            <w:r>
              <w:rPr>
                <w:b/>
                <w:sz w:val="16"/>
                <w:szCs w:val="16"/>
              </w:rPr>
              <w:t>468 042</w:t>
            </w:r>
          </w:p>
        </w:tc>
        <w:tc>
          <w:tcPr>
            <w:tcW w:w="855" w:type="dxa"/>
            <w:tcBorders>
              <w:top w:val="single" w:sz="6" w:space="0" w:color="CCCCCC"/>
              <w:left w:val="single" w:sz="6" w:space="0" w:color="CCCCCC"/>
              <w:bottom w:val="single" w:sz="6" w:space="0" w:color="000000"/>
              <w:right w:val="single" w:sz="6" w:space="0" w:color="000000"/>
            </w:tcBorders>
            <w:shd w:val="clear" w:color="auto" w:fill="99CCFF"/>
            <w:tcMar>
              <w:top w:w="0" w:type="dxa"/>
              <w:left w:w="40" w:type="dxa"/>
              <w:bottom w:w="0" w:type="dxa"/>
              <w:right w:w="40" w:type="dxa"/>
            </w:tcMar>
            <w:vAlign w:val="center"/>
          </w:tcPr>
          <w:p w14:paraId="000012FB" w14:textId="77777777" w:rsidR="00B749D5" w:rsidRDefault="003A6A8C">
            <w:pPr>
              <w:widowControl w:val="0"/>
              <w:spacing w:after="0" w:line="240" w:lineRule="auto"/>
              <w:jc w:val="center"/>
              <w:rPr>
                <w:sz w:val="16"/>
                <w:szCs w:val="16"/>
              </w:rPr>
            </w:pPr>
            <w:r>
              <w:rPr>
                <w:b/>
                <w:sz w:val="16"/>
                <w:szCs w:val="16"/>
              </w:rPr>
              <w:t>466 364</w:t>
            </w:r>
          </w:p>
        </w:tc>
        <w:tc>
          <w:tcPr>
            <w:tcW w:w="855" w:type="dxa"/>
            <w:tcBorders>
              <w:top w:val="single" w:sz="6" w:space="0" w:color="CCCCCC"/>
              <w:left w:val="single" w:sz="6" w:space="0" w:color="CCCCCC"/>
              <w:bottom w:val="single" w:sz="6" w:space="0" w:color="000000"/>
              <w:right w:val="single" w:sz="6" w:space="0" w:color="000000"/>
            </w:tcBorders>
            <w:shd w:val="clear" w:color="auto" w:fill="99CCFF"/>
            <w:tcMar>
              <w:top w:w="0" w:type="dxa"/>
              <w:left w:w="40" w:type="dxa"/>
              <w:bottom w:w="0" w:type="dxa"/>
              <w:right w:w="40" w:type="dxa"/>
            </w:tcMar>
            <w:vAlign w:val="center"/>
          </w:tcPr>
          <w:p w14:paraId="000012FC" w14:textId="77777777" w:rsidR="00B749D5" w:rsidRDefault="003A6A8C">
            <w:pPr>
              <w:widowControl w:val="0"/>
              <w:spacing w:after="0" w:line="240" w:lineRule="auto"/>
              <w:jc w:val="center"/>
              <w:rPr>
                <w:sz w:val="16"/>
                <w:szCs w:val="16"/>
              </w:rPr>
            </w:pPr>
            <w:r>
              <w:rPr>
                <w:b/>
                <w:sz w:val="16"/>
                <w:szCs w:val="16"/>
              </w:rPr>
              <w:t>463 455</w:t>
            </w:r>
          </w:p>
        </w:tc>
        <w:tc>
          <w:tcPr>
            <w:tcW w:w="870" w:type="dxa"/>
            <w:tcBorders>
              <w:top w:val="single" w:sz="6" w:space="0" w:color="CCCCCC"/>
              <w:left w:val="single" w:sz="6" w:space="0" w:color="CCCCCC"/>
              <w:bottom w:val="single" w:sz="6" w:space="0" w:color="000000"/>
              <w:right w:val="single" w:sz="6" w:space="0" w:color="000000"/>
            </w:tcBorders>
            <w:shd w:val="clear" w:color="auto" w:fill="99CCFF"/>
            <w:tcMar>
              <w:top w:w="0" w:type="dxa"/>
              <w:left w:w="40" w:type="dxa"/>
              <w:bottom w:w="0" w:type="dxa"/>
              <w:right w:w="40" w:type="dxa"/>
            </w:tcMar>
            <w:vAlign w:val="center"/>
          </w:tcPr>
          <w:p w14:paraId="000012FD" w14:textId="77777777" w:rsidR="00B749D5" w:rsidRDefault="003A6A8C">
            <w:pPr>
              <w:widowControl w:val="0"/>
              <w:spacing w:after="0" w:line="240" w:lineRule="auto"/>
              <w:jc w:val="center"/>
              <w:rPr>
                <w:sz w:val="16"/>
                <w:szCs w:val="16"/>
              </w:rPr>
            </w:pPr>
            <w:r>
              <w:rPr>
                <w:b/>
                <w:sz w:val="16"/>
                <w:szCs w:val="16"/>
              </w:rPr>
              <w:t>459 929</w:t>
            </w:r>
          </w:p>
        </w:tc>
        <w:tc>
          <w:tcPr>
            <w:tcW w:w="840" w:type="dxa"/>
            <w:tcBorders>
              <w:top w:val="single" w:sz="6" w:space="0" w:color="CCCCCC"/>
              <w:left w:val="single" w:sz="6" w:space="0" w:color="CCCCCC"/>
              <w:bottom w:val="single" w:sz="6" w:space="0" w:color="000000"/>
              <w:right w:val="single" w:sz="6" w:space="0" w:color="000000"/>
            </w:tcBorders>
            <w:shd w:val="clear" w:color="auto" w:fill="99CCFF"/>
            <w:tcMar>
              <w:top w:w="0" w:type="dxa"/>
              <w:left w:w="40" w:type="dxa"/>
              <w:bottom w:w="0" w:type="dxa"/>
              <w:right w:w="40" w:type="dxa"/>
            </w:tcMar>
            <w:vAlign w:val="center"/>
          </w:tcPr>
          <w:p w14:paraId="000012FE" w14:textId="77777777" w:rsidR="00B749D5" w:rsidRDefault="003A6A8C">
            <w:pPr>
              <w:widowControl w:val="0"/>
              <w:spacing w:after="0" w:line="240" w:lineRule="auto"/>
              <w:jc w:val="center"/>
              <w:rPr>
                <w:sz w:val="16"/>
                <w:szCs w:val="16"/>
              </w:rPr>
            </w:pPr>
            <w:r>
              <w:rPr>
                <w:b/>
                <w:sz w:val="16"/>
                <w:szCs w:val="16"/>
              </w:rPr>
              <w:t>456 153</w:t>
            </w:r>
          </w:p>
        </w:tc>
      </w:tr>
    </w:tbl>
    <w:p w14:paraId="000012FF" w14:textId="77777777" w:rsidR="00B749D5" w:rsidRDefault="003A6A8C">
      <w:pPr>
        <w:spacing w:after="0" w:line="240" w:lineRule="auto"/>
        <w:jc w:val="center"/>
        <w:rPr>
          <w:color w:val="333333"/>
          <w:sz w:val="20"/>
          <w:szCs w:val="20"/>
        </w:rPr>
      </w:pPr>
      <w:r>
        <w:rPr>
          <w:noProof/>
          <w:color w:val="333333"/>
          <w:sz w:val="20"/>
          <w:szCs w:val="20"/>
        </w:rPr>
        <w:drawing>
          <wp:inline distT="114300" distB="114300" distL="114300" distR="114300">
            <wp:extent cx="3987385" cy="2457342"/>
            <wp:effectExtent l="0" t="0" r="0" b="0"/>
            <wp:docPr id="25" name="image36.png" descr="Диаграмма"/>
            <wp:cNvGraphicFramePr/>
            <a:graphic xmlns:a="http://schemas.openxmlformats.org/drawingml/2006/main">
              <a:graphicData uri="http://schemas.openxmlformats.org/drawingml/2006/picture">
                <pic:pic xmlns:pic="http://schemas.openxmlformats.org/drawingml/2006/picture">
                  <pic:nvPicPr>
                    <pic:cNvPr id="0" name="image36.png" descr="Диаграмма"/>
                    <pic:cNvPicPr preferRelativeResize="0"/>
                  </pic:nvPicPr>
                  <pic:blipFill>
                    <a:blip r:embed="rId88"/>
                    <a:srcRect/>
                    <a:stretch>
                      <a:fillRect/>
                    </a:stretch>
                  </pic:blipFill>
                  <pic:spPr>
                    <a:xfrm>
                      <a:off x="0" y="0"/>
                      <a:ext cx="3987385" cy="2457342"/>
                    </a:xfrm>
                    <a:prstGeom prst="rect">
                      <a:avLst/>
                    </a:prstGeom>
                    <a:ln/>
                  </pic:spPr>
                </pic:pic>
              </a:graphicData>
            </a:graphic>
          </wp:inline>
        </w:drawing>
      </w:r>
    </w:p>
    <w:p w14:paraId="00001300" w14:textId="77777777" w:rsidR="00B749D5" w:rsidRDefault="003A6A8C">
      <w:pPr>
        <w:tabs>
          <w:tab w:val="left" w:pos="851"/>
          <w:tab w:val="left" w:pos="1418"/>
        </w:tabs>
        <w:spacing w:after="0" w:line="240" w:lineRule="auto"/>
        <w:ind w:firstLine="567"/>
        <w:rPr>
          <w:sz w:val="20"/>
          <w:szCs w:val="20"/>
        </w:rPr>
      </w:pPr>
      <w:r>
        <w:rPr>
          <w:sz w:val="20"/>
          <w:szCs w:val="20"/>
        </w:rPr>
        <w:t>Рис. 3.9. Фактичне та прогнозне споживання енергії за секторами,</w:t>
      </w:r>
      <w:r>
        <w:rPr>
          <w:color w:val="333333"/>
          <w:sz w:val="20"/>
          <w:szCs w:val="20"/>
        </w:rPr>
        <w:t xml:space="preserve"> МВт</w:t>
      </w:r>
      <w:r>
        <w:rPr>
          <w:rFonts w:ascii="Cambria Math" w:eastAsia="Cambria Math" w:hAnsi="Cambria Math" w:cs="Cambria Math"/>
          <w:color w:val="333333"/>
          <w:sz w:val="20"/>
          <w:szCs w:val="20"/>
        </w:rPr>
        <w:t>⋅</w:t>
      </w:r>
      <w:r>
        <w:rPr>
          <w:color w:val="333333"/>
          <w:sz w:val="20"/>
          <w:szCs w:val="20"/>
        </w:rPr>
        <w:t>год.</w:t>
      </w:r>
    </w:p>
    <w:p w14:paraId="00001301" w14:textId="77777777" w:rsidR="00B749D5" w:rsidRDefault="00B749D5">
      <w:pPr>
        <w:spacing w:after="0" w:line="240" w:lineRule="auto"/>
        <w:ind w:firstLine="567"/>
        <w:rPr>
          <w:color w:val="333333"/>
          <w:sz w:val="10"/>
          <w:szCs w:val="10"/>
        </w:rPr>
      </w:pPr>
    </w:p>
    <w:p w14:paraId="00001302" w14:textId="77777777" w:rsidR="00B749D5" w:rsidRDefault="003A6A8C">
      <w:pPr>
        <w:spacing w:after="0" w:line="240" w:lineRule="auto"/>
        <w:ind w:firstLine="567"/>
        <w:rPr>
          <w:color w:val="333333"/>
          <w:sz w:val="20"/>
          <w:szCs w:val="20"/>
        </w:rPr>
      </w:pPr>
      <w:r>
        <w:rPr>
          <w:color w:val="333333"/>
          <w:sz w:val="20"/>
          <w:szCs w:val="20"/>
        </w:rPr>
        <w:t>Аналіз даних щодо фактичного енергоспоживання у 2023 році (</w:t>
      </w:r>
      <w:r>
        <w:rPr>
          <w:sz w:val="20"/>
          <w:szCs w:val="20"/>
        </w:rPr>
        <w:t xml:space="preserve">450 506 </w:t>
      </w:r>
      <w:r>
        <w:rPr>
          <w:color w:val="333333"/>
          <w:sz w:val="20"/>
          <w:szCs w:val="20"/>
        </w:rPr>
        <w:t>МВт</w:t>
      </w:r>
      <w:r>
        <w:rPr>
          <w:rFonts w:ascii="Cambria Math" w:eastAsia="Cambria Math" w:hAnsi="Cambria Math" w:cs="Cambria Math"/>
          <w:color w:val="333333"/>
          <w:sz w:val="20"/>
          <w:szCs w:val="20"/>
        </w:rPr>
        <w:t>⋅</w:t>
      </w:r>
      <w:r>
        <w:rPr>
          <w:color w:val="333333"/>
          <w:sz w:val="20"/>
          <w:szCs w:val="20"/>
        </w:rPr>
        <w:t xml:space="preserve">год) та прогнозні значення у 2030 році </w:t>
      </w:r>
      <w:r>
        <w:rPr>
          <w:sz w:val="20"/>
          <w:szCs w:val="20"/>
        </w:rPr>
        <w:t>(456</w:t>
      </w:r>
      <w:r>
        <w:rPr>
          <w:b/>
          <w:sz w:val="20"/>
          <w:szCs w:val="20"/>
        </w:rPr>
        <w:t xml:space="preserve"> </w:t>
      </w:r>
      <w:r>
        <w:rPr>
          <w:sz w:val="20"/>
          <w:szCs w:val="20"/>
        </w:rPr>
        <w:t>153 М</w:t>
      </w:r>
      <w:r>
        <w:rPr>
          <w:color w:val="333333"/>
          <w:sz w:val="20"/>
          <w:szCs w:val="20"/>
        </w:rPr>
        <w:t>Вт</w:t>
      </w:r>
      <w:r>
        <w:rPr>
          <w:rFonts w:ascii="Cambria Math" w:eastAsia="Cambria Math" w:hAnsi="Cambria Math" w:cs="Cambria Math"/>
          <w:color w:val="333333"/>
          <w:sz w:val="20"/>
          <w:szCs w:val="20"/>
        </w:rPr>
        <w:t>⋅</w:t>
      </w:r>
      <w:r>
        <w:rPr>
          <w:color w:val="333333"/>
          <w:sz w:val="20"/>
          <w:szCs w:val="20"/>
        </w:rPr>
        <w:t xml:space="preserve">год) показують, що незважаючи на зміну чисельності населення та корегування щодо градусоднів, енергоспоживання буде на рівні довоєнного та доковідного.  Загалом базова  лінія МЕП характеризується плавним зниженням з 2024 до 2030 року (з </w:t>
      </w:r>
      <w:r>
        <w:rPr>
          <w:sz w:val="20"/>
          <w:szCs w:val="20"/>
        </w:rPr>
        <w:t>471 558</w:t>
      </w:r>
      <w:r>
        <w:rPr>
          <w:color w:val="333333"/>
          <w:sz w:val="20"/>
          <w:szCs w:val="20"/>
        </w:rPr>
        <w:t xml:space="preserve"> </w:t>
      </w:r>
      <w:r>
        <w:rPr>
          <w:sz w:val="20"/>
          <w:szCs w:val="20"/>
        </w:rPr>
        <w:t>М</w:t>
      </w:r>
      <w:r>
        <w:rPr>
          <w:color w:val="333333"/>
          <w:sz w:val="20"/>
          <w:szCs w:val="20"/>
        </w:rPr>
        <w:t>Вт</w:t>
      </w:r>
      <w:r>
        <w:rPr>
          <w:rFonts w:ascii="Cambria Math" w:eastAsia="Cambria Math" w:hAnsi="Cambria Math" w:cs="Cambria Math"/>
          <w:color w:val="333333"/>
          <w:sz w:val="20"/>
          <w:szCs w:val="20"/>
        </w:rPr>
        <w:t>⋅</w:t>
      </w:r>
      <w:r>
        <w:rPr>
          <w:color w:val="333333"/>
          <w:sz w:val="20"/>
          <w:szCs w:val="20"/>
        </w:rPr>
        <w:t xml:space="preserve">год до </w:t>
      </w:r>
      <w:r>
        <w:rPr>
          <w:sz w:val="20"/>
          <w:szCs w:val="20"/>
        </w:rPr>
        <w:t>456</w:t>
      </w:r>
      <w:r>
        <w:rPr>
          <w:b/>
          <w:sz w:val="20"/>
          <w:szCs w:val="20"/>
        </w:rPr>
        <w:t xml:space="preserve"> </w:t>
      </w:r>
      <w:r>
        <w:rPr>
          <w:sz w:val="20"/>
          <w:szCs w:val="20"/>
        </w:rPr>
        <w:t>153 М</w:t>
      </w:r>
      <w:r>
        <w:rPr>
          <w:color w:val="333333"/>
          <w:sz w:val="20"/>
          <w:szCs w:val="20"/>
        </w:rPr>
        <w:t>Вт</w:t>
      </w:r>
      <w:r>
        <w:rPr>
          <w:rFonts w:ascii="Cambria Math" w:eastAsia="Cambria Math" w:hAnsi="Cambria Math" w:cs="Cambria Math"/>
          <w:color w:val="333333"/>
          <w:sz w:val="20"/>
          <w:szCs w:val="20"/>
        </w:rPr>
        <w:t>⋅</w:t>
      </w:r>
      <w:r>
        <w:rPr>
          <w:color w:val="333333"/>
          <w:sz w:val="20"/>
          <w:szCs w:val="20"/>
        </w:rPr>
        <w:t xml:space="preserve">год). </w:t>
      </w:r>
    </w:p>
    <w:p w14:paraId="00001303" w14:textId="77777777" w:rsidR="00B749D5" w:rsidRDefault="003A6A8C">
      <w:pPr>
        <w:spacing w:after="0" w:line="240" w:lineRule="auto"/>
        <w:ind w:firstLine="567"/>
        <w:rPr>
          <w:color w:val="333333"/>
          <w:sz w:val="20"/>
          <w:szCs w:val="20"/>
        </w:rPr>
      </w:pPr>
      <w:r>
        <w:rPr>
          <w:color w:val="333333"/>
          <w:sz w:val="20"/>
          <w:szCs w:val="20"/>
        </w:rPr>
        <w:t>Частка секторів у 2023 році та прогнозна частка секторів у 2030 році приведена на рис. 3.10 та 3.11.</w:t>
      </w:r>
    </w:p>
    <w:p w14:paraId="00001304" w14:textId="77777777" w:rsidR="00B749D5" w:rsidRDefault="00B749D5">
      <w:pPr>
        <w:spacing w:after="0" w:line="240" w:lineRule="auto"/>
        <w:rPr>
          <w:sz w:val="20"/>
          <w:szCs w:val="20"/>
        </w:rPr>
      </w:pPr>
    </w:p>
    <w:p w14:paraId="00001305" w14:textId="77777777" w:rsidR="00B749D5" w:rsidRDefault="003A6A8C">
      <w:pPr>
        <w:spacing w:after="0" w:line="240" w:lineRule="auto"/>
        <w:jc w:val="center"/>
        <w:rPr>
          <w:sz w:val="20"/>
          <w:szCs w:val="20"/>
        </w:rPr>
      </w:pPr>
      <w:r>
        <w:rPr>
          <w:noProof/>
          <w:sz w:val="20"/>
          <w:szCs w:val="20"/>
        </w:rPr>
        <w:drawing>
          <wp:inline distT="114300" distB="114300" distL="114300" distR="114300" wp14:editId="477E559D">
            <wp:extent cx="3512820" cy="1775460"/>
            <wp:effectExtent l="0" t="0" r="0" b="0"/>
            <wp:docPr id="29" name="image28.png" descr="Діаграма"/>
            <wp:cNvGraphicFramePr/>
            <a:graphic xmlns:a="http://schemas.openxmlformats.org/drawingml/2006/main">
              <a:graphicData uri="http://schemas.openxmlformats.org/drawingml/2006/picture">
                <pic:pic xmlns:pic="http://schemas.openxmlformats.org/drawingml/2006/picture">
                  <pic:nvPicPr>
                    <pic:cNvPr id="0" name="image28.png" descr="Діаграма"/>
                    <pic:cNvPicPr preferRelativeResize="0"/>
                  </pic:nvPicPr>
                  <pic:blipFill>
                    <a:blip r:embed="rId89"/>
                    <a:srcRect/>
                    <a:stretch>
                      <a:fillRect/>
                    </a:stretch>
                  </pic:blipFill>
                  <pic:spPr>
                    <a:xfrm>
                      <a:off x="0" y="0"/>
                      <a:ext cx="3513691" cy="1775900"/>
                    </a:xfrm>
                    <a:prstGeom prst="rect">
                      <a:avLst/>
                    </a:prstGeom>
                    <a:ln/>
                  </pic:spPr>
                </pic:pic>
              </a:graphicData>
            </a:graphic>
          </wp:inline>
        </w:drawing>
      </w:r>
    </w:p>
    <w:p w14:paraId="00001306" w14:textId="77777777" w:rsidR="00B749D5" w:rsidRDefault="003A6A8C">
      <w:pPr>
        <w:spacing w:after="0" w:line="240" w:lineRule="auto"/>
        <w:ind w:firstLine="567"/>
        <w:rPr>
          <w:sz w:val="20"/>
          <w:szCs w:val="20"/>
        </w:rPr>
      </w:pPr>
      <w:r>
        <w:rPr>
          <w:sz w:val="20"/>
          <w:szCs w:val="20"/>
        </w:rPr>
        <w:t xml:space="preserve">Рис. 3.10. Структура фактичного енергоспоживання за секторами за 2023 рік. </w:t>
      </w:r>
    </w:p>
    <w:p w14:paraId="00001307" w14:textId="77777777" w:rsidR="00B749D5" w:rsidRDefault="00B749D5">
      <w:pPr>
        <w:spacing w:after="0" w:line="240" w:lineRule="auto"/>
        <w:ind w:firstLine="567"/>
        <w:rPr>
          <w:sz w:val="20"/>
          <w:szCs w:val="20"/>
        </w:rPr>
      </w:pPr>
    </w:p>
    <w:p w14:paraId="00001308" w14:textId="77777777" w:rsidR="00B749D5" w:rsidRDefault="003A6A8C">
      <w:pPr>
        <w:spacing w:after="0" w:line="240" w:lineRule="auto"/>
        <w:ind w:firstLine="567"/>
        <w:jc w:val="center"/>
        <w:rPr>
          <w:sz w:val="20"/>
          <w:szCs w:val="20"/>
        </w:rPr>
      </w:pPr>
      <w:r>
        <w:rPr>
          <w:noProof/>
          <w:sz w:val="20"/>
          <w:szCs w:val="20"/>
        </w:rPr>
        <w:drawing>
          <wp:inline distT="114300" distB="114300" distL="114300" distR="114300">
            <wp:extent cx="3592097" cy="1948413"/>
            <wp:effectExtent l="0" t="0" r="0" b="0"/>
            <wp:docPr id="48" name="image32.png" descr="Діаграма"/>
            <wp:cNvGraphicFramePr/>
            <a:graphic xmlns:a="http://schemas.openxmlformats.org/drawingml/2006/main">
              <a:graphicData uri="http://schemas.openxmlformats.org/drawingml/2006/picture">
                <pic:pic xmlns:pic="http://schemas.openxmlformats.org/drawingml/2006/picture">
                  <pic:nvPicPr>
                    <pic:cNvPr id="0" name="image32.png" descr="Діаграма"/>
                    <pic:cNvPicPr preferRelativeResize="0"/>
                  </pic:nvPicPr>
                  <pic:blipFill>
                    <a:blip r:embed="rId90"/>
                    <a:srcRect/>
                    <a:stretch>
                      <a:fillRect/>
                    </a:stretch>
                  </pic:blipFill>
                  <pic:spPr>
                    <a:xfrm>
                      <a:off x="0" y="0"/>
                      <a:ext cx="3592097" cy="1948413"/>
                    </a:xfrm>
                    <a:prstGeom prst="rect">
                      <a:avLst/>
                    </a:prstGeom>
                    <a:ln/>
                  </pic:spPr>
                </pic:pic>
              </a:graphicData>
            </a:graphic>
          </wp:inline>
        </w:drawing>
      </w:r>
    </w:p>
    <w:p w14:paraId="00001309" w14:textId="77777777" w:rsidR="00B749D5" w:rsidRDefault="003A6A8C">
      <w:pPr>
        <w:spacing w:after="0" w:line="240" w:lineRule="auto"/>
        <w:ind w:firstLine="567"/>
        <w:rPr>
          <w:sz w:val="20"/>
          <w:szCs w:val="20"/>
        </w:rPr>
      </w:pPr>
      <w:r>
        <w:rPr>
          <w:sz w:val="20"/>
          <w:szCs w:val="20"/>
        </w:rPr>
        <w:t>Рис. 3.11. Структура фактичного енергоспоживання за секторами за 2030 рік.</w:t>
      </w:r>
    </w:p>
    <w:p w14:paraId="0000130A" w14:textId="77777777" w:rsidR="00B749D5" w:rsidRDefault="00B749D5">
      <w:pPr>
        <w:spacing w:after="0" w:line="240" w:lineRule="auto"/>
        <w:ind w:firstLine="567"/>
        <w:rPr>
          <w:sz w:val="20"/>
          <w:szCs w:val="20"/>
        </w:rPr>
      </w:pPr>
    </w:p>
    <w:p w14:paraId="0000130B" w14:textId="77777777" w:rsidR="00B749D5" w:rsidRDefault="003A6A8C">
      <w:pPr>
        <w:pStyle w:val="2"/>
        <w:keepLines/>
        <w:spacing w:before="0" w:line="240" w:lineRule="auto"/>
        <w:rPr>
          <w:sz w:val="20"/>
          <w:szCs w:val="20"/>
        </w:rPr>
      </w:pPr>
      <w:bookmarkStart w:id="81" w:name="_ucalvex4x0gf" w:colFirst="0" w:colLast="0"/>
      <w:bookmarkEnd w:id="81"/>
      <w:r>
        <w:rPr>
          <w:sz w:val="20"/>
          <w:szCs w:val="20"/>
        </w:rPr>
        <w:t>3.2. РОЗРАХУНОК ЦІЛЕЙ СТАЛОГО ЕНЕРГЕТИЧНОГО РОЗВИТКУ</w:t>
      </w:r>
    </w:p>
    <w:p w14:paraId="0000130C" w14:textId="77777777" w:rsidR="00B749D5" w:rsidRDefault="003A6A8C">
      <w:pPr>
        <w:spacing w:after="0" w:line="240" w:lineRule="auto"/>
        <w:ind w:firstLine="567"/>
        <w:rPr>
          <w:color w:val="000000"/>
          <w:sz w:val="20"/>
          <w:szCs w:val="20"/>
        </w:rPr>
      </w:pPr>
      <w:r>
        <w:rPr>
          <w:color w:val="000000"/>
          <w:sz w:val="20"/>
          <w:szCs w:val="20"/>
        </w:rPr>
        <w:t>Виходячи з матеріалів Конференції ООН з навколишнього середовища і розвитку (1992 р.), сталий розвиток – це такий розвиток суспільства, який задовольняє потреби сучасності, не ставлячи під загрозу здатність наступних поколінь задовольняти свої власні потреби.</w:t>
      </w:r>
    </w:p>
    <w:p w14:paraId="0000130D" w14:textId="77777777" w:rsidR="00B749D5" w:rsidRDefault="003A6A8C">
      <w:pPr>
        <w:spacing w:after="0" w:line="240" w:lineRule="auto"/>
        <w:ind w:firstLine="567"/>
        <w:rPr>
          <w:color w:val="000000"/>
          <w:sz w:val="20"/>
          <w:szCs w:val="20"/>
        </w:rPr>
      </w:pPr>
      <w:r>
        <w:rPr>
          <w:color w:val="000000"/>
          <w:sz w:val="20"/>
          <w:szCs w:val="20"/>
        </w:rPr>
        <w:t xml:space="preserve">У вересні 2015 року в рамках 70-ї сесії Генеральної Асамблеї ООН у Нью-Йорку відбувся Саміт ООН зі сталого розвитку. Підсумковим документом Саміту </w:t>
      </w:r>
      <w:r>
        <w:rPr>
          <w:sz w:val="20"/>
          <w:szCs w:val="20"/>
        </w:rPr>
        <w:t xml:space="preserve">«Перетворення нашого світу: порядок денний у сфері сталого розвитку до 2030 року» </w:t>
      </w:r>
      <w:r>
        <w:rPr>
          <w:color w:val="000000"/>
          <w:sz w:val="20"/>
          <w:szCs w:val="20"/>
        </w:rPr>
        <w:t>було затверджено 17 Цілей Сталого Розвитку та 169 завдань. 15 вересня 2017 року Уряд України представив Національну доповідь «</w:t>
      </w:r>
      <w:r>
        <w:rPr>
          <w:sz w:val="20"/>
          <w:szCs w:val="20"/>
        </w:rPr>
        <w:t>Цілі сталого розвитку: Україна</w:t>
      </w:r>
      <w:r>
        <w:rPr>
          <w:color w:val="000000"/>
          <w:sz w:val="20"/>
          <w:szCs w:val="20"/>
        </w:rPr>
        <w:t xml:space="preserve">», яка визначає базові показники для досягнення Цілей сталого розвитку (ЦСР). У доповіді представлені результати адаптації 17 глобальних ЦСР з </w:t>
      </w:r>
      <w:r>
        <w:rPr>
          <w:sz w:val="20"/>
          <w:szCs w:val="20"/>
        </w:rPr>
        <w:t>урахуванням</w:t>
      </w:r>
      <w:r>
        <w:rPr>
          <w:color w:val="000000"/>
          <w:sz w:val="20"/>
          <w:szCs w:val="20"/>
        </w:rPr>
        <w:t xml:space="preserve"> специфіки національного розвитку.</w:t>
      </w:r>
    </w:p>
    <w:p w14:paraId="0000130E" w14:textId="77777777" w:rsidR="00B749D5" w:rsidRDefault="003A6A8C">
      <w:pPr>
        <w:spacing w:after="0" w:line="240" w:lineRule="auto"/>
        <w:ind w:firstLine="567"/>
        <w:rPr>
          <w:color w:val="000000"/>
          <w:sz w:val="20"/>
          <w:szCs w:val="20"/>
        </w:rPr>
      </w:pPr>
      <w:r>
        <w:rPr>
          <w:color w:val="000000"/>
          <w:sz w:val="20"/>
          <w:szCs w:val="20"/>
        </w:rPr>
        <w:t>Україна ратифікувала Паризьку угоду однією з перших (14 липня 2016 року). На виконання Паризької угоди Сторони зобов’язані готувати, повідомляти та підтримувати послідовні національно визначені внески щодо глобального реагування на зміну клімату. Перший Очікуваний національно визначений внесок України Уряд схвалив 16 вересня 2015 року, який після набуття чинності Паризької угоди автоматично став першим національно-визначеним внеском (НВВ) України.</w:t>
      </w:r>
    </w:p>
    <w:p w14:paraId="0000130F" w14:textId="77777777" w:rsidR="00B749D5" w:rsidRDefault="003A6A8C">
      <w:pPr>
        <w:spacing w:after="0" w:line="240" w:lineRule="auto"/>
        <w:ind w:firstLine="567"/>
        <w:rPr>
          <w:color w:val="000000"/>
          <w:sz w:val="20"/>
          <w:szCs w:val="20"/>
        </w:rPr>
      </w:pPr>
      <w:r>
        <w:rPr>
          <w:color w:val="000000"/>
          <w:sz w:val="20"/>
          <w:szCs w:val="20"/>
        </w:rPr>
        <w:t xml:space="preserve">Збільшення частки ВДЕ в енергетичному балансі, розвиток розподіленої генерації та установок зберігання енергії входять до основних пріоритетів державної політики в електроенергетичному секторі, які визначені Енергетичною стратегією України (ЕСУ) на період до 2050 року, схваленої розпорядженням Кабінету Міністрів України від 21 квітня 2023 року                    № 373-р. ЕСУ також визначає першочерговою стратегічною ціллю самозабезпечення та ефективність споживання. </w:t>
      </w:r>
    </w:p>
    <w:p w14:paraId="00001310" w14:textId="77777777" w:rsidR="00B749D5" w:rsidRDefault="003A6A8C">
      <w:pPr>
        <w:spacing w:after="0" w:line="240" w:lineRule="auto"/>
        <w:ind w:firstLine="567"/>
        <w:rPr>
          <w:color w:val="000000"/>
          <w:sz w:val="20"/>
          <w:szCs w:val="20"/>
        </w:rPr>
      </w:pPr>
      <w:r>
        <w:rPr>
          <w:color w:val="000000"/>
          <w:sz w:val="20"/>
          <w:szCs w:val="20"/>
        </w:rPr>
        <w:t>Розпорядженням Кабінету Міністрів України від 18 серпня 2017 року № 605 було схвалено Енергетичну стратегію України на період до 2035 року «</w:t>
      </w:r>
      <w:r>
        <w:rPr>
          <w:sz w:val="20"/>
          <w:szCs w:val="20"/>
        </w:rPr>
        <w:t>Безпека, енергоефективність, конкурентоспроможність</w:t>
      </w:r>
      <w:r>
        <w:rPr>
          <w:color w:val="000000"/>
          <w:sz w:val="20"/>
          <w:szCs w:val="20"/>
        </w:rPr>
        <w:t>». Це визначило шлях розвитку енергетики до сталого виробництва та споживання енергії в Україні. Вказаний документ, що є планом забезпечення енергетичної безпеки країни, разом з Директивою 2012/27EU Європейського Парламенту та Ради від 25 жовтня 2012 року про енергоефективність, яка змінює Директиви 2009/125/EC та 2010/30/EU і скасовує Директиви 2004/8/EC та 2006/32/EC (далі – EED, Директива), є основою для розробки другого Національного плану дій з енергоефективності.</w:t>
      </w:r>
    </w:p>
    <w:p w14:paraId="00001311" w14:textId="77777777" w:rsidR="00B749D5" w:rsidRDefault="003A6A8C">
      <w:pPr>
        <w:spacing w:after="0" w:line="240" w:lineRule="auto"/>
        <w:ind w:firstLine="567"/>
        <w:rPr>
          <w:color w:val="000000"/>
          <w:sz w:val="20"/>
          <w:szCs w:val="20"/>
        </w:rPr>
      </w:pPr>
      <w:r>
        <w:rPr>
          <w:color w:val="000000"/>
          <w:sz w:val="20"/>
          <w:szCs w:val="20"/>
        </w:rPr>
        <w:t>Національний план аналізує поточні заходи і встановлює нові секторальні та між секторальні заходи, щоб забезпечити виконання цілей з енергоефективності на період до 2030 року.</w:t>
      </w:r>
    </w:p>
    <w:p w14:paraId="00001312" w14:textId="77777777" w:rsidR="00B749D5" w:rsidRDefault="003A6A8C">
      <w:pPr>
        <w:spacing w:after="0" w:line="240" w:lineRule="auto"/>
        <w:ind w:firstLine="567"/>
        <w:rPr>
          <w:color w:val="000000"/>
          <w:sz w:val="20"/>
          <w:szCs w:val="20"/>
        </w:rPr>
      </w:pPr>
      <w:r>
        <w:rPr>
          <w:color w:val="000000"/>
          <w:sz w:val="20"/>
          <w:szCs w:val="20"/>
        </w:rPr>
        <w:t xml:space="preserve">Для визначення цілей сталого енергетичного розвитку території громади враховувалися наступні цільові показники, що встановлені національними програмними документами та євроінтеграційними зобов’язаннями України: </w:t>
      </w:r>
    </w:p>
    <w:p w14:paraId="00001313" w14:textId="77777777" w:rsidR="00B749D5" w:rsidRDefault="003A6A8C">
      <w:pPr>
        <w:spacing w:after="0" w:line="240" w:lineRule="auto"/>
        <w:ind w:firstLine="567"/>
        <w:rPr>
          <w:color w:val="000000"/>
          <w:sz w:val="20"/>
          <w:szCs w:val="20"/>
        </w:rPr>
      </w:pPr>
      <w:r>
        <w:rPr>
          <w:color w:val="000000"/>
          <w:sz w:val="20"/>
          <w:szCs w:val="20"/>
        </w:rPr>
        <w:t xml:space="preserve">- скорочення на 17,1% кінцевого енергоспоживання до 2030 року відносно базового сценарію (Національний план дій з енергоефективності на період до 2030 року, схвалений розпорядженням Кабінету Міністрів України від 29 грудня 2021 року № 1803-р); </w:t>
      </w:r>
    </w:p>
    <w:p w14:paraId="00001314" w14:textId="77777777" w:rsidR="00B749D5" w:rsidRDefault="003A6A8C">
      <w:pPr>
        <w:spacing w:after="0" w:line="240" w:lineRule="auto"/>
        <w:ind w:firstLine="567"/>
        <w:rPr>
          <w:color w:val="000000"/>
          <w:sz w:val="20"/>
          <w:szCs w:val="20"/>
        </w:rPr>
      </w:pPr>
      <w:r>
        <w:rPr>
          <w:color w:val="000000"/>
          <w:sz w:val="20"/>
          <w:szCs w:val="20"/>
        </w:rPr>
        <w:t>- збільшення до 27,0% частки енергії з відновлюваних джерел у кінцевому енергоспоживанні у 2030 році (Національний план з енергетики та клімату на період до 2030</w:t>
      </w:r>
    </w:p>
    <w:p w14:paraId="00001315" w14:textId="77777777" w:rsidR="00B749D5" w:rsidRDefault="003A6A8C">
      <w:pPr>
        <w:spacing w:after="0" w:line="240" w:lineRule="auto"/>
        <w:rPr>
          <w:color w:val="000000"/>
          <w:sz w:val="20"/>
          <w:szCs w:val="20"/>
        </w:rPr>
      </w:pPr>
      <w:r>
        <w:rPr>
          <w:color w:val="000000"/>
          <w:sz w:val="20"/>
          <w:szCs w:val="20"/>
        </w:rPr>
        <w:t xml:space="preserve"> року, схвалений розпорядженням Кабінету Міністрів України від 25 червня 2024 року № 587-р).</w:t>
      </w:r>
    </w:p>
    <w:p w14:paraId="00001316" w14:textId="77777777" w:rsidR="00B749D5" w:rsidRDefault="003A6A8C">
      <w:pPr>
        <w:spacing w:after="0" w:line="240" w:lineRule="auto"/>
        <w:ind w:firstLine="567"/>
        <w:rPr>
          <w:color w:val="000000"/>
          <w:sz w:val="20"/>
          <w:szCs w:val="20"/>
        </w:rPr>
      </w:pPr>
      <w:r>
        <w:rPr>
          <w:color w:val="000000"/>
          <w:sz w:val="20"/>
          <w:szCs w:val="20"/>
        </w:rPr>
        <w:t xml:space="preserve">На основі базової лінії (базового сценарію) споживання енергії на території громади у </w:t>
      </w:r>
    </w:p>
    <w:p w14:paraId="00001317" w14:textId="77777777" w:rsidR="00B749D5" w:rsidRDefault="003A6A8C">
      <w:pPr>
        <w:spacing w:after="0" w:line="240" w:lineRule="auto"/>
        <w:rPr>
          <w:color w:val="000000"/>
          <w:sz w:val="20"/>
          <w:szCs w:val="20"/>
        </w:rPr>
      </w:pPr>
      <w:r>
        <w:rPr>
          <w:color w:val="000000"/>
          <w:sz w:val="20"/>
          <w:szCs w:val="20"/>
        </w:rPr>
        <w:t>пріоритетних секторах  розраховані цільові показники сталого енергетичного розвитку громади щодо підвищення енергетичної ефективності та розвитку відновлювальних джерел енергії</w:t>
      </w:r>
      <w:r>
        <w:rPr>
          <w:sz w:val="20"/>
          <w:szCs w:val="20"/>
        </w:rPr>
        <w:t xml:space="preserve"> (у тому числі секторальні та проміжні цільові показники).</w:t>
      </w:r>
    </w:p>
    <w:p w14:paraId="00001318" w14:textId="77777777" w:rsidR="00B749D5" w:rsidRDefault="003A6A8C" w:rsidP="009F4CA6">
      <w:pPr>
        <w:spacing w:after="0" w:line="240" w:lineRule="auto"/>
        <w:ind w:firstLine="567"/>
        <w:rPr>
          <w:color w:val="000000"/>
          <w:sz w:val="20"/>
          <w:szCs w:val="20"/>
        </w:rPr>
      </w:pPr>
      <w:r>
        <w:rPr>
          <w:color w:val="000000"/>
          <w:sz w:val="20"/>
          <w:szCs w:val="20"/>
        </w:rPr>
        <w:t>Окрім стратегічних цілей сталого енергетичного розвитку доцільно розробити секторальні цілі, які будуть операційними цілями для основних стратегічних цілей.</w:t>
      </w:r>
    </w:p>
    <w:p w14:paraId="00001319" w14:textId="77777777" w:rsidR="00B749D5" w:rsidRDefault="003A6A8C" w:rsidP="009F4CA6">
      <w:pPr>
        <w:spacing w:after="0" w:line="240" w:lineRule="auto"/>
        <w:ind w:firstLine="567"/>
        <w:rPr>
          <w:color w:val="000000"/>
          <w:sz w:val="20"/>
          <w:szCs w:val="20"/>
        </w:rPr>
      </w:pPr>
      <w:r>
        <w:rPr>
          <w:color w:val="000000"/>
          <w:sz w:val="20"/>
          <w:szCs w:val="20"/>
        </w:rPr>
        <w:t>Стратегічними цілями з сталого енергетичного розвитку території Чорно</w:t>
      </w:r>
      <w:r>
        <w:rPr>
          <w:sz w:val="20"/>
          <w:szCs w:val="20"/>
        </w:rPr>
        <w:t xml:space="preserve">морської міської </w:t>
      </w:r>
      <w:r>
        <w:rPr>
          <w:color w:val="000000"/>
          <w:sz w:val="20"/>
          <w:szCs w:val="20"/>
        </w:rPr>
        <w:t xml:space="preserve">територіальної громади </w:t>
      </w:r>
      <w:r>
        <w:rPr>
          <w:sz w:val="20"/>
          <w:szCs w:val="20"/>
        </w:rPr>
        <w:t>визначені</w:t>
      </w:r>
      <w:r>
        <w:rPr>
          <w:color w:val="000000"/>
          <w:sz w:val="20"/>
          <w:szCs w:val="20"/>
        </w:rPr>
        <w:t xml:space="preserve">: </w:t>
      </w:r>
    </w:p>
    <w:p w14:paraId="0000131A" w14:textId="77777777" w:rsidR="00B749D5" w:rsidRDefault="003A6A8C" w:rsidP="009F4CA6">
      <w:pPr>
        <w:pBdr>
          <w:top w:val="nil"/>
          <w:left w:val="nil"/>
          <w:bottom w:val="nil"/>
          <w:right w:val="nil"/>
          <w:between w:val="nil"/>
        </w:pBdr>
        <w:spacing w:after="0" w:line="240" w:lineRule="auto"/>
        <w:ind w:firstLine="567"/>
        <w:rPr>
          <w:color w:val="000000"/>
          <w:sz w:val="20"/>
          <w:szCs w:val="20"/>
        </w:rPr>
      </w:pPr>
      <w:r>
        <w:rPr>
          <w:color w:val="000000"/>
          <w:sz w:val="20"/>
          <w:szCs w:val="20"/>
        </w:rPr>
        <w:t xml:space="preserve">СЦ1: підвищення енергетичної ефективності: зниження кінцевого споживання енергії </w:t>
      </w:r>
      <w:r>
        <w:rPr>
          <w:sz w:val="20"/>
          <w:szCs w:val="20"/>
        </w:rPr>
        <w:t>на 27,5 %</w:t>
      </w:r>
      <w:r>
        <w:rPr>
          <w:color w:val="000000"/>
          <w:sz w:val="20"/>
          <w:szCs w:val="20"/>
        </w:rPr>
        <w:t xml:space="preserve"> </w:t>
      </w:r>
      <w:r>
        <w:rPr>
          <w:sz w:val="20"/>
          <w:szCs w:val="20"/>
        </w:rPr>
        <w:t>(на 120 043 МВт·год/рік)</w:t>
      </w:r>
      <w:r>
        <w:rPr>
          <w:color w:val="000000"/>
          <w:sz w:val="20"/>
          <w:szCs w:val="20"/>
        </w:rPr>
        <w:t xml:space="preserve"> у 2030 році відносно базової лінії енергоспоживання; </w:t>
      </w:r>
    </w:p>
    <w:p w14:paraId="0000131B" w14:textId="77777777" w:rsidR="00B749D5" w:rsidRDefault="003A6A8C" w:rsidP="009F4CA6">
      <w:pPr>
        <w:pBdr>
          <w:top w:val="nil"/>
          <w:left w:val="nil"/>
          <w:bottom w:val="nil"/>
          <w:right w:val="nil"/>
          <w:between w:val="nil"/>
        </w:pBdr>
        <w:spacing w:after="0" w:line="240" w:lineRule="auto"/>
        <w:ind w:firstLine="567"/>
        <w:rPr>
          <w:color w:val="000000"/>
          <w:sz w:val="20"/>
          <w:szCs w:val="20"/>
        </w:rPr>
      </w:pPr>
      <w:r>
        <w:rPr>
          <w:color w:val="000000"/>
          <w:sz w:val="20"/>
          <w:szCs w:val="20"/>
        </w:rPr>
        <w:t xml:space="preserve">СЦ2: розвиток відновлюваних джерел енергії: збільшення частки ВДЕ до </w:t>
      </w:r>
      <w:r>
        <w:rPr>
          <w:sz w:val="20"/>
          <w:szCs w:val="20"/>
        </w:rPr>
        <w:t>28,6</w:t>
      </w:r>
      <w:r>
        <w:rPr>
          <w:color w:val="000000"/>
          <w:sz w:val="20"/>
          <w:szCs w:val="20"/>
        </w:rPr>
        <w:t xml:space="preserve">% в кінцевому споживанні енергії (щонайменше </w:t>
      </w:r>
      <w:r>
        <w:rPr>
          <w:sz w:val="20"/>
          <w:szCs w:val="20"/>
        </w:rPr>
        <w:t xml:space="preserve">88 333 </w:t>
      </w:r>
      <w:r>
        <w:rPr>
          <w:color w:val="000000"/>
          <w:sz w:val="20"/>
          <w:szCs w:val="20"/>
        </w:rPr>
        <w:t>МВт·год/рік енергії споживається з ВДЕ у 2030 році).</w:t>
      </w:r>
    </w:p>
    <w:p w14:paraId="0000131C" w14:textId="77777777" w:rsidR="00B749D5" w:rsidRDefault="003A6A8C" w:rsidP="009F4CA6">
      <w:pPr>
        <w:spacing w:after="0" w:line="240" w:lineRule="auto"/>
        <w:ind w:firstLine="567"/>
        <w:rPr>
          <w:color w:val="000000"/>
          <w:sz w:val="20"/>
          <w:szCs w:val="20"/>
        </w:rPr>
      </w:pPr>
      <w:r>
        <w:rPr>
          <w:color w:val="000000"/>
          <w:sz w:val="20"/>
          <w:szCs w:val="20"/>
        </w:rPr>
        <w:t>Операційними цілями є:</w:t>
      </w:r>
    </w:p>
    <w:p w14:paraId="0000131D" w14:textId="77777777" w:rsidR="00B749D5" w:rsidRDefault="003A6A8C" w:rsidP="009F4CA6">
      <w:pPr>
        <w:spacing w:after="0" w:line="240" w:lineRule="auto"/>
        <w:ind w:firstLine="567"/>
        <w:rPr>
          <w:color w:val="000000"/>
          <w:sz w:val="20"/>
          <w:szCs w:val="20"/>
        </w:rPr>
      </w:pPr>
      <w:r>
        <w:rPr>
          <w:color w:val="000000"/>
          <w:sz w:val="20"/>
          <w:szCs w:val="20"/>
        </w:rPr>
        <w:t xml:space="preserve">Щодо стратегічної цілі СЦ1: </w:t>
      </w:r>
    </w:p>
    <w:p w14:paraId="0000131E" w14:textId="77777777" w:rsidR="00B749D5" w:rsidRDefault="003A6A8C" w:rsidP="009F4CA6">
      <w:pPr>
        <w:spacing w:after="0" w:line="240" w:lineRule="auto"/>
        <w:ind w:firstLine="567"/>
        <w:rPr>
          <w:color w:val="000000"/>
          <w:sz w:val="20"/>
          <w:szCs w:val="20"/>
        </w:rPr>
      </w:pPr>
      <w:r>
        <w:rPr>
          <w:color w:val="000000"/>
          <w:sz w:val="20"/>
          <w:szCs w:val="20"/>
        </w:rPr>
        <w:t>ОЦ 1.1 Зменшення споживання енергоресурсів;</w:t>
      </w:r>
    </w:p>
    <w:p w14:paraId="0000131F" w14:textId="77777777" w:rsidR="00B749D5" w:rsidRDefault="003A6A8C" w:rsidP="009F4CA6">
      <w:pPr>
        <w:spacing w:after="0" w:line="240" w:lineRule="auto"/>
        <w:ind w:firstLine="567"/>
        <w:rPr>
          <w:color w:val="000000"/>
          <w:sz w:val="20"/>
          <w:szCs w:val="20"/>
        </w:rPr>
      </w:pPr>
      <w:r>
        <w:rPr>
          <w:color w:val="000000"/>
          <w:sz w:val="20"/>
          <w:szCs w:val="20"/>
        </w:rPr>
        <w:t xml:space="preserve">ОЦ 1.2 Зменшення витрат на оплату енергоресурсів; </w:t>
      </w:r>
    </w:p>
    <w:p w14:paraId="00001320" w14:textId="77777777" w:rsidR="00B749D5" w:rsidRDefault="003A6A8C" w:rsidP="009F4CA6">
      <w:pPr>
        <w:spacing w:after="0" w:line="240" w:lineRule="auto"/>
        <w:ind w:firstLine="567"/>
        <w:rPr>
          <w:color w:val="000000"/>
          <w:sz w:val="20"/>
          <w:szCs w:val="20"/>
        </w:rPr>
      </w:pPr>
      <w:r>
        <w:rPr>
          <w:color w:val="000000"/>
          <w:sz w:val="20"/>
          <w:szCs w:val="20"/>
        </w:rPr>
        <w:t xml:space="preserve">ОЦ 1.3 Залучення інвестицій у сферу енергоефективності; </w:t>
      </w:r>
    </w:p>
    <w:p w14:paraId="00001321" w14:textId="77777777" w:rsidR="00B749D5" w:rsidRDefault="003A6A8C" w:rsidP="009F4CA6">
      <w:pPr>
        <w:spacing w:after="0" w:line="240" w:lineRule="auto"/>
        <w:ind w:firstLine="567"/>
        <w:rPr>
          <w:color w:val="000000"/>
          <w:sz w:val="20"/>
          <w:szCs w:val="20"/>
        </w:rPr>
      </w:pPr>
      <w:r>
        <w:rPr>
          <w:color w:val="000000"/>
          <w:sz w:val="20"/>
          <w:szCs w:val="20"/>
        </w:rPr>
        <w:t xml:space="preserve">ОЦ 1.4 Підвищення обізнаності </w:t>
      </w:r>
      <w:r>
        <w:rPr>
          <w:sz w:val="20"/>
          <w:szCs w:val="20"/>
        </w:rPr>
        <w:t>жителів</w:t>
      </w:r>
      <w:r>
        <w:rPr>
          <w:color w:val="000000"/>
          <w:sz w:val="20"/>
          <w:szCs w:val="20"/>
        </w:rPr>
        <w:t xml:space="preserve"> громади щодо енергоефективності. </w:t>
      </w:r>
    </w:p>
    <w:p w14:paraId="00001322" w14:textId="77777777" w:rsidR="00B749D5" w:rsidRDefault="003A6A8C" w:rsidP="009F4CA6">
      <w:pPr>
        <w:spacing w:after="0" w:line="240" w:lineRule="auto"/>
        <w:ind w:firstLine="567"/>
        <w:rPr>
          <w:color w:val="000000"/>
          <w:sz w:val="20"/>
          <w:szCs w:val="20"/>
        </w:rPr>
      </w:pPr>
      <w:r>
        <w:rPr>
          <w:color w:val="000000"/>
          <w:sz w:val="20"/>
          <w:szCs w:val="20"/>
        </w:rPr>
        <w:t xml:space="preserve">Щодо стратегічної цілі СЦ2: </w:t>
      </w:r>
    </w:p>
    <w:p w14:paraId="00001323" w14:textId="77777777" w:rsidR="00B749D5" w:rsidRDefault="003A6A8C" w:rsidP="009F4CA6">
      <w:pPr>
        <w:spacing w:after="0" w:line="240" w:lineRule="auto"/>
        <w:ind w:firstLine="567"/>
        <w:rPr>
          <w:color w:val="000000"/>
          <w:sz w:val="20"/>
          <w:szCs w:val="20"/>
        </w:rPr>
      </w:pPr>
      <w:r>
        <w:rPr>
          <w:color w:val="000000"/>
          <w:sz w:val="20"/>
          <w:szCs w:val="20"/>
        </w:rPr>
        <w:t xml:space="preserve">ОЦ 2.1 Підвищення енергетичної безпеки громади; </w:t>
      </w:r>
    </w:p>
    <w:p w14:paraId="00001324" w14:textId="77777777" w:rsidR="00B749D5" w:rsidRDefault="003A6A8C" w:rsidP="009F4CA6">
      <w:pPr>
        <w:spacing w:after="0" w:line="240" w:lineRule="auto"/>
        <w:ind w:firstLine="567"/>
        <w:rPr>
          <w:color w:val="000000"/>
          <w:sz w:val="20"/>
          <w:szCs w:val="20"/>
        </w:rPr>
      </w:pPr>
      <w:r>
        <w:rPr>
          <w:color w:val="000000"/>
          <w:sz w:val="20"/>
          <w:szCs w:val="20"/>
        </w:rPr>
        <w:t xml:space="preserve">ОЦ 2.2 Збільшення використання «зеленої енергетики»; </w:t>
      </w:r>
    </w:p>
    <w:p w14:paraId="00001325" w14:textId="77777777" w:rsidR="00B749D5" w:rsidRDefault="003A6A8C" w:rsidP="009F4CA6">
      <w:pPr>
        <w:spacing w:after="0" w:line="240" w:lineRule="auto"/>
        <w:ind w:firstLine="567"/>
        <w:rPr>
          <w:color w:val="000000"/>
          <w:sz w:val="20"/>
          <w:szCs w:val="20"/>
        </w:rPr>
      </w:pPr>
      <w:r>
        <w:rPr>
          <w:color w:val="000000"/>
          <w:sz w:val="20"/>
          <w:szCs w:val="20"/>
        </w:rPr>
        <w:t xml:space="preserve">ОЦ 2.3 Заміщення традиційних джерел енергії на відновлювальні; </w:t>
      </w:r>
    </w:p>
    <w:p w14:paraId="00001326" w14:textId="77777777" w:rsidR="00B749D5" w:rsidRDefault="003A6A8C">
      <w:pPr>
        <w:spacing w:after="0" w:line="240" w:lineRule="auto"/>
        <w:ind w:firstLine="566"/>
        <w:rPr>
          <w:color w:val="000000"/>
          <w:sz w:val="20"/>
          <w:szCs w:val="20"/>
        </w:rPr>
      </w:pPr>
      <w:r>
        <w:rPr>
          <w:color w:val="000000"/>
          <w:sz w:val="20"/>
          <w:szCs w:val="20"/>
        </w:rPr>
        <w:t>ОЦ 2.4 Залучення інвестицій у про</w:t>
      </w:r>
      <w:r>
        <w:rPr>
          <w:sz w:val="20"/>
          <w:szCs w:val="20"/>
        </w:rPr>
        <w:t>є</w:t>
      </w:r>
      <w:r>
        <w:rPr>
          <w:color w:val="000000"/>
          <w:sz w:val="20"/>
          <w:szCs w:val="20"/>
        </w:rPr>
        <w:t xml:space="preserve">кти з </w:t>
      </w:r>
      <w:r>
        <w:rPr>
          <w:sz w:val="20"/>
          <w:szCs w:val="20"/>
        </w:rPr>
        <w:t>відновлюваної</w:t>
      </w:r>
      <w:r>
        <w:rPr>
          <w:color w:val="000000"/>
          <w:sz w:val="20"/>
          <w:szCs w:val="20"/>
        </w:rPr>
        <w:t xml:space="preserve"> енергетики.</w:t>
      </w:r>
    </w:p>
    <w:p w14:paraId="00001327" w14:textId="6CBC9BE0" w:rsidR="00B749D5" w:rsidRDefault="003A6A8C">
      <w:pPr>
        <w:spacing w:after="0" w:line="240" w:lineRule="auto"/>
        <w:ind w:firstLine="566"/>
        <w:rPr>
          <w:sz w:val="20"/>
          <w:szCs w:val="20"/>
        </w:rPr>
      </w:pPr>
      <w:r>
        <w:rPr>
          <w:color w:val="000000"/>
          <w:sz w:val="20"/>
          <w:szCs w:val="20"/>
        </w:rPr>
        <w:t>В табл. 3.</w:t>
      </w:r>
      <w:r>
        <w:rPr>
          <w:sz w:val="20"/>
          <w:szCs w:val="20"/>
        </w:rPr>
        <w:t xml:space="preserve">21 наведено </w:t>
      </w:r>
      <w:r>
        <w:rPr>
          <w:color w:val="000000"/>
          <w:sz w:val="20"/>
          <w:szCs w:val="20"/>
        </w:rPr>
        <w:t>результати розрахунку цільових показників сталого енергетичного розвитку громади. Більш детально цільові показники за кожною ціллю прописані у наступних розділах. На р</w:t>
      </w:r>
      <w:r>
        <w:rPr>
          <w:sz w:val="20"/>
          <w:szCs w:val="20"/>
        </w:rPr>
        <w:t xml:space="preserve">ис. 3.12. зображена базова лінія та цільові показники сталого енергетичного розвитку громади у </w:t>
      </w:r>
      <w:r w:rsidR="007532F7" w:rsidRPr="007532F7">
        <w:rPr>
          <w:sz w:val="20"/>
          <w:szCs w:val="20"/>
        </w:rPr>
        <w:t>МВт·год</w:t>
      </w:r>
      <w:r>
        <w:rPr>
          <w:sz w:val="20"/>
          <w:szCs w:val="20"/>
        </w:rPr>
        <w:t>.</w:t>
      </w:r>
    </w:p>
    <w:p w14:paraId="00001328" w14:textId="77777777" w:rsidR="00B749D5" w:rsidRDefault="003A6A8C">
      <w:pPr>
        <w:spacing w:after="0" w:line="240" w:lineRule="auto"/>
        <w:jc w:val="right"/>
        <w:rPr>
          <w:color w:val="000000"/>
          <w:sz w:val="20"/>
          <w:szCs w:val="20"/>
        </w:rPr>
      </w:pPr>
      <w:r>
        <w:rPr>
          <w:color w:val="000000"/>
          <w:sz w:val="20"/>
          <w:szCs w:val="20"/>
        </w:rPr>
        <w:t>Таблиця 3.</w:t>
      </w:r>
      <w:r>
        <w:rPr>
          <w:sz w:val="20"/>
          <w:szCs w:val="20"/>
        </w:rPr>
        <w:t>21</w:t>
      </w:r>
    </w:p>
    <w:p w14:paraId="00001329" w14:textId="77777777" w:rsidR="00B749D5" w:rsidRDefault="003A6A8C">
      <w:pPr>
        <w:spacing w:after="0" w:line="240" w:lineRule="auto"/>
        <w:jc w:val="center"/>
        <w:rPr>
          <w:sz w:val="20"/>
          <w:szCs w:val="20"/>
        </w:rPr>
      </w:pPr>
      <w:bookmarkStart w:id="82" w:name="_2jzraw1qfzlf" w:colFirst="0" w:colLast="0"/>
      <w:bookmarkEnd w:id="82"/>
      <w:r>
        <w:rPr>
          <w:color w:val="000000"/>
          <w:sz w:val="20"/>
          <w:szCs w:val="20"/>
        </w:rPr>
        <w:t>Цільові показники сталого енергетичного розвитку громади</w:t>
      </w:r>
    </w:p>
    <w:tbl>
      <w:tblPr>
        <w:tblStyle w:val="14"/>
        <w:tblW w:w="9585" w:type="dxa"/>
        <w:tblInd w:w="2" w:type="dxa"/>
        <w:tblLayout w:type="fixed"/>
        <w:tblLook w:val="0600" w:firstRow="0" w:lastRow="0" w:firstColumn="0" w:lastColumn="0" w:noHBand="1" w:noVBand="1"/>
      </w:tblPr>
      <w:tblGrid>
        <w:gridCol w:w="1620"/>
        <w:gridCol w:w="1110"/>
        <w:gridCol w:w="810"/>
        <w:gridCol w:w="1185"/>
        <w:gridCol w:w="1020"/>
        <w:gridCol w:w="585"/>
        <w:gridCol w:w="1095"/>
        <w:gridCol w:w="540"/>
        <w:gridCol w:w="1620"/>
      </w:tblGrid>
      <w:tr w:rsidR="00B749D5" w14:paraId="096B6C90" w14:textId="77777777">
        <w:trPr>
          <w:trHeight w:val="283"/>
        </w:trPr>
        <w:tc>
          <w:tcPr>
            <w:tcW w:w="1620" w:type="dxa"/>
            <w:vMerge w:val="restart"/>
            <w:tcBorders>
              <w:top w:val="single" w:sz="6" w:space="0" w:color="000000"/>
              <w:left w:val="single" w:sz="6" w:space="0" w:color="000000"/>
              <w:bottom w:val="single" w:sz="6" w:space="0" w:color="000000"/>
              <w:right w:val="single" w:sz="6" w:space="0" w:color="000000"/>
            </w:tcBorders>
            <w:shd w:val="clear" w:color="auto" w:fill="FFFF00"/>
            <w:tcMar>
              <w:top w:w="-56" w:type="dxa"/>
              <w:left w:w="-56" w:type="dxa"/>
              <w:bottom w:w="-56" w:type="dxa"/>
              <w:right w:w="-56" w:type="dxa"/>
            </w:tcMar>
            <w:vAlign w:val="center"/>
          </w:tcPr>
          <w:p w14:paraId="0000132A" w14:textId="77777777" w:rsidR="00B749D5" w:rsidRDefault="003A6A8C">
            <w:pPr>
              <w:widowControl w:val="0"/>
              <w:spacing w:after="0" w:line="240" w:lineRule="auto"/>
              <w:jc w:val="center"/>
              <w:rPr>
                <w:b/>
                <w:sz w:val="16"/>
                <w:szCs w:val="16"/>
              </w:rPr>
            </w:pPr>
            <w:r>
              <w:rPr>
                <w:b/>
                <w:sz w:val="16"/>
                <w:szCs w:val="16"/>
              </w:rPr>
              <w:t>Назва пріоритетного сектору</w:t>
            </w:r>
          </w:p>
          <w:p w14:paraId="0000132B" w14:textId="77777777" w:rsidR="00B749D5" w:rsidRDefault="00B749D5">
            <w:pPr>
              <w:widowControl w:val="0"/>
              <w:spacing w:after="0" w:line="240" w:lineRule="auto"/>
              <w:jc w:val="center"/>
              <w:rPr>
                <w:b/>
                <w:sz w:val="16"/>
                <w:szCs w:val="16"/>
              </w:rPr>
            </w:pPr>
          </w:p>
        </w:tc>
        <w:tc>
          <w:tcPr>
            <w:tcW w:w="1920" w:type="dxa"/>
            <w:gridSpan w:val="2"/>
            <w:tcBorders>
              <w:top w:val="single" w:sz="6" w:space="0" w:color="000000"/>
              <w:left w:val="single" w:sz="6" w:space="0" w:color="000000"/>
              <w:bottom w:val="single" w:sz="6" w:space="0" w:color="000000"/>
              <w:right w:val="single" w:sz="6" w:space="0" w:color="000000"/>
            </w:tcBorders>
            <w:shd w:val="clear" w:color="auto" w:fill="FFFF00"/>
            <w:tcMar>
              <w:top w:w="-56" w:type="dxa"/>
              <w:left w:w="-56" w:type="dxa"/>
              <w:bottom w:w="-56" w:type="dxa"/>
              <w:right w:w="-56" w:type="dxa"/>
            </w:tcMar>
            <w:vAlign w:val="center"/>
          </w:tcPr>
          <w:p w14:paraId="0000132C" w14:textId="77777777" w:rsidR="00B749D5" w:rsidRDefault="003A6A8C">
            <w:pPr>
              <w:widowControl w:val="0"/>
              <w:spacing w:after="0" w:line="240" w:lineRule="auto"/>
              <w:jc w:val="center"/>
              <w:rPr>
                <w:b/>
                <w:sz w:val="16"/>
                <w:szCs w:val="16"/>
              </w:rPr>
            </w:pPr>
            <w:r>
              <w:rPr>
                <w:b/>
                <w:sz w:val="16"/>
                <w:szCs w:val="16"/>
              </w:rPr>
              <w:t>2023 рік</w:t>
            </w:r>
          </w:p>
        </w:tc>
        <w:tc>
          <w:tcPr>
            <w:tcW w:w="1185" w:type="dxa"/>
            <w:tcBorders>
              <w:top w:val="single" w:sz="6" w:space="0" w:color="000000"/>
              <w:left w:val="single" w:sz="6" w:space="0" w:color="000000"/>
              <w:bottom w:val="single" w:sz="6" w:space="0" w:color="000000"/>
              <w:right w:val="single" w:sz="6" w:space="0" w:color="000000"/>
            </w:tcBorders>
            <w:shd w:val="clear" w:color="auto" w:fill="FFFF00"/>
            <w:tcMar>
              <w:top w:w="-56" w:type="dxa"/>
              <w:left w:w="-56" w:type="dxa"/>
              <w:bottom w:w="-56" w:type="dxa"/>
              <w:right w:w="-56" w:type="dxa"/>
            </w:tcMar>
            <w:vAlign w:val="center"/>
          </w:tcPr>
          <w:p w14:paraId="0000132E" w14:textId="77777777" w:rsidR="00B749D5" w:rsidRDefault="003A6A8C">
            <w:pPr>
              <w:widowControl w:val="0"/>
              <w:spacing w:after="0" w:line="240" w:lineRule="auto"/>
              <w:jc w:val="center"/>
              <w:rPr>
                <w:b/>
                <w:sz w:val="16"/>
                <w:szCs w:val="16"/>
              </w:rPr>
            </w:pPr>
            <w:r>
              <w:rPr>
                <w:b/>
                <w:sz w:val="16"/>
                <w:szCs w:val="16"/>
              </w:rPr>
              <w:t>2030 рік</w:t>
            </w:r>
          </w:p>
        </w:tc>
        <w:tc>
          <w:tcPr>
            <w:tcW w:w="3240" w:type="dxa"/>
            <w:gridSpan w:val="4"/>
            <w:tcBorders>
              <w:top w:val="single" w:sz="6" w:space="0" w:color="000000"/>
              <w:left w:val="single" w:sz="6" w:space="0" w:color="000000"/>
              <w:bottom w:val="single" w:sz="6" w:space="0" w:color="000000"/>
              <w:right w:val="single" w:sz="6" w:space="0" w:color="000000"/>
            </w:tcBorders>
            <w:shd w:val="clear" w:color="auto" w:fill="FFFF00"/>
            <w:tcMar>
              <w:top w:w="-56" w:type="dxa"/>
              <w:left w:w="-56" w:type="dxa"/>
              <w:bottom w:w="-56" w:type="dxa"/>
              <w:right w:w="-56" w:type="dxa"/>
            </w:tcMar>
            <w:vAlign w:val="center"/>
          </w:tcPr>
          <w:p w14:paraId="0000132F" w14:textId="77777777" w:rsidR="00B749D5" w:rsidRDefault="003A6A8C">
            <w:pPr>
              <w:widowControl w:val="0"/>
              <w:spacing w:after="0" w:line="240" w:lineRule="auto"/>
              <w:jc w:val="center"/>
              <w:rPr>
                <w:b/>
                <w:sz w:val="16"/>
                <w:szCs w:val="16"/>
              </w:rPr>
            </w:pPr>
            <w:r>
              <w:rPr>
                <w:b/>
                <w:sz w:val="16"/>
                <w:szCs w:val="16"/>
              </w:rPr>
              <w:t>Цілі сталого енергетичного розвитку до 2030 року</w:t>
            </w:r>
          </w:p>
        </w:tc>
        <w:tc>
          <w:tcPr>
            <w:tcW w:w="1620" w:type="dxa"/>
            <w:tcBorders>
              <w:top w:val="single" w:sz="6" w:space="0" w:color="000000"/>
              <w:left w:val="single" w:sz="6" w:space="0" w:color="000000"/>
              <w:bottom w:val="single" w:sz="6" w:space="0" w:color="000000"/>
              <w:right w:val="single" w:sz="6" w:space="0" w:color="000000"/>
            </w:tcBorders>
            <w:shd w:val="clear" w:color="auto" w:fill="FFFF00"/>
            <w:tcMar>
              <w:top w:w="-56" w:type="dxa"/>
              <w:left w:w="-56" w:type="dxa"/>
              <w:bottom w:w="-56" w:type="dxa"/>
              <w:right w:w="-56" w:type="dxa"/>
            </w:tcMar>
            <w:vAlign w:val="center"/>
          </w:tcPr>
          <w:p w14:paraId="00001333" w14:textId="77777777" w:rsidR="00B749D5" w:rsidRDefault="003A6A8C">
            <w:pPr>
              <w:widowControl w:val="0"/>
              <w:spacing w:after="0" w:line="240" w:lineRule="auto"/>
              <w:jc w:val="center"/>
              <w:rPr>
                <w:b/>
                <w:sz w:val="16"/>
                <w:szCs w:val="16"/>
              </w:rPr>
            </w:pPr>
            <w:r>
              <w:rPr>
                <w:b/>
                <w:sz w:val="16"/>
                <w:szCs w:val="16"/>
              </w:rPr>
              <w:t>2030 рік</w:t>
            </w:r>
          </w:p>
        </w:tc>
      </w:tr>
      <w:tr w:rsidR="00B749D5" w14:paraId="793098EA" w14:textId="77777777">
        <w:trPr>
          <w:trHeight w:val="283"/>
        </w:trPr>
        <w:tc>
          <w:tcPr>
            <w:tcW w:w="1620" w:type="dxa"/>
            <w:vMerge/>
            <w:tcBorders>
              <w:top w:val="single" w:sz="6" w:space="0" w:color="000000"/>
              <w:left w:val="single" w:sz="6" w:space="0" w:color="000000"/>
              <w:bottom w:val="single" w:sz="6" w:space="0" w:color="000000"/>
              <w:right w:val="single" w:sz="6" w:space="0" w:color="000000"/>
            </w:tcBorders>
            <w:shd w:val="clear" w:color="auto" w:fill="FFFF00"/>
            <w:tcMar>
              <w:top w:w="-56" w:type="dxa"/>
              <w:left w:w="-56" w:type="dxa"/>
              <w:bottom w:w="-56" w:type="dxa"/>
              <w:right w:w="-56" w:type="dxa"/>
            </w:tcMar>
            <w:vAlign w:val="center"/>
          </w:tcPr>
          <w:p w14:paraId="00001334" w14:textId="77777777" w:rsidR="00B749D5" w:rsidRDefault="00B749D5">
            <w:pPr>
              <w:widowControl w:val="0"/>
              <w:spacing w:after="0" w:line="240" w:lineRule="auto"/>
              <w:jc w:val="left"/>
              <w:rPr>
                <w:rFonts w:ascii="Calibri" w:eastAsia="Calibri" w:hAnsi="Calibri" w:cs="Calibri"/>
                <w:sz w:val="20"/>
                <w:szCs w:val="20"/>
              </w:rPr>
            </w:pPr>
          </w:p>
        </w:tc>
        <w:tc>
          <w:tcPr>
            <w:tcW w:w="1110" w:type="dxa"/>
            <w:tcBorders>
              <w:top w:val="single" w:sz="6" w:space="0" w:color="000000"/>
              <w:left w:val="single" w:sz="6" w:space="0" w:color="000000"/>
              <w:bottom w:val="single" w:sz="6" w:space="0" w:color="000000"/>
              <w:right w:val="single" w:sz="6" w:space="0" w:color="000000"/>
            </w:tcBorders>
            <w:shd w:val="clear" w:color="auto" w:fill="FFFFFF"/>
            <w:tcMar>
              <w:top w:w="-56" w:type="dxa"/>
              <w:left w:w="-56" w:type="dxa"/>
              <w:bottom w:w="-56" w:type="dxa"/>
              <w:right w:w="-56" w:type="dxa"/>
            </w:tcMar>
            <w:vAlign w:val="center"/>
          </w:tcPr>
          <w:p w14:paraId="00001335" w14:textId="77777777" w:rsidR="00B749D5" w:rsidRDefault="003A6A8C">
            <w:pPr>
              <w:widowControl w:val="0"/>
              <w:spacing w:after="0" w:line="240" w:lineRule="auto"/>
              <w:jc w:val="center"/>
              <w:rPr>
                <w:b/>
                <w:sz w:val="16"/>
                <w:szCs w:val="16"/>
              </w:rPr>
            </w:pPr>
            <w:r>
              <w:rPr>
                <w:b/>
                <w:sz w:val="16"/>
                <w:szCs w:val="16"/>
              </w:rPr>
              <w:t>Фактичне кінцеве споживання енергії</w:t>
            </w:r>
          </w:p>
        </w:tc>
        <w:tc>
          <w:tcPr>
            <w:tcW w:w="810" w:type="dxa"/>
            <w:tcBorders>
              <w:top w:val="single" w:sz="6" w:space="0" w:color="000000"/>
              <w:left w:val="single" w:sz="6" w:space="0" w:color="000000"/>
              <w:bottom w:val="single" w:sz="6" w:space="0" w:color="000000"/>
              <w:right w:val="single" w:sz="6" w:space="0" w:color="000000"/>
            </w:tcBorders>
            <w:shd w:val="clear" w:color="auto" w:fill="FFFFFF"/>
            <w:tcMar>
              <w:top w:w="-56" w:type="dxa"/>
              <w:left w:w="-56" w:type="dxa"/>
              <w:bottom w:w="-56" w:type="dxa"/>
              <w:right w:w="-56" w:type="dxa"/>
            </w:tcMar>
            <w:vAlign w:val="center"/>
          </w:tcPr>
          <w:p w14:paraId="00001336" w14:textId="77777777" w:rsidR="00B749D5" w:rsidRDefault="003A6A8C">
            <w:pPr>
              <w:widowControl w:val="0"/>
              <w:spacing w:after="0" w:line="240" w:lineRule="auto"/>
              <w:jc w:val="center"/>
              <w:rPr>
                <w:b/>
                <w:sz w:val="16"/>
                <w:szCs w:val="16"/>
              </w:rPr>
            </w:pPr>
            <w:r>
              <w:rPr>
                <w:b/>
                <w:sz w:val="16"/>
                <w:szCs w:val="16"/>
              </w:rPr>
              <w:t>Фактична частка енергії з ВДЕ</w:t>
            </w:r>
          </w:p>
        </w:tc>
        <w:tc>
          <w:tcPr>
            <w:tcW w:w="1185" w:type="dxa"/>
            <w:tcBorders>
              <w:top w:val="single" w:sz="6" w:space="0" w:color="000000"/>
              <w:left w:val="single" w:sz="6" w:space="0" w:color="000000"/>
              <w:bottom w:val="single" w:sz="6" w:space="0" w:color="000000"/>
              <w:right w:val="single" w:sz="6" w:space="0" w:color="000000"/>
            </w:tcBorders>
            <w:shd w:val="clear" w:color="auto" w:fill="FFFFFF"/>
            <w:tcMar>
              <w:top w:w="-56" w:type="dxa"/>
              <w:left w:w="-56" w:type="dxa"/>
              <w:bottom w:w="-56" w:type="dxa"/>
              <w:right w:w="-56" w:type="dxa"/>
            </w:tcMar>
            <w:vAlign w:val="center"/>
          </w:tcPr>
          <w:p w14:paraId="00001337" w14:textId="77777777" w:rsidR="00B749D5" w:rsidRDefault="003A6A8C">
            <w:pPr>
              <w:widowControl w:val="0"/>
              <w:spacing w:after="0" w:line="240" w:lineRule="auto"/>
              <w:ind w:left="141" w:right="30"/>
              <w:jc w:val="center"/>
              <w:rPr>
                <w:b/>
                <w:sz w:val="16"/>
                <w:szCs w:val="16"/>
              </w:rPr>
            </w:pPr>
            <w:r>
              <w:rPr>
                <w:b/>
                <w:sz w:val="16"/>
                <w:szCs w:val="16"/>
              </w:rPr>
              <w:t>Прогнозне кінцеве споживання енергії</w:t>
            </w:r>
          </w:p>
        </w:tc>
        <w:tc>
          <w:tcPr>
            <w:tcW w:w="1605" w:type="dxa"/>
            <w:gridSpan w:val="2"/>
            <w:tcBorders>
              <w:top w:val="single" w:sz="6" w:space="0" w:color="000000"/>
              <w:left w:val="single" w:sz="6" w:space="0" w:color="000000"/>
              <w:bottom w:val="single" w:sz="6" w:space="0" w:color="000000"/>
              <w:right w:val="single" w:sz="6" w:space="0" w:color="000000"/>
            </w:tcBorders>
            <w:shd w:val="clear" w:color="auto" w:fill="FFFFFF"/>
            <w:tcMar>
              <w:top w:w="-56" w:type="dxa"/>
              <w:left w:w="-56" w:type="dxa"/>
              <w:bottom w:w="-56" w:type="dxa"/>
              <w:right w:w="-56" w:type="dxa"/>
            </w:tcMar>
            <w:vAlign w:val="center"/>
          </w:tcPr>
          <w:p w14:paraId="00001338" w14:textId="77777777" w:rsidR="00B749D5" w:rsidRDefault="003A6A8C">
            <w:pPr>
              <w:widowControl w:val="0"/>
              <w:spacing w:after="0" w:line="240" w:lineRule="auto"/>
              <w:jc w:val="center"/>
              <w:rPr>
                <w:b/>
                <w:sz w:val="16"/>
                <w:szCs w:val="16"/>
              </w:rPr>
            </w:pPr>
            <w:r>
              <w:rPr>
                <w:b/>
                <w:sz w:val="16"/>
                <w:szCs w:val="16"/>
              </w:rPr>
              <w:t xml:space="preserve">Підвищення </w:t>
            </w:r>
            <w:proofErr w:type="spellStart"/>
            <w:r>
              <w:rPr>
                <w:b/>
                <w:sz w:val="16"/>
                <w:szCs w:val="16"/>
              </w:rPr>
              <w:t>енергоефектив</w:t>
            </w:r>
            <w:proofErr w:type="spellEnd"/>
            <w:r>
              <w:rPr>
                <w:b/>
                <w:sz w:val="16"/>
                <w:szCs w:val="16"/>
              </w:rPr>
              <w:t>-</w:t>
            </w:r>
          </w:p>
          <w:p w14:paraId="00001339" w14:textId="77777777" w:rsidR="00B749D5" w:rsidRDefault="003A6A8C">
            <w:pPr>
              <w:widowControl w:val="0"/>
              <w:spacing w:after="0" w:line="240" w:lineRule="auto"/>
              <w:jc w:val="center"/>
              <w:rPr>
                <w:b/>
                <w:sz w:val="16"/>
                <w:szCs w:val="16"/>
              </w:rPr>
            </w:pPr>
            <w:proofErr w:type="spellStart"/>
            <w:r>
              <w:rPr>
                <w:b/>
                <w:sz w:val="16"/>
                <w:szCs w:val="16"/>
              </w:rPr>
              <w:t>ності</w:t>
            </w:r>
            <w:proofErr w:type="spellEnd"/>
          </w:p>
        </w:tc>
        <w:tc>
          <w:tcPr>
            <w:tcW w:w="1635" w:type="dxa"/>
            <w:gridSpan w:val="2"/>
            <w:tcBorders>
              <w:top w:val="single" w:sz="6" w:space="0" w:color="000000"/>
              <w:left w:val="single" w:sz="6" w:space="0" w:color="000000"/>
              <w:bottom w:val="single" w:sz="6" w:space="0" w:color="000000"/>
              <w:right w:val="single" w:sz="6" w:space="0" w:color="000000"/>
            </w:tcBorders>
            <w:shd w:val="clear" w:color="auto" w:fill="FFFFFF"/>
            <w:tcMar>
              <w:top w:w="-56" w:type="dxa"/>
              <w:left w:w="-56" w:type="dxa"/>
              <w:bottom w:w="-56" w:type="dxa"/>
              <w:right w:w="-56" w:type="dxa"/>
            </w:tcMar>
            <w:vAlign w:val="center"/>
          </w:tcPr>
          <w:p w14:paraId="0000133B" w14:textId="77777777" w:rsidR="00B749D5" w:rsidRDefault="003A6A8C">
            <w:pPr>
              <w:widowControl w:val="0"/>
              <w:spacing w:after="0" w:line="240" w:lineRule="auto"/>
              <w:jc w:val="center"/>
              <w:rPr>
                <w:b/>
                <w:sz w:val="16"/>
                <w:szCs w:val="16"/>
              </w:rPr>
            </w:pPr>
            <w:r>
              <w:rPr>
                <w:b/>
                <w:sz w:val="16"/>
                <w:szCs w:val="16"/>
              </w:rPr>
              <w:t>Розвиток ВДЕ</w:t>
            </w:r>
          </w:p>
        </w:tc>
        <w:tc>
          <w:tcPr>
            <w:tcW w:w="1620" w:type="dxa"/>
            <w:tcBorders>
              <w:top w:val="single" w:sz="6" w:space="0" w:color="000000"/>
              <w:left w:val="single" w:sz="6" w:space="0" w:color="000000"/>
              <w:bottom w:val="single" w:sz="6" w:space="0" w:color="000000"/>
              <w:right w:val="single" w:sz="6" w:space="0" w:color="000000"/>
            </w:tcBorders>
            <w:shd w:val="clear" w:color="auto" w:fill="FFFFFF"/>
            <w:tcMar>
              <w:top w:w="-56" w:type="dxa"/>
              <w:left w:w="-56" w:type="dxa"/>
              <w:bottom w:w="-56" w:type="dxa"/>
              <w:right w:w="-56" w:type="dxa"/>
            </w:tcMar>
            <w:vAlign w:val="center"/>
          </w:tcPr>
          <w:p w14:paraId="0000133D" w14:textId="77777777" w:rsidR="00B749D5" w:rsidRDefault="003A6A8C">
            <w:pPr>
              <w:widowControl w:val="0"/>
              <w:spacing w:after="0" w:line="240" w:lineRule="auto"/>
              <w:ind w:right="30"/>
              <w:jc w:val="center"/>
              <w:rPr>
                <w:b/>
                <w:sz w:val="16"/>
                <w:szCs w:val="16"/>
              </w:rPr>
            </w:pPr>
            <w:r>
              <w:rPr>
                <w:b/>
                <w:sz w:val="16"/>
                <w:szCs w:val="16"/>
              </w:rPr>
              <w:t>Прогнозне кінцеве споживання енергії з впровадженням заходів</w:t>
            </w:r>
          </w:p>
        </w:tc>
      </w:tr>
      <w:tr w:rsidR="00B749D5" w14:paraId="58674995" w14:textId="77777777">
        <w:trPr>
          <w:trHeight w:val="283"/>
        </w:trPr>
        <w:tc>
          <w:tcPr>
            <w:tcW w:w="1620" w:type="dxa"/>
            <w:vMerge/>
            <w:tcBorders>
              <w:top w:val="single" w:sz="6" w:space="0" w:color="000000"/>
              <w:left w:val="single" w:sz="6" w:space="0" w:color="000000"/>
              <w:bottom w:val="single" w:sz="6" w:space="0" w:color="000000"/>
              <w:right w:val="single" w:sz="6" w:space="0" w:color="000000"/>
            </w:tcBorders>
            <w:shd w:val="clear" w:color="auto" w:fill="FFFF00"/>
            <w:tcMar>
              <w:top w:w="-56" w:type="dxa"/>
              <w:left w:w="-56" w:type="dxa"/>
              <w:bottom w:w="-56" w:type="dxa"/>
              <w:right w:w="-56" w:type="dxa"/>
            </w:tcMar>
            <w:vAlign w:val="center"/>
          </w:tcPr>
          <w:p w14:paraId="0000133E" w14:textId="77777777" w:rsidR="00B749D5" w:rsidRDefault="00B749D5">
            <w:pPr>
              <w:widowControl w:val="0"/>
              <w:spacing w:after="0" w:line="240" w:lineRule="auto"/>
              <w:jc w:val="left"/>
              <w:rPr>
                <w:rFonts w:ascii="Calibri" w:eastAsia="Calibri" w:hAnsi="Calibri" w:cs="Calibri"/>
                <w:sz w:val="20"/>
                <w:szCs w:val="20"/>
              </w:rPr>
            </w:pPr>
          </w:p>
        </w:tc>
        <w:tc>
          <w:tcPr>
            <w:tcW w:w="1110" w:type="dxa"/>
            <w:tcBorders>
              <w:top w:val="single" w:sz="6" w:space="0" w:color="000000"/>
              <w:left w:val="single" w:sz="6" w:space="0" w:color="000000"/>
              <w:bottom w:val="single" w:sz="6" w:space="0" w:color="000000"/>
              <w:right w:val="single" w:sz="6" w:space="0" w:color="000000"/>
            </w:tcBorders>
            <w:shd w:val="clear" w:color="auto" w:fill="FFFFFF"/>
            <w:tcMar>
              <w:top w:w="-56" w:type="dxa"/>
              <w:left w:w="-56" w:type="dxa"/>
              <w:bottom w:w="-56" w:type="dxa"/>
              <w:right w:w="-56" w:type="dxa"/>
            </w:tcMar>
            <w:vAlign w:val="center"/>
          </w:tcPr>
          <w:p w14:paraId="0000133F" w14:textId="77777777" w:rsidR="00B749D5" w:rsidRDefault="003A6A8C">
            <w:pPr>
              <w:widowControl w:val="0"/>
              <w:spacing w:after="0" w:line="240" w:lineRule="auto"/>
              <w:ind w:left="141" w:hanging="141"/>
              <w:jc w:val="center"/>
              <w:rPr>
                <w:b/>
                <w:sz w:val="16"/>
                <w:szCs w:val="16"/>
              </w:rPr>
            </w:pPr>
            <w:r>
              <w:rPr>
                <w:b/>
                <w:sz w:val="16"/>
                <w:szCs w:val="16"/>
              </w:rPr>
              <w:t>МВт⋅год/рік</w:t>
            </w:r>
          </w:p>
        </w:tc>
        <w:tc>
          <w:tcPr>
            <w:tcW w:w="810" w:type="dxa"/>
            <w:tcBorders>
              <w:top w:val="single" w:sz="6" w:space="0" w:color="000000"/>
              <w:left w:val="single" w:sz="6" w:space="0" w:color="000000"/>
              <w:bottom w:val="single" w:sz="6" w:space="0" w:color="000000"/>
              <w:right w:val="single" w:sz="6" w:space="0" w:color="000000"/>
            </w:tcBorders>
            <w:shd w:val="clear" w:color="auto" w:fill="FFFFFF"/>
            <w:tcMar>
              <w:top w:w="-56" w:type="dxa"/>
              <w:left w:w="-56" w:type="dxa"/>
              <w:bottom w:w="-56" w:type="dxa"/>
              <w:right w:w="-56" w:type="dxa"/>
            </w:tcMar>
            <w:vAlign w:val="center"/>
          </w:tcPr>
          <w:p w14:paraId="00001340" w14:textId="77777777" w:rsidR="00B749D5" w:rsidRDefault="003A6A8C">
            <w:pPr>
              <w:widowControl w:val="0"/>
              <w:spacing w:after="0" w:line="240" w:lineRule="auto"/>
              <w:jc w:val="center"/>
              <w:rPr>
                <w:b/>
                <w:sz w:val="16"/>
                <w:szCs w:val="16"/>
              </w:rPr>
            </w:pPr>
            <w:r>
              <w:rPr>
                <w:b/>
                <w:sz w:val="16"/>
                <w:szCs w:val="16"/>
              </w:rPr>
              <w:t>%</w:t>
            </w:r>
          </w:p>
        </w:tc>
        <w:tc>
          <w:tcPr>
            <w:tcW w:w="1185" w:type="dxa"/>
            <w:tcBorders>
              <w:top w:val="single" w:sz="6" w:space="0" w:color="000000"/>
              <w:left w:val="single" w:sz="6" w:space="0" w:color="000000"/>
              <w:bottom w:val="single" w:sz="6" w:space="0" w:color="000000"/>
              <w:right w:val="single" w:sz="6" w:space="0" w:color="000000"/>
            </w:tcBorders>
            <w:shd w:val="clear" w:color="auto" w:fill="FFFFFF"/>
            <w:tcMar>
              <w:top w:w="-56" w:type="dxa"/>
              <w:left w:w="-56" w:type="dxa"/>
              <w:bottom w:w="-56" w:type="dxa"/>
              <w:right w:w="-56" w:type="dxa"/>
            </w:tcMar>
            <w:vAlign w:val="center"/>
          </w:tcPr>
          <w:p w14:paraId="00001341" w14:textId="77777777" w:rsidR="00B749D5" w:rsidRDefault="003A6A8C">
            <w:pPr>
              <w:widowControl w:val="0"/>
              <w:spacing w:after="0" w:line="240" w:lineRule="auto"/>
              <w:jc w:val="center"/>
              <w:rPr>
                <w:b/>
                <w:sz w:val="16"/>
                <w:szCs w:val="16"/>
              </w:rPr>
            </w:pPr>
            <w:r>
              <w:rPr>
                <w:b/>
                <w:sz w:val="16"/>
                <w:szCs w:val="16"/>
              </w:rPr>
              <w:t>МВт⋅год/рік</w:t>
            </w:r>
          </w:p>
        </w:tc>
        <w:tc>
          <w:tcPr>
            <w:tcW w:w="1020" w:type="dxa"/>
            <w:tcBorders>
              <w:top w:val="single" w:sz="6" w:space="0" w:color="000000"/>
              <w:left w:val="single" w:sz="6" w:space="0" w:color="000000"/>
              <w:bottom w:val="single" w:sz="6" w:space="0" w:color="000000"/>
              <w:right w:val="single" w:sz="6" w:space="0" w:color="000000"/>
            </w:tcBorders>
            <w:shd w:val="clear" w:color="auto" w:fill="FFFFFF"/>
            <w:tcMar>
              <w:top w:w="-56" w:type="dxa"/>
              <w:left w:w="-56" w:type="dxa"/>
              <w:bottom w:w="-56" w:type="dxa"/>
              <w:right w:w="-56" w:type="dxa"/>
            </w:tcMar>
            <w:vAlign w:val="center"/>
          </w:tcPr>
          <w:p w14:paraId="00001342" w14:textId="77777777" w:rsidR="00B749D5" w:rsidRDefault="003A6A8C">
            <w:pPr>
              <w:widowControl w:val="0"/>
              <w:spacing w:after="0" w:line="240" w:lineRule="auto"/>
              <w:ind w:right="14"/>
              <w:jc w:val="center"/>
              <w:rPr>
                <w:b/>
                <w:sz w:val="16"/>
                <w:szCs w:val="16"/>
              </w:rPr>
            </w:pPr>
            <w:r>
              <w:rPr>
                <w:b/>
                <w:sz w:val="16"/>
                <w:szCs w:val="16"/>
              </w:rPr>
              <w:t>МВт⋅год/рік</w:t>
            </w:r>
          </w:p>
        </w:tc>
        <w:tc>
          <w:tcPr>
            <w:tcW w:w="585" w:type="dxa"/>
            <w:tcBorders>
              <w:top w:val="single" w:sz="6" w:space="0" w:color="000000"/>
              <w:left w:val="single" w:sz="6" w:space="0" w:color="000000"/>
              <w:bottom w:val="single" w:sz="6" w:space="0" w:color="000000"/>
              <w:right w:val="single" w:sz="6" w:space="0" w:color="000000"/>
            </w:tcBorders>
            <w:shd w:val="clear" w:color="auto" w:fill="FFFFFF"/>
            <w:tcMar>
              <w:top w:w="-56" w:type="dxa"/>
              <w:left w:w="-56" w:type="dxa"/>
              <w:bottom w:w="-56" w:type="dxa"/>
              <w:right w:w="-56" w:type="dxa"/>
            </w:tcMar>
            <w:vAlign w:val="center"/>
          </w:tcPr>
          <w:p w14:paraId="00001343" w14:textId="77777777" w:rsidR="00B749D5" w:rsidRDefault="003A6A8C">
            <w:pPr>
              <w:widowControl w:val="0"/>
              <w:spacing w:after="0" w:line="240" w:lineRule="auto"/>
              <w:jc w:val="center"/>
              <w:rPr>
                <w:b/>
                <w:sz w:val="16"/>
                <w:szCs w:val="16"/>
              </w:rPr>
            </w:pPr>
            <w:r>
              <w:rPr>
                <w:b/>
                <w:sz w:val="16"/>
                <w:szCs w:val="16"/>
              </w:rPr>
              <w:t>%</w:t>
            </w:r>
          </w:p>
        </w:tc>
        <w:tc>
          <w:tcPr>
            <w:tcW w:w="1095" w:type="dxa"/>
            <w:tcBorders>
              <w:top w:val="single" w:sz="6" w:space="0" w:color="000000"/>
              <w:left w:val="single" w:sz="6" w:space="0" w:color="000000"/>
              <w:bottom w:val="single" w:sz="6" w:space="0" w:color="000000"/>
              <w:right w:val="single" w:sz="6" w:space="0" w:color="000000"/>
            </w:tcBorders>
            <w:shd w:val="clear" w:color="auto" w:fill="FFFFFF"/>
            <w:tcMar>
              <w:top w:w="-56" w:type="dxa"/>
              <w:left w:w="-56" w:type="dxa"/>
              <w:bottom w:w="-56" w:type="dxa"/>
              <w:right w:w="-56" w:type="dxa"/>
            </w:tcMar>
            <w:vAlign w:val="center"/>
          </w:tcPr>
          <w:p w14:paraId="00001344" w14:textId="77777777" w:rsidR="00B749D5" w:rsidRDefault="003A6A8C">
            <w:pPr>
              <w:widowControl w:val="0"/>
              <w:spacing w:after="0" w:line="240" w:lineRule="auto"/>
              <w:ind w:right="109"/>
              <w:jc w:val="center"/>
              <w:rPr>
                <w:b/>
                <w:sz w:val="16"/>
                <w:szCs w:val="16"/>
              </w:rPr>
            </w:pPr>
            <w:r>
              <w:rPr>
                <w:b/>
                <w:sz w:val="16"/>
                <w:szCs w:val="16"/>
              </w:rPr>
              <w:t>МВт⋅год/рік</w:t>
            </w:r>
          </w:p>
        </w:tc>
        <w:tc>
          <w:tcPr>
            <w:tcW w:w="540" w:type="dxa"/>
            <w:tcBorders>
              <w:top w:val="single" w:sz="6" w:space="0" w:color="000000"/>
              <w:left w:val="single" w:sz="6" w:space="0" w:color="000000"/>
              <w:bottom w:val="single" w:sz="6" w:space="0" w:color="000000"/>
              <w:right w:val="single" w:sz="6" w:space="0" w:color="000000"/>
            </w:tcBorders>
            <w:shd w:val="clear" w:color="auto" w:fill="FFFFFF"/>
            <w:tcMar>
              <w:top w:w="-56" w:type="dxa"/>
              <w:left w:w="-56" w:type="dxa"/>
              <w:bottom w:w="-56" w:type="dxa"/>
              <w:right w:w="-56" w:type="dxa"/>
            </w:tcMar>
            <w:vAlign w:val="center"/>
          </w:tcPr>
          <w:p w14:paraId="00001345" w14:textId="77777777" w:rsidR="00B749D5" w:rsidRDefault="003A6A8C">
            <w:pPr>
              <w:widowControl w:val="0"/>
              <w:spacing w:after="0" w:line="240" w:lineRule="auto"/>
              <w:jc w:val="center"/>
              <w:rPr>
                <w:b/>
                <w:sz w:val="16"/>
                <w:szCs w:val="16"/>
              </w:rPr>
            </w:pPr>
            <w:r>
              <w:rPr>
                <w:b/>
                <w:sz w:val="16"/>
                <w:szCs w:val="16"/>
              </w:rPr>
              <w:t>%</w:t>
            </w:r>
          </w:p>
        </w:tc>
        <w:tc>
          <w:tcPr>
            <w:tcW w:w="1620" w:type="dxa"/>
            <w:tcBorders>
              <w:top w:val="single" w:sz="6" w:space="0" w:color="000000"/>
              <w:left w:val="single" w:sz="6" w:space="0" w:color="000000"/>
              <w:bottom w:val="single" w:sz="6" w:space="0" w:color="000000"/>
              <w:right w:val="single" w:sz="6" w:space="0" w:color="000000"/>
            </w:tcBorders>
            <w:shd w:val="clear" w:color="auto" w:fill="FFFFFF"/>
            <w:tcMar>
              <w:top w:w="-56" w:type="dxa"/>
              <w:left w:w="-56" w:type="dxa"/>
              <w:bottom w:w="-56" w:type="dxa"/>
              <w:right w:w="-56" w:type="dxa"/>
            </w:tcMar>
            <w:vAlign w:val="center"/>
          </w:tcPr>
          <w:p w14:paraId="00001346" w14:textId="77777777" w:rsidR="00B749D5" w:rsidRDefault="003A6A8C">
            <w:pPr>
              <w:widowControl w:val="0"/>
              <w:spacing w:after="0" w:line="240" w:lineRule="auto"/>
              <w:jc w:val="center"/>
              <w:rPr>
                <w:b/>
                <w:sz w:val="16"/>
                <w:szCs w:val="16"/>
              </w:rPr>
            </w:pPr>
            <w:r>
              <w:rPr>
                <w:b/>
                <w:sz w:val="16"/>
                <w:szCs w:val="16"/>
              </w:rPr>
              <w:t>МВт⋅год/рік</w:t>
            </w:r>
          </w:p>
        </w:tc>
      </w:tr>
      <w:tr w:rsidR="00B749D5" w14:paraId="0D7ECDA5" w14:textId="77777777">
        <w:trPr>
          <w:trHeight w:val="283"/>
        </w:trPr>
        <w:tc>
          <w:tcPr>
            <w:tcW w:w="162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347" w14:textId="77777777" w:rsidR="00B749D5" w:rsidRDefault="003A6A8C">
            <w:pPr>
              <w:widowControl w:val="0"/>
              <w:spacing w:after="0" w:line="240" w:lineRule="auto"/>
              <w:jc w:val="center"/>
              <w:rPr>
                <w:sz w:val="16"/>
                <w:szCs w:val="16"/>
              </w:rPr>
            </w:pPr>
            <w:r>
              <w:rPr>
                <w:sz w:val="16"/>
                <w:szCs w:val="16"/>
              </w:rPr>
              <w:t>Обов'язкові сектори</w:t>
            </w:r>
          </w:p>
        </w:tc>
        <w:tc>
          <w:tcPr>
            <w:tcW w:w="111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348" w14:textId="77777777" w:rsidR="00B749D5" w:rsidRDefault="00B749D5">
            <w:pPr>
              <w:widowControl w:val="0"/>
              <w:spacing w:after="0" w:line="240" w:lineRule="auto"/>
              <w:jc w:val="left"/>
              <w:rPr>
                <w:sz w:val="16"/>
                <w:szCs w:val="16"/>
              </w:rPr>
            </w:pPr>
          </w:p>
        </w:tc>
        <w:tc>
          <w:tcPr>
            <w:tcW w:w="81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349" w14:textId="77777777" w:rsidR="00B749D5" w:rsidRDefault="00B749D5">
            <w:pPr>
              <w:widowControl w:val="0"/>
              <w:spacing w:after="0" w:line="240" w:lineRule="auto"/>
              <w:jc w:val="left"/>
              <w:rPr>
                <w:sz w:val="16"/>
                <w:szCs w:val="16"/>
              </w:rPr>
            </w:pPr>
          </w:p>
        </w:tc>
        <w:tc>
          <w:tcPr>
            <w:tcW w:w="118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34A" w14:textId="77777777" w:rsidR="00B749D5" w:rsidRDefault="00B749D5">
            <w:pPr>
              <w:widowControl w:val="0"/>
              <w:spacing w:after="0" w:line="240" w:lineRule="auto"/>
              <w:jc w:val="left"/>
              <w:rPr>
                <w:sz w:val="16"/>
                <w:szCs w:val="16"/>
              </w:rPr>
            </w:pPr>
          </w:p>
        </w:tc>
        <w:tc>
          <w:tcPr>
            <w:tcW w:w="102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34B" w14:textId="77777777" w:rsidR="00B749D5" w:rsidRDefault="00B749D5">
            <w:pPr>
              <w:widowControl w:val="0"/>
              <w:spacing w:after="0" w:line="240" w:lineRule="auto"/>
              <w:jc w:val="left"/>
              <w:rPr>
                <w:sz w:val="16"/>
                <w:szCs w:val="16"/>
              </w:rPr>
            </w:pPr>
          </w:p>
        </w:tc>
        <w:tc>
          <w:tcPr>
            <w:tcW w:w="58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34C" w14:textId="77777777" w:rsidR="00B749D5" w:rsidRDefault="00B749D5">
            <w:pPr>
              <w:widowControl w:val="0"/>
              <w:spacing w:after="0" w:line="240" w:lineRule="auto"/>
              <w:jc w:val="left"/>
              <w:rPr>
                <w:sz w:val="16"/>
                <w:szCs w:val="16"/>
              </w:rPr>
            </w:pPr>
          </w:p>
        </w:tc>
        <w:tc>
          <w:tcPr>
            <w:tcW w:w="109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34D" w14:textId="77777777" w:rsidR="00B749D5" w:rsidRDefault="00B749D5">
            <w:pPr>
              <w:widowControl w:val="0"/>
              <w:spacing w:after="0" w:line="240" w:lineRule="auto"/>
              <w:jc w:val="left"/>
              <w:rPr>
                <w:sz w:val="16"/>
                <w:szCs w:val="16"/>
              </w:rPr>
            </w:pPr>
          </w:p>
        </w:tc>
        <w:tc>
          <w:tcPr>
            <w:tcW w:w="54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34E" w14:textId="77777777" w:rsidR="00B749D5" w:rsidRDefault="00B749D5">
            <w:pPr>
              <w:widowControl w:val="0"/>
              <w:spacing w:after="0" w:line="240" w:lineRule="auto"/>
              <w:jc w:val="left"/>
              <w:rPr>
                <w:sz w:val="16"/>
                <w:szCs w:val="16"/>
              </w:rPr>
            </w:pPr>
          </w:p>
        </w:tc>
        <w:tc>
          <w:tcPr>
            <w:tcW w:w="162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34F" w14:textId="77777777" w:rsidR="00B749D5" w:rsidRDefault="00B749D5">
            <w:pPr>
              <w:widowControl w:val="0"/>
              <w:spacing w:after="0" w:line="240" w:lineRule="auto"/>
              <w:jc w:val="left"/>
              <w:rPr>
                <w:sz w:val="16"/>
                <w:szCs w:val="16"/>
              </w:rPr>
            </w:pPr>
          </w:p>
        </w:tc>
      </w:tr>
      <w:tr w:rsidR="00B749D5" w14:paraId="54A3F7BA" w14:textId="77777777">
        <w:trPr>
          <w:trHeight w:val="283"/>
        </w:trPr>
        <w:tc>
          <w:tcPr>
            <w:tcW w:w="162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350" w14:textId="77777777" w:rsidR="00B749D5" w:rsidRDefault="003A6A8C">
            <w:pPr>
              <w:widowControl w:val="0"/>
              <w:spacing w:after="0" w:line="240" w:lineRule="auto"/>
              <w:jc w:val="left"/>
              <w:rPr>
                <w:sz w:val="16"/>
                <w:szCs w:val="16"/>
              </w:rPr>
            </w:pPr>
            <w:r>
              <w:rPr>
                <w:sz w:val="16"/>
                <w:szCs w:val="16"/>
              </w:rPr>
              <w:t>Громадські будівлі</w:t>
            </w:r>
          </w:p>
        </w:tc>
        <w:tc>
          <w:tcPr>
            <w:tcW w:w="111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351" w14:textId="77777777" w:rsidR="00B749D5" w:rsidRDefault="003A6A8C">
            <w:pPr>
              <w:widowControl w:val="0"/>
              <w:spacing w:after="0" w:line="240" w:lineRule="auto"/>
              <w:jc w:val="center"/>
              <w:rPr>
                <w:sz w:val="16"/>
                <w:szCs w:val="16"/>
              </w:rPr>
            </w:pPr>
            <w:r>
              <w:rPr>
                <w:sz w:val="16"/>
                <w:szCs w:val="16"/>
              </w:rPr>
              <w:t>10 612</w:t>
            </w:r>
          </w:p>
        </w:tc>
        <w:tc>
          <w:tcPr>
            <w:tcW w:w="81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352" w14:textId="77777777" w:rsidR="00B749D5" w:rsidRDefault="003A6A8C">
            <w:pPr>
              <w:widowControl w:val="0"/>
              <w:spacing w:after="0" w:line="240" w:lineRule="auto"/>
              <w:jc w:val="center"/>
              <w:rPr>
                <w:sz w:val="16"/>
                <w:szCs w:val="16"/>
              </w:rPr>
            </w:pPr>
            <w:r>
              <w:rPr>
                <w:sz w:val="16"/>
                <w:szCs w:val="16"/>
              </w:rPr>
              <w:t>3,56</w:t>
            </w:r>
          </w:p>
        </w:tc>
        <w:tc>
          <w:tcPr>
            <w:tcW w:w="118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353" w14:textId="77777777" w:rsidR="00B749D5" w:rsidRDefault="003A6A8C">
            <w:pPr>
              <w:widowControl w:val="0"/>
              <w:spacing w:after="0" w:line="240" w:lineRule="auto"/>
              <w:jc w:val="center"/>
              <w:rPr>
                <w:sz w:val="16"/>
                <w:szCs w:val="16"/>
              </w:rPr>
            </w:pPr>
            <w:r>
              <w:rPr>
                <w:sz w:val="16"/>
                <w:szCs w:val="16"/>
              </w:rPr>
              <w:t>12 865</w:t>
            </w:r>
          </w:p>
        </w:tc>
        <w:tc>
          <w:tcPr>
            <w:tcW w:w="102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354" w14:textId="77777777" w:rsidR="00B749D5" w:rsidRDefault="003A6A8C">
            <w:pPr>
              <w:widowControl w:val="0"/>
              <w:spacing w:after="0" w:line="240" w:lineRule="auto"/>
              <w:jc w:val="center"/>
              <w:rPr>
                <w:sz w:val="16"/>
                <w:szCs w:val="16"/>
              </w:rPr>
            </w:pPr>
            <w:r>
              <w:rPr>
                <w:sz w:val="16"/>
                <w:szCs w:val="16"/>
              </w:rPr>
              <w:t>7 016</w:t>
            </w:r>
          </w:p>
        </w:tc>
        <w:tc>
          <w:tcPr>
            <w:tcW w:w="58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355" w14:textId="77777777" w:rsidR="00B749D5" w:rsidRDefault="003A6A8C">
            <w:pPr>
              <w:widowControl w:val="0"/>
              <w:spacing w:after="0" w:line="240" w:lineRule="auto"/>
              <w:jc w:val="center"/>
              <w:rPr>
                <w:sz w:val="16"/>
                <w:szCs w:val="16"/>
              </w:rPr>
            </w:pPr>
            <w:r>
              <w:rPr>
                <w:sz w:val="16"/>
                <w:szCs w:val="16"/>
              </w:rPr>
              <w:t>54,54</w:t>
            </w:r>
          </w:p>
        </w:tc>
        <w:tc>
          <w:tcPr>
            <w:tcW w:w="109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356" w14:textId="77777777" w:rsidR="00B749D5" w:rsidRDefault="003A6A8C">
            <w:pPr>
              <w:widowControl w:val="0"/>
              <w:spacing w:after="0" w:line="240" w:lineRule="auto"/>
              <w:jc w:val="center"/>
              <w:rPr>
                <w:sz w:val="16"/>
                <w:szCs w:val="16"/>
              </w:rPr>
            </w:pPr>
            <w:r>
              <w:rPr>
                <w:sz w:val="16"/>
                <w:szCs w:val="16"/>
              </w:rPr>
              <w:t>3190</w:t>
            </w:r>
          </w:p>
        </w:tc>
        <w:tc>
          <w:tcPr>
            <w:tcW w:w="54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357" w14:textId="77777777" w:rsidR="00B749D5" w:rsidRDefault="003A6A8C">
            <w:pPr>
              <w:widowControl w:val="0"/>
              <w:spacing w:after="0" w:line="240" w:lineRule="auto"/>
              <w:jc w:val="center"/>
              <w:rPr>
                <w:sz w:val="16"/>
                <w:szCs w:val="16"/>
              </w:rPr>
            </w:pPr>
            <w:r>
              <w:rPr>
                <w:sz w:val="16"/>
                <w:szCs w:val="16"/>
              </w:rPr>
              <w:t>54,54</w:t>
            </w:r>
          </w:p>
        </w:tc>
        <w:tc>
          <w:tcPr>
            <w:tcW w:w="162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358" w14:textId="77777777" w:rsidR="00B749D5" w:rsidRDefault="003A6A8C">
            <w:pPr>
              <w:widowControl w:val="0"/>
              <w:spacing w:after="0" w:line="240" w:lineRule="auto"/>
              <w:jc w:val="center"/>
              <w:rPr>
                <w:sz w:val="16"/>
                <w:szCs w:val="16"/>
              </w:rPr>
            </w:pPr>
            <w:r>
              <w:rPr>
                <w:sz w:val="16"/>
                <w:szCs w:val="16"/>
              </w:rPr>
              <w:t>5 849</w:t>
            </w:r>
          </w:p>
        </w:tc>
      </w:tr>
      <w:tr w:rsidR="00B749D5" w14:paraId="31636AAB" w14:textId="77777777">
        <w:trPr>
          <w:trHeight w:val="283"/>
        </w:trPr>
        <w:tc>
          <w:tcPr>
            <w:tcW w:w="162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359" w14:textId="77777777" w:rsidR="00B749D5" w:rsidRDefault="003A6A8C">
            <w:pPr>
              <w:widowControl w:val="0"/>
              <w:spacing w:after="0" w:line="240" w:lineRule="auto"/>
              <w:jc w:val="left"/>
              <w:rPr>
                <w:sz w:val="16"/>
                <w:szCs w:val="16"/>
              </w:rPr>
            </w:pPr>
            <w:r>
              <w:rPr>
                <w:sz w:val="16"/>
                <w:szCs w:val="16"/>
              </w:rPr>
              <w:t>Житлові будівлі</w:t>
            </w:r>
          </w:p>
        </w:tc>
        <w:tc>
          <w:tcPr>
            <w:tcW w:w="111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35A" w14:textId="77777777" w:rsidR="00B749D5" w:rsidRDefault="003A6A8C">
            <w:pPr>
              <w:widowControl w:val="0"/>
              <w:spacing w:after="0" w:line="240" w:lineRule="auto"/>
              <w:jc w:val="center"/>
              <w:rPr>
                <w:sz w:val="16"/>
                <w:szCs w:val="16"/>
              </w:rPr>
            </w:pPr>
            <w:r>
              <w:rPr>
                <w:sz w:val="16"/>
                <w:szCs w:val="16"/>
              </w:rPr>
              <w:t>345 449</w:t>
            </w:r>
          </w:p>
        </w:tc>
        <w:tc>
          <w:tcPr>
            <w:tcW w:w="81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35B" w14:textId="77777777" w:rsidR="00B749D5" w:rsidRDefault="003A6A8C">
            <w:pPr>
              <w:widowControl w:val="0"/>
              <w:spacing w:after="0" w:line="240" w:lineRule="auto"/>
              <w:jc w:val="center"/>
              <w:rPr>
                <w:sz w:val="16"/>
                <w:szCs w:val="16"/>
              </w:rPr>
            </w:pPr>
            <w:r>
              <w:rPr>
                <w:sz w:val="16"/>
                <w:szCs w:val="16"/>
              </w:rPr>
              <w:t>4,37</w:t>
            </w:r>
          </w:p>
        </w:tc>
        <w:tc>
          <w:tcPr>
            <w:tcW w:w="118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35C" w14:textId="77777777" w:rsidR="00B749D5" w:rsidRDefault="003A6A8C">
            <w:pPr>
              <w:widowControl w:val="0"/>
              <w:spacing w:after="0" w:line="240" w:lineRule="auto"/>
              <w:jc w:val="center"/>
              <w:rPr>
                <w:sz w:val="16"/>
                <w:szCs w:val="16"/>
              </w:rPr>
            </w:pPr>
            <w:r>
              <w:rPr>
                <w:sz w:val="16"/>
                <w:szCs w:val="16"/>
              </w:rPr>
              <w:t>336 103</w:t>
            </w:r>
          </w:p>
        </w:tc>
        <w:tc>
          <w:tcPr>
            <w:tcW w:w="102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35D" w14:textId="77777777" w:rsidR="00B749D5" w:rsidRDefault="003A6A8C">
            <w:pPr>
              <w:widowControl w:val="0"/>
              <w:spacing w:after="0" w:line="240" w:lineRule="auto"/>
              <w:jc w:val="center"/>
              <w:rPr>
                <w:sz w:val="16"/>
                <w:szCs w:val="16"/>
              </w:rPr>
            </w:pPr>
            <w:r>
              <w:rPr>
                <w:sz w:val="16"/>
                <w:szCs w:val="16"/>
              </w:rPr>
              <w:t>101 241</w:t>
            </w:r>
          </w:p>
        </w:tc>
        <w:tc>
          <w:tcPr>
            <w:tcW w:w="58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35E" w14:textId="77777777" w:rsidR="00B749D5" w:rsidRDefault="003A6A8C">
            <w:pPr>
              <w:widowControl w:val="0"/>
              <w:spacing w:after="0" w:line="240" w:lineRule="auto"/>
              <w:jc w:val="center"/>
              <w:rPr>
                <w:sz w:val="16"/>
                <w:szCs w:val="16"/>
              </w:rPr>
            </w:pPr>
            <w:r>
              <w:rPr>
                <w:sz w:val="16"/>
                <w:szCs w:val="16"/>
              </w:rPr>
              <w:t>30,12</w:t>
            </w:r>
          </w:p>
        </w:tc>
        <w:tc>
          <w:tcPr>
            <w:tcW w:w="109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35F" w14:textId="77777777" w:rsidR="00B749D5" w:rsidRDefault="003A6A8C">
            <w:pPr>
              <w:widowControl w:val="0"/>
              <w:spacing w:after="0" w:line="240" w:lineRule="auto"/>
              <w:jc w:val="center"/>
              <w:rPr>
                <w:sz w:val="16"/>
                <w:szCs w:val="16"/>
              </w:rPr>
            </w:pPr>
            <w:r>
              <w:rPr>
                <w:sz w:val="16"/>
                <w:szCs w:val="16"/>
              </w:rPr>
              <w:t>70745</w:t>
            </w:r>
          </w:p>
        </w:tc>
        <w:tc>
          <w:tcPr>
            <w:tcW w:w="54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360" w14:textId="77777777" w:rsidR="00B749D5" w:rsidRDefault="003A6A8C">
            <w:pPr>
              <w:widowControl w:val="0"/>
              <w:spacing w:after="0" w:line="240" w:lineRule="auto"/>
              <w:jc w:val="center"/>
              <w:rPr>
                <w:sz w:val="16"/>
                <w:szCs w:val="16"/>
              </w:rPr>
            </w:pPr>
            <w:r>
              <w:rPr>
                <w:sz w:val="16"/>
                <w:szCs w:val="16"/>
              </w:rPr>
              <w:t>30,12</w:t>
            </w:r>
          </w:p>
        </w:tc>
        <w:tc>
          <w:tcPr>
            <w:tcW w:w="162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361" w14:textId="77777777" w:rsidR="00B749D5" w:rsidRDefault="003A6A8C">
            <w:pPr>
              <w:widowControl w:val="0"/>
              <w:spacing w:after="0" w:line="240" w:lineRule="auto"/>
              <w:jc w:val="center"/>
              <w:rPr>
                <w:sz w:val="16"/>
                <w:szCs w:val="16"/>
              </w:rPr>
            </w:pPr>
            <w:r>
              <w:rPr>
                <w:sz w:val="16"/>
                <w:szCs w:val="16"/>
              </w:rPr>
              <w:t>234 861</w:t>
            </w:r>
          </w:p>
        </w:tc>
      </w:tr>
      <w:tr w:rsidR="00B749D5" w14:paraId="4E0002A1" w14:textId="77777777">
        <w:trPr>
          <w:trHeight w:val="283"/>
        </w:trPr>
        <w:tc>
          <w:tcPr>
            <w:tcW w:w="162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362" w14:textId="77777777" w:rsidR="00B749D5" w:rsidRDefault="003A6A8C">
            <w:pPr>
              <w:widowControl w:val="0"/>
              <w:spacing w:after="0" w:line="240" w:lineRule="auto"/>
              <w:jc w:val="left"/>
              <w:rPr>
                <w:sz w:val="16"/>
                <w:szCs w:val="16"/>
              </w:rPr>
            </w:pPr>
            <w:r>
              <w:rPr>
                <w:sz w:val="16"/>
                <w:szCs w:val="16"/>
              </w:rPr>
              <w:t>- Багатоквартирні будинки</w:t>
            </w:r>
          </w:p>
        </w:tc>
        <w:tc>
          <w:tcPr>
            <w:tcW w:w="111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363" w14:textId="77777777" w:rsidR="00B749D5" w:rsidRDefault="003A6A8C">
            <w:pPr>
              <w:widowControl w:val="0"/>
              <w:spacing w:after="0" w:line="240" w:lineRule="auto"/>
              <w:jc w:val="center"/>
              <w:rPr>
                <w:sz w:val="16"/>
                <w:szCs w:val="16"/>
              </w:rPr>
            </w:pPr>
            <w:r>
              <w:rPr>
                <w:sz w:val="16"/>
                <w:szCs w:val="16"/>
              </w:rPr>
              <w:t>210 470</w:t>
            </w:r>
          </w:p>
        </w:tc>
        <w:tc>
          <w:tcPr>
            <w:tcW w:w="81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364" w14:textId="77777777" w:rsidR="00B749D5" w:rsidRDefault="003A6A8C">
            <w:pPr>
              <w:widowControl w:val="0"/>
              <w:spacing w:after="0" w:line="240" w:lineRule="auto"/>
              <w:jc w:val="center"/>
              <w:rPr>
                <w:sz w:val="16"/>
                <w:szCs w:val="16"/>
              </w:rPr>
            </w:pPr>
            <w:r>
              <w:rPr>
                <w:sz w:val="16"/>
                <w:szCs w:val="16"/>
              </w:rPr>
              <w:t>4,37</w:t>
            </w:r>
          </w:p>
        </w:tc>
        <w:tc>
          <w:tcPr>
            <w:tcW w:w="118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365" w14:textId="77777777" w:rsidR="00B749D5" w:rsidRDefault="003A6A8C">
            <w:pPr>
              <w:widowControl w:val="0"/>
              <w:spacing w:after="0" w:line="240" w:lineRule="auto"/>
              <w:jc w:val="center"/>
              <w:rPr>
                <w:sz w:val="16"/>
                <w:szCs w:val="16"/>
              </w:rPr>
            </w:pPr>
            <w:r>
              <w:rPr>
                <w:sz w:val="16"/>
                <w:szCs w:val="16"/>
              </w:rPr>
              <w:t>215 326</w:t>
            </w:r>
          </w:p>
        </w:tc>
        <w:tc>
          <w:tcPr>
            <w:tcW w:w="102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366" w14:textId="77777777" w:rsidR="00B749D5" w:rsidRDefault="003A6A8C">
            <w:pPr>
              <w:widowControl w:val="0"/>
              <w:spacing w:after="0" w:line="240" w:lineRule="auto"/>
              <w:jc w:val="center"/>
              <w:rPr>
                <w:sz w:val="16"/>
                <w:szCs w:val="16"/>
              </w:rPr>
            </w:pPr>
            <w:r>
              <w:rPr>
                <w:sz w:val="16"/>
                <w:szCs w:val="16"/>
              </w:rPr>
              <w:t>29 458</w:t>
            </w:r>
          </w:p>
        </w:tc>
        <w:tc>
          <w:tcPr>
            <w:tcW w:w="58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367" w14:textId="77777777" w:rsidR="00B749D5" w:rsidRDefault="003A6A8C">
            <w:pPr>
              <w:widowControl w:val="0"/>
              <w:spacing w:after="0" w:line="240" w:lineRule="auto"/>
              <w:jc w:val="center"/>
              <w:rPr>
                <w:sz w:val="16"/>
                <w:szCs w:val="16"/>
              </w:rPr>
            </w:pPr>
            <w:r>
              <w:rPr>
                <w:sz w:val="16"/>
                <w:szCs w:val="16"/>
              </w:rPr>
              <w:t>13,68</w:t>
            </w:r>
          </w:p>
        </w:tc>
        <w:tc>
          <w:tcPr>
            <w:tcW w:w="109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368" w14:textId="77777777" w:rsidR="00B749D5" w:rsidRDefault="003A6A8C">
            <w:pPr>
              <w:widowControl w:val="0"/>
              <w:spacing w:after="0" w:line="240" w:lineRule="auto"/>
              <w:jc w:val="center"/>
              <w:rPr>
                <w:sz w:val="16"/>
                <w:szCs w:val="16"/>
              </w:rPr>
            </w:pPr>
            <w:r>
              <w:rPr>
                <w:sz w:val="16"/>
                <w:szCs w:val="16"/>
              </w:rPr>
              <w:t>41813</w:t>
            </w:r>
          </w:p>
        </w:tc>
        <w:tc>
          <w:tcPr>
            <w:tcW w:w="54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369" w14:textId="77777777" w:rsidR="00B749D5" w:rsidRDefault="003A6A8C">
            <w:pPr>
              <w:widowControl w:val="0"/>
              <w:spacing w:after="0" w:line="240" w:lineRule="auto"/>
              <w:jc w:val="center"/>
              <w:rPr>
                <w:sz w:val="16"/>
                <w:szCs w:val="16"/>
              </w:rPr>
            </w:pPr>
            <w:r>
              <w:rPr>
                <w:sz w:val="16"/>
                <w:szCs w:val="16"/>
              </w:rPr>
              <w:t>22,50</w:t>
            </w:r>
          </w:p>
        </w:tc>
        <w:tc>
          <w:tcPr>
            <w:tcW w:w="162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36A" w14:textId="77777777" w:rsidR="00B749D5" w:rsidRDefault="003A6A8C">
            <w:pPr>
              <w:widowControl w:val="0"/>
              <w:spacing w:after="0" w:line="240" w:lineRule="auto"/>
              <w:jc w:val="center"/>
              <w:rPr>
                <w:sz w:val="16"/>
                <w:szCs w:val="16"/>
              </w:rPr>
            </w:pPr>
            <w:r>
              <w:rPr>
                <w:sz w:val="16"/>
                <w:szCs w:val="16"/>
              </w:rPr>
              <w:t>185 868</w:t>
            </w:r>
          </w:p>
        </w:tc>
      </w:tr>
      <w:tr w:rsidR="00B749D5" w14:paraId="7171B287" w14:textId="77777777">
        <w:trPr>
          <w:trHeight w:val="283"/>
        </w:trPr>
        <w:tc>
          <w:tcPr>
            <w:tcW w:w="162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36B" w14:textId="77777777" w:rsidR="00B749D5" w:rsidRDefault="003A6A8C">
            <w:pPr>
              <w:widowControl w:val="0"/>
              <w:spacing w:after="0" w:line="240" w:lineRule="auto"/>
              <w:jc w:val="left"/>
              <w:rPr>
                <w:sz w:val="16"/>
                <w:szCs w:val="16"/>
              </w:rPr>
            </w:pPr>
            <w:r>
              <w:rPr>
                <w:sz w:val="16"/>
                <w:szCs w:val="16"/>
              </w:rPr>
              <w:t xml:space="preserve">- Одно- та </w:t>
            </w:r>
            <w:proofErr w:type="spellStart"/>
            <w:r>
              <w:rPr>
                <w:sz w:val="16"/>
                <w:szCs w:val="16"/>
              </w:rPr>
              <w:t>дво</w:t>
            </w:r>
            <w:proofErr w:type="spellEnd"/>
            <w:r>
              <w:rPr>
                <w:sz w:val="16"/>
                <w:szCs w:val="16"/>
              </w:rPr>
              <w:t>- квартирні будинки</w:t>
            </w:r>
          </w:p>
        </w:tc>
        <w:tc>
          <w:tcPr>
            <w:tcW w:w="111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36C" w14:textId="77777777" w:rsidR="00B749D5" w:rsidRDefault="003A6A8C">
            <w:pPr>
              <w:widowControl w:val="0"/>
              <w:spacing w:after="0" w:line="240" w:lineRule="auto"/>
              <w:jc w:val="center"/>
              <w:rPr>
                <w:sz w:val="16"/>
                <w:szCs w:val="16"/>
              </w:rPr>
            </w:pPr>
            <w:r>
              <w:rPr>
                <w:sz w:val="16"/>
                <w:szCs w:val="16"/>
              </w:rPr>
              <w:t>134 980</w:t>
            </w:r>
          </w:p>
        </w:tc>
        <w:tc>
          <w:tcPr>
            <w:tcW w:w="81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36D" w14:textId="77777777" w:rsidR="00B749D5" w:rsidRDefault="003A6A8C">
            <w:pPr>
              <w:widowControl w:val="0"/>
              <w:spacing w:after="0" w:line="240" w:lineRule="auto"/>
              <w:jc w:val="center"/>
              <w:rPr>
                <w:sz w:val="16"/>
                <w:szCs w:val="16"/>
              </w:rPr>
            </w:pPr>
            <w:r>
              <w:rPr>
                <w:sz w:val="16"/>
                <w:szCs w:val="16"/>
              </w:rPr>
              <w:t>4,37</w:t>
            </w:r>
          </w:p>
        </w:tc>
        <w:tc>
          <w:tcPr>
            <w:tcW w:w="118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36E" w14:textId="77777777" w:rsidR="00B749D5" w:rsidRDefault="003A6A8C">
            <w:pPr>
              <w:widowControl w:val="0"/>
              <w:spacing w:after="0" w:line="240" w:lineRule="auto"/>
              <w:jc w:val="center"/>
              <w:rPr>
                <w:sz w:val="16"/>
                <w:szCs w:val="16"/>
              </w:rPr>
            </w:pPr>
            <w:r>
              <w:rPr>
                <w:sz w:val="16"/>
                <w:szCs w:val="16"/>
              </w:rPr>
              <w:t>120 776</w:t>
            </w:r>
          </w:p>
        </w:tc>
        <w:tc>
          <w:tcPr>
            <w:tcW w:w="102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36F" w14:textId="77777777" w:rsidR="00B749D5" w:rsidRDefault="003A6A8C">
            <w:pPr>
              <w:widowControl w:val="0"/>
              <w:spacing w:after="0" w:line="240" w:lineRule="auto"/>
              <w:jc w:val="center"/>
              <w:rPr>
                <w:sz w:val="16"/>
                <w:szCs w:val="16"/>
              </w:rPr>
            </w:pPr>
            <w:r>
              <w:rPr>
                <w:sz w:val="16"/>
                <w:szCs w:val="16"/>
              </w:rPr>
              <w:t>64 418</w:t>
            </w:r>
          </w:p>
        </w:tc>
        <w:tc>
          <w:tcPr>
            <w:tcW w:w="58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370" w14:textId="77777777" w:rsidR="00B749D5" w:rsidRDefault="003A6A8C">
            <w:pPr>
              <w:widowControl w:val="0"/>
              <w:spacing w:after="0" w:line="240" w:lineRule="auto"/>
              <w:jc w:val="center"/>
              <w:rPr>
                <w:sz w:val="16"/>
                <w:szCs w:val="16"/>
              </w:rPr>
            </w:pPr>
            <w:r>
              <w:rPr>
                <w:sz w:val="16"/>
                <w:szCs w:val="16"/>
              </w:rPr>
              <w:t>53,34</w:t>
            </w:r>
          </w:p>
        </w:tc>
        <w:tc>
          <w:tcPr>
            <w:tcW w:w="109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371" w14:textId="77777777" w:rsidR="00B749D5" w:rsidRDefault="003A6A8C">
            <w:pPr>
              <w:widowControl w:val="0"/>
              <w:spacing w:after="0" w:line="240" w:lineRule="auto"/>
              <w:jc w:val="center"/>
              <w:rPr>
                <w:sz w:val="16"/>
                <w:szCs w:val="16"/>
              </w:rPr>
            </w:pPr>
            <w:r>
              <w:rPr>
                <w:sz w:val="16"/>
                <w:szCs w:val="16"/>
              </w:rPr>
              <w:t>17696</w:t>
            </w:r>
          </w:p>
        </w:tc>
        <w:tc>
          <w:tcPr>
            <w:tcW w:w="54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372" w14:textId="77777777" w:rsidR="00B749D5" w:rsidRDefault="003A6A8C">
            <w:pPr>
              <w:widowControl w:val="0"/>
              <w:spacing w:after="0" w:line="240" w:lineRule="auto"/>
              <w:jc w:val="center"/>
              <w:rPr>
                <w:sz w:val="16"/>
                <w:szCs w:val="16"/>
              </w:rPr>
            </w:pPr>
            <w:r>
              <w:rPr>
                <w:sz w:val="16"/>
                <w:szCs w:val="16"/>
              </w:rPr>
              <w:t>31,40</w:t>
            </w:r>
          </w:p>
        </w:tc>
        <w:tc>
          <w:tcPr>
            <w:tcW w:w="162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373" w14:textId="77777777" w:rsidR="00B749D5" w:rsidRDefault="003A6A8C">
            <w:pPr>
              <w:widowControl w:val="0"/>
              <w:spacing w:after="0" w:line="240" w:lineRule="auto"/>
              <w:jc w:val="center"/>
              <w:rPr>
                <w:sz w:val="16"/>
                <w:szCs w:val="16"/>
              </w:rPr>
            </w:pPr>
            <w:r>
              <w:rPr>
                <w:sz w:val="16"/>
                <w:szCs w:val="16"/>
              </w:rPr>
              <w:t>56 359</w:t>
            </w:r>
          </w:p>
        </w:tc>
      </w:tr>
      <w:tr w:rsidR="00B749D5" w14:paraId="31DACF4B" w14:textId="77777777">
        <w:trPr>
          <w:trHeight w:val="283"/>
        </w:trPr>
        <w:tc>
          <w:tcPr>
            <w:tcW w:w="162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374" w14:textId="77777777" w:rsidR="00B749D5" w:rsidRDefault="003A6A8C">
            <w:pPr>
              <w:widowControl w:val="0"/>
              <w:spacing w:after="0" w:line="240" w:lineRule="auto"/>
              <w:jc w:val="left"/>
              <w:rPr>
                <w:sz w:val="16"/>
                <w:szCs w:val="16"/>
              </w:rPr>
            </w:pPr>
            <w:r>
              <w:rPr>
                <w:sz w:val="16"/>
                <w:szCs w:val="16"/>
              </w:rPr>
              <w:t>Теплопостачання</w:t>
            </w:r>
          </w:p>
        </w:tc>
        <w:tc>
          <w:tcPr>
            <w:tcW w:w="111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375" w14:textId="77777777" w:rsidR="00B749D5" w:rsidRDefault="003A6A8C">
            <w:pPr>
              <w:widowControl w:val="0"/>
              <w:spacing w:after="0" w:line="240" w:lineRule="auto"/>
              <w:jc w:val="center"/>
              <w:rPr>
                <w:sz w:val="16"/>
                <w:szCs w:val="16"/>
              </w:rPr>
            </w:pPr>
            <w:r>
              <w:rPr>
                <w:sz w:val="16"/>
                <w:szCs w:val="16"/>
              </w:rPr>
              <w:t>88 683</w:t>
            </w:r>
          </w:p>
        </w:tc>
        <w:tc>
          <w:tcPr>
            <w:tcW w:w="81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376" w14:textId="77777777" w:rsidR="00B749D5" w:rsidRDefault="003A6A8C">
            <w:pPr>
              <w:widowControl w:val="0"/>
              <w:spacing w:after="0" w:line="240" w:lineRule="auto"/>
              <w:jc w:val="center"/>
              <w:rPr>
                <w:sz w:val="16"/>
                <w:szCs w:val="16"/>
              </w:rPr>
            </w:pPr>
            <w:r>
              <w:rPr>
                <w:sz w:val="16"/>
                <w:szCs w:val="16"/>
              </w:rPr>
              <w:t>0,36</w:t>
            </w:r>
          </w:p>
        </w:tc>
        <w:tc>
          <w:tcPr>
            <w:tcW w:w="118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377" w14:textId="77777777" w:rsidR="00B749D5" w:rsidRDefault="003A6A8C">
            <w:pPr>
              <w:widowControl w:val="0"/>
              <w:spacing w:after="0" w:line="240" w:lineRule="auto"/>
              <w:jc w:val="center"/>
              <w:rPr>
                <w:sz w:val="16"/>
                <w:szCs w:val="16"/>
              </w:rPr>
            </w:pPr>
            <w:r>
              <w:rPr>
                <w:sz w:val="16"/>
                <w:szCs w:val="16"/>
              </w:rPr>
              <w:t>99 708</w:t>
            </w:r>
          </w:p>
        </w:tc>
        <w:tc>
          <w:tcPr>
            <w:tcW w:w="102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378" w14:textId="77777777" w:rsidR="00B749D5" w:rsidRDefault="003A6A8C">
            <w:pPr>
              <w:widowControl w:val="0"/>
              <w:spacing w:after="0" w:line="240" w:lineRule="auto"/>
              <w:jc w:val="center"/>
              <w:rPr>
                <w:sz w:val="16"/>
                <w:szCs w:val="16"/>
              </w:rPr>
            </w:pPr>
            <w:r>
              <w:rPr>
                <w:sz w:val="16"/>
                <w:szCs w:val="16"/>
              </w:rPr>
              <w:t>15 662</w:t>
            </w:r>
          </w:p>
        </w:tc>
        <w:tc>
          <w:tcPr>
            <w:tcW w:w="58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379" w14:textId="77777777" w:rsidR="00B749D5" w:rsidRDefault="003A6A8C">
            <w:pPr>
              <w:widowControl w:val="0"/>
              <w:spacing w:after="0" w:line="240" w:lineRule="auto"/>
              <w:jc w:val="center"/>
              <w:rPr>
                <w:sz w:val="16"/>
                <w:szCs w:val="16"/>
              </w:rPr>
            </w:pPr>
            <w:r>
              <w:rPr>
                <w:sz w:val="16"/>
                <w:szCs w:val="16"/>
              </w:rPr>
              <w:t>15,71</w:t>
            </w:r>
          </w:p>
        </w:tc>
        <w:tc>
          <w:tcPr>
            <w:tcW w:w="109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37A" w14:textId="77777777" w:rsidR="00B749D5" w:rsidRDefault="003A6A8C">
            <w:pPr>
              <w:widowControl w:val="0"/>
              <w:spacing w:after="0" w:line="240" w:lineRule="auto"/>
              <w:jc w:val="center"/>
              <w:rPr>
                <w:sz w:val="16"/>
                <w:szCs w:val="16"/>
              </w:rPr>
            </w:pPr>
            <w:r>
              <w:rPr>
                <w:sz w:val="16"/>
                <w:szCs w:val="16"/>
              </w:rPr>
              <w:t>13202</w:t>
            </w:r>
          </w:p>
        </w:tc>
        <w:tc>
          <w:tcPr>
            <w:tcW w:w="54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37B" w14:textId="77777777" w:rsidR="00B749D5" w:rsidRDefault="003A6A8C">
            <w:pPr>
              <w:widowControl w:val="0"/>
              <w:spacing w:after="0" w:line="240" w:lineRule="auto"/>
              <w:jc w:val="center"/>
              <w:rPr>
                <w:sz w:val="16"/>
                <w:szCs w:val="16"/>
              </w:rPr>
            </w:pPr>
            <w:r>
              <w:rPr>
                <w:sz w:val="16"/>
                <w:szCs w:val="16"/>
              </w:rPr>
              <w:t>15,71</w:t>
            </w:r>
          </w:p>
        </w:tc>
        <w:tc>
          <w:tcPr>
            <w:tcW w:w="162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37C" w14:textId="77777777" w:rsidR="00B749D5" w:rsidRDefault="003A6A8C">
            <w:pPr>
              <w:widowControl w:val="0"/>
              <w:spacing w:after="0" w:line="240" w:lineRule="auto"/>
              <w:jc w:val="center"/>
              <w:rPr>
                <w:sz w:val="16"/>
                <w:szCs w:val="16"/>
              </w:rPr>
            </w:pPr>
            <w:r>
              <w:rPr>
                <w:sz w:val="16"/>
                <w:szCs w:val="16"/>
              </w:rPr>
              <w:t>84 045</w:t>
            </w:r>
          </w:p>
        </w:tc>
      </w:tr>
      <w:tr w:rsidR="00B749D5" w14:paraId="324F399A" w14:textId="77777777">
        <w:trPr>
          <w:trHeight w:val="283"/>
        </w:trPr>
        <w:tc>
          <w:tcPr>
            <w:tcW w:w="162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37D" w14:textId="77777777" w:rsidR="00B749D5" w:rsidRDefault="003A6A8C">
            <w:pPr>
              <w:widowControl w:val="0"/>
              <w:spacing w:after="0" w:line="240" w:lineRule="auto"/>
              <w:jc w:val="left"/>
              <w:rPr>
                <w:sz w:val="16"/>
                <w:szCs w:val="16"/>
              </w:rPr>
            </w:pPr>
            <w:r>
              <w:rPr>
                <w:sz w:val="16"/>
                <w:szCs w:val="16"/>
              </w:rPr>
              <w:t>Водопостачання і водовідведення</w:t>
            </w:r>
          </w:p>
        </w:tc>
        <w:tc>
          <w:tcPr>
            <w:tcW w:w="111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37E" w14:textId="77777777" w:rsidR="00B749D5" w:rsidRDefault="003A6A8C">
            <w:pPr>
              <w:widowControl w:val="0"/>
              <w:spacing w:after="0" w:line="240" w:lineRule="auto"/>
              <w:jc w:val="center"/>
              <w:rPr>
                <w:sz w:val="16"/>
                <w:szCs w:val="16"/>
              </w:rPr>
            </w:pPr>
            <w:r>
              <w:rPr>
                <w:sz w:val="16"/>
                <w:szCs w:val="16"/>
              </w:rPr>
              <w:t>3 276</w:t>
            </w:r>
          </w:p>
        </w:tc>
        <w:tc>
          <w:tcPr>
            <w:tcW w:w="81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37F" w14:textId="77777777" w:rsidR="00B749D5" w:rsidRDefault="003A6A8C">
            <w:pPr>
              <w:widowControl w:val="0"/>
              <w:spacing w:after="0" w:line="240" w:lineRule="auto"/>
              <w:jc w:val="center"/>
              <w:rPr>
                <w:sz w:val="16"/>
                <w:szCs w:val="16"/>
              </w:rPr>
            </w:pPr>
            <w:r>
              <w:rPr>
                <w:sz w:val="16"/>
                <w:szCs w:val="16"/>
              </w:rPr>
              <w:t>12,00</w:t>
            </w:r>
          </w:p>
        </w:tc>
        <w:tc>
          <w:tcPr>
            <w:tcW w:w="118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380" w14:textId="77777777" w:rsidR="00B749D5" w:rsidRDefault="003A6A8C">
            <w:pPr>
              <w:widowControl w:val="0"/>
              <w:spacing w:after="0" w:line="240" w:lineRule="auto"/>
              <w:jc w:val="center"/>
              <w:rPr>
                <w:sz w:val="16"/>
                <w:szCs w:val="16"/>
              </w:rPr>
            </w:pPr>
            <w:r>
              <w:rPr>
                <w:sz w:val="16"/>
                <w:szCs w:val="16"/>
              </w:rPr>
              <w:t>4 655</w:t>
            </w:r>
          </w:p>
        </w:tc>
        <w:tc>
          <w:tcPr>
            <w:tcW w:w="102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381" w14:textId="77777777" w:rsidR="00B749D5" w:rsidRDefault="003A6A8C">
            <w:pPr>
              <w:widowControl w:val="0"/>
              <w:spacing w:after="0" w:line="240" w:lineRule="auto"/>
              <w:jc w:val="center"/>
              <w:rPr>
                <w:sz w:val="16"/>
                <w:szCs w:val="16"/>
              </w:rPr>
            </w:pPr>
            <w:r>
              <w:rPr>
                <w:sz w:val="16"/>
                <w:szCs w:val="16"/>
              </w:rPr>
              <w:t>1 083</w:t>
            </w:r>
          </w:p>
        </w:tc>
        <w:tc>
          <w:tcPr>
            <w:tcW w:w="58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382" w14:textId="77777777" w:rsidR="00B749D5" w:rsidRDefault="003A6A8C">
            <w:pPr>
              <w:widowControl w:val="0"/>
              <w:spacing w:after="0" w:line="240" w:lineRule="auto"/>
              <w:jc w:val="center"/>
              <w:rPr>
                <w:sz w:val="16"/>
                <w:szCs w:val="16"/>
              </w:rPr>
            </w:pPr>
            <w:r>
              <w:rPr>
                <w:sz w:val="16"/>
                <w:szCs w:val="16"/>
              </w:rPr>
              <w:t>23,27</w:t>
            </w:r>
          </w:p>
        </w:tc>
        <w:tc>
          <w:tcPr>
            <w:tcW w:w="109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383" w14:textId="77777777" w:rsidR="00B749D5" w:rsidRDefault="003A6A8C">
            <w:pPr>
              <w:widowControl w:val="0"/>
              <w:spacing w:after="0" w:line="240" w:lineRule="auto"/>
              <w:jc w:val="center"/>
              <w:rPr>
                <w:sz w:val="16"/>
                <w:szCs w:val="16"/>
              </w:rPr>
            </w:pPr>
            <w:r>
              <w:rPr>
                <w:sz w:val="16"/>
                <w:szCs w:val="16"/>
              </w:rPr>
              <w:t>831</w:t>
            </w:r>
          </w:p>
        </w:tc>
        <w:tc>
          <w:tcPr>
            <w:tcW w:w="54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384" w14:textId="77777777" w:rsidR="00B749D5" w:rsidRDefault="003A6A8C">
            <w:pPr>
              <w:widowControl w:val="0"/>
              <w:spacing w:after="0" w:line="240" w:lineRule="auto"/>
              <w:jc w:val="center"/>
              <w:rPr>
                <w:sz w:val="16"/>
                <w:szCs w:val="16"/>
              </w:rPr>
            </w:pPr>
            <w:r>
              <w:rPr>
                <w:sz w:val="16"/>
                <w:szCs w:val="16"/>
              </w:rPr>
              <w:t>23,27</w:t>
            </w:r>
          </w:p>
        </w:tc>
        <w:tc>
          <w:tcPr>
            <w:tcW w:w="162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385" w14:textId="77777777" w:rsidR="00B749D5" w:rsidRDefault="003A6A8C">
            <w:pPr>
              <w:widowControl w:val="0"/>
              <w:spacing w:after="0" w:line="240" w:lineRule="auto"/>
              <w:jc w:val="center"/>
              <w:rPr>
                <w:sz w:val="16"/>
                <w:szCs w:val="16"/>
              </w:rPr>
            </w:pPr>
            <w:r>
              <w:rPr>
                <w:sz w:val="16"/>
                <w:szCs w:val="16"/>
              </w:rPr>
              <w:t>3 572</w:t>
            </w:r>
          </w:p>
        </w:tc>
      </w:tr>
      <w:tr w:rsidR="00B749D5" w14:paraId="24619C1E" w14:textId="77777777">
        <w:trPr>
          <w:trHeight w:val="283"/>
        </w:trPr>
        <w:tc>
          <w:tcPr>
            <w:tcW w:w="162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386" w14:textId="77777777" w:rsidR="00B749D5" w:rsidRDefault="003A6A8C">
            <w:pPr>
              <w:widowControl w:val="0"/>
              <w:spacing w:after="0" w:line="240" w:lineRule="auto"/>
              <w:jc w:val="left"/>
              <w:rPr>
                <w:sz w:val="16"/>
                <w:szCs w:val="16"/>
              </w:rPr>
            </w:pPr>
            <w:r>
              <w:rPr>
                <w:sz w:val="16"/>
                <w:szCs w:val="16"/>
              </w:rPr>
              <w:t>Зовнішнє освітлення</w:t>
            </w:r>
          </w:p>
        </w:tc>
        <w:tc>
          <w:tcPr>
            <w:tcW w:w="111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387" w14:textId="77777777" w:rsidR="00B749D5" w:rsidRDefault="003A6A8C">
            <w:pPr>
              <w:widowControl w:val="0"/>
              <w:spacing w:after="0" w:line="240" w:lineRule="auto"/>
              <w:jc w:val="center"/>
              <w:rPr>
                <w:sz w:val="16"/>
                <w:szCs w:val="16"/>
              </w:rPr>
            </w:pPr>
            <w:r>
              <w:rPr>
                <w:sz w:val="16"/>
                <w:szCs w:val="16"/>
              </w:rPr>
              <w:t>1 063</w:t>
            </w:r>
          </w:p>
        </w:tc>
        <w:tc>
          <w:tcPr>
            <w:tcW w:w="81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388" w14:textId="77777777" w:rsidR="00B749D5" w:rsidRDefault="003A6A8C">
            <w:pPr>
              <w:widowControl w:val="0"/>
              <w:spacing w:after="0" w:line="240" w:lineRule="auto"/>
              <w:jc w:val="center"/>
              <w:rPr>
                <w:sz w:val="16"/>
                <w:szCs w:val="16"/>
              </w:rPr>
            </w:pPr>
            <w:r>
              <w:rPr>
                <w:sz w:val="16"/>
                <w:szCs w:val="16"/>
              </w:rPr>
              <w:t>12,00</w:t>
            </w:r>
          </w:p>
        </w:tc>
        <w:tc>
          <w:tcPr>
            <w:tcW w:w="118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389" w14:textId="77777777" w:rsidR="00B749D5" w:rsidRDefault="003A6A8C">
            <w:pPr>
              <w:widowControl w:val="0"/>
              <w:spacing w:after="0" w:line="240" w:lineRule="auto"/>
              <w:jc w:val="center"/>
              <w:rPr>
                <w:sz w:val="16"/>
                <w:szCs w:val="16"/>
              </w:rPr>
            </w:pPr>
            <w:r>
              <w:rPr>
                <w:sz w:val="16"/>
                <w:szCs w:val="16"/>
              </w:rPr>
              <w:t>1521</w:t>
            </w:r>
          </w:p>
        </w:tc>
        <w:tc>
          <w:tcPr>
            <w:tcW w:w="102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38A" w14:textId="77777777" w:rsidR="00B749D5" w:rsidRDefault="003A6A8C">
            <w:pPr>
              <w:widowControl w:val="0"/>
              <w:spacing w:after="0" w:line="240" w:lineRule="auto"/>
              <w:jc w:val="center"/>
              <w:rPr>
                <w:sz w:val="16"/>
                <w:szCs w:val="16"/>
              </w:rPr>
            </w:pPr>
            <w:r>
              <w:rPr>
                <w:sz w:val="16"/>
                <w:szCs w:val="16"/>
              </w:rPr>
              <w:t>609</w:t>
            </w:r>
          </w:p>
        </w:tc>
        <w:tc>
          <w:tcPr>
            <w:tcW w:w="58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38B" w14:textId="77777777" w:rsidR="00B749D5" w:rsidRDefault="003A6A8C">
            <w:pPr>
              <w:widowControl w:val="0"/>
              <w:spacing w:after="0" w:line="240" w:lineRule="auto"/>
              <w:jc w:val="center"/>
              <w:rPr>
                <w:sz w:val="16"/>
                <w:szCs w:val="16"/>
              </w:rPr>
            </w:pPr>
            <w:r>
              <w:rPr>
                <w:sz w:val="16"/>
                <w:szCs w:val="16"/>
              </w:rPr>
              <w:t>40,00</w:t>
            </w:r>
          </w:p>
        </w:tc>
        <w:tc>
          <w:tcPr>
            <w:tcW w:w="109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38C" w14:textId="77777777" w:rsidR="00B749D5" w:rsidRDefault="003A6A8C">
            <w:pPr>
              <w:widowControl w:val="0"/>
              <w:spacing w:after="0" w:line="240" w:lineRule="auto"/>
              <w:jc w:val="center"/>
              <w:rPr>
                <w:sz w:val="16"/>
                <w:szCs w:val="16"/>
              </w:rPr>
            </w:pPr>
            <w:r>
              <w:rPr>
                <w:sz w:val="16"/>
                <w:szCs w:val="16"/>
              </w:rPr>
              <w:t>365</w:t>
            </w:r>
          </w:p>
        </w:tc>
        <w:tc>
          <w:tcPr>
            <w:tcW w:w="54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38D" w14:textId="77777777" w:rsidR="00B749D5" w:rsidRDefault="003A6A8C">
            <w:pPr>
              <w:widowControl w:val="0"/>
              <w:spacing w:after="0" w:line="240" w:lineRule="auto"/>
              <w:jc w:val="center"/>
              <w:rPr>
                <w:sz w:val="16"/>
                <w:szCs w:val="16"/>
              </w:rPr>
            </w:pPr>
            <w:r>
              <w:rPr>
                <w:sz w:val="16"/>
                <w:szCs w:val="16"/>
              </w:rPr>
              <w:t>40,00</w:t>
            </w:r>
          </w:p>
        </w:tc>
        <w:tc>
          <w:tcPr>
            <w:tcW w:w="162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38E" w14:textId="77777777" w:rsidR="00B749D5" w:rsidRDefault="003A6A8C">
            <w:pPr>
              <w:widowControl w:val="0"/>
              <w:spacing w:after="0" w:line="240" w:lineRule="auto"/>
              <w:jc w:val="center"/>
              <w:rPr>
                <w:sz w:val="16"/>
                <w:szCs w:val="16"/>
              </w:rPr>
            </w:pPr>
            <w:r>
              <w:rPr>
                <w:sz w:val="16"/>
                <w:szCs w:val="16"/>
              </w:rPr>
              <w:t>913</w:t>
            </w:r>
          </w:p>
        </w:tc>
      </w:tr>
      <w:tr w:rsidR="00B749D5" w14:paraId="4FAEF633" w14:textId="77777777">
        <w:trPr>
          <w:trHeight w:val="283"/>
        </w:trPr>
        <w:tc>
          <w:tcPr>
            <w:tcW w:w="162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38F" w14:textId="77777777" w:rsidR="00B749D5" w:rsidRDefault="003A6A8C">
            <w:pPr>
              <w:widowControl w:val="0"/>
              <w:spacing w:after="0" w:line="240" w:lineRule="auto"/>
              <w:jc w:val="left"/>
              <w:rPr>
                <w:sz w:val="16"/>
                <w:szCs w:val="16"/>
              </w:rPr>
            </w:pPr>
            <w:r>
              <w:rPr>
                <w:sz w:val="16"/>
                <w:szCs w:val="16"/>
              </w:rPr>
              <w:t>Управління побутовими відходами</w:t>
            </w:r>
          </w:p>
        </w:tc>
        <w:tc>
          <w:tcPr>
            <w:tcW w:w="111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390" w14:textId="77777777" w:rsidR="00B749D5" w:rsidRDefault="003A6A8C">
            <w:pPr>
              <w:widowControl w:val="0"/>
              <w:spacing w:after="0" w:line="240" w:lineRule="auto"/>
              <w:jc w:val="center"/>
              <w:rPr>
                <w:sz w:val="16"/>
                <w:szCs w:val="16"/>
              </w:rPr>
            </w:pPr>
            <w:r>
              <w:rPr>
                <w:sz w:val="16"/>
                <w:szCs w:val="16"/>
              </w:rPr>
              <w:t>917</w:t>
            </w:r>
          </w:p>
        </w:tc>
        <w:tc>
          <w:tcPr>
            <w:tcW w:w="81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391" w14:textId="77777777" w:rsidR="00B749D5" w:rsidRDefault="003A6A8C">
            <w:pPr>
              <w:widowControl w:val="0"/>
              <w:spacing w:after="0" w:line="240" w:lineRule="auto"/>
              <w:jc w:val="center"/>
              <w:rPr>
                <w:sz w:val="16"/>
                <w:szCs w:val="16"/>
              </w:rPr>
            </w:pPr>
            <w:r>
              <w:rPr>
                <w:sz w:val="16"/>
                <w:szCs w:val="16"/>
              </w:rPr>
              <w:t>0,00</w:t>
            </w:r>
          </w:p>
        </w:tc>
        <w:tc>
          <w:tcPr>
            <w:tcW w:w="118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392" w14:textId="77777777" w:rsidR="00B749D5" w:rsidRDefault="003A6A8C">
            <w:pPr>
              <w:widowControl w:val="0"/>
              <w:spacing w:after="0" w:line="240" w:lineRule="auto"/>
              <w:jc w:val="center"/>
              <w:rPr>
                <w:sz w:val="16"/>
                <w:szCs w:val="16"/>
              </w:rPr>
            </w:pPr>
            <w:r>
              <w:rPr>
                <w:sz w:val="16"/>
                <w:szCs w:val="16"/>
              </w:rPr>
              <w:t>861</w:t>
            </w:r>
          </w:p>
        </w:tc>
        <w:tc>
          <w:tcPr>
            <w:tcW w:w="102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393" w14:textId="77777777" w:rsidR="00B749D5" w:rsidRDefault="003A6A8C">
            <w:pPr>
              <w:widowControl w:val="0"/>
              <w:spacing w:after="0" w:line="240" w:lineRule="auto"/>
              <w:jc w:val="center"/>
              <w:rPr>
                <w:sz w:val="16"/>
                <w:szCs w:val="16"/>
              </w:rPr>
            </w:pPr>
            <w:r>
              <w:rPr>
                <w:sz w:val="16"/>
                <w:szCs w:val="16"/>
              </w:rPr>
              <w:t>3</w:t>
            </w:r>
          </w:p>
        </w:tc>
        <w:tc>
          <w:tcPr>
            <w:tcW w:w="58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394" w14:textId="77777777" w:rsidR="00B749D5" w:rsidRDefault="003A6A8C">
            <w:pPr>
              <w:widowControl w:val="0"/>
              <w:spacing w:after="0" w:line="240" w:lineRule="auto"/>
              <w:jc w:val="center"/>
              <w:rPr>
                <w:sz w:val="16"/>
                <w:szCs w:val="16"/>
              </w:rPr>
            </w:pPr>
            <w:r>
              <w:rPr>
                <w:sz w:val="16"/>
                <w:szCs w:val="16"/>
              </w:rPr>
              <w:t>0,32</w:t>
            </w:r>
          </w:p>
        </w:tc>
        <w:tc>
          <w:tcPr>
            <w:tcW w:w="109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395" w14:textId="77777777" w:rsidR="00B749D5" w:rsidRDefault="003A6A8C">
            <w:pPr>
              <w:widowControl w:val="0"/>
              <w:spacing w:after="0" w:line="240" w:lineRule="auto"/>
              <w:jc w:val="center"/>
              <w:rPr>
                <w:sz w:val="16"/>
                <w:szCs w:val="16"/>
              </w:rPr>
            </w:pPr>
            <w:r>
              <w:rPr>
                <w:sz w:val="16"/>
                <w:szCs w:val="16"/>
              </w:rPr>
              <w:t>0</w:t>
            </w:r>
          </w:p>
        </w:tc>
        <w:tc>
          <w:tcPr>
            <w:tcW w:w="54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396" w14:textId="77777777" w:rsidR="00B749D5" w:rsidRDefault="003A6A8C">
            <w:pPr>
              <w:widowControl w:val="0"/>
              <w:spacing w:after="0" w:line="240" w:lineRule="auto"/>
              <w:jc w:val="center"/>
              <w:rPr>
                <w:sz w:val="16"/>
                <w:szCs w:val="16"/>
              </w:rPr>
            </w:pPr>
            <w:r>
              <w:rPr>
                <w:sz w:val="16"/>
                <w:szCs w:val="16"/>
              </w:rPr>
              <w:t>0,0</w:t>
            </w:r>
          </w:p>
        </w:tc>
        <w:tc>
          <w:tcPr>
            <w:tcW w:w="162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397" w14:textId="77777777" w:rsidR="00B749D5" w:rsidRDefault="003A6A8C">
            <w:pPr>
              <w:widowControl w:val="0"/>
              <w:spacing w:after="0" w:line="240" w:lineRule="auto"/>
              <w:jc w:val="center"/>
              <w:rPr>
                <w:sz w:val="16"/>
                <w:szCs w:val="16"/>
              </w:rPr>
            </w:pPr>
            <w:r>
              <w:rPr>
                <w:sz w:val="16"/>
                <w:szCs w:val="16"/>
              </w:rPr>
              <w:t>858</w:t>
            </w:r>
          </w:p>
        </w:tc>
      </w:tr>
      <w:tr w:rsidR="00B749D5" w14:paraId="0627F16D" w14:textId="77777777">
        <w:trPr>
          <w:trHeight w:val="283"/>
        </w:trPr>
        <w:tc>
          <w:tcPr>
            <w:tcW w:w="162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398" w14:textId="77777777" w:rsidR="00B749D5" w:rsidRDefault="003A6A8C">
            <w:pPr>
              <w:widowControl w:val="0"/>
              <w:spacing w:after="0" w:line="240" w:lineRule="auto"/>
              <w:jc w:val="left"/>
              <w:rPr>
                <w:sz w:val="16"/>
                <w:szCs w:val="16"/>
              </w:rPr>
            </w:pPr>
            <w:r>
              <w:rPr>
                <w:sz w:val="16"/>
                <w:szCs w:val="16"/>
              </w:rPr>
              <w:t>Громадський транспорт</w:t>
            </w:r>
          </w:p>
        </w:tc>
        <w:tc>
          <w:tcPr>
            <w:tcW w:w="111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399" w14:textId="77777777" w:rsidR="00B749D5" w:rsidRDefault="003A6A8C">
            <w:pPr>
              <w:widowControl w:val="0"/>
              <w:spacing w:after="0" w:line="240" w:lineRule="auto"/>
              <w:jc w:val="center"/>
              <w:rPr>
                <w:sz w:val="16"/>
                <w:szCs w:val="16"/>
              </w:rPr>
            </w:pPr>
            <w:r>
              <w:rPr>
                <w:sz w:val="16"/>
                <w:szCs w:val="16"/>
              </w:rPr>
              <w:t>505</w:t>
            </w:r>
          </w:p>
        </w:tc>
        <w:tc>
          <w:tcPr>
            <w:tcW w:w="81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39A" w14:textId="77777777" w:rsidR="00B749D5" w:rsidRDefault="003A6A8C">
            <w:pPr>
              <w:widowControl w:val="0"/>
              <w:spacing w:after="0" w:line="240" w:lineRule="auto"/>
              <w:jc w:val="center"/>
              <w:rPr>
                <w:sz w:val="16"/>
                <w:szCs w:val="16"/>
              </w:rPr>
            </w:pPr>
            <w:r>
              <w:rPr>
                <w:sz w:val="16"/>
                <w:szCs w:val="16"/>
              </w:rPr>
              <w:t>0,00</w:t>
            </w:r>
          </w:p>
        </w:tc>
        <w:tc>
          <w:tcPr>
            <w:tcW w:w="118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39B" w14:textId="77777777" w:rsidR="00B749D5" w:rsidRDefault="003A6A8C">
            <w:pPr>
              <w:widowControl w:val="0"/>
              <w:spacing w:after="0" w:line="240" w:lineRule="auto"/>
              <w:jc w:val="center"/>
              <w:rPr>
                <w:sz w:val="16"/>
                <w:szCs w:val="16"/>
              </w:rPr>
            </w:pPr>
            <w:r>
              <w:rPr>
                <w:sz w:val="16"/>
                <w:szCs w:val="16"/>
              </w:rPr>
              <w:t>441</w:t>
            </w:r>
          </w:p>
        </w:tc>
        <w:tc>
          <w:tcPr>
            <w:tcW w:w="102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39C" w14:textId="77777777" w:rsidR="00B749D5" w:rsidRDefault="003A6A8C">
            <w:pPr>
              <w:widowControl w:val="0"/>
              <w:spacing w:after="0" w:line="240" w:lineRule="auto"/>
              <w:jc w:val="center"/>
              <w:rPr>
                <w:sz w:val="16"/>
                <w:szCs w:val="16"/>
              </w:rPr>
            </w:pPr>
            <w:r>
              <w:rPr>
                <w:sz w:val="16"/>
                <w:szCs w:val="16"/>
              </w:rPr>
              <w:t>76</w:t>
            </w:r>
          </w:p>
        </w:tc>
        <w:tc>
          <w:tcPr>
            <w:tcW w:w="58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39D" w14:textId="77777777" w:rsidR="00B749D5" w:rsidRDefault="003A6A8C">
            <w:pPr>
              <w:widowControl w:val="0"/>
              <w:spacing w:after="0" w:line="240" w:lineRule="auto"/>
              <w:jc w:val="center"/>
              <w:rPr>
                <w:sz w:val="16"/>
                <w:szCs w:val="16"/>
              </w:rPr>
            </w:pPr>
            <w:r>
              <w:rPr>
                <w:sz w:val="16"/>
                <w:szCs w:val="16"/>
              </w:rPr>
              <w:t>17,19</w:t>
            </w:r>
          </w:p>
        </w:tc>
        <w:tc>
          <w:tcPr>
            <w:tcW w:w="109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39E" w14:textId="77777777" w:rsidR="00B749D5" w:rsidRDefault="003A6A8C">
            <w:pPr>
              <w:widowControl w:val="0"/>
              <w:spacing w:after="0" w:line="240" w:lineRule="auto"/>
              <w:jc w:val="center"/>
              <w:rPr>
                <w:sz w:val="16"/>
                <w:szCs w:val="16"/>
              </w:rPr>
            </w:pPr>
            <w:r>
              <w:rPr>
                <w:sz w:val="16"/>
                <w:szCs w:val="16"/>
              </w:rPr>
              <w:t>0</w:t>
            </w:r>
          </w:p>
        </w:tc>
        <w:tc>
          <w:tcPr>
            <w:tcW w:w="54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39F" w14:textId="77777777" w:rsidR="00B749D5" w:rsidRDefault="003A6A8C">
            <w:pPr>
              <w:widowControl w:val="0"/>
              <w:spacing w:after="0" w:line="240" w:lineRule="auto"/>
              <w:jc w:val="center"/>
              <w:rPr>
                <w:sz w:val="16"/>
                <w:szCs w:val="16"/>
              </w:rPr>
            </w:pPr>
            <w:r>
              <w:rPr>
                <w:sz w:val="16"/>
                <w:szCs w:val="16"/>
              </w:rPr>
              <w:t>0,0</w:t>
            </w:r>
          </w:p>
        </w:tc>
        <w:tc>
          <w:tcPr>
            <w:tcW w:w="162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3A0" w14:textId="77777777" w:rsidR="00B749D5" w:rsidRDefault="003A6A8C">
            <w:pPr>
              <w:widowControl w:val="0"/>
              <w:spacing w:after="0" w:line="240" w:lineRule="auto"/>
              <w:jc w:val="center"/>
              <w:rPr>
                <w:sz w:val="16"/>
                <w:szCs w:val="16"/>
              </w:rPr>
            </w:pPr>
            <w:r>
              <w:rPr>
                <w:sz w:val="16"/>
                <w:szCs w:val="16"/>
              </w:rPr>
              <w:t>365</w:t>
            </w:r>
          </w:p>
        </w:tc>
      </w:tr>
      <w:tr w:rsidR="00B749D5" w14:paraId="45658F7B" w14:textId="77777777">
        <w:trPr>
          <w:trHeight w:val="283"/>
        </w:trPr>
        <w:tc>
          <w:tcPr>
            <w:tcW w:w="1620" w:type="dxa"/>
            <w:tcBorders>
              <w:top w:val="single" w:sz="6" w:space="0" w:color="000000"/>
              <w:left w:val="single" w:sz="6" w:space="0" w:color="000000"/>
              <w:bottom w:val="single" w:sz="6" w:space="0" w:color="000000"/>
              <w:right w:val="single" w:sz="6" w:space="0" w:color="000000"/>
            </w:tcBorders>
            <w:shd w:val="clear" w:color="auto" w:fill="99CCFF"/>
            <w:tcMar>
              <w:top w:w="0" w:type="dxa"/>
              <w:left w:w="40" w:type="dxa"/>
              <w:bottom w:w="0" w:type="dxa"/>
              <w:right w:w="40" w:type="dxa"/>
            </w:tcMar>
            <w:vAlign w:val="center"/>
          </w:tcPr>
          <w:p w14:paraId="000013A1" w14:textId="77777777" w:rsidR="00B749D5" w:rsidRDefault="003A6A8C">
            <w:pPr>
              <w:widowControl w:val="0"/>
              <w:spacing w:after="0" w:line="240" w:lineRule="auto"/>
              <w:jc w:val="left"/>
              <w:rPr>
                <w:sz w:val="16"/>
                <w:szCs w:val="16"/>
              </w:rPr>
            </w:pPr>
            <w:r>
              <w:rPr>
                <w:b/>
                <w:sz w:val="16"/>
                <w:szCs w:val="16"/>
              </w:rPr>
              <w:t xml:space="preserve">Всього </w:t>
            </w:r>
          </w:p>
        </w:tc>
        <w:tc>
          <w:tcPr>
            <w:tcW w:w="1110" w:type="dxa"/>
            <w:tcBorders>
              <w:top w:val="single" w:sz="6" w:space="0" w:color="000000"/>
              <w:left w:val="single" w:sz="6" w:space="0" w:color="000000"/>
              <w:bottom w:val="single" w:sz="6" w:space="0" w:color="000000"/>
              <w:right w:val="single" w:sz="6" w:space="0" w:color="000000"/>
            </w:tcBorders>
            <w:shd w:val="clear" w:color="auto" w:fill="99CCFF"/>
            <w:tcMar>
              <w:top w:w="0" w:type="dxa"/>
              <w:left w:w="40" w:type="dxa"/>
              <w:bottom w:w="0" w:type="dxa"/>
              <w:right w:w="40" w:type="dxa"/>
            </w:tcMar>
            <w:vAlign w:val="center"/>
          </w:tcPr>
          <w:p w14:paraId="000013A2" w14:textId="77777777" w:rsidR="00B749D5" w:rsidRDefault="003A6A8C">
            <w:pPr>
              <w:widowControl w:val="0"/>
              <w:spacing w:after="0" w:line="240" w:lineRule="auto"/>
              <w:jc w:val="center"/>
              <w:rPr>
                <w:b/>
                <w:sz w:val="16"/>
                <w:szCs w:val="16"/>
              </w:rPr>
            </w:pPr>
            <w:r>
              <w:rPr>
                <w:b/>
                <w:sz w:val="16"/>
                <w:szCs w:val="16"/>
              </w:rPr>
              <w:t>450 506</w:t>
            </w:r>
          </w:p>
        </w:tc>
        <w:tc>
          <w:tcPr>
            <w:tcW w:w="810" w:type="dxa"/>
            <w:tcBorders>
              <w:top w:val="single" w:sz="6" w:space="0" w:color="000000"/>
              <w:left w:val="single" w:sz="6" w:space="0" w:color="000000"/>
              <w:bottom w:val="single" w:sz="6" w:space="0" w:color="000000"/>
              <w:right w:val="single" w:sz="6" w:space="0" w:color="000000"/>
            </w:tcBorders>
            <w:shd w:val="clear" w:color="auto" w:fill="99CCFF"/>
            <w:tcMar>
              <w:top w:w="0" w:type="dxa"/>
              <w:left w:w="40" w:type="dxa"/>
              <w:bottom w:w="0" w:type="dxa"/>
              <w:right w:w="40" w:type="dxa"/>
            </w:tcMar>
            <w:vAlign w:val="center"/>
          </w:tcPr>
          <w:p w14:paraId="000013A3" w14:textId="77777777" w:rsidR="00B749D5" w:rsidRDefault="00B749D5">
            <w:pPr>
              <w:widowControl w:val="0"/>
              <w:spacing w:after="0" w:line="240" w:lineRule="auto"/>
              <w:jc w:val="left"/>
              <w:rPr>
                <w:b/>
                <w:sz w:val="16"/>
                <w:szCs w:val="16"/>
              </w:rPr>
            </w:pPr>
          </w:p>
        </w:tc>
        <w:tc>
          <w:tcPr>
            <w:tcW w:w="1185" w:type="dxa"/>
            <w:tcBorders>
              <w:top w:val="single" w:sz="6" w:space="0" w:color="000000"/>
              <w:left w:val="single" w:sz="6" w:space="0" w:color="000000"/>
              <w:bottom w:val="single" w:sz="6" w:space="0" w:color="000000"/>
              <w:right w:val="single" w:sz="6" w:space="0" w:color="000000"/>
            </w:tcBorders>
            <w:shd w:val="clear" w:color="auto" w:fill="99CCFF"/>
            <w:tcMar>
              <w:top w:w="0" w:type="dxa"/>
              <w:left w:w="40" w:type="dxa"/>
              <w:bottom w:w="0" w:type="dxa"/>
              <w:right w:w="40" w:type="dxa"/>
            </w:tcMar>
            <w:vAlign w:val="center"/>
          </w:tcPr>
          <w:p w14:paraId="000013A4" w14:textId="77777777" w:rsidR="00B749D5" w:rsidRDefault="003A6A8C">
            <w:pPr>
              <w:widowControl w:val="0"/>
              <w:spacing w:after="0" w:line="240" w:lineRule="auto"/>
              <w:jc w:val="center"/>
              <w:rPr>
                <w:b/>
                <w:sz w:val="16"/>
                <w:szCs w:val="16"/>
              </w:rPr>
            </w:pPr>
            <w:r>
              <w:rPr>
                <w:b/>
                <w:sz w:val="16"/>
                <w:szCs w:val="16"/>
              </w:rPr>
              <w:t>456 153</w:t>
            </w:r>
          </w:p>
        </w:tc>
        <w:tc>
          <w:tcPr>
            <w:tcW w:w="1020" w:type="dxa"/>
            <w:tcBorders>
              <w:top w:val="single" w:sz="6" w:space="0" w:color="000000"/>
              <w:left w:val="single" w:sz="6" w:space="0" w:color="000000"/>
              <w:bottom w:val="single" w:sz="6" w:space="0" w:color="000000"/>
              <w:right w:val="single" w:sz="6" w:space="0" w:color="000000"/>
            </w:tcBorders>
            <w:shd w:val="clear" w:color="auto" w:fill="99CCFF"/>
            <w:tcMar>
              <w:top w:w="0" w:type="dxa"/>
              <w:left w:w="40" w:type="dxa"/>
              <w:bottom w:w="0" w:type="dxa"/>
              <w:right w:w="40" w:type="dxa"/>
            </w:tcMar>
            <w:vAlign w:val="center"/>
          </w:tcPr>
          <w:p w14:paraId="000013A5" w14:textId="77777777" w:rsidR="00B749D5" w:rsidRDefault="003A6A8C">
            <w:pPr>
              <w:widowControl w:val="0"/>
              <w:spacing w:after="0" w:line="240" w:lineRule="auto"/>
              <w:jc w:val="center"/>
              <w:rPr>
                <w:b/>
                <w:sz w:val="16"/>
                <w:szCs w:val="16"/>
              </w:rPr>
            </w:pPr>
            <w:r>
              <w:rPr>
                <w:b/>
                <w:sz w:val="16"/>
                <w:szCs w:val="16"/>
              </w:rPr>
              <w:t>125 690</w:t>
            </w:r>
          </w:p>
        </w:tc>
        <w:tc>
          <w:tcPr>
            <w:tcW w:w="585" w:type="dxa"/>
            <w:tcBorders>
              <w:top w:val="single" w:sz="6" w:space="0" w:color="000000"/>
              <w:left w:val="single" w:sz="6" w:space="0" w:color="000000"/>
              <w:bottom w:val="single" w:sz="6" w:space="0" w:color="000000"/>
              <w:right w:val="single" w:sz="6" w:space="0" w:color="000000"/>
            </w:tcBorders>
            <w:shd w:val="clear" w:color="auto" w:fill="99CCFF"/>
            <w:tcMar>
              <w:top w:w="0" w:type="dxa"/>
              <w:left w:w="40" w:type="dxa"/>
              <w:bottom w:w="0" w:type="dxa"/>
              <w:right w:w="40" w:type="dxa"/>
            </w:tcMar>
            <w:vAlign w:val="center"/>
          </w:tcPr>
          <w:p w14:paraId="000013A6" w14:textId="77777777" w:rsidR="00B749D5" w:rsidRDefault="003A6A8C">
            <w:pPr>
              <w:widowControl w:val="0"/>
              <w:spacing w:after="0" w:line="240" w:lineRule="auto"/>
              <w:jc w:val="center"/>
              <w:rPr>
                <w:b/>
                <w:sz w:val="16"/>
                <w:szCs w:val="16"/>
              </w:rPr>
            </w:pPr>
            <w:r>
              <w:rPr>
                <w:b/>
                <w:sz w:val="16"/>
                <w:szCs w:val="16"/>
              </w:rPr>
              <w:t>27,55</w:t>
            </w:r>
          </w:p>
        </w:tc>
        <w:tc>
          <w:tcPr>
            <w:tcW w:w="1095" w:type="dxa"/>
            <w:tcBorders>
              <w:top w:val="single" w:sz="6" w:space="0" w:color="000000"/>
              <w:left w:val="single" w:sz="6" w:space="0" w:color="000000"/>
              <w:bottom w:val="single" w:sz="6" w:space="0" w:color="000000"/>
              <w:right w:val="single" w:sz="6" w:space="0" w:color="000000"/>
            </w:tcBorders>
            <w:shd w:val="clear" w:color="auto" w:fill="99CCFF"/>
            <w:tcMar>
              <w:top w:w="0" w:type="dxa"/>
              <w:left w:w="40" w:type="dxa"/>
              <w:bottom w:w="0" w:type="dxa"/>
              <w:right w:w="40" w:type="dxa"/>
            </w:tcMar>
            <w:vAlign w:val="center"/>
          </w:tcPr>
          <w:p w14:paraId="000013A7" w14:textId="77777777" w:rsidR="00B749D5" w:rsidRDefault="003A6A8C">
            <w:pPr>
              <w:widowControl w:val="0"/>
              <w:spacing w:after="0" w:line="240" w:lineRule="auto"/>
              <w:jc w:val="center"/>
              <w:rPr>
                <w:b/>
                <w:sz w:val="16"/>
                <w:szCs w:val="16"/>
              </w:rPr>
            </w:pPr>
            <w:r>
              <w:rPr>
                <w:b/>
                <w:sz w:val="16"/>
                <w:szCs w:val="16"/>
              </w:rPr>
              <w:t>88 333</w:t>
            </w:r>
          </w:p>
        </w:tc>
        <w:tc>
          <w:tcPr>
            <w:tcW w:w="540" w:type="dxa"/>
            <w:tcBorders>
              <w:top w:val="single" w:sz="6" w:space="0" w:color="000000"/>
              <w:left w:val="single" w:sz="6" w:space="0" w:color="000000"/>
              <w:bottom w:val="single" w:sz="6" w:space="0" w:color="000000"/>
              <w:right w:val="single" w:sz="6" w:space="0" w:color="000000"/>
            </w:tcBorders>
            <w:shd w:val="clear" w:color="auto" w:fill="99CCFF"/>
            <w:tcMar>
              <w:top w:w="0" w:type="dxa"/>
              <w:left w:w="40" w:type="dxa"/>
              <w:bottom w:w="0" w:type="dxa"/>
              <w:right w:w="40" w:type="dxa"/>
            </w:tcMar>
            <w:vAlign w:val="center"/>
          </w:tcPr>
          <w:p w14:paraId="000013A8" w14:textId="77777777" w:rsidR="00B749D5" w:rsidRDefault="003A6A8C">
            <w:pPr>
              <w:widowControl w:val="0"/>
              <w:spacing w:after="0" w:line="240" w:lineRule="auto"/>
              <w:jc w:val="center"/>
              <w:rPr>
                <w:b/>
                <w:sz w:val="16"/>
                <w:szCs w:val="16"/>
              </w:rPr>
            </w:pPr>
            <w:r>
              <w:rPr>
                <w:b/>
                <w:sz w:val="16"/>
                <w:szCs w:val="16"/>
              </w:rPr>
              <w:t>28,60</w:t>
            </w:r>
          </w:p>
        </w:tc>
        <w:tc>
          <w:tcPr>
            <w:tcW w:w="1620" w:type="dxa"/>
            <w:tcBorders>
              <w:top w:val="single" w:sz="6" w:space="0" w:color="000000"/>
              <w:left w:val="single" w:sz="6" w:space="0" w:color="000000"/>
              <w:bottom w:val="single" w:sz="6" w:space="0" w:color="000000"/>
              <w:right w:val="single" w:sz="6" w:space="0" w:color="000000"/>
            </w:tcBorders>
            <w:shd w:val="clear" w:color="auto" w:fill="99CCFF"/>
            <w:tcMar>
              <w:top w:w="0" w:type="dxa"/>
              <w:left w:w="40" w:type="dxa"/>
              <w:bottom w:w="0" w:type="dxa"/>
              <w:right w:w="40" w:type="dxa"/>
            </w:tcMar>
            <w:vAlign w:val="center"/>
          </w:tcPr>
          <w:p w14:paraId="000013A9" w14:textId="77777777" w:rsidR="00B749D5" w:rsidRDefault="003A6A8C">
            <w:pPr>
              <w:widowControl w:val="0"/>
              <w:spacing w:after="0" w:line="240" w:lineRule="auto"/>
              <w:jc w:val="center"/>
              <w:rPr>
                <w:b/>
                <w:sz w:val="16"/>
                <w:szCs w:val="16"/>
              </w:rPr>
            </w:pPr>
            <w:r>
              <w:rPr>
                <w:b/>
                <w:sz w:val="16"/>
                <w:szCs w:val="16"/>
              </w:rPr>
              <w:t>330 463</w:t>
            </w:r>
          </w:p>
        </w:tc>
      </w:tr>
    </w:tbl>
    <w:p w14:paraId="000013AA" w14:textId="77777777" w:rsidR="00B749D5" w:rsidRDefault="00B749D5">
      <w:pPr>
        <w:spacing w:after="0" w:line="240" w:lineRule="auto"/>
        <w:ind w:firstLine="567"/>
        <w:rPr>
          <w:sz w:val="20"/>
          <w:szCs w:val="20"/>
        </w:rPr>
      </w:pPr>
    </w:p>
    <w:p w14:paraId="000013AC" w14:textId="77777777" w:rsidR="00B749D5" w:rsidRDefault="003A6A8C">
      <w:pPr>
        <w:spacing w:after="0" w:line="240" w:lineRule="auto"/>
        <w:jc w:val="center"/>
        <w:rPr>
          <w:sz w:val="20"/>
          <w:szCs w:val="20"/>
        </w:rPr>
      </w:pPr>
      <w:r>
        <w:rPr>
          <w:noProof/>
          <w:sz w:val="20"/>
          <w:szCs w:val="20"/>
        </w:rPr>
        <w:drawing>
          <wp:inline distT="114300" distB="114300" distL="114300" distR="114300">
            <wp:extent cx="3892684" cy="1941512"/>
            <wp:effectExtent l="0" t="0" r="0" b="0"/>
            <wp:docPr id="57" name="image50.png" descr="Діаграма"/>
            <wp:cNvGraphicFramePr/>
            <a:graphic xmlns:a="http://schemas.openxmlformats.org/drawingml/2006/main">
              <a:graphicData uri="http://schemas.openxmlformats.org/drawingml/2006/picture">
                <pic:pic xmlns:pic="http://schemas.openxmlformats.org/drawingml/2006/picture">
                  <pic:nvPicPr>
                    <pic:cNvPr id="0" name="image50.png" descr="Діаграма"/>
                    <pic:cNvPicPr preferRelativeResize="0"/>
                  </pic:nvPicPr>
                  <pic:blipFill>
                    <a:blip r:embed="rId91"/>
                    <a:srcRect/>
                    <a:stretch>
                      <a:fillRect/>
                    </a:stretch>
                  </pic:blipFill>
                  <pic:spPr>
                    <a:xfrm>
                      <a:off x="0" y="0"/>
                      <a:ext cx="3892684" cy="1941512"/>
                    </a:xfrm>
                    <a:prstGeom prst="rect">
                      <a:avLst/>
                    </a:prstGeom>
                    <a:ln/>
                  </pic:spPr>
                </pic:pic>
              </a:graphicData>
            </a:graphic>
          </wp:inline>
        </w:drawing>
      </w:r>
    </w:p>
    <w:p w14:paraId="000013AD" w14:textId="77777777" w:rsidR="00B749D5" w:rsidRDefault="00B749D5">
      <w:pPr>
        <w:spacing w:after="0" w:line="240" w:lineRule="auto"/>
        <w:ind w:firstLine="567"/>
        <w:rPr>
          <w:sz w:val="20"/>
          <w:szCs w:val="20"/>
        </w:rPr>
      </w:pPr>
    </w:p>
    <w:p w14:paraId="000013AE" w14:textId="77777777" w:rsidR="00B749D5" w:rsidRDefault="003A6A8C">
      <w:pPr>
        <w:spacing w:after="0" w:line="240" w:lineRule="auto"/>
        <w:ind w:firstLine="567"/>
        <w:rPr>
          <w:sz w:val="20"/>
          <w:szCs w:val="20"/>
        </w:rPr>
      </w:pPr>
      <w:r>
        <w:rPr>
          <w:sz w:val="20"/>
          <w:szCs w:val="20"/>
        </w:rPr>
        <w:t>Рис. 3.12. Базова лінія та цільові показники сталого енергетичного розвитку громади.</w:t>
      </w:r>
    </w:p>
    <w:p w14:paraId="000013AF" w14:textId="77777777" w:rsidR="00B749D5" w:rsidRPr="009F4CA6" w:rsidRDefault="00B749D5">
      <w:pPr>
        <w:spacing w:after="0" w:line="240" w:lineRule="auto"/>
        <w:ind w:firstLine="567"/>
        <w:rPr>
          <w:sz w:val="20"/>
          <w:szCs w:val="20"/>
        </w:rPr>
      </w:pPr>
    </w:p>
    <w:p w14:paraId="000013B0" w14:textId="77777777" w:rsidR="00B749D5" w:rsidRDefault="003A6A8C">
      <w:pPr>
        <w:spacing w:after="0" w:line="240" w:lineRule="auto"/>
        <w:ind w:firstLine="567"/>
        <w:rPr>
          <w:sz w:val="20"/>
          <w:szCs w:val="20"/>
        </w:rPr>
      </w:pPr>
      <w:r>
        <w:rPr>
          <w:sz w:val="20"/>
          <w:szCs w:val="20"/>
        </w:rPr>
        <w:t>В табл. 3.22, 3.23 наведені індикативні (проміжні) цільові показники щодо підвищення енергетичної ефективності та розвитку відновлювальних джерел енергії на території громади у пріоритетних секторах.</w:t>
      </w:r>
    </w:p>
    <w:p w14:paraId="000013B1" w14:textId="77777777" w:rsidR="00B749D5" w:rsidRDefault="003A6A8C">
      <w:pPr>
        <w:spacing w:after="0" w:line="240" w:lineRule="auto"/>
        <w:jc w:val="right"/>
        <w:rPr>
          <w:color w:val="000000"/>
          <w:sz w:val="20"/>
          <w:szCs w:val="20"/>
        </w:rPr>
      </w:pPr>
      <w:r>
        <w:rPr>
          <w:color w:val="000000"/>
          <w:sz w:val="20"/>
          <w:szCs w:val="20"/>
        </w:rPr>
        <w:t>Таблиця 3.22</w:t>
      </w:r>
    </w:p>
    <w:p w14:paraId="000013B2" w14:textId="77777777" w:rsidR="00B749D5" w:rsidRDefault="003A6A8C">
      <w:pPr>
        <w:spacing w:after="0" w:line="240" w:lineRule="auto"/>
        <w:jc w:val="center"/>
        <w:rPr>
          <w:sz w:val="20"/>
          <w:szCs w:val="20"/>
        </w:rPr>
      </w:pPr>
      <w:r>
        <w:rPr>
          <w:color w:val="000000"/>
          <w:sz w:val="20"/>
          <w:szCs w:val="20"/>
        </w:rPr>
        <w:t>Щорічні індикативні показники підвищення енергоефективності</w:t>
      </w:r>
    </w:p>
    <w:tbl>
      <w:tblPr>
        <w:tblStyle w:val="13"/>
        <w:tblW w:w="967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2520"/>
        <w:gridCol w:w="1365"/>
        <w:gridCol w:w="855"/>
        <w:gridCol w:w="840"/>
        <w:gridCol w:w="870"/>
        <w:gridCol w:w="810"/>
        <w:gridCol w:w="810"/>
        <w:gridCol w:w="780"/>
        <w:gridCol w:w="825"/>
      </w:tblGrid>
      <w:tr w:rsidR="00B749D5" w14:paraId="643E33F4" w14:textId="77777777">
        <w:trPr>
          <w:trHeight w:val="283"/>
        </w:trPr>
        <w:tc>
          <w:tcPr>
            <w:tcW w:w="2520" w:type="dxa"/>
            <w:tcBorders>
              <w:top w:val="single" w:sz="5" w:space="0" w:color="000000"/>
              <w:left w:val="single" w:sz="5" w:space="0" w:color="000000"/>
              <w:bottom w:val="single" w:sz="5" w:space="0" w:color="000000"/>
              <w:right w:val="single" w:sz="5" w:space="0" w:color="000000"/>
            </w:tcBorders>
            <w:shd w:val="clear" w:color="auto" w:fill="FFFF00"/>
            <w:tcMar>
              <w:top w:w="0" w:type="dxa"/>
              <w:left w:w="40" w:type="dxa"/>
              <w:bottom w:w="0" w:type="dxa"/>
              <w:right w:w="40" w:type="dxa"/>
            </w:tcMar>
            <w:vAlign w:val="center"/>
          </w:tcPr>
          <w:p w14:paraId="000013B3" w14:textId="77777777" w:rsidR="00B749D5" w:rsidRDefault="003A6A8C">
            <w:pPr>
              <w:widowControl w:val="0"/>
              <w:spacing w:after="0" w:line="240" w:lineRule="auto"/>
              <w:jc w:val="center"/>
              <w:rPr>
                <w:b/>
                <w:sz w:val="16"/>
                <w:szCs w:val="16"/>
              </w:rPr>
            </w:pPr>
            <w:r>
              <w:rPr>
                <w:b/>
                <w:sz w:val="16"/>
                <w:szCs w:val="16"/>
              </w:rPr>
              <w:t>Обов'язкові сектори</w:t>
            </w:r>
          </w:p>
        </w:tc>
        <w:tc>
          <w:tcPr>
            <w:tcW w:w="1365" w:type="dxa"/>
            <w:tcBorders>
              <w:top w:val="single" w:sz="5" w:space="0" w:color="000000"/>
              <w:left w:val="single" w:sz="5" w:space="0" w:color="CCCCCC"/>
              <w:bottom w:val="single" w:sz="5" w:space="0" w:color="000000"/>
              <w:right w:val="single" w:sz="5" w:space="0" w:color="000000"/>
            </w:tcBorders>
            <w:shd w:val="clear" w:color="auto" w:fill="FFFF00"/>
            <w:tcMar>
              <w:top w:w="0" w:type="dxa"/>
              <w:left w:w="40" w:type="dxa"/>
              <w:bottom w:w="0" w:type="dxa"/>
              <w:right w:w="40" w:type="dxa"/>
            </w:tcMar>
            <w:vAlign w:val="center"/>
          </w:tcPr>
          <w:p w14:paraId="000013B4" w14:textId="77777777" w:rsidR="00B749D5" w:rsidRDefault="003A6A8C">
            <w:pPr>
              <w:widowControl w:val="0"/>
              <w:spacing w:after="0" w:line="240" w:lineRule="auto"/>
              <w:jc w:val="center"/>
              <w:rPr>
                <w:b/>
                <w:sz w:val="16"/>
                <w:szCs w:val="16"/>
              </w:rPr>
            </w:pPr>
            <w:r>
              <w:rPr>
                <w:b/>
                <w:sz w:val="16"/>
                <w:szCs w:val="16"/>
              </w:rPr>
              <w:t xml:space="preserve">Показник </w:t>
            </w:r>
          </w:p>
        </w:tc>
        <w:tc>
          <w:tcPr>
            <w:tcW w:w="855" w:type="dxa"/>
            <w:tcBorders>
              <w:top w:val="single" w:sz="5" w:space="0" w:color="000000"/>
              <w:left w:val="single" w:sz="5" w:space="0" w:color="CCCCCC"/>
              <w:bottom w:val="single" w:sz="5" w:space="0" w:color="000000"/>
              <w:right w:val="single" w:sz="5" w:space="0" w:color="000000"/>
            </w:tcBorders>
            <w:shd w:val="clear" w:color="auto" w:fill="FFFF00"/>
            <w:tcMar>
              <w:top w:w="0" w:type="dxa"/>
              <w:left w:w="40" w:type="dxa"/>
              <w:bottom w:w="0" w:type="dxa"/>
              <w:right w:w="40" w:type="dxa"/>
            </w:tcMar>
            <w:vAlign w:val="center"/>
          </w:tcPr>
          <w:p w14:paraId="000013B5" w14:textId="77777777" w:rsidR="00B749D5" w:rsidRDefault="003A6A8C">
            <w:pPr>
              <w:widowControl w:val="0"/>
              <w:spacing w:after="0" w:line="240" w:lineRule="auto"/>
              <w:jc w:val="center"/>
              <w:rPr>
                <w:b/>
                <w:sz w:val="16"/>
                <w:szCs w:val="16"/>
              </w:rPr>
            </w:pPr>
            <w:r>
              <w:rPr>
                <w:b/>
                <w:sz w:val="16"/>
                <w:szCs w:val="16"/>
              </w:rPr>
              <w:t>2024</w:t>
            </w:r>
          </w:p>
        </w:tc>
        <w:tc>
          <w:tcPr>
            <w:tcW w:w="840" w:type="dxa"/>
            <w:tcBorders>
              <w:top w:val="single" w:sz="5" w:space="0" w:color="000000"/>
              <w:left w:val="single" w:sz="5" w:space="0" w:color="CCCCCC"/>
              <w:bottom w:val="single" w:sz="5" w:space="0" w:color="000000"/>
              <w:right w:val="single" w:sz="5" w:space="0" w:color="000000"/>
            </w:tcBorders>
            <w:shd w:val="clear" w:color="auto" w:fill="FFFF00"/>
            <w:tcMar>
              <w:top w:w="0" w:type="dxa"/>
              <w:left w:w="40" w:type="dxa"/>
              <w:bottom w:w="0" w:type="dxa"/>
              <w:right w:w="40" w:type="dxa"/>
            </w:tcMar>
            <w:vAlign w:val="center"/>
          </w:tcPr>
          <w:p w14:paraId="000013B6" w14:textId="77777777" w:rsidR="00B749D5" w:rsidRDefault="003A6A8C">
            <w:pPr>
              <w:widowControl w:val="0"/>
              <w:spacing w:after="0" w:line="240" w:lineRule="auto"/>
              <w:jc w:val="center"/>
              <w:rPr>
                <w:b/>
                <w:sz w:val="16"/>
                <w:szCs w:val="16"/>
              </w:rPr>
            </w:pPr>
            <w:r>
              <w:rPr>
                <w:b/>
                <w:sz w:val="16"/>
                <w:szCs w:val="16"/>
              </w:rPr>
              <w:t>2025</w:t>
            </w:r>
          </w:p>
        </w:tc>
        <w:tc>
          <w:tcPr>
            <w:tcW w:w="870" w:type="dxa"/>
            <w:tcBorders>
              <w:top w:val="single" w:sz="5" w:space="0" w:color="000000"/>
              <w:left w:val="single" w:sz="5" w:space="0" w:color="CCCCCC"/>
              <w:bottom w:val="single" w:sz="5" w:space="0" w:color="000000"/>
              <w:right w:val="single" w:sz="5" w:space="0" w:color="000000"/>
            </w:tcBorders>
            <w:shd w:val="clear" w:color="auto" w:fill="FFFF00"/>
            <w:tcMar>
              <w:top w:w="0" w:type="dxa"/>
              <w:left w:w="40" w:type="dxa"/>
              <w:bottom w:w="0" w:type="dxa"/>
              <w:right w:w="40" w:type="dxa"/>
            </w:tcMar>
            <w:vAlign w:val="center"/>
          </w:tcPr>
          <w:p w14:paraId="000013B7" w14:textId="77777777" w:rsidR="00B749D5" w:rsidRDefault="003A6A8C">
            <w:pPr>
              <w:widowControl w:val="0"/>
              <w:spacing w:after="0" w:line="240" w:lineRule="auto"/>
              <w:jc w:val="center"/>
              <w:rPr>
                <w:b/>
                <w:sz w:val="16"/>
                <w:szCs w:val="16"/>
              </w:rPr>
            </w:pPr>
            <w:r>
              <w:rPr>
                <w:b/>
                <w:sz w:val="16"/>
                <w:szCs w:val="16"/>
              </w:rPr>
              <w:t>2026</w:t>
            </w:r>
          </w:p>
        </w:tc>
        <w:tc>
          <w:tcPr>
            <w:tcW w:w="810" w:type="dxa"/>
            <w:tcBorders>
              <w:top w:val="single" w:sz="5" w:space="0" w:color="000000"/>
              <w:left w:val="single" w:sz="5" w:space="0" w:color="CCCCCC"/>
              <w:bottom w:val="single" w:sz="5" w:space="0" w:color="000000"/>
              <w:right w:val="single" w:sz="5" w:space="0" w:color="000000"/>
            </w:tcBorders>
            <w:shd w:val="clear" w:color="auto" w:fill="FFFF00"/>
            <w:tcMar>
              <w:top w:w="0" w:type="dxa"/>
              <w:left w:w="40" w:type="dxa"/>
              <w:bottom w:w="0" w:type="dxa"/>
              <w:right w:w="40" w:type="dxa"/>
            </w:tcMar>
            <w:vAlign w:val="center"/>
          </w:tcPr>
          <w:p w14:paraId="000013B8" w14:textId="77777777" w:rsidR="00B749D5" w:rsidRDefault="003A6A8C">
            <w:pPr>
              <w:widowControl w:val="0"/>
              <w:spacing w:after="0" w:line="240" w:lineRule="auto"/>
              <w:jc w:val="center"/>
              <w:rPr>
                <w:b/>
                <w:sz w:val="16"/>
                <w:szCs w:val="16"/>
              </w:rPr>
            </w:pPr>
            <w:r>
              <w:rPr>
                <w:b/>
                <w:sz w:val="16"/>
                <w:szCs w:val="16"/>
              </w:rPr>
              <w:t>2027</w:t>
            </w:r>
          </w:p>
        </w:tc>
        <w:tc>
          <w:tcPr>
            <w:tcW w:w="810" w:type="dxa"/>
            <w:tcBorders>
              <w:top w:val="single" w:sz="5" w:space="0" w:color="000000"/>
              <w:left w:val="single" w:sz="5" w:space="0" w:color="CCCCCC"/>
              <w:bottom w:val="single" w:sz="5" w:space="0" w:color="000000"/>
              <w:right w:val="single" w:sz="5" w:space="0" w:color="000000"/>
            </w:tcBorders>
            <w:shd w:val="clear" w:color="auto" w:fill="FFFF00"/>
            <w:tcMar>
              <w:top w:w="0" w:type="dxa"/>
              <w:left w:w="40" w:type="dxa"/>
              <w:bottom w:w="0" w:type="dxa"/>
              <w:right w:w="40" w:type="dxa"/>
            </w:tcMar>
            <w:vAlign w:val="center"/>
          </w:tcPr>
          <w:p w14:paraId="000013B9" w14:textId="77777777" w:rsidR="00B749D5" w:rsidRDefault="003A6A8C">
            <w:pPr>
              <w:widowControl w:val="0"/>
              <w:spacing w:after="0" w:line="240" w:lineRule="auto"/>
              <w:jc w:val="center"/>
              <w:rPr>
                <w:b/>
                <w:sz w:val="16"/>
                <w:szCs w:val="16"/>
              </w:rPr>
            </w:pPr>
            <w:r>
              <w:rPr>
                <w:b/>
                <w:sz w:val="16"/>
                <w:szCs w:val="16"/>
              </w:rPr>
              <w:t>2028</w:t>
            </w:r>
          </w:p>
        </w:tc>
        <w:tc>
          <w:tcPr>
            <w:tcW w:w="780" w:type="dxa"/>
            <w:tcBorders>
              <w:top w:val="single" w:sz="5" w:space="0" w:color="000000"/>
              <w:left w:val="single" w:sz="5" w:space="0" w:color="CCCCCC"/>
              <w:bottom w:val="single" w:sz="5" w:space="0" w:color="000000"/>
              <w:right w:val="single" w:sz="5" w:space="0" w:color="000000"/>
            </w:tcBorders>
            <w:shd w:val="clear" w:color="auto" w:fill="FFFF00"/>
            <w:tcMar>
              <w:top w:w="0" w:type="dxa"/>
              <w:left w:w="40" w:type="dxa"/>
              <w:bottom w:w="0" w:type="dxa"/>
              <w:right w:w="40" w:type="dxa"/>
            </w:tcMar>
            <w:vAlign w:val="center"/>
          </w:tcPr>
          <w:p w14:paraId="000013BA" w14:textId="77777777" w:rsidR="00B749D5" w:rsidRDefault="003A6A8C">
            <w:pPr>
              <w:widowControl w:val="0"/>
              <w:spacing w:after="0" w:line="240" w:lineRule="auto"/>
              <w:jc w:val="center"/>
              <w:rPr>
                <w:b/>
                <w:sz w:val="16"/>
                <w:szCs w:val="16"/>
              </w:rPr>
            </w:pPr>
            <w:r>
              <w:rPr>
                <w:b/>
                <w:sz w:val="16"/>
                <w:szCs w:val="16"/>
              </w:rPr>
              <w:t>2029</w:t>
            </w:r>
          </w:p>
        </w:tc>
        <w:tc>
          <w:tcPr>
            <w:tcW w:w="825" w:type="dxa"/>
            <w:tcBorders>
              <w:top w:val="single" w:sz="5" w:space="0" w:color="000000"/>
              <w:left w:val="single" w:sz="5" w:space="0" w:color="CCCCCC"/>
              <w:bottom w:val="single" w:sz="5" w:space="0" w:color="000000"/>
              <w:right w:val="single" w:sz="5" w:space="0" w:color="000000"/>
            </w:tcBorders>
            <w:shd w:val="clear" w:color="auto" w:fill="FFFF00"/>
            <w:tcMar>
              <w:top w:w="0" w:type="dxa"/>
              <w:left w:w="40" w:type="dxa"/>
              <w:bottom w:w="0" w:type="dxa"/>
              <w:right w:w="40" w:type="dxa"/>
            </w:tcMar>
            <w:vAlign w:val="center"/>
          </w:tcPr>
          <w:p w14:paraId="000013BB" w14:textId="77777777" w:rsidR="00B749D5" w:rsidRDefault="003A6A8C">
            <w:pPr>
              <w:widowControl w:val="0"/>
              <w:spacing w:after="0" w:line="240" w:lineRule="auto"/>
              <w:jc w:val="center"/>
              <w:rPr>
                <w:b/>
                <w:sz w:val="16"/>
                <w:szCs w:val="16"/>
              </w:rPr>
            </w:pPr>
            <w:r>
              <w:rPr>
                <w:b/>
                <w:sz w:val="16"/>
                <w:szCs w:val="16"/>
              </w:rPr>
              <w:t>2030</w:t>
            </w:r>
          </w:p>
        </w:tc>
      </w:tr>
      <w:tr w:rsidR="00B749D5" w14:paraId="415C026A" w14:textId="77777777">
        <w:trPr>
          <w:trHeight w:val="283"/>
        </w:trPr>
        <w:tc>
          <w:tcPr>
            <w:tcW w:w="2520" w:type="dxa"/>
            <w:vMerge w:val="restart"/>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center"/>
          </w:tcPr>
          <w:p w14:paraId="000013BC" w14:textId="77777777" w:rsidR="00B749D5" w:rsidRDefault="003A6A8C">
            <w:pPr>
              <w:widowControl w:val="0"/>
              <w:spacing w:after="0" w:line="240" w:lineRule="auto"/>
              <w:jc w:val="left"/>
              <w:rPr>
                <w:sz w:val="16"/>
                <w:szCs w:val="16"/>
              </w:rPr>
            </w:pPr>
            <w:r>
              <w:rPr>
                <w:sz w:val="16"/>
                <w:szCs w:val="16"/>
              </w:rPr>
              <w:t>Громадські будівлі</w:t>
            </w:r>
          </w:p>
        </w:tc>
        <w:tc>
          <w:tcPr>
            <w:tcW w:w="136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14:paraId="000013BD" w14:textId="77777777" w:rsidR="00B749D5" w:rsidRDefault="003A6A8C">
            <w:pPr>
              <w:widowControl w:val="0"/>
              <w:spacing w:after="0" w:line="240" w:lineRule="auto"/>
              <w:jc w:val="center"/>
              <w:rPr>
                <w:sz w:val="16"/>
                <w:szCs w:val="16"/>
              </w:rPr>
            </w:pPr>
            <w:r>
              <w:rPr>
                <w:sz w:val="16"/>
                <w:szCs w:val="16"/>
              </w:rPr>
              <w:t>МВт⋅год/рік</w:t>
            </w:r>
          </w:p>
        </w:tc>
        <w:tc>
          <w:tcPr>
            <w:tcW w:w="85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14:paraId="000013BE" w14:textId="77777777" w:rsidR="00B749D5" w:rsidRDefault="003A6A8C">
            <w:pPr>
              <w:widowControl w:val="0"/>
              <w:spacing w:after="0" w:line="240" w:lineRule="auto"/>
              <w:jc w:val="center"/>
              <w:rPr>
                <w:sz w:val="16"/>
                <w:szCs w:val="16"/>
              </w:rPr>
            </w:pPr>
            <w:r>
              <w:rPr>
                <w:sz w:val="16"/>
                <w:szCs w:val="16"/>
              </w:rPr>
              <w:t>386</w:t>
            </w:r>
          </w:p>
        </w:tc>
        <w:tc>
          <w:tcPr>
            <w:tcW w:w="84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14:paraId="000013BF" w14:textId="77777777" w:rsidR="00B749D5" w:rsidRDefault="003A6A8C">
            <w:pPr>
              <w:widowControl w:val="0"/>
              <w:spacing w:after="0" w:line="240" w:lineRule="auto"/>
              <w:jc w:val="center"/>
              <w:rPr>
                <w:sz w:val="16"/>
                <w:szCs w:val="16"/>
              </w:rPr>
            </w:pPr>
            <w:r>
              <w:rPr>
                <w:sz w:val="16"/>
                <w:szCs w:val="16"/>
              </w:rPr>
              <w:t>772</w:t>
            </w:r>
          </w:p>
        </w:tc>
        <w:tc>
          <w:tcPr>
            <w:tcW w:w="87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14:paraId="000013C0" w14:textId="77777777" w:rsidR="00B749D5" w:rsidRDefault="003A6A8C">
            <w:pPr>
              <w:widowControl w:val="0"/>
              <w:spacing w:after="0" w:line="240" w:lineRule="auto"/>
              <w:jc w:val="center"/>
              <w:rPr>
                <w:sz w:val="16"/>
                <w:szCs w:val="16"/>
              </w:rPr>
            </w:pPr>
            <w:r>
              <w:rPr>
                <w:sz w:val="16"/>
                <w:szCs w:val="16"/>
              </w:rPr>
              <w:t>1 158</w:t>
            </w:r>
          </w:p>
        </w:tc>
        <w:tc>
          <w:tcPr>
            <w:tcW w:w="81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14:paraId="000013C1" w14:textId="77777777" w:rsidR="00B749D5" w:rsidRDefault="003A6A8C">
            <w:pPr>
              <w:widowControl w:val="0"/>
              <w:spacing w:after="0" w:line="240" w:lineRule="auto"/>
              <w:jc w:val="center"/>
              <w:rPr>
                <w:sz w:val="16"/>
                <w:szCs w:val="16"/>
              </w:rPr>
            </w:pPr>
            <w:r>
              <w:rPr>
                <w:sz w:val="16"/>
                <w:szCs w:val="16"/>
              </w:rPr>
              <w:t>1 544</w:t>
            </w:r>
          </w:p>
        </w:tc>
        <w:tc>
          <w:tcPr>
            <w:tcW w:w="81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14:paraId="000013C2" w14:textId="77777777" w:rsidR="00B749D5" w:rsidRDefault="003A6A8C">
            <w:pPr>
              <w:widowControl w:val="0"/>
              <w:spacing w:after="0" w:line="240" w:lineRule="auto"/>
              <w:jc w:val="center"/>
              <w:rPr>
                <w:sz w:val="16"/>
                <w:szCs w:val="16"/>
              </w:rPr>
            </w:pPr>
            <w:r>
              <w:rPr>
                <w:sz w:val="16"/>
                <w:szCs w:val="16"/>
              </w:rPr>
              <w:t>1 930</w:t>
            </w:r>
          </w:p>
        </w:tc>
        <w:tc>
          <w:tcPr>
            <w:tcW w:w="78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14:paraId="000013C3" w14:textId="77777777" w:rsidR="00B749D5" w:rsidRDefault="003A6A8C">
            <w:pPr>
              <w:widowControl w:val="0"/>
              <w:spacing w:after="0" w:line="240" w:lineRule="auto"/>
              <w:jc w:val="center"/>
              <w:rPr>
                <w:sz w:val="16"/>
                <w:szCs w:val="16"/>
              </w:rPr>
            </w:pPr>
            <w:r>
              <w:rPr>
                <w:sz w:val="16"/>
                <w:szCs w:val="16"/>
              </w:rPr>
              <w:t>2 136</w:t>
            </w:r>
          </w:p>
        </w:tc>
        <w:tc>
          <w:tcPr>
            <w:tcW w:w="82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14:paraId="000013C4" w14:textId="77777777" w:rsidR="00B749D5" w:rsidRDefault="003A6A8C">
            <w:pPr>
              <w:widowControl w:val="0"/>
              <w:spacing w:after="0" w:line="240" w:lineRule="auto"/>
              <w:jc w:val="center"/>
              <w:rPr>
                <w:sz w:val="16"/>
                <w:szCs w:val="16"/>
              </w:rPr>
            </w:pPr>
            <w:r>
              <w:rPr>
                <w:sz w:val="16"/>
                <w:szCs w:val="16"/>
              </w:rPr>
              <w:t>7 016</w:t>
            </w:r>
          </w:p>
        </w:tc>
      </w:tr>
      <w:tr w:rsidR="00B749D5" w14:paraId="01D57022" w14:textId="77777777" w:rsidTr="009F4CA6">
        <w:trPr>
          <w:trHeight w:val="37"/>
        </w:trPr>
        <w:tc>
          <w:tcPr>
            <w:tcW w:w="2520" w:type="dxa"/>
            <w:vMerge/>
            <w:tcBorders>
              <w:top w:val="single" w:sz="5" w:space="0" w:color="CCCCCC"/>
              <w:left w:val="single" w:sz="5" w:space="0" w:color="000000"/>
              <w:bottom w:val="single" w:sz="5" w:space="0" w:color="000000"/>
              <w:right w:val="single" w:sz="5" w:space="0" w:color="000000"/>
            </w:tcBorders>
            <w:shd w:val="clear" w:color="auto" w:fill="auto"/>
            <w:tcMar>
              <w:top w:w="100" w:type="dxa"/>
              <w:left w:w="100" w:type="dxa"/>
              <w:bottom w:w="100" w:type="dxa"/>
              <w:right w:w="100" w:type="dxa"/>
            </w:tcMar>
            <w:vAlign w:val="center"/>
          </w:tcPr>
          <w:p w14:paraId="000013C5" w14:textId="77777777" w:rsidR="00B749D5" w:rsidRDefault="00B749D5">
            <w:pPr>
              <w:widowControl w:val="0"/>
              <w:spacing w:after="0" w:line="240" w:lineRule="auto"/>
              <w:jc w:val="left"/>
              <w:rPr>
                <w:rFonts w:ascii="Calibri" w:eastAsia="Calibri" w:hAnsi="Calibri" w:cs="Calibri"/>
                <w:sz w:val="20"/>
                <w:szCs w:val="20"/>
              </w:rPr>
            </w:pPr>
          </w:p>
        </w:tc>
        <w:tc>
          <w:tcPr>
            <w:tcW w:w="136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14:paraId="000013C6" w14:textId="77777777" w:rsidR="00B749D5" w:rsidRDefault="003A6A8C">
            <w:pPr>
              <w:widowControl w:val="0"/>
              <w:spacing w:after="0" w:line="240" w:lineRule="auto"/>
              <w:jc w:val="center"/>
              <w:rPr>
                <w:sz w:val="16"/>
                <w:szCs w:val="16"/>
              </w:rPr>
            </w:pPr>
            <w:r>
              <w:rPr>
                <w:sz w:val="16"/>
                <w:szCs w:val="16"/>
              </w:rPr>
              <w:t>%</w:t>
            </w:r>
          </w:p>
        </w:tc>
        <w:tc>
          <w:tcPr>
            <w:tcW w:w="85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14:paraId="000013C7" w14:textId="77777777" w:rsidR="00B749D5" w:rsidRDefault="003A6A8C">
            <w:pPr>
              <w:widowControl w:val="0"/>
              <w:spacing w:after="0" w:line="240" w:lineRule="auto"/>
              <w:jc w:val="center"/>
              <w:rPr>
                <w:sz w:val="16"/>
                <w:szCs w:val="16"/>
              </w:rPr>
            </w:pPr>
            <w:r>
              <w:rPr>
                <w:sz w:val="16"/>
                <w:szCs w:val="16"/>
              </w:rPr>
              <w:t>3,00%</w:t>
            </w:r>
          </w:p>
        </w:tc>
        <w:tc>
          <w:tcPr>
            <w:tcW w:w="84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14:paraId="000013C8" w14:textId="77777777" w:rsidR="00B749D5" w:rsidRDefault="003A6A8C">
            <w:pPr>
              <w:widowControl w:val="0"/>
              <w:spacing w:after="0" w:line="240" w:lineRule="auto"/>
              <w:jc w:val="center"/>
              <w:rPr>
                <w:sz w:val="16"/>
                <w:szCs w:val="16"/>
              </w:rPr>
            </w:pPr>
            <w:r>
              <w:rPr>
                <w:sz w:val="16"/>
                <w:szCs w:val="16"/>
              </w:rPr>
              <w:t>6,00%</w:t>
            </w:r>
          </w:p>
        </w:tc>
        <w:tc>
          <w:tcPr>
            <w:tcW w:w="87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14:paraId="000013C9" w14:textId="77777777" w:rsidR="00B749D5" w:rsidRDefault="003A6A8C">
            <w:pPr>
              <w:widowControl w:val="0"/>
              <w:spacing w:after="0" w:line="240" w:lineRule="auto"/>
              <w:jc w:val="center"/>
              <w:rPr>
                <w:sz w:val="16"/>
                <w:szCs w:val="16"/>
              </w:rPr>
            </w:pPr>
            <w:r>
              <w:rPr>
                <w:sz w:val="16"/>
                <w:szCs w:val="16"/>
              </w:rPr>
              <w:t>9,00%</w:t>
            </w:r>
          </w:p>
        </w:tc>
        <w:tc>
          <w:tcPr>
            <w:tcW w:w="81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14:paraId="000013CA" w14:textId="77777777" w:rsidR="00B749D5" w:rsidRDefault="003A6A8C">
            <w:pPr>
              <w:widowControl w:val="0"/>
              <w:spacing w:after="0" w:line="240" w:lineRule="auto"/>
              <w:jc w:val="center"/>
              <w:rPr>
                <w:sz w:val="16"/>
                <w:szCs w:val="16"/>
              </w:rPr>
            </w:pPr>
            <w:r>
              <w:rPr>
                <w:sz w:val="16"/>
                <w:szCs w:val="16"/>
              </w:rPr>
              <w:t>12,00%</w:t>
            </w:r>
          </w:p>
        </w:tc>
        <w:tc>
          <w:tcPr>
            <w:tcW w:w="81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14:paraId="000013CB" w14:textId="77777777" w:rsidR="00B749D5" w:rsidRDefault="003A6A8C">
            <w:pPr>
              <w:widowControl w:val="0"/>
              <w:spacing w:after="0" w:line="240" w:lineRule="auto"/>
              <w:jc w:val="center"/>
              <w:rPr>
                <w:sz w:val="16"/>
                <w:szCs w:val="16"/>
              </w:rPr>
            </w:pPr>
            <w:r>
              <w:rPr>
                <w:sz w:val="16"/>
                <w:szCs w:val="16"/>
              </w:rPr>
              <w:t>15,00%</w:t>
            </w:r>
          </w:p>
        </w:tc>
        <w:tc>
          <w:tcPr>
            <w:tcW w:w="78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14:paraId="000013CC" w14:textId="77777777" w:rsidR="00B749D5" w:rsidRDefault="003A6A8C">
            <w:pPr>
              <w:widowControl w:val="0"/>
              <w:spacing w:after="0" w:line="240" w:lineRule="auto"/>
              <w:jc w:val="center"/>
              <w:rPr>
                <w:sz w:val="16"/>
                <w:szCs w:val="16"/>
              </w:rPr>
            </w:pPr>
            <w:r>
              <w:rPr>
                <w:sz w:val="16"/>
                <w:szCs w:val="16"/>
              </w:rPr>
              <w:t>16,60%</w:t>
            </w:r>
          </w:p>
        </w:tc>
        <w:tc>
          <w:tcPr>
            <w:tcW w:w="82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14:paraId="000013CD" w14:textId="77777777" w:rsidR="00B749D5" w:rsidRDefault="003A6A8C">
            <w:pPr>
              <w:widowControl w:val="0"/>
              <w:spacing w:after="0" w:line="240" w:lineRule="auto"/>
              <w:jc w:val="center"/>
              <w:rPr>
                <w:sz w:val="16"/>
                <w:szCs w:val="16"/>
              </w:rPr>
            </w:pPr>
            <w:r>
              <w:rPr>
                <w:sz w:val="16"/>
                <w:szCs w:val="16"/>
              </w:rPr>
              <w:t>54,54%</w:t>
            </w:r>
          </w:p>
        </w:tc>
      </w:tr>
      <w:tr w:rsidR="00B749D5" w14:paraId="743B70BC" w14:textId="77777777">
        <w:trPr>
          <w:trHeight w:val="283"/>
        </w:trPr>
        <w:tc>
          <w:tcPr>
            <w:tcW w:w="2520" w:type="dxa"/>
            <w:vMerge w:val="restart"/>
            <w:tcBorders>
              <w:top w:val="single" w:sz="5" w:space="0" w:color="CCCCCC"/>
              <w:left w:val="single" w:sz="5" w:space="0" w:color="000000"/>
              <w:bottom w:val="single" w:sz="5" w:space="0" w:color="000000"/>
              <w:right w:val="single" w:sz="5" w:space="0" w:color="000000"/>
            </w:tcBorders>
            <w:shd w:val="clear" w:color="auto" w:fill="auto"/>
            <w:tcMar>
              <w:top w:w="0" w:type="dxa"/>
              <w:left w:w="40" w:type="dxa"/>
              <w:bottom w:w="0" w:type="dxa"/>
              <w:right w:w="40" w:type="dxa"/>
            </w:tcMar>
            <w:vAlign w:val="center"/>
          </w:tcPr>
          <w:p w14:paraId="000013CE" w14:textId="77777777" w:rsidR="00B749D5" w:rsidRDefault="003A6A8C">
            <w:pPr>
              <w:widowControl w:val="0"/>
              <w:spacing w:after="0" w:line="240" w:lineRule="auto"/>
              <w:jc w:val="left"/>
              <w:rPr>
                <w:sz w:val="16"/>
                <w:szCs w:val="16"/>
              </w:rPr>
            </w:pPr>
            <w:r>
              <w:rPr>
                <w:sz w:val="16"/>
                <w:szCs w:val="16"/>
              </w:rPr>
              <w:t>Житлові будівлі</w:t>
            </w:r>
          </w:p>
        </w:tc>
        <w:tc>
          <w:tcPr>
            <w:tcW w:w="136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14:paraId="000013CF" w14:textId="77777777" w:rsidR="00B749D5" w:rsidRDefault="003A6A8C">
            <w:pPr>
              <w:widowControl w:val="0"/>
              <w:spacing w:after="0" w:line="240" w:lineRule="auto"/>
              <w:jc w:val="center"/>
              <w:rPr>
                <w:sz w:val="16"/>
                <w:szCs w:val="16"/>
              </w:rPr>
            </w:pPr>
            <w:r>
              <w:rPr>
                <w:sz w:val="16"/>
                <w:szCs w:val="16"/>
              </w:rPr>
              <w:t>МВт⋅год/рік</w:t>
            </w:r>
          </w:p>
        </w:tc>
        <w:tc>
          <w:tcPr>
            <w:tcW w:w="85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14:paraId="000013D0" w14:textId="77777777" w:rsidR="00B749D5" w:rsidRDefault="003A6A8C">
            <w:pPr>
              <w:widowControl w:val="0"/>
              <w:spacing w:after="0" w:line="240" w:lineRule="auto"/>
              <w:jc w:val="center"/>
              <w:rPr>
                <w:sz w:val="16"/>
                <w:szCs w:val="16"/>
              </w:rPr>
            </w:pPr>
            <w:r>
              <w:rPr>
                <w:sz w:val="16"/>
                <w:szCs w:val="16"/>
              </w:rPr>
              <w:t>6 722</w:t>
            </w:r>
          </w:p>
        </w:tc>
        <w:tc>
          <w:tcPr>
            <w:tcW w:w="84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14:paraId="000013D1" w14:textId="77777777" w:rsidR="00B749D5" w:rsidRDefault="003A6A8C">
            <w:pPr>
              <w:widowControl w:val="0"/>
              <w:spacing w:after="0" w:line="240" w:lineRule="auto"/>
              <w:jc w:val="center"/>
              <w:rPr>
                <w:sz w:val="16"/>
                <w:szCs w:val="16"/>
              </w:rPr>
            </w:pPr>
            <w:r>
              <w:rPr>
                <w:sz w:val="16"/>
                <w:szCs w:val="16"/>
              </w:rPr>
              <w:t>13 444</w:t>
            </w:r>
          </w:p>
        </w:tc>
        <w:tc>
          <w:tcPr>
            <w:tcW w:w="87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14:paraId="000013D2" w14:textId="77777777" w:rsidR="00B749D5" w:rsidRDefault="003A6A8C">
            <w:pPr>
              <w:widowControl w:val="0"/>
              <w:spacing w:after="0" w:line="240" w:lineRule="auto"/>
              <w:jc w:val="center"/>
              <w:rPr>
                <w:sz w:val="16"/>
                <w:szCs w:val="16"/>
              </w:rPr>
            </w:pPr>
            <w:r>
              <w:rPr>
                <w:sz w:val="16"/>
                <w:szCs w:val="16"/>
              </w:rPr>
              <w:t>21 847</w:t>
            </w:r>
          </w:p>
        </w:tc>
        <w:tc>
          <w:tcPr>
            <w:tcW w:w="81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14:paraId="000013D3" w14:textId="77777777" w:rsidR="00B749D5" w:rsidRDefault="003A6A8C">
            <w:pPr>
              <w:widowControl w:val="0"/>
              <w:spacing w:after="0" w:line="240" w:lineRule="auto"/>
              <w:jc w:val="center"/>
              <w:rPr>
                <w:sz w:val="16"/>
                <w:szCs w:val="16"/>
              </w:rPr>
            </w:pPr>
            <w:r>
              <w:rPr>
                <w:sz w:val="16"/>
                <w:szCs w:val="16"/>
              </w:rPr>
              <w:t>25 208</w:t>
            </w:r>
          </w:p>
        </w:tc>
        <w:tc>
          <w:tcPr>
            <w:tcW w:w="81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14:paraId="000013D4" w14:textId="77777777" w:rsidR="00B749D5" w:rsidRDefault="003A6A8C">
            <w:pPr>
              <w:widowControl w:val="0"/>
              <w:spacing w:after="0" w:line="240" w:lineRule="auto"/>
              <w:jc w:val="center"/>
              <w:rPr>
                <w:sz w:val="16"/>
                <w:szCs w:val="16"/>
              </w:rPr>
            </w:pPr>
            <w:r>
              <w:rPr>
                <w:sz w:val="16"/>
                <w:szCs w:val="16"/>
              </w:rPr>
              <w:t>31 930</w:t>
            </w:r>
          </w:p>
        </w:tc>
        <w:tc>
          <w:tcPr>
            <w:tcW w:w="78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14:paraId="000013D5" w14:textId="77777777" w:rsidR="00B749D5" w:rsidRDefault="003A6A8C">
            <w:pPr>
              <w:widowControl w:val="0"/>
              <w:spacing w:after="0" w:line="240" w:lineRule="auto"/>
              <w:jc w:val="center"/>
              <w:rPr>
                <w:sz w:val="16"/>
                <w:szCs w:val="16"/>
              </w:rPr>
            </w:pPr>
            <w:r>
              <w:rPr>
                <w:sz w:val="16"/>
                <w:szCs w:val="16"/>
              </w:rPr>
              <w:t>45 374</w:t>
            </w:r>
          </w:p>
        </w:tc>
        <w:tc>
          <w:tcPr>
            <w:tcW w:w="82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14:paraId="000013D6" w14:textId="77777777" w:rsidR="00B749D5" w:rsidRDefault="003A6A8C">
            <w:pPr>
              <w:widowControl w:val="0"/>
              <w:spacing w:after="0" w:line="240" w:lineRule="auto"/>
              <w:jc w:val="center"/>
              <w:rPr>
                <w:sz w:val="16"/>
                <w:szCs w:val="16"/>
              </w:rPr>
            </w:pPr>
            <w:r>
              <w:rPr>
                <w:sz w:val="16"/>
                <w:szCs w:val="16"/>
              </w:rPr>
              <w:t>101 241</w:t>
            </w:r>
          </w:p>
        </w:tc>
      </w:tr>
      <w:tr w:rsidR="00B749D5" w14:paraId="2760D8D5" w14:textId="77777777" w:rsidTr="009F4CA6">
        <w:trPr>
          <w:trHeight w:val="20"/>
        </w:trPr>
        <w:tc>
          <w:tcPr>
            <w:tcW w:w="2520" w:type="dxa"/>
            <w:vMerge/>
            <w:tcBorders>
              <w:top w:val="single" w:sz="5" w:space="0" w:color="CCCCCC"/>
              <w:left w:val="single" w:sz="5" w:space="0" w:color="000000"/>
              <w:bottom w:val="single" w:sz="5" w:space="0" w:color="000000"/>
              <w:right w:val="single" w:sz="5" w:space="0" w:color="000000"/>
            </w:tcBorders>
            <w:shd w:val="clear" w:color="auto" w:fill="auto"/>
            <w:tcMar>
              <w:top w:w="100" w:type="dxa"/>
              <w:left w:w="100" w:type="dxa"/>
              <w:bottom w:w="100" w:type="dxa"/>
              <w:right w:w="100" w:type="dxa"/>
            </w:tcMar>
            <w:vAlign w:val="center"/>
          </w:tcPr>
          <w:p w14:paraId="000013D7" w14:textId="77777777" w:rsidR="00B749D5" w:rsidRDefault="00B749D5">
            <w:pPr>
              <w:widowControl w:val="0"/>
              <w:spacing w:after="0" w:line="240" w:lineRule="auto"/>
              <w:jc w:val="left"/>
              <w:rPr>
                <w:rFonts w:ascii="Calibri" w:eastAsia="Calibri" w:hAnsi="Calibri" w:cs="Calibri"/>
                <w:sz w:val="20"/>
                <w:szCs w:val="20"/>
              </w:rPr>
            </w:pPr>
          </w:p>
        </w:tc>
        <w:tc>
          <w:tcPr>
            <w:tcW w:w="136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14:paraId="000013D8" w14:textId="77777777" w:rsidR="00B749D5" w:rsidRDefault="003A6A8C">
            <w:pPr>
              <w:widowControl w:val="0"/>
              <w:spacing w:after="0" w:line="240" w:lineRule="auto"/>
              <w:jc w:val="center"/>
              <w:rPr>
                <w:sz w:val="16"/>
                <w:szCs w:val="16"/>
              </w:rPr>
            </w:pPr>
            <w:r>
              <w:rPr>
                <w:sz w:val="16"/>
                <w:szCs w:val="16"/>
              </w:rPr>
              <w:t>%</w:t>
            </w:r>
          </w:p>
        </w:tc>
        <w:tc>
          <w:tcPr>
            <w:tcW w:w="85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14:paraId="000013D9" w14:textId="77777777" w:rsidR="00B749D5" w:rsidRDefault="003A6A8C">
            <w:pPr>
              <w:widowControl w:val="0"/>
              <w:spacing w:after="0" w:line="240" w:lineRule="auto"/>
              <w:jc w:val="center"/>
              <w:rPr>
                <w:sz w:val="16"/>
                <w:szCs w:val="16"/>
              </w:rPr>
            </w:pPr>
            <w:r>
              <w:rPr>
                <w:sz w:val="16"/>
                <w:szCs w:val="16"/>
              </w:rPr>
              <w:t>2,00%</w:t>
            </w:r>
          </w:p>
        </w:tc>
        <w:tc>
          <w:tcPr>
            <w:tcW w:w="84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14:paraId="000013DA" w14:textId="77777777" w:rsidR="00B749D5" w:rsidRDefault="003A6A8C">
            <w:pPr>
              <w:widowControl w:val="0"/>
              <w:spacing w:after="0" w:line="240" w:lineRule="auto"/>
              <w:jc w:val="center"/>
              <w:rPr>
                <w:sz w:val="16"/>
                <w:szCs w:val="16"/>
              </w:rPr>
            </w:pPr>
            <w:r>
              <w:rPr>
                <w:sz w:val="16"/>
                <w:szCs w:val="16"/>
              </w:rPr>
              <w:t>4,00%</w:t>
            </w:r>
          </w:p>
        </w:tc>
        <w:tc>
          <w:tcPr>
            <w:tcW w:w="87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14:paraId="000013DB" w14:textId="77777777" w:rsidR="00B749D5" w:rsidRDefault="003A6A8C">
            <w:pPr>
              <w:widowControl w:val="0"/>
              <w:spacing w:after="0" w:line="240" w:lineRule="auto"/>
              <w:jc w:val="center"/>
              <w:rPr>
                <w:sz w:val="16"/>
                <w:szCs w:val="16"/>
              </w:rPr>
            </w:pPr>
            <w:r>
              <w:rPr>
                <w:sz w:val="16"/>
                <w:szCs w:val="16"/>
              </w:rPr>
              <w:t>6,50%</w:t>
            </w:r>
          </w:p>
        </w:tc>
        <w:tc>
          <w:tcPr>
            <w:tcW w:w="81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14:paraId="000013DC" w14:textId="77777777" w:rsidR="00B749D5" w:rsidRDefault="003A6A8C">
            <w:pPr>
              <w:widowControl w:val="0"/>
              <w:spacing w:after="0" w:line="240" w:lineRule="auto"/>
              <w:jc w:val="center"/>
              <w:rPr>
                <w:sz w:val="16"/>
                <w:szCs w:val="16"/>
              </w:rPr>
            </w:pPr>
            <w:r>
              <w:rPr>
                <w:sz w:val="16"/>
                <w:szCs w:val="16"/>
              </w:rPr>
              <w:t>7,50%</w:t>
            </w:r>
          </w:p>
        </w:tc>
        <w:tc>
          <w:tcPr>
            <w:tcW w:w="81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14:paraId="000013DD" w14:textId="77777777" w:rsidR="00B749D5" w:rsidRDefault="003A6A8C">
            <w:pPr>
              <w:widowControl w:val="0"/>
              <w:spacing w:after="0" w:line="240" w:lineRule="auto"/>
              <w:jc w:val="center"/>
              <w:rPr>
                <w:sz w:val="16"/>
                <w:szCs w:val="16"/>
              </w:rPr>
            </w:pPr>
            <w:r>
              <w:rPr>
                <w:sz w:val="16"/>
                <w:szCs w:val="16"/>
              </w:rPr>
              <w:t>9,50%</w:t>
            </w:r>
          </w:p>
        </w:tc>
        <w:tc>
          <w:tcPr>
            <w:tcW w:w="78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14:paraId="000013DE" w14:textId="77777777" w:rsidR="00B749D5" w:rsidRDefault="003A6A8C">
            <w:pPr>
              <w:widowControl w:val="0"/>
              <w:spacing w:after="0" w:line="240" w:lineRule="auto"/>
              <w:jc w:val="center"/>
              <w:rPr>
                <w:sz w:val="16"/>
                <w:szCs w:val="16"/>
              </w:rPr>
            </w:pPr>
            <w:r>
              <w:rPr>
                <w:sz w:val="16"/>
                <w:szCs w:val="16"/>
              </w:rPr>
              <w:t>13,50%</w:t>
            </w:r>
          </w:p>
        </w:tc>
        <w:tc>
          <w:tcPr>
            <w:tcW w:w="82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14:paraId="000013DF" w14:textId="77777777" w:rsidR="00B749D5" w:rsidRDefault="003A6A8C">
            <w:pPr>
              <w:widowControl w:val="0"/>
              <w:spacing w:after="0" w:line="240" w:lineRule="auto"/>
              <w:jc w:val="center"/>
              <w:rPr>
                <w:sz w:val="16"/>
                <w:szCs w:val="16"/>
              </w:rPr>
            </w:pPr>
            <w:r>
              <w:rPr>
                <w:sz w:val="16"/>
                <w:szCs w:val="16"/>
              </w:rPr>
              <w:t>30,12%</w:t>
            </w:r>
          </w:p>
        </w:tc>
      </w:tr>
      <w:tr w:rsidR="00B749D5" w14:paraId="496B2996" w14:textId="77777777" w:rsidTr="009F4CA6">
        <w:trPr>
          <w:trHeight w:val="283"/>
        </w:trPr>
        <w:tc>
          <w:tcPr>
            <w:tcW w:w="2520" w:type="dxa"/>
            <w:vMerge w:val="restart"/>
            <w:tcBorders>
              <w:top w:val="single" w:sz="4" w:space="0" w:color="auto"/>
              <w:left w:val="single" w:sz="5" w:space="0" w:color="000000"/>
              <w:bottom w:val="single" w:sz="5" w:space="0" w:color="000000"/>
              <w:right w:val="single" w:sz="5" w:space="0" w:color="000000"/>
            </w:tcBorders>
            <w:shd w:val="clear" w:color="auto" w:fill="auto"/>
            <w:tcMar>
              <w:top w:w="0" w:type="dxa"/>
              <w:left w:w="40" w:type="dxa"/>
              <w:bottom w:w="0" w:type="dxa"/>
              <w:right w:w="40" w:type="dxa"/>
            </w:tcMar>
            <w:vAlign w:val="center"/>
          </w:tcPr>
          <w:p w14:paraId="000013E0" w14:textId="77777777" w:rsidR="00B749D5" w:rsidRDefault="003A6A8C">
            <w:pPr>
              <w:widowControl w:val="0"/>
              <w:spacing w:after="0" w:line="240" w:lineRule="auto"/>
              <w:jc w:val="left"/>
              <w:rPr>
                <w:sz w:val="16"/>
                <w:szCs w:val="16"/>
              </w:rPr>
            </w:pPr>
            <w:r>
              <w:rPr>
                <w:sz w:val="16"/>
                <w:szCs w:val="16"/>
              </w:rPr>
              <w:t>Багатоквартирні будинки</w:t>
            </w:r>
          </w:p>
        </w:tc>
        <w:tc>
          <w:tcPr>
            <w:tcW w:w="1365" w:type="dxa"/>
            <w:tcBorders>
              <w:top w:val="single" w:sz="4" w:space="0" w:color="auto"/>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14:paraId="000013E1" w14:textId="77777777" w:rsidR="00B749D5" w:rsidRDefault="003A6A8C">
            <w:pPr>
              <w:widowControl w:val="0"/>
              <w:spacing w:after="0" w:line="240" w:lineRule="auto"/>
              <w:jc w:val="center"/>
              <w:rPr>
                <w:sz w:val="16"/>
                <w:szCs w:val="16"/>
              </w:rPr>
            </w:pPr>
            <w:r>
              <w:rPr>
                <w:sz w:val="16"/>
                <w:szCs w:val="16"/>
              </w:rPr>
              <w:t>МВт⋅год/рік</w:t>
            </w:r>
          </w:p>
        </w:tc>
        <w:tc>
          <w:tcPr>
            <w:tcW w:w="855" w:type="dxa"/>
            <w:tcBorders>
              <w:top w:val="single" w:sz="4" w:space="0" w:color="auto"/>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14:paraId="000013E2" w14:textId="77777777" w:rsidR="00B749D5" w:rsidRDefault="003A6A8C">
            <w:pPr>
              <w:widowControl w:val="0"/>
              <w:spacing w:after="0" w:line="240" w:lineRule="auto"/>
              <w:jc w:val="center"/>
              <w:rPr>
                <w:sz w:val="16"/>
                <w:szCs w:val="16"/>
              </w:rPr>
            </w:pPr>
            <w:r>
              <w:rPr>
                <w:sz w:val="16"/>
                <w:szCs w:val="16"/>
              </w:rPr>
              <w:t>4 307</w:t>
            </w:r>
          </w:p>
        </w:tc>
        <w:tc>
          <w:tcPr>
            <w:tcW w:w="840" w:type="dxa"/>
            <w:tcBorders>
              <w:top w:val="single" w:sz="4" w:space="0" w:color="auto"/>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14:paraId="000013E3" w14:textId="77777777" w:rsidR="00B749D5" w:rsidRDefault="003A6A8C">
            <w:pPr>
              <w:widowControl w:val="0"/>
              <w:spacing w:after="0" w:line="240" w:lineRule="auto"/>
              <w:jc w:val="center"/>
              <w:rPr>
                <w:sz w:val="16"/>
                <w:szCs w:val="16"/>
              </w:rPr>
            </w:pPr>
            <w:r>
              <w:rPr>
                <w:sz w:val="16"/>
                <w:szCs w:val="16"/>
              </w:rPr>
              <w:t>10 766</w:t>
            </w:r>
          </w:p>
        </w:tc>
        <w:tc>
          <w:tcPr>
            <w:tcW w:w="870" w:type="dxa"/>
            <w:tcBorders>
              <w:top w:val="single" w:sz="4" w:space="0" w:color="auto"/>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14:paraId="000013E4" w14:textId="77777777" w:rsidR="00B749D5" w:rsidRDefault="003A6A8C">
            <w:pPr>
              <w:widowControl w:val="0"/>
              <w:spacing w:after="0" w:line="240" w:lineRule="auto"/>
              <w:jc w:val="center"/>
              <w:rPr>
                <w:sz w:val="16"/>
                <w:szCs w:val="16"/>
              </w:rPr>
            </w:pPr>
            <w:r>
              <w:rPr>
                <w:sz w:val="16"/>
                <w:szCs w:val="16"/>
              </w:rPr>
              <w:t>15 073</w:t>
            </w:r>
          </w:p>
        </w:tc>
        <w:tc>
          <w:tcPr>
            <w:tcW w:w="810" w:type="dxa"/>
            <w:tcBorders>
              <w:top w:val="single" w:sz="4" w:space="0" w:color="auto"/>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14:paraId="000013E5" w14:textId="77777777" w:rsidR="00B749D5" w:rsidRDefault="003A6A8C">
            <w:pPr>
              <w:widowControl w:val="0"/>
              <w:spacing w:after="0" w:line="240" w:lineRule="auto"/>
              <w:jc w:val="center"/>
              <w:rPr>
                <w:sz w:val="16"/>
                <w:szCs w:val="16"/>
              </w:rPr>
            </w:pPr>
            <w:r>
              <w:rPr>
                <w:sz w:val="16"/>
                <w:szCs w:val="16"/>
              </w:rPr>
              <w:t>19 379</w:t>
            </w:r>
          </w:p>
        </w:tc>
        <w:tc>
          <w:tcPr>
            <w:tcW w:w="810" w:type="dxa"/>
            <w:tcBorders>
              <w:top w:val="single" w:sz="4" w:space="0" w:color="auto"/>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14:paraId="000013E6" w14:textId="77777777" w:rsidR="00B749D5" w:rsidRDefault="003A6A8C">
            <w:pPr>
              <w:widowControl w:val="0"/>
              <w:spacing w:after="0" w:line="240" w:lineRule="auto"/>
              <w:jc w:val="center"/>
              <w:rPr>
                <w:sz w:val="16"/>
                <w:szCs w:val="16"/>
              </w:rPr>
            </w:pPr>
            <w:r>
              <w:rPr>
                <w:sz w:val="16"/>
                <w:szCs w:val="16"/>
              </w:rPr>
              <w:t>25 839</w:t>
            </w:r>
          </w:p>
        </w:tc>
        <w:tc>
          <w:tcPr>
            <w:tcW w:w="780" w:type="dxa"/>
            <w:tcBorders>
              <w:top w:val="single" w:sz="4" w:space="0" w:color="auto"/>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14:paraId="000013E7" w14:textId="77777777" w:rsidR="00B749D5" w:rsidRDefault="003A6A8C">
            <w:pPr>
              <w:widowControl w:val="0"/>
              <w:spacing w:after="0" w:line="240" w:lineRule="auto"/>
              <w:jc w:val="center"/>
              <w:rPr>
                <w:sz w:val="16"/>
                <w:szCs w:val="16"/>
              </w:rPr>
            </w:pPr>
            <w:r>
              <w:rPr>
                <w:sz w:val="16"/>
                <w:szCs w:val="16"/>
              </w:rPr>
              <w:t>32 299</w:t>
            </w:r>
          </w:p>
        </w:tc>
        <w:tc>
          <w:tcPr>
            <w:tcW w:w="825" w:type="dxa"/>
            <w:tcBorders>
              <w:top w:val="single" w:sz="4" w:space="0" w:color="auto"/>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14:paraId="000013E8" w14:textId="77777777" w:rsidR="00B749D5" w:rsidRDefault="003A6A8C">
            <w:pPr>
              <w:widowControl w:val="0"/>
              <w:spacing w:after="0" w:line="240" w:lineRule="auto"/>
              <w:jc w:val="center"/>
              <w:rPr>
                <w:sz w:val="16"/>
                <w:szCs w:val="16"/>
              </w:rPr>
            </w:pPr>
            <w:r>
              <w:rPr>
                <w:sz w:val="16"/>
                <w:szCs w:val="16"/>
              </w:rPr>
              <w:t>29 458</w:t>
            </w:r>
          </w:p>
        </w:tc>
      </w:tr>
      <w:tr w:rsidR="00B749D5" w14:paraId="2F2740E6" w14:textId="77777777">
        <w:trPr>
          <w:trHeight w:val="283"/>
        </w:trPr>
        <w:tc>
          <w:tcPr>
            <w:tcW w:w="2520" w:type="dxa"/>
            <w:vMerge/>
            <w:tcBorders>
              <w:top w:val="single" w:sz="5" w:space="0" w:color="CCCCCC"/>
              <w:left w:val="single" w:sz="5" w:space="0" w:color="000000"/>
              <w:bottom w:val="single" w:sz="5" w:space="0" w:color="000000"/>
              <w:right w:val="single" w:sz="5" w:space="0" w:color="000000"/>
            </w:tcBorders>
            <w:shd w:val="clear" w:color="auto" w:fill="auto"/>
            <w:tcMar>
              <w:top w:w="100" w:type="dxa"/>
              <w:left w:w="100" w:type="dxa"/>
              <w:bottom w:w="100" w:type="dxa"/>
              <w:right w:w="100" w:type="dxa"/>
            </w:tcMar>
            <w:vAlign w:val="center"/>
          </w:tcPr>
          <w:p w14:paraId="000013E9" w14:textId="77777777" w:rsidR="00B749D5" w:rsidRDefault="00B749D5">
            <w:pPr>
              <w:widowControl w:val="0"/>
              <w:spacing w:after="0" w:line="240" w:lineRule="auto"/>
              <w:jc w:val="left"/>
              <w:rPr>
                <w:rFonts w:ascii="Calibri" w:eastAsia="Calibri" w:hAnsi="Calibri" w:cs="Calibri"/>
                <w:sz w:val="20"/>
                <w:szCs w:val="20"/>
              </w:rPr>
            </w:pPr>
          </w:p>
        </w:tc>
        <w:tc>
          <w:tcPr>
            <w:tcW w:w="136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14:paraId="000013EA" w14:textId="77777777" w:rsidR="00B749D5" w:rsidRDefault="003A6A8C">
            <w:pPr>
              <w:widowControl w:val="0"/>
              <w:spacing w:after="0" w:line="240" w:lineRule="auto"/>
              <w:jc w:val="center"/>
              <w:rPr>
                <w:sz w:val="16"/>
                <w:szCs w:val="16"/>
              </w:rPr>
            </w:pPr>
            <w:r>
              <w:rPr>
                <w:sz w:val="16"/>
                <w:szCs w:val="16"/>
              </w:rPr>
              <w:t>%</w:t>
            </w:r>
          </w:p>
        </w:tc>
        <w:tc>
          <w:tcPr>
            <w:tcW w:w="85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14:paraId="000013EB" w14:textId="77777777" w:rsidR="00B749D5" w:rsidRDefault="003A6A8C">
            <w:pPr>
              <w:widowControl w:val="0"/>
              <w:spacing w:after="0" w:line="240" w:lineRule="auto"/>
              <w:jc w:val="center"/>
              <w:rPr>
                <w:sz w:val="16"/>
                <w:szCs w:val="16"/>
              </w:rPr>
            </w:pPr>
            <w:r>
              <w:rPr>
                <w:sz w:val="16"/>
                <w:szCs w:val="16"/>
              </w:rPr>
              <w:t>2,00%</w:t>
            </w:r>
          </w:p>
        </w:tc>
        <w:tc>
          <w:tcPr>
            <w:tcW w:w="84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14:paraId="000013EC" w14:textId="77777777" w:rsidR="00B749D5" w:rsidRDefault="003A6A8C">
            <w:pPr>
              <w:widowControl w:val="0"/>
              <w:spacing w:after="0" w:line="240" w:lineRule="auto"/>
              <w:jc w:val="center"/>
              <w:rPr>
                <w:sz w:val="16"/>
                <w:szCs w:val="16"/>
              </w:rPr>
            </w:pPr>
            <w:r>
              <w:rPr>
                <w:sz w:val="16"/>
                <w:szCs w:val="16"/>
              </w:rPr>
              <w:t>5,00%</w:t>
            </w:r>
          </w:p>
        </w:tc>
        <w:tc>
          <w:tcPr>
            <w:tcW w:w="87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14:paraId="000013ED" w14:textId="77777777" w:rsidR="00B749D5" w:rsidRDefault="003A6A8C">
            <w:pPr>
              <w:widowControl w:val="0"/>
              <w:spacing w:after="0" w:line="240" w:lineRule="auto"/>
              <w:jc w:val="center"/>
              <w:rPr>
                <w:sz w:val="16"/>
                <w:szCs w:val="16"/>
              </w:rPr>
            </w:pPr>
            <w:r>
              <w:rPr>
                <w:sz w:val="16"/>
                <w:szCs w:val="16"/>
              </w:rPr>
              <w:t>7,00%</w:t>
            </w:r>
          </w:p>
        </w:tc>
        <w:tc>
          <w:tcPr>
            <w:tcW w:w="81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14:paraId="000013EE" w14:textId="77777777" w:rsidR="00B749D5" w:rsidRDefault="003A6A8C">
            <w:pPr>
              <w:widowControl w:val="0"/>
              <w:spacing w:after="0" w:line="240" w:lineRule="auto"/>
              <w:jc w:val="center"/>
              <w:rPr>
                <w:sz w:val="16"/>
                <w:szCs w:val="16"/>
              </w:rPr>
            </w:pPr>
            <w:r>
              <w:rPr>
                <w:sz w:val="16"/>
                <w:szCs w:val="16"/>
              </w:rPr>
              <w:t>9,00%</w:t>
            </w:r>
          </w:p>
        </w:tc>
        <w:tc>
          <w:tcPr>
            <w:tcW w:w="81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14:paraId="000013EF" w14:textId="77777777" w:rsidR="00B749D5" w:rsidRDefault="003A6A8C">
            <w:pPr>
              <w:widowControl w:val="0"/>
              <w:spacing w:after="0" w:line="240" w:lineRule="auto"/>
              <w:jc w:val="center"/>
              <w:rPr>
                <w:sz w:val="16"/>
                <w:szCs w:val="16"/>
              </w:rPr>
            </w:pPr>
            <w:r>
              <w:rPr>
                <w:sz w:val="16"/>
                <w:szCs w:val="16"/>
              </w:rPr>
              <w:t>12,00%</w:t>
            </w:r>
          </w:p>
        </w:tc>
        <w:tc>
          <w:tcPr>
            <w:tcW w:w="78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14:paraId="000013F0" w14:textId="77777777" w:rsidR="00B749D5" w:rsidRDefault="003A6A8C">
            <w:pPr>
              <w:widowControl w:val="0"/>
              <w:spacing w:after="0" w:line="240" w:lineRule="auto"/>
              <w:jc w:val="center"/>
              <w:rPr>
                <w:sz w:val="16"/>
                <w:szCs w:val="16"/>
              </w:rPr>
            </w:pPr>
            <w:r>
              <w:rPr>
                <w:sz w:val="16"/>
                <w:szCs w:val="16"/>
              </w:rPr>
              <w:t>15,00%</w:t>
            </w:r>
          </w:p>
        </w:tc>
        <w:tc>
          <w:tcPr>
            <w:tcW w:w="82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14:paraId="000013F1" w14:textId="77777777" w:rsidR="00B749D5" w:rsidRDefault="003A6A8C">
            <w:pPr>
              <w:widowControl w:val="0"/>
              <w:spacing w:after="0" w:line="240" w:lineRule="auto"/>
              <w:jc w:val="center"/>
              <w:rPr>
                <w:sz w:val="16"/>
                <w:szCs w:val="16"/>
              </w:rPr>
            </w:pPr>
            <w:r>
              <w:rPr>
                <w:sz w:val="16"/>
                <w:szCs w:val="16"/>
              </w:rPr>
              <w:t>13,68%</w:t>
            </w:r>
          </w:p>
        </w:tc>
      </w:tr>
      <w:tr w:rsidR="00B749D5" w14:paraId="0FF1967E" w14:textId="77777777">
        <w:trPr>
          <w:trHeight w:val="283"/>
        </w:trPr>
        <w:tc>
          <w:tcPr>
            <w:tcW w:w="2520" w:type="dxa"/>
            <w:vMerge w:val="restart"/>
            <w:tcBorders>
              <w:top w:val="single" w:sz="5" w:space="0" w:color="CCCCCC"/>
              <w:left w:val="single" w:sz="5" w:space="0" w:color="000000"/>
              <w:bottom w:val="single" w:sz="5" w:space="0" w:color="000000"/>
              <w:right w:val="single" w:sz="5" w:space="0" w:color="000000"/>
            </w:tcBorders>
            <w:shd w:val="clear" w:color="auto" w:fill="auto"/>
            <w:tcMar>
              <w:top w:w="0" w:type="dxa"/>
              <w:left w:w="40" w:type="dxa"/>
              <w:bottom w:w="0" w:type="dxa"/>
              <w:right w:w="40" w:type="dxa"/>
            </w:tcMar>
            <w:vAlign w:val="center"/>
          </w:tcPr>
          <w:p w14:paraId="000013F2" w14:textId="77777777" w:rsidR="00B749D5" w:rsidRDefault="003A6A8C">
            <w:pPr>
              <w:widowControl w:val="0"/>
              <w:spacing w:after="0" w:line="240" w:lineRule="auto"/>
              <w:jc w:val="left"/>
              <w:rPr>
                <w:sz w:val="16"/>
                <w:szCs w:val="16"/>
              </w:rPr>
            </w:pPr>
            <w:r>
              <w:rPr>
                <w:sz w:val="16"/>
                <w:szCs w:val="16"/>
              </w:rPr>
              <w:t>Одно- та двоквартирні будинки</w:t>
            </w:r>
          </w:p>
        </w:tc>
        <w:tc>
          <w:tcPr>
            <w:tcW w:w="136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14:paraId="000013F3" w14:textId="77777777" w:rsidR="00B749D5" w:rsidRDefault="003A6A8C">
            <w:pPr>
              <w:widowControl w:val="0"/>
              <w:spacing w:after="0" w:line="240" w:lineRule="auto"/>
              <w:jc w:val="center"/>
              <w:rPr>
                <w:sz w:val="16"/>
                <w:szCs w:val="16"/>
              </w:rPr>
            </w:pPr>
            <w:r>
              <w:rPr>
                <w:sz w:val="16"/>
                <w:szCs w:val="16"/>
              </w:rPr>
              <w:t>МВт⋅год/рік</w:t>
            </w:r>
          </w:p>
        </w:tc>
        <w:tc>
          <w:tcPr>
            <w:tcW w:w="85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14:paraId="000013F4" w14:textId="77777777" w:rsidR="00B749D5" w:rsidRDefault="003A6A8C">
            <w:pPr>
              <w:widowControl w:val="0"/>
              <w:spacing w:after="0" w:line="240" w:lineRule="auto"/>
              <w:jc w:val="center"/>
              <w:rPr>
                <w:sz w:val="16"/>
                <w:szCs w:val="16"/>
              </w:rPr>
            </w:pPr>
            <w:r>
              <w:rPr>
                <w:sz w:val="16"/>
                <w:szCs w:val="16"/>
              </w:rPr>
              <w:t>1 812</w:t>
            </w:r>
          </w:p>
        </w:tc>
        <w:tc>
          <w:tcPr>
            <w:tcW w:w="84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14:paraId="000013F5" w14:textId="77777777" w:rsidR="00B749D5" w:rsidRDefault="003A6A8C">
            <w:pPr>
              <w:widowControl w:val="0"/>
              <w:spacing w:after="0" w:line="240" w:lineRule="auto"/>
              <w:jc w:val="center"/>
              <w:rPr>
                <w:sz w:val="16"/>
                <w:szCs w:val="16"/>
              </w:rPr>
            </w:pPr>
            <w:r>
              <w:rPr>
                <w:sz w:val="16"/>
                <w:szCs w:val="16"/>
              </w:rPr>
              <w:t>3 623</w:t>
            </w:r>
          </w:p>
        </w:tc>
        <w:tc>
          <w:tcPr>
            <w:tcW w:w="87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14:paraId="000013F6" w14:textId="77777777" w:rsidR="00B749D5" w:rsidRDefault="003A6A8C">
            <w:pPr>
              <w:widowControl w:val="0"/>
              <w:spacing w:after="0" w:line="240" w:lineRule="auto"/>
              <w:jc w:val="center"/>
              <w:rPr>
                <w:sz w:val="16"/>
                <w:szCs w:val="16"/>
              </w:rPr>
            </w:pPr>
            <w:r>
              <w:rPr>
                <w:sz w:val="16"/>
                <w:szCs w:val="16"/>
              </w:rPr>
              <w:t>5 435</w:t>
            </w:r>
          </w:p>
        </w:tc>
        <w:tc>
          <w:tcPr>
            <w:tcW w:w="81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14:paraId="000013F7" w14:textId="77777777" w:rsidR="00B749D5" w:rsidRDefault="003A6A8C">
            <w:pPr>
              <w:widowControl w:val="0"/>
              <w:spacing w:after="0" w:line="240" w:lineRule="auto"/>
              <w:jc w:val="center"/>
              <w:rPr>
                <w:sz w:val="16"/>
                <w:szCs w:val="16"/>
              </w:rPr>
            </w:pPr>
            <w:r>
              <w:rPr>
                <w:sz w:val="16"/>
                <w:szCs w:val="16"/>
              </w:rPr>
              <w:t>8 454</w:t>
            </w:r>
          </w:p>
        </w:tc>
        <w:tc>
          <w:tcPr>
            <w:tcW w:w="81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14:paraId="000013F8" w14:textId="77777777" w:rsidR="00B749D5" w:rsidRDefault="003A6A8C">
            <w:pPr>
              <w:widowControl w:val="0"/>
              <w:spacing w:after="0" w:line="240" w:lineRule="auto"/>
              <w:jc w:val="center"/>
              <w:rPr>
                <w:sz w:val="16"/>
                <w:szCs w:val="16"/>
              </w:rPr>
            </w:pPr>
            <w:r>
              <w:rPr>
                <w:sz w:val="16"/>
                <w:szCs w:val="16"/>
              </w:rPr>
              <w:t>11 474</w:t>
            </w:r>
          </w:p>
        </w:tc>
        <w:tc>
          <w:tcPr>
            <w:tcW w:w="78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14:paraId="000013F9" w14:textId="77777777" w:rsidR="00B749D5" w:rsidRDefault="003A6A8C">
            <w:pPr>
              <w:widowControl w:val="0"/>
              <w:spacing w:after="0" w:line="240" w:lineRule="auto"/>
              <w:jc w:val="center"/>
              <w:rPr>
                <w:sz w:val="16"/>
                <w:szCs w:val="16"/>
              </w:rPr>
            </w:pPr>
            <w:r>
              <w:rPr>
                <w:sz w:val="16"/>
                <w:szCs w:val="16"/>
              </w:rPr>
              <w:t>14 493</w:t>
            </w:r>
          </w:p>
        </w:tc>
        <w:tc>
          <w:tcPr>
            <w:tcW w:w="82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14:paraId="000013FA" w14:textId="77777777" w:rsidR="00B749D5" w:rsidRDefault="003A6A8C">
            <w:pPr>
              <w:widowControl w:val="0"/>
              <w:spacing w:after="0" w:line="240" w:lineRule="auto"/>
              <w:jc w:val="center"/>
              <w:rPr>
                <w:sz w:val="16"/>
                <w:szCs w:val="16"/>
              </w:rPr>
            </w:pPr>
            <w:r>
              <w:rPr>
                <w:sz w:val="16"/>
                <w:szCs w:val="16"/>
              </w:rPr>
              <w:t>64 418</w:t>
            </w:r>
          </w:p>
        </w:tc>
      </w:tr>
      <w:tr w:rsidR="00B749D5" w14:paraId="42271892" w14:textId="77777777">
        <w:trPr>
          <w:trHeight w:val="283"/>
        </w:trPr>
        <w:tc>
          <w:tcPr>
            <w:tcW w:w="2520" w:type="dxa"/>
            <w:vMerge/>
            <w:tcBorders>
              <w:top w:val="single" w:sz="5" w:space="0" w:color="CCCCCC"/>
              <w:left w:val="single" w:sz="5" w:space="0" w:color="000000"/>
              <w:bottom w:val="single" w:sz="5" w:space="0" w:color="000000"/>
              <w:right w:val="single" w:sz="5" w:space="0" w:color="000000"/>
            </w:tcBorders>
            <w:shd w:val="clear" w:color="auto" w:fill="auto"/>
            <w:tcMar>
              <w:top w:w="100" w:type="dxa"/>
              <w:left w:w="100" w:type="dxa"/>
              <w:bottom w:w="100" w:type="dxa"/>
              <w:right w:w="100" w:type="dxa"/>
            </w:tcMar>
            <w:vAlign w:val="center"/>
          </w:tcPr>
          <w:p w14:paraId="000013FB" w14:textId="77777777" w:rsidR="00B749D5" w:rsidRDefault="00B749D5">
            <w:pPr>
              <w:widowControl w:val="0"/>
              <w:spacing w:after="0" w:line="240" w:lineRule="auto"/>
              <w:jc w:val="left"/>
              <w:rPr>
                <w:rFonts w:ascii="Calibri" w:eastAsia="Calibri" w:hAnsi="Calibri" w:cs="Calibri"/>
                <w:sz w:val="20"/>
                <w:szCs w:val="20"/>
              </w:rPr>
            </w:pPr>
          </w:p>
        </w:tc>
        <w:tc>
          <w:tcPr>
            <w:tcW w:w="136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14:paraId="000013FC" w14:textId="77777777" w:rsidR="00B749D5" w:rsidRDefault="003A6A8C">
            <w:pPr>
              <w:widowControl w:val="0"/>
              <w:spacing w:after="0" w:line="240" w:lineRule="auto"/>
              <w:jc w:val="center"/>
              <w:rPr>
                <w:sz w:val="16"/>
                <w:szCs w:val="16"/>
              </w:rPr>
            </w:pPr>
            <w:r>
              <w:rPr>
                <w:sz w:val="16"/>
                <w:szCs w:val="16"/>
              </w:rPr>
              <w:t>%</w:t>
            </w:r>
          </w:p>
        </w:tc>
        <w:tc>
          <w:tcPr>
            <w:tcW w:w="85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14:paraId="000013FD" w14:textId="77777777" w:rsidR="00B749D5" w:rsidRDefault="003A6A8C">
            <w:pPr>
              <w:widowControl w:val="0"/>
              <w:spacing w:after="0" w:line="240" w:lineRule="auto"/>
              <w:jc w:val="center"/>
              <w:rPr>
                <w:sz w:val="16"/>
                <w:szCs w:val="16"/>
              </w:rPr>
            </w:pPr>
            <w:r>
              <w:rPr>
                <w:sz w:val="16"/>
                <w:szCs w:val="16"/>
              </w:rPr>
              <w:t>1,50%</w:t>
            </w:r>
          </w:p>
        </w:tc>
        <w:tc>
          <w:tcPr>
            <w:tcW w:w="84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14:paraId="000013FE" w14:textId="77777777" w:rsidR="00B749D5" w:rsidRDefault="003A6A8C">
            <w:pPr>
              <w:widowControl w:val="0"/>
              <w:spacing w:after="0" w:line="240" w:lineRule="auto"/>
              <w:jc w:val="center"/>
              <w:rPr>
                <w:sz w:val="16"/>
                <w:szCs w:val="16"/>
              </w:rPr>
            </w:pPr>
            <w:r>
              <w:rPr>
                <w:sz w:val="16"/>
                <w:szCs w:val="16"/>
              </w:rPr>
              <w:t>3,00%</w:t>
            </w:r>
          </w:p>
        </w:tc>
        <w:tc>
          <w:tcPr>
            <w:tcW w:w="87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14:paraId="000013FF" w14:textId="77777777" w:rsidR="00B749D5" w:rsidRDefault="003A6A8C">
            <w:pPr>
              <w:widowControl w:val="0"/>
              <w:spacing w:after="0" w:line="240" w:lineRule="auto"/>
              <w:jc w:val="center"/>
              <w:rPr>
                <w:sz w:val="16"/>
                <w:szCs w:val="16"/>
              </w:rPr>
            </w:pPr>
            <w:r>
              <w:rPr>
                <w:sz w:val="16"/>
                <w:szCs w:val="16"/>
              </w:rPr>
              <w:t>4,50%</w:t>
            </w:r>
          </w:p>
        </w:tc>
        <w:tc>
          <w:tcPr>
            <w:tcW w:w="81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14:paraId="00001400" w14:textId="77777777" w:rsidR="00B749D5" w:rsidRDefault="003A6A8C">
            <w:pPr>
              <w:widowControl w:val="0"/>
              <w:spacing w:after="0" w:line="240" w:lineRule="auto"/>
              <w:jc w:val="center"/>
              <w:rPr>
                <w:sz w:val="16"/>
                <w:szCs w:val="16"/>
              </w:rPr>
            </w:pPr>
            <w:r>
              <w:rPr>
                <w:sz w:val="16"/>
                <w:szCs w:val="16"/>
              </w:rPr>
              <w:t>7,00%</w:t>
            </w:r>
          </w:p>
        </w:tc>
        <w:tc>
          <w:tcPr>
            <w:tcW w:w="81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14:paraId="00001401" w14:textId="77777777" w:rsidR="00B749D5" w:rsidRDefault="003A6A8C">
            <w:pPr>
              <w:widowControl w:val="0"/>
              <w:spacing w:after="0" w:line="240" w:lineRule="auto"/>
              <w:jc w:val="center"/>
              <w:rPr>
                <w:sz w:val="16"/>
                <w:szCs w:val="16"/>
              </w:rPr>
            </w:pPr>
            <w:r>
              <w:rPr>
                <w:sz w:val="16"/>
                <w:szCs w:val="16"/>
              </w:rPr>
              <w:t>9,50%</w:t>
            </w:r>
          </w:p>
        </w:tc>
        <w:tc>
          <w:tcPr>
            <w:tcW w:w="78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14:paraId="00001402" w14:textId="77777777" w:rsidR="00B749D5" w:rsidRDefault="003A6A8C">
            <w:pPr>
              <w:widowControl w:val="0"/>
              <w:spacing w:after="0" w:line="240" w:lineRule="auto"/>
              <w:jc w:val="center"/>
              <w:rPr>
                <w:sz w:val="16"/>
                <w:szCs w:val="16"/>
              </w:rPr>
            </w:pPr>
            <w:r>
              <w:rPr>
                <w:sz w:val="16"/>
                <w:szCs w:val="16"/>
              </w:rPr>
              <w:t>12,00%</w:t>
            </w:r>
          </w:p>
        </w:tc>
        <w:tc>
          <w:tcPr>
            <w:tcW w:w="82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14:paraId="00001403" w14:textId="77777777" w:rsidR="00B749D5" w:rsidRDefault="003A6A8C">
            <w:pPr>
              <w:widowControl w:val="0"/>
              <w:spacing w:after="0" w:line="240" w:lineRule="auto"/>
              <w:jc w:val="center"/>
              <w:rPr>
                <w:sz w:val="16"/>
                <w:szCs w:val="16"/>
              </w:rPr>
            </w:pPr>
            <w:r>
              <w:rPr>
                <w:sz w:val="16"/>
                <w:szCs w:val="16"/>
              </w:rPr>
              <w:t>53,34%</w:t>
            </w:r>
          </w:p>
        </w:tc>
      </w:tr>
      <w:tr w:rsidR="00B749D5" w14:paraId="70E666BD" w14:textId="77777777">
        <w:trPr>
          <w:trHeight w:val="283"/>
        </w:trPr>
        <w:tc>
          <w:tcPr>
            <w:tcW w:w="2520" w:type="dxa"/>
            <w:vMerge w:val="restart"/>
            <w:tcBorders>
              <w:top w:val="single" w:sz="5" w:space="0" w:color="CCCCCC"/>
              <w:left w:val="single" w:sz="5" w:space="0" w:color="000000"/>
              <w:bottom w:val="single" w:sz="5" w:space="0" w:color="000000"/>
              <w:right w:val="single" w:sz="5" w:space="0" w:color="000000"/>
            </w:tcBorders>
            <w:shd w:val="clear" w:color="auto" w:fill="auto"/>
            <w:tcMar>
              <w:top w:w="0" w:type="dxa"/>
              <w:left w:w="40" w:type="dxa"/>
              <w:bottom w:w="0" w:type="dxa"/>
              <w:right w:w="40" w:type="dxa"/>
            </w:tcMar>
            <w:vAlign w:val="center"/>
          </w:tcPr>
          <w:p w14:paraId="00001404" w14:textId="77777777" w:rsidR="00B749D5" w:rsidRDefault="003A6A8C">
            <w:pPr>
              <w:widowControl w:val="0"/>
              <w:spacing w:after="0" w:line="240" w:lineRule="auto"/>
              <w:jc w:val="left"/>
              <w:rPr>
                <w:sz w:val="16"/>
                <w:szCs w:val="16"/>
              </w:rPr>
            </w:pPr>
            <w:r>
              <w:rPr>
                <w:sz w:val="16"/>
                <w:szCs w:val="16"/>
              </w:rPr>
              <w:t>Теплопостачання</w:t>
            </w:r>
          </w:p>
        </w:tc>
        <w:tc>
          <w:tcPr>
            <w:tcW w:w="136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14:paraId="00001405" w14:textId="77777777" w:rsidR="00B749D5" w:rsidRDefault="003A6A8C">
            <w:pPr>
              <w:widowControl w:val="0"/>
              <w:spacing w:after="0" w:line="240" w:lineRule="auto"/>
              <w:jc w:val="center"/>
              <w:rPr>
                <w:sz w:val="16"/>
                <w:szCs w:val="16"/>
              </w:rPr>
            </w:pPr>
            <w:r>
              <w:rPr>
                <w:sz w:val="16"/>
                <w:szCs w:val="16"/>
              </w:rPr>
              <w:t>МВт⋅год/рік</w:t>
            </w:r>
          </w:p>
        </w:tc>
        <w:tc>
          <w:tcPr>
            <w:tcW w:w="85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14:paraId="00001406" w14:textId="77777777" w:rsidR="00B749D5" w:rsidRDefault="003A6A8C">
            <w:pPr>
              <w:widowControl w:val="0"/>
              <w:spacing w:after="0" w:line="240" w:lineRule="auto"/>
              <w:jc w:val="center"/>
              <w:rPr>
                <w:sz w:val="16"/>
                <w:szCs w:val="16"/>
              </w:rPr>
            </w:pPr>
            <w:r>
              <w:rPr>
                <w:sz w:val="16"/>
                <w:szCs w:val="16"/>
              </w:rPr>
              <w:t>1 994</w:t>
            </w:r>
          </w:p>
        </w:tc>
        <w:tc>
          <w:tcPr>
            <w:tcW w:w="84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14:paraId="00001407" w14:textId="77777777" w:rsidR="00B749D5" w:rsidRDefault="003A6A8C">
            <w:pPr>
              <w:widowControl w:val="0"/>
              <w:spacing w:after="0" w:line="240" w:lineRule="auto"/>
              <w:jc w:val="center"/>
              <w:rPr>
                <w:sz w:val="16"/>
                <w:szCs w:val="16"/>
              </w:rPr>
            </w:pPr>
            <w:r>
              <w:rPr>
                <w:sz w:val="16"/>
                <w:szCs w:val="16"/>
              </w:rPr>
              <w:t>2 991</w:t>
            </w:r>
          </w:p>
        </w:tc>
        <w:tc>
          <w:tcPr>
            <w:tcW w:w="87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14:paraId="00001408" w14:textId="77777777" w:rsidR="00B749D5" w:rsidRDefault="003A6A8C">
            <w:pPr>
              <w:widowControl w:val="0"/>
              <w:spacing w:after="0" w:line="240" w:lineRule="auto"/>
              <w:jc w:val="center"/>
              <w:rPr>
                <w:sz w:val="16"/>
                <w:szCs w:val="16"/>
              </w:rPr>
            </w:pPr>
            <w:r>
              <w:rPr>
                <w:sz w:val="16"/>
                <w:szCs w:val="16"/>
              </w:rPr>
              <w:t>5 484</w:t>
            </w:r>
          </w:p>
        </w:tc>
        <w:tc>
          <w:tcPr>
            <w:tcW w:w="81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14:paraId="00001409" w14:textId="77777777" w:rsidR="00B749D5" w:rsidRDefault="003A6A8C">
            <w:pPr>
              <w:widowControl w:val="0"/>
              <w:spacing w:after="0" w:line="240" w:lineRule="auto"/>
              <w:jc w:val="center"/>
              <w:rPr>
                <w:sz w:val="16"/>
                <w:szCs w:val="16"/>
              </w:rPr>
            </w:pPr>
            <w:r>
              <w:rPr>
                <w:sz w:val="16"/>
                <w:szCs w:val="16"/>
              </w:rPr>
              <w:t>5 982</w:t>
            </w:r>
          </w:p>
        </w:tc>
        <w:tc>
          <w:tcPr>
            <w:tcW w:w="81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14:paraId="0000140A" w14:textId="77777777" w:rsidR="00B749D5" w:rsidRDefault="003A6A8C">
            <w:pPr>
              <w:widowControl w:val="0"/>
              <w:spacing w:after="0" w:line="240" w:lineRule="auto"/>
              <w:jc w:val="center"/>
              <w:rPr>
                <w:sz w:val="16"/>
                <w:szCs w:val="16"/>
              </w:rPr>
            </w:pPr>
            <w:r>
              <w:rPr>
                <w:sz w:val="16"/>
                <w:szCs w:val="16"/>
              </w:rPr>
              <w:t>7 478</w:t>
            </w:r>
          </w:p>
        </w:tc>
        <w:tc>
          <w:tcPr>
            <w:tcW w:w="78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14:paraId="0000140B" w14:textId="77777777" w:rsidR="00B749D5" w:rsidRDefault="003A6A8C">
            <w:pPr>
              <w:widowControl w:val="0"/>
              <w:spacing w:after="0" w:line="240" w:lineRule="auto"/>
              <w:jc w:val="center"/>
              <w:rPr>
                <w:sz w:val="16"/>
                <w:szCs w:val="16"/>
              </w:rPr>
            </w:pPr>
            <w:r>
              <w:rPr>
                <w:sz w:val="16"/>
                <w:szCs w:val="16"/>
              </w:rPr>
              <w:t>7 977</w:t>
            </w:r>
          </w:p>
        </w:tc>
        <w:tc>
          <w:tcPr>
            <w:tcW w:w="82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14:paraId="0000140C" w14:textId="77777777" w:rsidR="00B749D5" w:rsidRDefault="003A6A8C">
            <w:pPr>
              <w:widowControl w:val="0"/>
              <w:spacing w:after="0" w:line="240" w:lineRule="auto"/>
              <w:jc w:val="center"/>
              <w:rPr>
                <w:sz w:val="16"/>
                <w:szCs w:val="16"/>
              </w:rPr>
            </w:pPr>
            <w:r>
              <w:rPr>
                <w:sz w:val="16"/>
                <w:szCs w:val="16"/>
              </w:rPr>
              <w:t>15 662</w:t>
            </w:r>
          </w:p>
        </w:tc>
      </w:tr>
      <w:tr w:rsidR="00B749D5" w14:paraId="5200485C" w14:textId="77777777">
        <w:trPr>
          <w:trHeight w:val="283"/>
        </w:trPr>
        <w:tc>
          <w:tcPr>
            <w:tcW w:w="2520" w:type="dxa"/>
            <w:vMerge/>
            <w:tcBorders>
              <w:top w:val="single" w:sz="5" w:space="0" w:color="CCCCCC"/>
              <w:left w:val="single" w:sz="5" w:space="0" w:color="000000"/>
              <w:bottom w:val="single" w:sz="5" w:space="0" w:color="000000"/>
              <w:right w:val="single" w:sz="5" w:space="0" w:color="000000"/>
            </w:tcBorders>
            <w:shd w:val="clear" w:color="auto" w:fill="auto"/>
            <w:tcMar>
              <w:top w:w="100" w:type="dxa"/>
              <w:left w:w="100" w:type="dxa"/>
              <w:bottom w:w="100" w:type="dxa"/>
              <w:right w:w="100" w:type="dxa"/>
            </w:tcMar>
            <w:vAlign w:val="center"/>
          </w:tcPr>
          <w:p w14:paraId="0000140D" w14:textId="77777777" w:rsidR="00B749D5" w:rsidRDefault="00B749D5">
            <w:pPr>
              <w:widowControl w:val="0"/>
              <w:spacing w:after="0" w:line="240" w:lineRule="auto"/>
              <w:jc w:val="left"/>
              <w:rPr>
                <w:rFonts w:ascii="Calibri" w:eastAsia="Calibri" w:hAnsi="Calibri" w:cs="Calibri"/>
                <w:sz w:val="20"/>
                <w:szCs w:val="20"/>
              </w:rPr>
            </w:pPr>
          </w:p>
        </w:tc>
        <w:tc>
          <w:tcPr>
            <w:tcW w:w="136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14:paraId="0000140E" w14:textId="77777777" w:rsidR="00B749D5" w:rsidRDefault="003A6A8C">
            <w:pPr>
              <w:widowControl w:val="0"/>
              <w:spacing w:after="0" w:line="240" w:lineRule="auto"/>
              <w:jc w:val="center"/>
              <w:rPr>
                <w:sz w:val="16"/>
                <w:szCs w:val="16"/>
              </w:rPr>
            </w:pPr>
            <w:r>
              <w:rPr>
                <w:sz w:val="16"/>
                <w:szCs w:val="16"/>
              </w:rPr>
              <w:t>%</w:t>
            </w:r>
          </w:p>
        </w:tc>
        <w:tc>
          <w:tcPr>
            <w:tcW w:w="85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14:paraId="0000140F" w14:textId="77777777" w:rsidR="00B749D5" w:rsidRDefault="003A6A8C">
            <w:pPr>
              <w:widowControl w:val="0"/>
              <w:spacing w:after="0" w:line="240" w:lineRule="auto"/>
              <w:jc w:val="center"/>
              <w:rPr>
                <w:sz w:val="16"/>
                <w:szCs w:val="16"/>
              </w:rPr>
            </w:pPr>
            <w:r>
              <w:rPr>
                <w:sz w:val="16"/>
                <w:szCs w:val="16"/>
              </w:rPr>
              <w:t>2,00%</w:t>
            </w:r>
          </w:p>
        </w:tc>
        <w:tc>
          <w:tcPr>
            <w:tcW w:w="84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14:paraId="00001410" w14:textId="77777777" w:rsidR="00B749D5" w:rsidRDefault="003A6A8C">
            <w:pPr>
              <w:widowControl w:val="0"/>
              <w:spacing w:after="0" w:line="240" w:lineRule="auto"/>
              <w:jc w:val="center"/>
              <w:rPr>
                <w:sz w:val="16"/>
                <w:szCs w:val="16"/>
              </w:rPr>
            </w:pPr>
            <w:r>
              <w:rPr>
                <w:sz w:val="16"/>
                <w:szCs w:val="16"/>
              </w:rPr>
              <w:t>3,00%</w:t>
            </w:r>
          </w:p>
        </w:tc>
        <w:tc>
          <w:tcPr>
            <w:tcW w:w="87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14:paraId="00001411" w14:textId="77777777" w:rsidR="00B749D5" w:rsidRDefault="003A6A8C">
            <w:pPr>
              <w:widowControl w:val="0"/>
              <w:spacing w:after="0" w:line="240" w:lineRule="auto"/>
              <w:jc w:val="center"/>
              <w:rPr>
                <w:sz w:val="16"/>
                <w:szCs w:val="16"/>
              </w:rPr>
            </w:pPr>
            <w:r>
              <w:rPr>
                <w:sz w:val="16"/>
                <w:szCs w:val="16"/>
              </w:rPr>
              <w:t>5,50%</w:t>
            </w:r>
          </w:p>
        </w:tc>
        <w:tc>
          <w:tcPr>
            <w:tcW w:w="81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14:paraId="00001412" w14:textId="77777777" w:rsidR="00B749D5" w:rsidRDefault="003A6A8C">
            <w:pPr>
              <w:widowControl w:val="0"/>
              <w:spacing w:after="0" w:line="240" w:lineRule="auto"/>
              <w:jc w:val="center"/>
              <w:rPr>
                <w:sz w:val="16"/>
                <w:szCs w:val="16"/>
              </w:rPr>
            </w:pPr>
            <w:r>
              <w:rPr>
                <w:sz w:val="16"/>
                <w:szCs w:val="16"/>
              </w:rPr>
              <w:t>6,00%</w:t>
            </w:r>
          </w:p>
        </w:tc>
        <w:tc>
          <w:tcPr>
            <w:tcW w:w="81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14:paraId="00001413" w14:textId="77777777" w:rsidR="00B749D5" w:rsidRDefault="003A6A8C">
            <w:pPr>
              <w:widowControl w:val="0"/>
              <w:spacing w:after="0" w:line="240" w:lineRule="auto"/>
              <w:jc w:val="center"/>
              <w:rPr>
                <w:sz w:val="16"/>
                <w:szCs w:val="16"/>
              </w:rPr>
            </w:pPr>
            <w:r>
              <w:rPr>
                <w:sz w:val="16"/>
                <w:szCs w:val="16"/>
              </w:rPr>
              <w:t>7,50%</w:t>
            </w:r>
          </w:p>
        </w:tc>
        <w:tc>
          <w:tcPr>
            <w:tcW w:w="78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14:paraId="00001414" w14:textId="77777777" w:rsidR="00B749D5" w:rsidRDefault="003A6A8C">
            <w:pPr>
              <w:widowControl w:val="0"/>
              <w:spacing w:after="0" w:line="240" w:lineRule="auto"/>
              <w:jc w:val="center"/>
              <w:rPr>
                <w:sz w:val="16"/>
                <w:szCs w:val="16"/>
              </w:rPr>
            </w:pPr>
            <w:r>
              <w:rPr>
                <w:sz w:val="16"/>
                <w:szCs w:val="16"/>
              </w:rPr>
              <w:t>8,00%</w:t>
            </w:r>
          </w:p>
        </w:tc>
        <w:tc>
          <w:tcPr>
            <w:tcW w:w="82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14:paraId="00001415" w14:textId="77777777" w:rsidR="00B749D5" w:rsidRDefault="003A6A8C">
            <w:pPr>
              <w:widowControl w:val="0"/>
              <w:spacing w:after="0" w:line="240" w:lineRule="auto"/>
              <w:jc w:val="center"/>
              <w:rPr>
                <w:sz w:val="16"/>
                <w:szCs w:val="16"/>
              </w:rPr>
            </w:pPr>
            <w:r>
              <w:rPr>
                <w:sz w:val="16"/>
                <w:szCs w:val="16"/>
              </w:rPr>
              <w:t>15,71%</w:t>
            </w:r>
          </w:p>
        </w:tc>
      </w:tr>
      <w:tr w:rsidR="00B749D5" w14:paraId="6FE4DA3E" w14:textId="77777777">
        <w:trPr>
          <w:trHeight w:val="283"/>
        </w:trPr>
        <w:tc>
          <w:tcPr>
            <w:tcW w:w="2520" w:type="dxa"/>
            <w:vMerge w:val="restart"/>
            <w:tcBorders>
              <w:top w:val="single" w:sz="5" w:space="0" w:color="CCCCCC"/>
              <w:left w:val="single" w:sz="5" w:space="0" w:color="000000"/>
              <w:bottom w:val="single" w:sz="5" w:space="0" w:color="000000"/>
              <w:right w:val="single" w:sz="5" w:space="0" w:color="000000"/>
            </w:tcBorders>
            <w:shd w:val="clear" w:color="auto" w:fill="auto"/>
            <w:tcMar>
              <w:top w:w="0" w:type="dxa"/>
              <w:left w:w="40" w:type="dxa"/>
              <w:bottom w:w="0" w:type="dxa"/>
              <w:right w:w="40" w:type="dxa"/>
            </w:tcMar>
            <w:vAlign w:val="center"/>
          </w:tcPr>
          <w:p w14:paraId="00001416" w14:textId="77777777" w:rsidR="00B749D5" w:rsidRDefault="003A6A8C">
            <w:pPr>
              <w:widowControl w:val="0"/>
              <w:spacing w:after="0" w:line="240" w:lineRule="auto"/>
              <w:jc w:val="left"/>
              <w:rPr>
                <w:sz w:val="16"/>
                <w:szCs w:val="16"/>
              </w:rPr>
            </w:pPr>
            <w:r>
              <w:rPr>
                <w:sz w:val="16"/>
                <w:szCs w:val="16"/>
              </w:rPr>
              <w:t>Водопостачання і водовідведення</w:t>
            </w:r>
          </w:p>
        </w:tc>
        <w:tc>
          <w:tcPr>
            <w:tcW w:w="136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14:paraId="00001417" w14:textId="77777777" w:rsidR="00B749D5" w:rsidRDefault="003A6A8C">
            <w:pPr>
              <w:widowControl w:val="0"/>
              <w:spacing w:after="0" w:line="240" w:lineRule="auto"/>
              <w:jc w:val="center"/>
              <w:rPr>
                <w:sz w:val="16"/>
                <w:szCs w:val="16"/>
              </w:rPr>
            </w:pPr>
            <w:r>
              <w:rPr>
                <w:sz w:val="16"/>
                <w:szCs w:val="16"/>
              </w:rPr>
              <w:t>МВт⋅год/рік</w:t>
            </w:r>
          </w:p>
        </w:tc>
        <w:tc>
          <w:tcPr>
            <w:tcW w:w="85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14:paraId="00001418" w14:textId="77777777" w:rsidR="00B749D5" w:rsidRDefault="003A6A8C">
            <w:pPr>
              <w:widowControl w:val="0"/>
              <w:spacing w:after="0" w:line="240" w:lineRule="auto"/>
              <w:jc w:val="center"/>
              <w:rPr>
                <w:sz w:val="16"/>
                <w:szCs w:val="16"/>
              </w:rPr>
            </w:pPr>
            <w:r>
              <w:rPr>
                <w:sz w:val="16"/>
                <w:szCs w:val="16"/>
              </w:rPr>
              <w:t>116</w:t>
            </w:r>
          </w:p>
        </w:tc>
        <w:tc>
          <w:tcPr>
            <w:tcW w:w="84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14:paraId="00001419" w14:textId="77777777" w:rsidR="00B749D5" w:rsidRDefault="003A6A8C">
            <w:pPr>
              <w:widowControl w:val="0"/>
              <w:spacing w:after="0" w:line="240" w:lineRule="auto"/>
              <w:jc w:val="center"/>
              <w:rPr>
                <w:sz w:val="16"/>
                <w:szCs w:val="16"/>
              </w:rPr>
            </w:pPr>
            <w:r>
              <w:rPr>
                <w:sz w:val="16"/>
                <w:szCs w:val="16"/>
              </w:rPr>
              <w:t>140</w:t>
            </w:r>
          </w:p>
        </w:tc>
        <w:tc>
          <w:tcPr>
            <w:tcW w:w="87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14:paraId="0000141A" w14:textId="77777777" w:rsidR="00B749D5" w:rsidRDefault="003A6A8C">
            <w:pPr>
              <w:widowControl w:val="0"/>
              <w:spacing w:after="0" w:line="240" w:lineRule="auto"/>
              <w:jc w:val="center"/>
              <w:rPr>
                <w:sz w:val="16"/>
                <w:szCs w:val="16"/>
              </w:rPr>
            </w:pPr>
            <w:r>
              <w:rPr>
                <w:sz w:val="16"/>
                <w:szCs w:val="16"/>
              </w:rPr>
              <w:t>279</w:t>
            </w:r>
          </w:p>
        </w:tc>
        <w:tc>
          <w:tcPr>
            <w:tcW w:w="81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14:paraId="0000141B" w14:textId="77777777" w:rsidR="00B749D5" w:rsidRDefault="003A6A8C">
            <w:pPr>
              <w:widowControl w:val="0"/>
              <w:spacing w:after="0" w:line="240" w:lineRule="auto"/>
              <w:jc w:val="center"/>
              <w:rPr>
                <w:sz w:val="16"/>
                <w:szCs w:val="16"/>
              </w:rPr>
            </w:pPr>
            <w:r>
              <w:rPr>
                <w:sz w:val="16"/>
                <w:szCs w:val="16"/>
              </w:rPr>
              <w:t>344</w:t>
            </w:r>
          </w:p>
        </w:tc>
        <w:tc>
          <w:tcPr>
            <w:tcW w:w="81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14:paraId="0000141C" w14:textId="77777777" w:rsidR="00B749D5" w:rsidRDefault="003A6A8C">
            <w:pPr>
              <w:widowControl w:val="0"/>
              <w:spacing w:after="0" w:line="240" w:lineRule="auto"/>
              <w:jc w:val="center"/>
              <w:rPr>
                <w:sz w:val="16"/>
                <w:szCs w:val="16"/>
              </w:rPr>
            </w:pPr>
            <w:r>
              <w:rPr>
                <w:sz w:val="16"/>
                <w:szCs w:val="16"/>
              </w:rPr>
              <w:t>396</w:t>
            </w:r>
          </w:p>
        </w:tc>
        <w:tc>
          <w:tcPr>
            <w:tcW w:w="78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14:paraId="0000141D" w14:textId="77777777" w:rsidR="00B749D5" w:rsidRDefault="003A6A8C">
            <w:pPr>
              <w:widowControl w:val="0"/>
              <w:spacing w:after="0" w:line="240" w:lineRule="auto"/>
              <w:jc w:val="center"/>
              <w:rPr>
                <w:sz w:val="16"/>
                <w:szCs w:val="16"/>
              </w:rPr>
            </w:pPr>
            <w:r>
              <w:rPr>
                <w:sz w:val="16"/>
                <w:szCs w:val="16"/>
              </w:rPr>
              <w:t>419</w:t>
            </w:r>
          </w:p>
        </w:tc>
        <w:tc>
          <w:tcPr>
            <w:tcW w:w="82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14:paraId="0000141E" w14:textId="77777777" w:rsidR="00B749D5" w:rsidRDefault="003A6A8C">
            <w:pPr>
              <w:widowControl w:val="0"/>
              <w:spacing w:after="0" w:line="240" w:lineRule="auto"/>
              <w:jc w:val="center"/>
              <w:rPr>
                <w:sz w:val="16"/>
                <w:szCs w:val="16"/>
              </w:rPr>
            </w:pPr>
            <w:r>
              <w:rPr>
                <w:sz w:val="16"/>
                <w:szCs w:val="16"/>
              </w:rPr>
              <w:t>1 083</w:t>
            </w:r>
          </w:p>
        </w:tc>
      </w:tr>
      <w:tr w:rsidR="00B749D5" w14:paraId="39958126" w14:textId="77777777">
        <w:trPr>
          <w:trHeight w:val="283"/>
        </w:trPr>
        <w:tc>
          <w:tcPr>
            <w:tcW w:w="2520" w:type="dxa"/>
            <w:vMerge/>
            <w:tcBorders>
              <w:top w:val="single" w:sz="5" w:space="0" w:color="CCCCCC"/>
              <w:left w:val="single" w:sz="5" w:space="0" w:color="000000"/>
              <w:bottom w:val="single" w:sz="5" w:space="0" w:color="000000"/>
              <w:right w:val="single" w:sz="5" w:space="0" w:color="000000"/>
            </w:tcBorders>
            <w:shd w:val="clear" w:color="auto" w:fill="auto"/>
            <w:tcMar>
              <w:top w:w="100" w:type="dxa"/>
              <w:left w:w="100" w:type="dxa"/>
              <w:bottom w:w="100" w:type="dxa"/>
              <w:right w:w="100" w:type="dxa"/>
            </w:tcMar>
            <w:vAlign w:val="center"/>
          </w:tcPr>
          <w:p w14:paraId="0000141F" w14:textId="77777777" w:rsidR="00B749D5" w:rsidRDefault="00B749D5">
            <w:pPr>
              <w:widowControl w:val="0"/>
              <w:spacing w:after="0" w:line="240" w:lineRule="auto"/>
              <w:jc w:val="left"/>
              <w:rPr>
                <w:rFonts w:ascii="Calibri" w:eastAsia="Calibri" w:hAnsi="Calibri" w:cs="Calibri"/>
                <w:sz w:val="20"/>
                <w:szCs w:val="20"/>
              </w:rPr>
            </w:pPr>
          </w:p>
        </w:tc>
        <w:tc>
          <w:tcPr>
            <w:tcW w:w="136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14:paraId="00001420" w14:textId="77777777" w:rsidR="00B749D5" w:rsidRDefault="003A6A8C">
            <w:pPr>
              <w:widowControl w:val="0"/>
              <w:spacing w:after="0" w:line="240" w:lineRule="auto"/>
              <w:jc w:val="center"/>
              <w:rPr>
                <w:sz w:val="16"/>
                <w:szCs w:val="16"/>
              </w:rPr>
            </w:pPr>
            <w:r>
              <w:rPr>
                <w:sz w:val="16"/>
                <w:szCs w:val="16"/>
              </w:rPr>
              <w:t>%</w:t>
            </w:r>
          </w:p>
        </w:tc>
        <w:tc>
          <w:tcPr>
            <w:tcW w:w="85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14:paraId="00001421" w14:textId="77777777" w:rsidR="00B749D5" w:rsidRDefault="003A6A8C">
            <w:pPr>
              <w:widowControl w:val="0"/>
              <w:spacing w:after="0" w:line="240" w:lineRule="auto"/>
              <w:jc w:val="center"/>
              <w:rPr>
                <w:sz w:val="16"/>
                <w:szCs w:val="16"/>
              </w:rPr>
            </w:pPr>
            <w:r>
              <w:rPr>
                <w:sz w:val="16"/>
                <w:szCs w:val="16"/>
              </w:rPr>
              <w:t>2,50%</w:t>
            </w:r>
          </w:p>
        </w:tc>
        <w:tc>
          <w:tcPr>
            <w:tcW w:w="84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14:paraId="00001422" w14:textId="77777777" w:rsidR="00B749D5" w:rsidRDefault="003A6A8C">
            <w:pPr>
              <w:widowControl w:val="0"/>
              <w:spacing w:after="0" w:line="240" w:lineRule="auto"/>
              <w:jc w:val="center"/>
              <w:rPr>
                <w:sz w:val="16"/>
                <w:szCs w:val="16"/>
              </w:rPr>
            </w:pPr>
            <w:r>
              <w:rPr>
                <w:sz w:val="16"/>
                <w:szCs w:val="16"/>
              </w:rPr>
              <w:t>3,00%</w:t>
            </w:r>
          </w:p>
        </w:tc>
        <w:tc>
          <w:tcPr>
            <w:tcW w:w="87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14:paraId="00001423" w14:textId="77777777" w:rsidR="00B749D5" w:rsidRDefault="003A6A8C">
            <w:pPr>
              <w:widowControl w:val="0"/>
              <w:spacing w:after="0" w:line="240" w:lineRule="auto"/>
              <w:jc w:val="center"/>
              <w:rPr>
                <w:sz w:val="16"/>
                <w:szCs w:val="16"/>
              </w:rPr>
            </w:pPr>
            <w:r>
              <w:rPr>
                <w:sz w:val="16"/>
                <w:szCs w:val="16"/>
              </w:rPr>
              <w:t>6,00%</w:t>
            </w:r>
          </w:p>
        </w:tc>
        <w:tc>
          <w:tcPr>
            <w:tcW w:w="81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14:paraId="00001424" w14:textId="77777777" w:rsidR="00B749D5" w:rsidRDefault="003A6A8C">
            <w:pPr>
              <w:widowControl w:val="0"/>
              <w:spacing w:after="0" w:line="240" w:lineRule="auto"/>
              <w:jc w:val="center"/>
              <w:rPr>
                <w:sz w:val="16"/>
                <w:szCs w:val="16"/>
              </w:rPr>
            </w:pPr>
            <w:r>
              <w:rPr>
                <w:sz w:val="16"/>
                <w:szCs w:val="16"/>
              </w:rPr>
              <w:t>7,40%</w:t>
            </w:r>
          </w:p>
        </w:tc>
        <w:tc>
          <w:tcPr>
            <w:tcW w:w="81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14:paraId="00001425" w14:textId="77777777" w:rsidR="00B749D5" w:rsidRDefault="003A6A8C">
            <w:pPr>
              <w:widowControl w:val="0"/>
              <w:spacing w:after="0" w:line="240" w:lineRule="auto"/>
              <w:jc w:val="center"/>
              <w:rPr>
                <w:sz w:val="16"/>
                <w:szCs w:val="16"/>
              </w:rPr>
            </w:pPr>
            <w:r>
              <w:rPr>
                <w:sz w:val="16"/>
                <w:szCs w:val="16"/>
              </w:rPr>
              <w:t>8,50%</w:t>
            </w:r>
          </w:p>
        </w:tc>
        <w:tc>
          <w:tcPr>
            <w:tcW w:w="78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14:paraId="00001426" w14:textId="77777777" w:rsidR="00B749D5" w:rsidRDefault="003A6A8C">
            <w:pPr>
              <w:widowControl w:val="0"/>
              <w:spacing w:after="0" w:line="240" w:lineRule="auto"/>
              <w:jc w:val="center"/>
              <w:rPr>
                <w:sz w:val="16"/>
                <w:szCs w:val="16"/>
              </w:rPr>
            </w:pPr>
            <w:r>
              <w:rPr>
                <w:sz w:val="16"/>
                <w:szCs w:val="16"/>
              </w:rPr>
              <w:t>9,00%</w:t>
            </w:r>
          </w:p>
        </w:tc>
        <w:tc>
          <w:tcPr>
            <w:tcW w:w="82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14:paraId="00001427" w14:textId="77777777" w:rsidR="00B749D5" w:rsidRDefault="003A6A8C">
            <w:pPr>
              <w:widowControl w:val="0"/>
              <w:spacing w:after="0" w:line="240" w:lineRule="auto"/>
              <w:jc w:val="center"/>
              <w:rPr>
                <w:sz w:val="16"/>
                <w:szCs w:val="16"/>
              </w:rPr>
            </w:pPr>
            <w:r>
              <w:rPr>
                <w:sz w:val="16"/>
                <w:szCs w:val="16"/>
              </w:rPr>
              <w:t>23,27%</w:t>
            </w:r>
          </w:p>
        </w:tc>
      </w:tr>
      <w:tr w:rsidR="00B749D5" w14:paraId="378855C3" w14:textId="77777777">
        <w:trPr>
          <w:trHeight w:val="283"/>
        </w:trPr>
        <w:tc>
          <w:tcPr>
            <w:tcW w:w="2520" w:type="dxa"/>
            <w:vMerge w:val="restart"/>
            <w:tcBorders>
              <w:top w:val="single" w:sz="5" w:space="0" w:color="CCCCCC"/>
              <w:left w:val="single" w:sz="5" w:space="0" w:color="000000"/>
              <w:bottom w:val="single" w:sz="5" w:space="0" w:color="000000"/>
              <w:right w:val="single" w:sz="5" w:space="0" w:color="000000"/>
            </w:tcBorders>
            <w:shd w:val="clear" w:color="auto" w:fill="auto"/>
            <w:tcMar>
              <w:top w:w="0" w:type="dxa"/>
              <w:left w:w="40" w:type="dxa"/>
              <w:bottom w:w="0" w:type="dxa"/>
              <w:right w:w="40" w:type="dxa"/>
            </w:tcMar>
            <w:vAlign w:val="center"/>
          </w:tcPr>
          <w:p w14:paraId="00001428" w14:textId="77777777" w:rsidR="00B749D5" w:rsidRDefault="003A6A8C">
            <w:pPr>
              <w:widowControl w:val="0"/>
              <w:spacing w:after="0" w:line="240" w:lineRule="auto"/>
              <w:jc w:val="left"/>
              <w:rPr>
                <w:sz w:val="16"/>
                <w:szCs w:val="16"/>
              </w:rPr>
            </w:pPr>
            <w:r>
              <w:rPr>
                <w:sz w:val="16"/>
                <w:szCs w:val="16"/>
              </w:rPr>
              <w:t>Зовнішнє освітлення</w:t>
            </w:r>
          </w:p>
        </w:tc>
        <w:tc>
          <w:tcPr>
            <w:tcW w:w="136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14:paraId="00001429" w14:textId="77777777" w:rsidR="00B749D5" w:rsidRDefault="003A6A8C">
            <w:pPr>
              <w:widowControl w:val="0"/>
              <w:spacing w:after="0" w:line="240" w:lineRule="auto"/>
              <w:jc w:val="center"/>
              <w:rPr>
                <w:sz w:val="16"/>
                <w:szCs w:val="16"/>
              </w:rPr>
            </w:pPr>
            <w:r>
              <w:rPr>
                <w:sz w:val="16"/>
                <w:szCs w:val="16"/>
              </w:rPr>
              <w:t>МВт⋅год/рік</w:t>
            </w:r>
          </w:p>
        </w:tc>
        <w:tc>
          <w:tcPr>
            <w:tcW w:w="85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14:paraId="0000142A" w14:textId="77777777" w:rsidR="00B749D5" w:rsidRDefault="003A6A8C">
            <w:pPr>
              <w:widowControl w:val="0"/>
              <w:spacing w:after="0" w:line="240" w:lineRule="auto"/>
              <w:jc w:val="center"/>
              <w:rPr>
                <w:sz w:val="16"/>
                <w:szCs w:val="16"/>
              </w:rPr>
            </w:pPr>
            <w:r>
              <w:rPr>
                <w:sz w:val="16"/>
                <w:szCs w:val="16"/>
              </w:rPr>
              <w:t>5</w:t>
            </w:r>
          </w:p>
        </w:tc>
        <w:tc>
          <w:tcPr>
            <w:tcW w:w="84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14:paraId="0000142B" w14:textId="77777777" w:rsidR="00B749D5" w:rsidRDefault="003A6A8C">
            <w:pPr>
              <w:widowControl w:val="0"/>
              <w:spacing w:after="0" w:line="240" w:lineRule="auto"/>
              <w:jc w:val="center"/>
              <w:rPr>
                <w:sz w:val="16"/>
                <w:szCs w:val="16"/>
              </w:rPr>
            </w:pPr>
            <w:r>
              <w:rPr>
                <w:sz w:val="16"/>
                <w:szCs w:val="16"/>
              </w:rPr>
              <w:t>8</w:t>
            </w:r>
          </w:p>
        </w:tc>
        <w:tc>
          <w:tcPr>
            <w:tcW w:w="87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14:paraId="0000142C" w14:textId="77777777" w:rsidR="00B749D5" w:rsidRDefault="003A6A8C">
            <w:pPr>
              <w:widowControl w:val="0"/>
              <w:spacing w:after="0" w:line="240" w:lineRule="auto"/>
              <w:jc w:val="center"/>
              <w:rPr>
                <w:sz w:val="16"/>
                <w:szCs w:val="16"/>
              </w:rPr>
            </w:pPr>
            <w:r>
              <w:rPr>
                <w:sz w:val="16"/>
                <w:szCs w:val="16"/>
              </w:rPr>
              <w:t>12</w:t>
            </w:r>
          </w:p>
        </w:tc>
        <w:tc>
          <w:tcPr>
            <w:tcW w:w="81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14:paraId="0000142D" w14:textId="77777777" w:rsidR="00B749D5" w:rsidRDefault="003A6A8C">
            <w:pPr>
              <w:widowControl w:val="0"/>
              <w:spacing w:after="0" w:line="240" w:lineRule="auto"/>
              <w:jc w:val="center"/>
              <w:rPr>
                <w:sz w:val="16"/>
                <w:szCs w:val="16"/>
              </w:rPr>
            </w:pPr>
            <w:r>
              <w:rPr>
                <w:sz w:val="16"/>
                <w:szCs w:val="16"/>
              </w:rPr>
              <w:t>21</w:t>
            </w:r>
          </w:p>
        </w:tc>
        <w:tc>
          <w:tcPr>
            <w:tcW w:w="81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14:paraId="0000142E" w14:textId="77777777" w:rsidR="00B749D5" w:rsidRDefault="003A6A8C">
            <w:pPr>
              <w:widowControl w:val="0"/>
              <w:spacing w:after="0" w:line="240" w:lineRule="auto"/>
              <w:jc w:val="center"/>
              <w:rPr>
                <w:sz w:val="16"/>
                <w:szCs w:val="16"/>
              </w:rPr>
            </w:pPr>
            <w:r>
              <w:rPr>
                <w:sz w:val="16"/>
                <w:szCs w:val="16"/>
              </w:rPr>
              <w:t>24</w:t>
            </w:r>
          </w:p>
        </w:tc>
        <w:tc>
          <w:tcPr>
            <w:tcW w:w="78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14:paraId="0000142F" w14:textId="77777777" w:rsidR="00B749D5" w:rsidRDefault="003A6A8C">
            <w:pPr>
              <w:widowControl w:val="0"/>
              <w:spacing w:after="0" w:line="240" w:lineRule="auto"/>
              <w:jc w:val="center"/>
              <w:rPr>
                <w:sz w:val="16"/>
                <w:szCs w:val="16"/>
              </w:rPr>
            </w:pPr>
            <w:r>
              <w:rPr>
                <w:sz w:val="16"/>
                <w:szCs w:val="16"/>
              </w:rPr>
              <w:t>29</w:t>
            </w:r>
          </w:p>
        </w:tc>
        <w:tc>
          <w:tcPr>
            <w:tcW w:w="82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14:paraId="00001430" w14:textId="77777777" w:rsidR="00B749D5" w:rsidRDefault="003A6A8C">
            <w:pPr>
              <w:widowControl w:val="0"/>
              <w:spacing w:after="0" w:line="240" w:lineRule="auto"/>
              <w:jc w:val="center"/>
              <w:rPr>
                <w:sz w:val="16"/>
                <w:szCs w:val="16"/>
              </w:rPr>
            </w:pPr>
            <w:r>
              <w:rPr>
                <w:sz w:val="16"/>
                <w:szCs w:val="16"/>
              </w:rPr>
              <w:t>609</w:t>
            </w:r>
          </w:p>
        </w:tc>
      </w:tr>
      <w:tr w:rsidR="00B749D5" w14:paraId="044EF435" w14:textId="77777777">
        <w:trPr>
          <w:trHeight w:val="283"/>
        </w:trPr>
        <w:tc>
          <w:tcPr>
            <w:tcW w:w="2520" w:type="dxa"/>
            <w:vMerge/>
            <w:tcBorders>
              <w:top w:val="single" w:sz="5" w:space="0" w:color="CCCCCC"/>
              <w:left w:val="single" w:sz="5" w:space="0" w:color="000000"/>
              <w:bottom w:val="single" w:sz="5" w:space="0" w:color="000000"/>
              <w:right w:val="single" w:sz="5" w:space="0" w:color="000000"/>
            </w:tcBorders>
            <w:shd w:val="clear" w:color="auto" w:fill="auto"/>
            <w:tcMar>
              <w:top w:w="100" w:type="dxa"/>
              <w:left w:w="100" w:type="dxa"/>
              <w:bottom w:w="100" w:type="dxa"/>
              <w:right w:w="100" w:type="dxa"/>
            </w:tcMar>
            <w:vAlign w:val="center"/>
          </w:tcPr>
          <w:p w14:paraId="00001431" w14:textId="77777777" w:rsidR="00B749D5" w:rsidRDefault="00B749D5">
            <w:pPr>
              <w:widowControl w:val="0"/>
              <w:spacing w:after="0" w:line="240" w:lineRule="auto"/>
              <w:jc w:val="left"/>
              <w:rPr>
                <w:rFonts w:ascii="Calibri" w:eastAsia="Calibri" w:hAnsi="Calibri" w:cs="Calibri"/>
                <w:sz w:val="20"/>
                <w:szCs w:val="20"/>
              </w:rPr>
            </w:pPr>
          </w:p>
        </w:tc>
        <w:tc>
          <w:tcPr>
            <w:tcW w:w="136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14:paraId="00001432" w14:textId="77777777" w:rsidR="00B749D5" w:rsidRDefault="003A6A8C">
            <w:pPr>
              <w:widowControl w:val="0"/>
              <w:spacing w:after="0" w:line="240" w:lineRule="auto"/>
              <w:jc w:val="center"/>
              <w:rPr>
                <w:sz w:val="16"/>
                <w:szCs w:val="16"/>
              </w:rPr>
            </w:pPr>
            <w:r>
              <w:rPr>
                <w:sz w:val="16"/>
                <w:szCs w:val="16"/>
              </w:rPr>
              <w:t>%</w:t>
            </w:r>
          </w:p>
        </w:tc>
        <w:tc>
          <w:tcPr>
            <w:tcW w:w="85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14:paraId="00001433" w14:textId="77777777" w:rsidR="00B749D5" w:rsidRDefault="003A6A8C">
            <w:pPr>
              <w:widowControl w:val="0"/>
              <w:spacing w:after="0" w:line="240" w:lineRule="auto"/>
              <w:jc w:val="center"/>
              <w:rPr>
                <w:sz w:val="16"/>
                <w:szCs w:val="16"/>
              </w:rPr>
            </w:pPr>
            <w:r>
              <w:rPr>
                <w:sz w:val="16"/>
                <w:szCs w:val="16"/>
              </w:rPr>
              <w:t>0,30%</w:t>
            </w:r>
          </w:p>
        </w:tc>
        <w:tc>
          <w:tcPr>
            <w:tcW w:w="84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14:paraId="00001434" w14:textId="77777777" w:rsidR="00B749D5" w:rsidRDefault="003A6A8C">
            <w:pPr>
              <w:widowControl w:val="0"/>
              <w:spacing w:after="0" w:line="240" w:lineRule="auto"/>
              <w:jc w:val="center"/>
              <w:rPr>
                <w:sz w:val="16"/>
                <w:szCs w:val="16"/>
              </w:rPr>
            </w:pPr>
            <w:r>
              <w:rPr>
                <w:sz w:val="16"/>
                <w:szCs w:val="16"/>
              </w:rPr>
              <w:t>0,50%</w:t>
            </w:r>
          </w:p>
        </w:tc>
        <w:tc>
          <w:tcPr>
            <w:tcW w:w="87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14:paraId="00001435" w14:textId="77777777" w:rsidR="00B749D5" w:rsidRDefault="003A6A8C">
            <w:pPr>
              <w:widowControl w:val="0"/>
              <w:spacing w:after="0" w:line="240" w:lineRule="auto"/>
              <w:jc w:val="center"/>
              <w:rPr>
                <w:sz w:val="16"/>
                <w:szCs w:val="16"/>
              </w:rPr>
            </w:pPr>
            <w:r>
              <w:rPr>
                <w:sz w:val="16"/>
                <w:szCs w:val="16"/>
              </w:rPr>
              <w:t>0,80%</w:t>
            </w:r>
          </w:p>
        </w:tc>
        <w:tc>
          <w:tcPr>
            <w:tcW w:w="81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14:paraId="00001436" w14:textId="77777777" w:rsidR="00B749D5" w:rsidRDefault="003A6A8C">
            <w:pPr>
              <w:widowControl w:val="0"/>
              <w:spacing w:after="0" w:line="240" w:lineRule="auto"/>
              <w:jc w:val="center"/>
              <w:rPr>
                <w:sz w:val="16"/>
                <w:szCs w:val="16"/>
              </w:rPr>
            </w:pPr>
            <w:r>
              <w:rPr>
                <w:sz w:val="16"/>
                <w:szCs w:val="16"/>
              </w:rPr>
              <w:t>1,40%</w:t>
            </w:r>
          </w:p>
        </w:tc>
        <w:tc>
          <w:tcPr>
            <w:tcW w:w="81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14:paraId="00001437" w14:textId="77777777" w:rsidR="00B749D5" w:rsidRDefault="003A6A8C">
            <w:pPr>
              <w:widowControl w:val="0"/>
              <w:spacing w:after="0" w:line="240" w:lineRule="auto"/>
              <w:jc w:val="center"/>
              <w:rPr>
                <w:sz w:val="16"/>
                <w:szCs w:val="16"/>
              </w:rPr>
            </w:pPr>
            <w:r>
              <w:rPr>
                <w:sz w:val="16"/>
                <w:szCs w:val="16"/>
              </w:rPr>
              <w:t>1,60%</w:t>
            </w:r>
          </w:p>
        </w:tc>
        <w:tc>
          <w:tcPr>
            <w:tcW w:w="78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14:paraId="00001438" w14:textId="77777777" w:rsidR="00B749D5" w:rsidRDefault="003A6A8C">
            <w:pPr>
              <w:widowControl w:val="0"/>
              <w:spacing w:after="0" w:line="240" w:lineRule="auto"/>
              <w:jc w:val="center"/>
              <w:rPr>
                <w:sz w:val="16"/>
                <w:szCs w:val="16"/>
              </w:rPr>
            </w:pPr>
            <w:r>
              <w:rPr>
                <w:sz w:val="16"/>
                <w:szCs w:val="16"/>
              </w:rPr>
              <w:t>1,90%</w:t>
            </w:r>
          </w:p>
        </w:tc>
        <w:tc>
          <w:tcPr>
            <w:tcW w:w="82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14:paraId="00001439" w14:textId="77777777" w:rsidR="00B749D5" w:rsidRDefault="003A6A8C">
            <w:pPr>
              <w:widowControl w:val="0"/>
              <w:spacing w:after="0" w:line="240" w:lineRule="auto"/>
              <w:jc w:val="center"/>
              <w:rPr>
                <w:sz w:val="16"/>
                <w:szCs w:val="16"/>
              </w:rPr>
            </w:pPr>
            <w:r>
              <w:rPr>
                <w:sz w:val="16"/>
                <w:szCs w:val="16"/>
              </w:rPr>
              <w:t>40,00%</w:t>
            </w:r>
          </w:p>
        </w:tc>
      </w:tr>
      <w:tr w:rsidR="00B749D5" w14:paraId="63FB4AFA" w14:textId="77777777">
        <w:trPr>
          <w:trHeight w:val="283"/>
        </w:trPr>
        <w:tc>
          <w:tcPr>
            <w:tcW w:w="2520" w:type="dxa"/>
            <w:vMerge w:val="restart"/>
            <w:tcBorders>
              <w:top w:val="single" w:sz="5" w:space="0" w:color="CCCCCC"/>
              <w:left w:val="single" w:sz="5" w:space="0" w:color="000000"/>
              <w:bottom w:val="single" w:sz="5" w:space="0" w:color="000000"/>
              <w:right w:val="single" w:sz="5" w:space="0" w:color="000000"/>
            </w:tcBorders>
            <w:shd w:val="clear" w:color="auto" w:fill="auto"/>
            <w:tcMar>
              <w:top w:w="0" w:type="dxa"/>
              <w:left w:w="40" w:type="dxa"/>
              <w:bottom w:w="0" w:type="dxa"/>
              <w:right w:w="40" w:type="dxa"/>
            </w:tcMar>
            <w:vAlign w:val="center"/>
          </w:tcPr>
          <w:p w14:paraId="0000143A" w14:textId="77777777" w:rsidR="00B749D5" w:rsidRDefault="003A6A8C">
            <w:pPr>
              <w:widowControl w:val="0"/>
              <w:spacing w:after="0" w:line="240" w:lineRule="auto"/>
              <w:jc w:val="left"/>
              <w:rPr>
                <w:sz w:val="16"/>
                <w:szCs w:val="16"/>
              </w:rPr>
            </w:pPr>
            <w:r>
              <w:rPr>
                <w:sz w:val="16"/>
                <w:szCs w:val="16"/>
              </w:rPr>
              <w:t>Управління побутовими відходами</w:t>
            </w:r>
          </w:p>
        </w:tc>
        <w:tc>
          <w:tcPr>
            <w:tcW w:w="136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14:paraId="0000143B" w14:textId="77777777" w:rsidR="00B749D5" w:rsidRDefault="003A6A8C">
            <w:pPr>
              <w:widowControl w:val="0"/>
              <w:spacing w:after="0" w:line="240" w:lineRule="auto"/>
              <w:jc w:val="center"/>
              <w:rPr>
                <w:sz w:val="16"/>
                <w:szCs w:val="16"/>
              </w:rPr>
            </w:pPr>
            <w:r>
              <w:rPr>
                <w:sz w:val="16"/>
                <w:szCs w:val="16"/>
              </w:rPr>
              <w:t>МВт⋅год/рік</w:t>
            </w:r>
          </w:p>
        </w:tc>
        <w:tc>
          <w:tcPr>
            <w:tcW w:w="85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14:paraId="0000143C" w14:textId="77777777" w:rsidR="00B749D5" w:rsidRDefault="003A6A8C">
            <w:pPr>
              <w:widowControl w:val="0"/>
              <w:spacing w:after="0" w:line="240" w:lineRule="auto"/>
              <w:jc w:val="center"/>
              <w:rPr>
                <w:sz w:val="16"/>
                <w:szCs w:val="16"/>
              </w:rPr>
            </w:pPr>
            <w:r>
              <w:rPr>
                <w:sz w:val="16"/>
                <w:szCs w:val="16"/>
              </w:rPr>
              <w:t>1</w:t>
            </w:r>
          </w:p>
        </w:tc>
        <w:tc>
          <w:tcPr>
            <w:tcW w:w="84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14:paraId="0000143D" w14:textId="77777777" w:rsidR="00B749D5" w:rsidRDefault="003A6A8C">
            <w:pPr>
              <w:widowControl w:val="0"/>
              <w:spacing w:after="0" w:line="240" w:lineRule="auto"/>
              <w:jc w:val="center"/>
              <w:rPr>
                <w:sz w:val="16"/>
                <w:szCs w:val="16"/>
              </w:rPr>
            </w:pPr>
            <w:r>
              <w:rPr>
                <w:sz w:val="16"/>
                <w:szCs w:val="16"/>
              </w:rPr>
              <w:t>3</w:t>
            </w:r>
          </w:p>
        </w:tc>
        <w:tc>
          <w:tcPr>
            <w:tcW w:w="87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14:paraId="0000143E" w14:textId="77777777" w:rsidR="00B749D5" w:rsidRDefault="003A6A8C">
            <w:pPr>
              <w:widowControl w:val="0"/>
              <w:spacing w:after="0" w:line="240" w:lineRule="auto"/>
              <w:jc w:val="center"/>
              <w:rPr>
                <w:sz w:val="16"/>
                <w:szCs w:val="16"/>
              </w:rPr>
            </w:pPr>
            <w:r>
              <w:rPr>
                <w:sz w:val="16"/>
                <w:szCs w:val="16"/>
              </w:rPr>
              <w:t>4</w:t>
            </w:r>
          </w:p>
        </w:tc>
        <w:tc>
          <w:tcPr>
            <w:tcW w:w="81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14:paraId="0000143F" w14:textId="77777777" w:rsidR="00B749D5" w:rsidRDefault="003A6A8C">
            <w:pPr>
              <w:widowControl w:val="0"/>
              <w:spacing w:after="0" w:line="240" w:lineRule="auto"/>
              <w:jc w:val="center"/>
              <w:rPr>
                <w:sz w:val="16"/>
                <w:szCs w:val="16"/>
              </w:rPr>
            </w:pPr>
            <w:r>
              <w:rPr>
                <w:sz w:val="16"/>
                <w:szCs w:val="16"/>
              </w:rPr>
              <w:t>5</w:t>
            </w:r>
          </w:p>
        </w:tc>
        <w:tc>
          <w:tcPr>
            <w:tcW w:w="81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14:paraId="00001440" w14:textId="77777777" w:rsidR="00B749D5" w:rsidRDefault="003A6A8C">
            <w:pPr>
              <w:widowControl w:val="0"/>
              <w:spacing w:after="0" w:line="240" w:lineRule="auto"/>
              <w:jc w:val="center"/>
              <w:rPr>
                <w:sz w:val="16"/>
                <w:szCs w:val="16"/>
              </w:rPr>
            </w:pPr>
            <w:r>
              <w:rPr>
                <w:sz w:val="16"/>
                <w:szCs w:val="16"/>
              </w:rPr>
              <w:t>8</w:t>
            </w:r>
          </w:p>
        </w:tc>
        <w:tc>
          <w:tcPr>
            <w:tcW w:w="78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14:paraId="00001441" w14:textId="77777777" w:rsidR="00B749D5" w:rsidRDefault="003A6A8C">
            <w:pPr>
              <w:widowControl w:val="0"/>
              <w:spacing w:after="0" w:line="240" w:lineRule="auto"/>
              <w:jc w:val="center"/>
              <w:rPr>
                <w:sz w:val="16"/>
                <w:szCs w:val="16"/>
              </w:rPr>
            </w:pPr>
            <w:r>
              <w:rPr>
                <w:sz w:val="16"/>
                <w:szCs w:val="16"/>
              </w:rPr>
              <w:t>10</w:t>
            </w:r>
          </w:p>
        </w:tc>
        <w:tc>
          <w:tcPr>
            <w:tcW w:w="82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14:paraId="00001442" w14:textId="77777777" w:rsidR="00B749D5" w:rsidRDefault="003A6A8C">
            <w:pPr>
              <w:widowControl w:val="0"/>
              <w:spacing w:after="0" w:line="240" w:lineRule="auto"/>
              <w:jc w:val="center"/>
              <w:rPr>
                <w:sz w:val="16"/>
                <w:szCs w:val="16"/>
              </w:rPr>
            </w:pPr>
            <w:r>
              <w:rPr>
                <w:sz w:val="16"/>
                <w:szCs w:val="16"/>
              </w:rPr>
              <w:t>3</w:t>
            </w:r>
          </w:p>
        </w:tc>
      </w:tr>
      <w:tr w:rsidR="00B749D5" w14:paraId="3A783BBA" w14:textId="77777777">
        <w:trPr>
          <w:trHeight w:val="283"/>
        </w:trPr>
        <w:tc>
          <w:tcPr>
            <w:tcW w:w="2520" w:type="dxa"/>
            <w:vMerge/>
            <w:tcBorders>
              <w:top w:val="single" w:sz="5" w:space="0" w:color="CCCCCC"/>
              <w:left w:val="single" w:sz="5" w:space="0" w:color="000000"/>
              <w:bottom w:val="single" w:sz="5" w:space="0" w:color="000000"/>
              <w:right w:val="single" w:sz="5" w:space="0" w:color="000000"/>
            </w:tcBorders>
            <w:shd w:val="clear" w:color="auto" w:fill="auto"/>
            <w:tcMar>
              <w:top w:w="100" w:type="dxa"/>
              <w:left w:w="100" w:type="dxa"/>
              <w:bottom w:w="100" w:type="dxa"/>
              <w:right w:w="100" w:type="dxa"/>
            </w:tcMar>
            <w:vAlign w:val="center"/>
          </w:tcPr>
          <w:p w14:paraId="00001443" w14:textId="77777777" w:rsidR="00B749D5" w:rsidRDefault="00B749D5">
            <w:pPr>
              <w:widowControl w:val="0"/>
              <w:spacing w:after="0" w:line="240" w:lineRule="auto"/>
              <w:jc w:val="left"/>
              <w:rPr>
                <w:rFonts w:ascii="Calibri" w:eastAsia="Calibri" w:hAnsi="Calibri" w:cs="Calibri"/>
                <w:sz w:val="20"/>
                <w:szCs w:val="20"/>
              </w:rPr>
            </w:pPr>
          </w:p>
        </w:tc>
        <w:tc>
          <w:tcPr>
            <w:tcW w:w="136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14:paraId="00001444" w14:textId="77777777" w:rsidR="00B749D5" w:rsidRDefault="003A6A8C">
            <w:pPr>
              <w:widowControl w:val="0"/>
              <w:spacing w:after="0" w:line="240" w:lineRule="auto"/>
              <w:jc w:val="center"/>
              <w:rPr>
                <w:sz w:val="16"/>
                <w:szCs w:val="16"/>
              </w:rPr>
            </w:pPr>
            <w:r>
              <w:rPr>
                <w:sz w:val="16"/>
                <w:szCs w:val="16"/>
              </w:rPr>
              <w:t>%</w:t>
            </w:r>
          </w:p>
        </w:tc>
        <w:tc>
          <w:tcPr>
            <w:tcW w:w="85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14:paraId="00001445" w14:textId="77777777" w:rsidR="00B749D5" w:rsidRDefault="003A6A8C">
            <w:pPr>
              <w:widowControl w:val="0"/>
              <w:spacing w:after="0" w:line="240" w:lineRule="auto"/>
              <w:jc w:val="center"/>
              <w:rPr>
                <w:sz w:val="16"/>
                <w:szCs w:val="16"/>
              </w:rPr>
            </w:pPr>
            <w:r>
              <w:rPr>
                <w:sz w:val="16"/>
                <w:szCs w:val="16"/>
              </w:rPr>
              <w:t>0,10%</w:t>
            </w:r>
          </w:p>
        </w:tc>
        <w:tc>
          <w:tcPr>
            <w:tcW w:w="84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14:paraId="00001446" w14:textId="77777777" w:rsidR="00B749D5" w:rsidRDefault="003A6A8C">
            <w:pPr>
              <w:widowControl w:val="0"/>
              <w:spacing w:after="0" w:line="240" w:lineRule="auto"/>
              <w:jc w:val="center"/>
              <w:rPr>
                <w:sz w:val="16"/>
                <w:szCs w:val="16"/>
              </w:rPr>
            </w:pPr>
            <w:r>
              <w:rPr>
                <w:sz w:val="16"/>
                <w:szCs w:val="16"/>
              </w:rPr>
              <w:t>0,30%</w:t>
            </w:r>
          </w:p>
        </w:tc>
        <w:tc>
          <w:tcPr>
            <w:tcW w:w="87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14:paraId="00001447" w14:textId="77777777" w:rsidR="00B749D5" w:rsidRDefault="003A6A8C">
            <w:pPr>
              <w:widowControl w:val="0"/>
              <w:spacing w:after="0" w:line="240" w:lineRule="auto"/>
              <w:jc w:val="center"/>
              <w:rPr>
                <w:sz w:val="16"/>
                <w:szCs w:val="16"/>
              </w:rPr>
            </w:pPr>
            <w:r>
              <w:rPr>
                <w:sz w:val="16"/>
                <w:szCs w:val="16"/>
              </w:rPr>
              <w:t>0,45%</w:t>
            </w:r>
          </w:p>
        </w:tc>
        <w:tc>
          <w:tcPr>
            <w:tcW w:w="81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14:paraId="00001448" w14:textId="77777777" w:rsidR="00B749D5" w:rsidRDefault="003A6A8C">
            <w:pPr>
              <w:widowControl w:val="0"/>
              <w:spacing w:after="0" w:line="240" w:lineRule="auto"/>
              <w:jc w:val="center"/>
              <w:rPr>
                <w:sz w:val="16"/>
                <w:szCs w:val="16"/>
              </w:rPr>
            </w:pPr>
            <w:r>
              <w:rPr>
                <w:sz w:val="16"/>
                <w:szCs w:val="16"/>
              </w:rPr>
              <w:t>0,60%</w:t>
            </w:r>
          </w:p>
        </w:tc>
        <w:tc>
          <w:tcPr>
            <w:tcW w:w="81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14:paraId="00001449" w14:textId="77777777" w:rsidR="00B749D5" w:rsidRDefault="003A6A8C">
            <w:pPr>
              <w:widowControl w:val="0"/>
              <w:spacing w:after="0" w:line="240" w:lineRule="auto"/>
              <w:jc w:val="center"/>
              <w:rPr>
                <w:sz w:val="16"/>
                <w:szCs w:val="16"/>
              </w:rPr>
            </w:pPr>
            <w:r>
              <w:rPr>
                <w:sz w:val="16"/>
                <w:szCs w:val="16"/>
              </w:rPr>
              <w:t>0,90%</w:t>
            </w:r>
          </w:p>
        </w:tc>
        <w:tc>
          <w:tcPr>
            <w:tcW w:w="78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14:paraId="0000144A" w14:textId="77777777" w:rsidR="00B749D5" w:rsidRDefault="003A6A8C">
            <w:pPr>
              <w:widowControl w:val="0"/>
              <w:spacing w:after="0" w:line="240" w:lineRule="auto"/>
              <w:jc w:val="center"/>
              <w:rPr>
                <w:sz w:val="16"/>
                <w:szCs w:val="16"/>
              </w:rPr>
            </w:pPr>
            <w:r>
              <w:rPr>
                <w:sz w:val="16"/>
                <w:szCs w:val="16"/>
              </w:rPr>
              <w:t>1,20%</w:t>
            </w:r>
          </w:p>
        </w:tc>
        <w:tc>
          <w:tcPr>
            <w:tcW w:w="82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14:paraId="0000144B" w14:textId="77777777" w:rsidR="00B749D5" w:rsidRDefault="003A6A8C">
            <w:pPr>
              <w:widowControl w:val="0"/>
              <w:spacing w:after="0" w:line="240" w:lineRule="auto"/>
              <w:jc w:val="center"/>
              <w:rPr>
                <w:sz w:val="16"/>
                <w:szCs w:val="16"/>
              </w:rPr>
            </w:pPr>
            <w:r>
              <w:rPr>
                <w:sz w:val="16"/>
                <w:szCs w:val="16"/>
              </w:rPr>
              <w:t>0,32%</w:t>
            </w:r>
          </w:p>
        </w:tc>
      </w:tr>
      <w:tr w:rsidR="00B749D5" w14:paraId="31981F6B" w14:textId="77777777">
        <w:trPr>
          <w:trHeight w:val="283"/>
        </w:trPr>
        <w:tc>
          <w:tcPr>
            <w:tcW w:w="2520" w:type="dxa"/>
            <w:vMerge w:val="restart"/>
            <w:tcBorders>
              <w:top w:val="single" w:sz="5" w:space="0" w:color="CCCCCC"/>
              <w:left w:val="single" w:sz="5" w:space="0" w:color="000000"/>
              <w:bottom w:val="single" w:sz="5" w:space="0" w:color="000000"/>
              <w:right w:val="single" w:sz="5" w:space="0" w:color="000000"/>
            </w:tcBorders>
            <w:shd w:val="clear" w:color="auto" w:fill="auto"/>
            <w:tcMar>
              <w:top w:w="0" w:type="dxa"/>
              <w:left w:w="40" w:type="dxa"/>
              <w:bottom w:w="0" w:type="dxa"/>
              <w:right w:w="40" w:type="dxa"/>
            </w:tcMar>
            <w:vAlign w:val="center"/>
          </w:tcPr>
          <w:p w14:paraId="0000144C" w14:textId="77777777" w:rsidR="00B749D5" w:rsidRDefault="003A6A8C">
            <w:pPr>
              <w:widowControl w:val="0"/>
              <w:spacing w:after="0" w:line="240" w:lineRule="auto"/>
              <w:jc w:val="left"/>
              <w:rPr>
                <w:sz w:val="16"/>
                <w:szCs w:val="16"/>
              </w:rPr>
            </w:pPr>
            <w:r>
              <w:rPr>
                <w:sz w:val="16"/>
                <w:szCs w:val="16"/>
              </w:rPr>
              <w:t>Всього (обов'язкові сектори)</w:t>
            </w:r>
          </w:p>
        </w:tc>
        <w:tc>
          <w:tcPr>
            <w:tcW w:w="136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14:paraId="0000144D" w14:textId="77777777" w:rsidR="00B749D5" w:rsidRDefault="003A6A8C">
            <w:pPr>
              <w:widowControl w:val="0"/>
              <w:spacing w:after="0" w:line="240" w:lineRule="auto"/>
              <w:jc w:val="center"/>
              <w:rPr>
                <w:sz w:val="16"/>
                <w:szCs w:val="16"/>
              </w:rPr>
            </w:pPr>
            <w:r>
              <w:rPr>
                <w:sz w:val="16"/>
                <w:szCs w:val="16"/>
              </w:rPr>
              <w:t>МВт⋅год/рік</w:t>
            </w:r>
          </w:p>
        </w:tc>
        <w:tc>
          <w:tcPr>
            <w:tcW w:w="85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14:paraId="0000144E" w14:textId="77777777" w:rsidR="00B749D5" w:rsidRDefault="003A6A8C">
            <w:pPr>
              <w:widowControl w:val="0"/>
              <w:spacing w:after="0" w:line="240" w:lineRule="auto"/>
              <w:jc w:val="center"/>
              <w:rPr>
                <w:sz w:val="16"/>
                <w:szCs w:val="16"/>
              </w:rPr>
            </w:pPr>
            <w:r>
              <w:rPr>
                <w:sz w:val="16"/>
                <w:szCs w:val="16"/>
              </w:rPr>
              <w:t>9 224</w:t>
            </w:r>
          </w:p>
        </w:tc>
        <w:tc>
          <w:tcPr>
            <w:tcW w:w="84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14:paraId="0000144F" w14:textId="77777777" w:rsidR="00B749D5" w:rsidRDefault="003A6A8C">
            <w:pPr>
              <w:widowControl w:val="0"/>
              <w:spacing w:after="0" w:line="240" w:lineRule="auto"/>
              <w:jc w:val="center"/>
              <w:rPr>
                <w:sz w:val="16"/>
                <w:szCs w:val="16"/>
              </w:rPr>
            </w:pPr>
            <w:r>
              <w:rPr>
                <w:sz w:val="16"/>
                <w:szCs w:val="16"/>
              </w:rPr>
              <w:t>17 357</w:t>
            </w:r>
          </w:p>
        </w:tc>
        <w:tc>
          <w:tcPr>
            <w:tcW w:w="87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14:paraId="00001450" w14:textId="77777777" w:rsidR="00B749D5" w:rsidRDefault="003A6A8C">
            <w:pPr>
              <w:widowControl w:val="0"/>
              <w:spacing w:after="0" w:line="240" w:lineRule="auto"/>
              <w:jc w:val="center"/>
              <w:rPr>
                <w:sz w:val="16"/>
                <w:szCs w:val="16"/>
              </w:rPr>
            </w:pPr>
            <w:r>
              <w:rPr>
                <w:sz w:val="16"/>
                <w:szCs w:val="16"/>
              </w:rPr>
              <w:t>28 784</w:t>
            </w:r>
          </w:p>
        </w:tc>
        <w:tc>
          <w:tcPr>
            <w:tcW w:w="81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14:paraId="00001451" w14:textId="77777777" w:rsidR="00B749D5" w:rsidRDefault="003A6A8C">
            <w:pPr>
              <w:widowControl w:val="0"/>
              <w:spacing w:after="0" w:line="240" w:lineRule="auto"/>
              <w:jc w:val="center"/>
              <w:rPr>
                <w:sz w:val="16"/>
                <w:szCs w:val="16"/>
              </w:rPr>
            </w:pPr>
            <w:r>
              <w:rPr>
                <w:sz w:val="16"/>
                <w:szCs w:val="16"/>
              </w:rPr>
              <w:t>33 105</w:t>
            </w:r>
          </w:p>
        </w:tc>
        <w:tc>
          <w:tcPr>
            <w:tcW w:w="81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14:paraId="00001452" w14:textId="77777777" w:rsidR="00B749D5" w:rsidRDefault="003A6A8C">
            <w:pPr>
              <w:widowControl w:val="0"/>
              <w:spacing w:after="0" w:line="240" w:lineRule="auto"/>
              <w:jc w:val="center"/>
              <w:rPr>
                <w:sz w:val="16"/>
                <w:szCs w:val="16"/>
              </w:rPr>
            </w:pPr>
            <w:r>
              <w:rPr>
                <w:sz w:val="16"/>
                <w:szCs w:val="16"/>
              </w:rPr>
              <w:t>41 765</w:t>
            </w:r>
          </w:p>
        </w:tc>
        <w:tc>
          <w:tcPr>
            <w:tcW w:w="78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14:paraId="00001453" w14:textId="77777777" w:rsidR="00B749D5" w:rsidRDefault="003A6A8C">
            <w:pPr>
              <w:widowControl w:val="0"/>
              <w:spacing w:after="0" w:line="240" w:lineRule="auto"/>
              <w:jc w:val="center"/>
              <w:rPr>
                <w:sz w:val="16"/>
                <w:szCs w:val="16"/>
              </w:rPr>
            </w:pPr>
            <w:r>
              <w:rPr>
                <w:sz w:val="16"/>
                <w:szCs w:val="16"/>
              </w:rPr>
              <w:t>55 944</w:t>
            </w:r>
          </w:p>
        </w:tc>
        <w:tc>
          <w:tcPr>
            <w:tcW w:w="82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14:paraId="00001454" w14:textId="77777777" w:rsidR="00B749D5" w:rsidRDefault="003A6A8C">
            <w:pPr>
              <w:widowControl w:val="0"/>
              <w:spacing w:after="0" w:line="240" w:lineRule="auto"/>
              <w:jc w:val="center"/>
              <w:rPr>
                <w:sz w:val="16"/>
                <w:szCs w:val="16"/>
              </w:rPr>
            </w:pPr>
            <w:r>
              <w:rPr>
                <w:sz w:val="16"/>
                <w:szCs w:val="16"/>
              </w:rPr>
              <w:t>125 614</w:t>
            </w:r>
          </w:p>
        </w:tc>
      </w:tr>
      <w:tr w:rsidR="00B749D5" w14:paraId="33FA2556" w14:textId="77777777">
        <w:trPr>
          <w:trHeight w:val="283"/>
        </w:trPr>
        <w:tc>
          <w:tcPr>
            <w:tcW w:w="2520" w:type="dxa"/>
            <w:vMerge/>
            <w:tcBorders>
              <w:top w:val="single" w:sz="5" w:space="0" w:color="CCCCCC"/>
              <w:left w:val="single" w:sz="5" w:space="0" w:color="000000"/>
              <w:bottom w:val="single" w:sz="5" w:space="0" w:color="000000"/>
              <w:right w:val="single" w:sz="5" w:space="0" w:color="000000"/>
            </w:tcBorders>
            <w:shd w:val="clear" w:color="auto" w:fill="auto"/>
            <w:tcMar>
              <w:top w:w="100" w:type="dxa"/>
              <w:left w:w="100" w:type="dxa"/>
              <w:bottom w:w="100" w:type="dxa"/>
              <w:right w:w="100" w:type="dxa"/>
            </w:tcMar>
            <w:vAlign w:val="center"/>
          </w:tcPr>
          <w:p w14:paraId="00001455" w14:textId="77777777" w:rsidR="00B749D5" w:rsidRDefault="00B749D5">
            <w:pPr>
              <w:widowControl w:val="0"/>
              <w:spacing w:after="0" w:line="240" w:lineRule="auto"/>
              <w:jc w:val="left"/>
              <w:rPr>
                <w:rFonts w:ascii="Calibri" w:eastAsia="Calibri" w:hAnsi="Calibri" w:cs="Calibri"/>
                <w:sz w:val="20"/>
                <w:szCs w:val="20"/>
              </w:rPr>
            </w:pPr>
          </w:p>
        </w:tc>
        <w:tc>
          <w:tcPr>
            <w:tcW w:w="136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14:paraId="00001456" w14:textId="77777777" w:rsidR="00B749D5" w:rsidRDefault="003A6A8C">
            <w:pPr>
              <w:widowControl w:val="0"/>
              <w:spacing w:after="0" w:line="240" w:lineRule="auto"/>
              <w:jc w:val="center"/>
              <w:rPr>
                <w:sz w:val="16"/>
                <w:szCs w:val="16"/>
              </w:rPr>
            </w:pPr>
            <w:r>
              <w:rPr>
                <w:sz w:val="16"/>
                <w:szCs w:val="16"/>
              </w:rPr>
              <w:t>%</w:t>
            </w:r>
          </w:p>
        </w:tc>
        <w:tc>
          <w:tcPr>
            <w:tcW w:w="85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14:paraId="00001457" w14:textId="77777777" w:rsidR="00B749D5" w:rsidRDefault="003A6A8C">
            <w:pPr>
              <w:widowControl w:val="0"/>
              <w:spacing w:after="0" w:line="240" w:lineRule="auto"/>
              <w:jc w:val="center"/>
              <w:rPr>
                <w:sz w:val="16"/>
                <w:szCs w:val="16"/>
              </w:rPr>
            </w:pPr>
            <w:r>
              <w:rPr>
                <w:sz w:val="16"/>
                <w:szCs w:val="16"/>
              </w:rPr>
              <w:t>2,02%</w:t>
            </w:r>
          </w:p>
        </w:tc>
        <w:tc>
          <w:tcPr>
            <w:tcW w:w="84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14:paraId="00001458" w14:textId="77777777" w:rsidR="00B749D5" w:rsidRDefault="003A6A8C">
            <w:pPr>
              <w:widowControl w:val="0"/>
              <w:spacing w:after="0" w:line="240" w:lineRule="auto"/>
              <w:jc w:val="center"/>
              <w:rPr>
                <w:sz w:val="16"/>
                <w:szCs w:val="16"/>
              </w:rPr>
            </w:pPr>
            <w:r>
              <w:rPr>
                <w:sz w:val="16"/>
                <w:szCs w:val="16"/>
              </w:rPr>
              <w:t>3,81%</w:t>
            </w:r>
          </w:p>
        </w:tc>
        <w:tc>
          <w:tcPr>
            <w:tcW w:w="87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14:paraId="00001459" w14:textId="77777777" w:rsidR="00B749D5" w:rsidRDefault="003A6A8C">
            <w:pPr>
              <w:widowControl w:val="0"/>
              <w:spacing w:after="0" w:line="240" w:lineRule="auto"/>
              <w:jc w:val="center"/>
              <w:rPr>
                <w:sz w:val="16"/>
                <w:szCs w:val="16"/>
              </w:rPr>
            </w:pPr>
            <w:r>
              <w:rPr>
                <w:sz w:val="16"/>
                <w:szCs w:val="16"/>
              </w:rPr>
              <w:t>6,31%</w:t>
            </w:r>
          </w:p>
        </w:tc>
        <w:tc>
          <w:tcPr>
            <w:tcW w:w="81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14:paraId="0000145A" w14:textId="77777777" w:rsidR="00B749D5" w:rsidRDefault="003A6A8C">
            <w:pPr>
              <w:widowControl w:val="0"/>
              <w:spacing w:after="0" w:line="240" w:lineRule="auto"/>
              <w:jc w:val="center"/>
              <w:rPr>
                <w:sz w:val="16"/>
                <w:szCs w:val="16"/>
              </w:rPr>
            </w:pPr>
            <w:r>
              <w:rPr>
                <w:sz w:val="16"/>
                <w:szCs w:val="16"/>
              </w:rPr>
              <w:t>7,26%</w:t>
            </w:r>
          </w:p>
        </w:tc>
        <w:tc>
          <w:tcPr>
            <w:tcW w:w="81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14:paraId="0000145B" w14:textId="77777777" w:rsidR="00B749D5" w:rsidRDefault="003A6A8C">
            <w:pPr>
              <w:widowControl w:val="0"/>
              <w:spacing w:after="0" w:line="240" w:lineRule="auto"/>
              <w:jc w:val="center"/>
              <w:rPr>
                <w:sz w:val="16"/>
                <w:szCs w:val="16"/>
              </w:rPr>
            </w:pPr>
            <w:r>
              <w:rPr>
                <w:sz w:val="16"/>
                <w:szCs w:val="16"/>
              </w:rPr>
              <w:t>9,16%</w:t>
            </w:r>
          </w:p>
        </w:tc>
        <w:tc>
          <w:tcPr>
            <w:tcW w:w="78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14:paraId="0000145C" w14:textId="77777777" w:rsidR="00B749D5" w:rsidRDefault="003A6A8C">
            <w:pPr>
              <w:widowControl w:val="0"/>
              <w:spacing w:after="0" w:line="240" w:lineRule="auto"/>
              <w:jc w:val="center"/>
              <w:rPr>
                <w:sz w:val="16"/>
                <w:szCs w:val="16"/>
              </w:rPr>
            </w:pPr>
            <w:r>
              <w:rPr>
                <w:sz w:val="16"/>
                <w:szCs w:val="16"/>
              </w:rPr>
              <w:t>12,26%</w:t>
            </w:r>
          </w:p>
        </w:tc>
        <w:tc>
          <w:tcPr>
            <w:tcW w:w="82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14:paraId="0000145D" w14:textId="77777777" w:rsidR="00B749D5" w:rsidRDefault="003A6A8C">
            <w:pPr>
              <w:widowControl w:val="0"/>
              <w:spacing w:after="0" w:line="240" w:lineRule="auto"/>
              <w:jc w:val="center"/>
              <w:rPr>
                <w:sz w:val="16"/>
                <w:szCs w:val="16"/>
              </w:rPr>
            </w:pPr>
            <w:r>
              <w:rPr>
                <w:sz w:val="16"/>
                <w:szCs w:val="16"/>
              </w:rPr>
              <w:t>27,54%</w:t>
            </w:r>
          </w:p>
        </w:tc>
      </w:tr>
      <w:tr w:rsidR="00B749D5" w14:paraId="1E772970" w14:textId="77777777">
        <w:trPr>
          <w:trHeight w:val="283"/>
        </w:trPr>
        <w:tc>
          <w:tcPr>
            <w:tcW w:w="2520" w:type="dxa"/>
            <w:vMerge w:val="restart"/>
            <w:tcBorders>
              <w:top w:val="single" w:sz="5" w:space="0" w:color="CCCCCC"/>
              <w:left w:val="single" w:sz="5" w:space="0" w:color="000000"/>
              <w:bottom w:val="single" w:sz="5" w:space="0" w:color="000000"/>
              <w:right w:val="single" w:sz="5" w:space="0" w:color="000000"/>
            </w:tcBorders>
            <w:shd w:val="clear" w:color="auto" w:fill="auto"/>
            <w:tcMar>
              <w:top w:w="0" w:type="dxa"/>
              <w:left w:w="40" w:type="dxa"/>
              <w:bottom w:w="0" w:type="dxa"/>
              <w:right w:w="40" w:type="dxa"/>
            </w:tcMar>
            <w:vAlign w:val="center"/>
          </w:tcPr>
          <w:p w14:paraId="0000145E" w14:textId="77777777" w:rsidR="00B749D5" w:rsidRDefault="003A6A8C">
            <w:pPr>
              <w:widowControl w:val="0"/>
              <w:spacing w:after="0" w:line="240" w:lineRule="auto"/>
              <w:jc w:val="left"/>
              <w:rPr>
                <w:sz w:val="16"/>
                <w:szCs w:val="16"/>
              </w:rPr>
            </w:pPr>
            <w:r>
              <w:rPr>
                <w:sz w:val="16"/>
                <w:szCs w:val="16"/>
              </w:rPr>
              <w:t>Об’єкти сфери послуг</w:t>
            </w:r>
          </w:p>
        </w:tc>
        <w:tc>
          <w:tcPr>
            <w:tcW w:w="136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14:paraId="0000145F" w14:textId="77777777" w:rsidR="00B749D5" w:rsidRDefault="003A6A8C">
            <w:pPr>
              <w:widowControl w:val="0"/>
              <w:spacing w:after="0" w:line="240" w:lineRule="auto"/>
              <w:jc w:val="center"/>
              <w:rPr>
                <w:sz w:val="16"/>
                <w:szCs w:val="16"/>
              </w:rPr>
            </w:pPr>
            <w:r>
              <w:rPr>
                <w:sz w:val="16"/>
                <w:szCs w:val="16"/>
              </w:rPr>
              <w:t>МВт⋅год/рік</w:t>
            </w:r>
          </w:p>
        </w:tc>
        <w:tc>
          <w:tcPr>
            <w:tcW w:w="85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14:paraId="00001460" w14:textId="77777777" w:rsidR="00B749D5" w:rsidRDefault="003A6A8C">
            <w:pPr>
              <w:widowControl w:val="0"/>
              <w:spacing w:after="0" w:line="240" w:lineRule="auto"/>
              <w:jc w:val="center"/>
              <w:rPr>
                <w:sz w:val="16"/>
                <w:szCs w:val="16"/>
              </w:rPr>
            </w:pPr>
            <w:r>
              <w:rPr>
                <w:sz w:val="16"/>
                <w:szCs w:val="16"/>
              </w:rPr>
              <w:t>4</w:t>
            </w:r>
          </w:p>
        </w:tc>
        <w:tc>
          <w:tcPr>
            <w:tcW w:w="84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14:paraId="00001461" w14:textId="77777777" w:rsidR="00B749D5" w:rsidRDefault="003A6A8C">
            <w:pPr>
              <w:widowControl w:val="0"/>
              <w:spacing w:after="0" w:line="240" w:lineRule="auto"/>
              <w:jc w:val="center"/>
              <w:rPr>
                <w:sz w:val="16"/>
                <w:szCs w:val="16"/>
              </w:rPr>
            </w:pPr>
            <w:r>
              <w:rPr>
                <w:sz w:val="16"/>
                <w:szCs w:val="16"/>
              </w:rPr>
              <w:t>11</w:t>
            </w:r>
          </w:p>
        </w:tc>
        <w:tc>
          <w:tcPr>
            <w:tcW w:w="87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14:paraId="00001462" w14:textId="77777777" w:rsidR="00B749D5" w:rsidRDefault="003A6A8C">
            <w:pPr>
              <w:widowControl w:val="0"/>
              <w:spacing w:after="0" w:line="240" w:lineRule="auto"/>
              <w:jc w:val="center"/>
              <w:rPr>
                <w:sz w:val="16"/>
                <w:szCs w:val="16"/>
              </w:rPr>
            </w:pPr>
            <w:r>
              <w:rPr>
                <w:sz w:val="16"/>
                <w:szCs w:val="16"/>
              </w:rPr>
              <w:t>15</w:t>
            </w:r>
          </w:p>
        </w:tc>
        <w:tc>
          <w:tcPr>
            <w:tcW w:w="81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14:paraId="00001463" w14:textId="77777777" w:rsidR="00B749D5" w:rsidRDefault="003A6A8C">
            <w:pPr>
              <w:widowControl w:val="0"/>
              <w:spacing w:after="0" w:line="240" w:lineRule="auto"/>
              <w:jc w:val="center"/>
              <w:rPr>
                <w:sz w:val="16"/>
                <w:szCs w:val="16"/>
              </w:rPr>
            </w:pPr>
            <w:r>
              <w:rPr>
                <w:sz w:val="16"/>
                <w:szCs w:val="16"/>
              </w:rPr>
              <w:t>21</w:t>
            </w:r>
          </w:p>
        </w:tc>
        <w:tc>
          <w:tcPr>
            <w:tcW w:w="81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14:paraId="00001464" w14:textId="77777777" w:rsidR="00B749D5" w:rsidRDefault="003A6A8C">
            <w:pPr>
              <w:widowControl w:val="0"/>
              <w:spacing w:after="0" w:line="240" w:lineRule="auto"/>
              <w:jc w:val="center"/>
              <w:rPr>
                <w:sz w:val="16"/>
                <w:szCs w:val="16"/>
              </w:rPr>
            </w:pPr>
            <w:r>
              <w:rPr>
                <w:sz w:val="16"/>
                <w:szCs w:val="16"/>
              </w:rPr>
              <w:t>26</w:t>
            </w:r>
          </w:p>
        </w:tc>
        <w:tc>
          <w:tcPr>
            <w:tcW w:w="78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14:paraId="00001465" w14:textId="77777777" w:rsidR="00B749D5" w:rsidRDefault="003A6A8C">
            <w:pPr>
              <w:widowControl w:val="0"/>
              <w:spacing w:after="0" w:line="240" w:lineRule="auto"/>
              <w:jc w:val="center"/>
              <w:rPr>
                <w:sz w:val="16"/>
                <w:szCs w:val="16"/>
              </w:rPr>
            </w:pPr>
            <w:r>
              <w:rPr>
                <w:sz w:val="16"/>
                <w:szCs w:val="16"/>
              </w:rPr>
              <w:t>33</w:t>
            </w:r>
          </w:p>
        </w:tc>
        <w:tc>
          <w:tcPr>
            <w:tcW w:w="82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14:paraId="00001466" w14:textId="77777777" w:rsidR="00B749D5" w:rsidRDefault="003A6A8C">
            <w:pPr>
              <w:widowControl w:val="0"/>
              <w:spacing w:after="0" w:line="240" w:lineRule="auto"/>
              <w:jc w:val="center"/>
              <w:rPr>
                <w:sz w:val="16"/>
                <w:szCs w:val="16"/>
              </w:rPr>
            </w:pPr>
            <w:r>
              <w:rPr>
                <w:sz w:val="16"/>
                <w:szCs w:val="16"/>
              </w:rPr>
              <w:t>76</w:t>
            </w:r>
          </w:p>
        </w:tc>
      </w:tr>
      <w:tr w:rsidR="00B749D5" w14:paraId="5C7D7551" w14:textId="77777777">
        <w:trPr>
          <w:trHeight w:val="283"/>
        </w:trPr>
        <w:tc>
          <w:tcPr>
            <w:tcW w:w="2520" w:type="dxa"/>
            <w:vMerge/>
            <w:tcBorders>
              <w:top w:val="single" w:sz="5" w:space="0" w:color="CCCCCC"/>
              <w:left w:val="single" w:sz="5" w:space="0" w:color="000000"/>
              <w:bottom w:val="single" w:sz="5" w:space="0" w:color="000000"/>
              <w:right w:val="single" w:sz="5" w:space="0" w:color="000000"/>
            </w:tcBorders>
            <w:shd w:val="clear" w:color="auto" w:fill="auto"/>
            <w:tcMar>
              <w:top w:w="100" w:type="dxa"/>
              <w:left w:w="100" w:type="dxa"/>
              <w:bottom w:w="100" w:type="dxa"/>
              <w:right w:w="100" w:type="dxa"/>
            </w:tcMar>
            <w:vAlign w:val="center"/>
          </w:tcPr>
          <w:p w14:paraId="00001467" w14:textId="77777777" w:rsidR="00B749D5" w:rsidRDefault="00B749D5">
            <w:pPr>
              <w:widowControl w:val="0"/>
              <w:spacing w:after="0" w:line="240" w:lineRule="auto"/>
              <w:jc w:val="left"/>
              <w:rPr>
                <w:rFonts w:ascii="Calibri" w:eastAsia="Calibri" w:hAnsi="Calibri" w:cs="Calibri"/>
                <w:sz w:val="20"/>
                <w:szCs w:val="20"/>
              </w:rPr>
            </w:pPr>
          </w:p>
        </w:tc>
        <w:tc>
          <w:tcPr>
            <w:tcW w:w="136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14:paraId="00001468" w14:textId="77777777" w:rsidR="00B749D5" w:rsidRDefault="003A6A8C">
            <w:pPr>
              <w:widowControl w:val="0"/>
              <w:spacing w:after="0" w:line="240" w:lineRule="auto"/>
              <w:jc w:val="center"/>
              <w:rPr>
                <w:sz w:val="16"/>
                <w:szCs w:val="16"/>
              </w:rPr>
            </w:pPr>
            <w:r>
              <w:rPr>
                <w:sz w:val="16"/>
                <w:szCs w:val="16"/>
              </w:rPr>
              <w:t>%</w:t>
            </w:r>
          </w:p>
        </w:tc>
        <w:tc>
          <w:tcPr>
            <w:tcW w:w="85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14:paraId="00001469" w14:textId="77777777" w:rsidR="00B749D5" w:rsidRDefault="003A6A8C">
            <w:pPr>
              <w:widowControl w:val="0"/>
              <w:spacing w:after="0" w:line="240" w:lineRule="auto"/>
              <w:jc w:val="center"/>
              <w:rPr>
                <w:sz w:val="16"/>
                <w:szCs w:val="16"/>
              </w:rPr>
            </w:pPr>
            <w:r>
              <w:rPr>
                <w:sz w:val="16"/>
                <w:szCs w:val="16"/>
              </w:rPr>
              <w:t>1,00%</w:t>
            </w:r>
          </w:p>
        </w:tc>
        <w:tc>
          <w:tcPr>
            <w:tcW w:w="84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14:paraId="0000146A" w14:textId="77777777" w:rsidR="00B749D5" w:rsidRDefault="003A6A8C">
            <w:pPr>
              <w:widowControl w:val="0"/>
              <w:spacing w:after="0" w:line="240" w:lineRule="auto"/>
              <w:jc w:val="center"/>
              <w:rPr>
                <w:sz w:val="16"/>
                <w:szCs w:val="16"/>
              </w:rPr>
            </w:pPr>
            <w:r>
              <w:rPr>
                <w:sz w:val="16"/>
                <w:szCs w:val="16"/>
              </w:rPr>
              <w:t>2,40%</w:t>
            </w:r>
          </w:p>
        </w:tc>
        <w:tc>
          <w:tcPr>
            <w:tcW w:w="87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14:paraId="0000146B" w14:textId="77777777" w:rsidR="00B749D5" w:rsidRDefault="003A6A8C">
            <w:pPr>
              <w:widowControl w:val="0"/>
              <w:spacing w:after="0" w:line="240" w:lineRule="auto"/>
              <w:jc w:val="center"/>
              <w:rPr>
                <w:sz w:val="16"/>
                <w:szCs w:val="16"/>
              </w:rPr>
            </w:pPr>
            <w:r>
              <w:rPr>
                <w:sz w:val="16"/>
                <w:szCs w:val="16"/>
              </w:rPr>
              <w:t>3,50%</w:t>
            </w:r>
          </w:p>
        </w:tc>
        <w:tc>
          <w:tcPr>
            <w:tcW w:w="81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14:paraId="0000146C" w14:textId="77777777" w:rsidR="00B749D5" w:rsidRDefault="003A6A8C">
            <w:pPr>
              <w:widowControl w:val="0"/>
              <w:spacing w:after="0" w:line="240" w:lineRule="auto"/>
              <w:jc w:val="center"/>
              <w:rPr>
                <w:sz w:val="16"/>
                <w:szCs w:val="16"/>
              </w:rPr>
            </w:pPr>
            <w:r>
              <w:rPr>
                <w:sz w:val="16"/>
                <w:szCs w:val="16"/>
              </w:rPr>
              <w:t>4,70%</w:t>
            </w:r>
          </w:p>
        </w:tc>
        <w:tc>
          <w:tcPr>
            <w:tcW w:w="81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14:paraId="0000146D" w14:textId="77777777" w:rsidR="00B749D5" w:rsidRDefault="003A6A8C">
            <w:pPr>
              <w:widowControl w:val="0"/>
              <w:spacing w:after="0" w:line="240" w:lineRule="auto"/>
              <w:jc w:val="center"/>
              <w:rPr>
                <w:sz w:val="16"/>
                <w:szCs w:val="16"/>
              </w:rPr>
            </w:pPr>
            <w:r>
              <w:rPr>
                <w:sz w:val="16"/>
                <w:szCs w:val="16"/>
              </w:rPr>
              <w:t>5,90%</w:t>
            </w:r>
          </w:p>
        </w:tc>
        <w:tc>
          <w:tcPr>
            <w:tcW w:w="78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14:paraId="0000146E" w14:textId="77777777" w:rsidR="00B749D5" w:rsidRDefault="003A6A8C">
            <w:pPr>
              <w:widowControl w:val="0"/>
              <w:spacing w:after="0" w:line="240" w:lineRule="auto"/>
              <w:jc w:val="center"/>
              <w:rPr>
                <w:sz w:val="16"/>
                <w:szCs w:val="16"/>
              </w:rPr>
            </w:pPr>
            <w:r>
              <w:rPr>
                <w:sz w:val="16"/>
                <w:szCs w:val="16"/>
              </w:rPr>
              <w:t>7,40%</w:t>
            </w:r>
          </w:p>
        </w:tc>
        <w:tc>
          <w:tcPr>
            <w:tcW w:w="82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14:paraId="0000146F" w14:textId="77777777" w:rsidR="00B749D5" w:rsidRDefault="003A6A8C">
            <w:pPr>
              <w:widowControl w:val="0"/>
              <w:spacing w:after="0" w:line="240" w:lineRule="auto"/>
              <w:jc w:val="center"/>
              <w:rPr>
                <w:sz w:val="16"/>
                <w:szCs w:val="16"/>
              </w:rPr>
            </w:pPr>
            <w:r>
              <w:rPr>
                <w:sz w:val="16"/>
                <w:szCs w:val="16"/>
              </w:rPr>
              <w:t>17,19%</w:t>
            </w:r>
          </w:p>
        </w:tc>
      </w:tr>
      <w:tr w:rsidR="00B749D5" w14:paraId="540A9724" w14:textId="77777777">
        <w:trPr>
          <w:trHeight w:val="283"/>
        </w:trPr>
        <w:tc>
          <w:tcPr>
            <w:tcW w:w="2520" w:type="dxa"/>
            <w:vMerge w:val="restart"/>
            <w:tcBorders>
              <w:top w:val="single" w:sz="5" w:space="0" w:color="CCCCCC"/>
              <w:left w:val="single" w:sz="5" w:space="0" w:color="000000"/>
              <w:bottom w:val="single" w:sz="5" w:space="0" w:color="000000"/>
              <w:right w:val="single" w:sz="5" w:space="0" w:color="000000"/>
            </w:tcBorders>
            <w:shd w:val="clear" w:color="auto" w:fill="99CCFF"/>
            <w:tcMar>
              <w:top w:w="-56" w:type="dxa"/>
              <w:left w:w="-56" w:type="dxa"/>
              <w:bottom w:w="-56" w:type="dxa"/>
              <w:right w:w="-56" w:type="dxa"/>
            </w:tcMar>
            <w:vAlign w:val="center"/>
          </w:tcPr>
          <w:p w14:paraId="00001470" w14:textId="77777777" w:rsidR="00B749D5" w:rsidRDefault="003A6A8C">
            <w:pPr>
              <w:widowControl w:val="0"/>
              <w:spacing w:after="0" w:line="240" w:lineRule="auto"/>
              <w:jc w:val="left"/>
              <w:rPr>
                <w:b/>
                <w:sz w:val="16"/>
                <w:szCs w:val="16"/>
              </w:rPr>
            </w:pPr>
            <w:r>
              <w:rPr>
                <w:b/>
                <w:sz w:val="16"/>
                <w:szCs w:val="16"/>
              </w:rPr>
              <w:t>Всього</w:t>
            </w:r>
          </w:p>
        </w:tc>
        <w:tc>
          <w:tcPr>
            <w:tcW w:w="1365" w:type="dxa"/>
            <w:tcBorders>
              <w:top w:val="single" w:sz="5" w:space="0" w:color="CCCCCC"/>
              <w:left w:val="single" w:sz="5" w:space="0" w:color="CCCCCC"/>
              <w:bottom w:val="single" w:sz="5" w:space="0" w:color="000000"/>
              <w:right w:val="single" w:sz="5" w:space="0" w:color="000000"/>
            </w:tcBorders>
            <w:shd w:val="clear" w:color="auto" w:fill="99CCFF"/>
            <w:tcMar>
              <w:top w:w="-56" w:type="dxa"/>
              <w:left w:w="-56" w:type="dxa"/>
              <w:bottom w:w="-56" w:type="dxa"/>
              <w:right w:w="-56" w:type="dxa"/>
            </w:tcMar>
            <w:vAlign w:val="center"/>
          </w:tcPr>
          <w:p w14:paraId="00001471" w14:textId="77777777" w:rsidR="00B749D5" w:rsidRDefault="003A6A8C">
            <w:pPr>
              <w:widowControl w:val="0"/>
              <w:spacing w:after="0" w:line="240" w:lineRule="auto"/>
              <w:jc w:val="center"/>
              <w:rPr>
                <w:b/>
                <w:sz w:val="16"/>
                <w:szCs w:val="16"/>
              </w:rPr>
            </w:pPr>
            <w:r>
              <w:rPr>
                <w:b/>
                <w:sz w:val="16"/>
                <w:szCs w:val="16"/>
              </w:rPr>
              <w:t>МВт⋅год/рік</w:t>
            </w:r>
          </w:p>
        </w:tc>
        <w:tc>
          <w:tcPr>
            <w:tcW w:w="855" w:type="dxa"/>
            <w:tcBorders>
              <w:top w:val="single" w:sz="5" w:space="0" w:color="CCCCCC"/>
              <w:left w:val="single" w:sz="5" w:space="0" w:color="CCCCCC"/>
              <w:bottom w:val="single" w:sz="5" w:space="0" w:color="000000"/>
              <w:right w:val="single" w:sz="5" w:space="0" w:color="000000"/>
            </w:tcBorders>
            <w:shd w:val="clear" w:color="auto" w:fill="99CCFF"/>
            <w:tcMar>
              <w:top w:w="-56" w:type="dxa"/>
              <w:left w:w="-56" w:type="dxa"/>
              <w:bottom w:w="-56" w:type="dxa"/>
              <w:right w:w="-56" w:type="dxa"/>
            </w:tcMar>
            <w:vAlign w:val="center"/>
          </w:tcPr>
          <w:p w14:paraId="00001472" w14:textId="77777777" w:rsidR="00B749D5" w:rsidRDefault="003A6A8C">
            <w:pPr>
              <w:widowControl w:val="0"/>
              <w:spacing w:after="0" w:line="240" w:lineRule="auto"/>
              <w:jc w:val="center"/>
              <w:rPr>
                <w:b/>
                <w:sz w:val="16"/>
                <w:szCs w:val="16"/>
              </w:rPr>
            </w:pPr>
            <w:r>
              <w:rPr>
                <w:b/>
                <w:sz w:val="16"/>
                <w:szCs w:val="16"/>
              </w:rPr>
              <w:t>9 228</w:t>
            </w:r>
          </w:p>
        </w:tc>
        <w:tc>
          <w:tcPr>
            <w:tcW w:w="840" w:type="dxa"/>
            <w:tcBorders>
              <w:top w:val="single" w:sz="5" w:space="0" w:color="CCCCCC"/>
              <w:left w:val="single" w:sz="5" w:space="0" w:color="CCCCCC"/>
              <w:bottom w:val="single" w:sz="5" w:space="0" w:color="000000"/>
              <w:right w:val="single" w:sz="5" w:space="0" w:color="000000"/>
            </w:tcBorders>
            <w:shd w:val="clear" w:color="auto" w:fill="99CCFF"/>
            <w:tcMar>
              <w:top w:w="-56" w:type="dxa"/>
              <w:left w:w="-56" w:type="dxa"/>
              <w:bottom w:w="-56" w:type="dxa"/>
              <w:right w:w="-56" w:type="dxa"/>
            </w:tcMar>
            <w:vAlign w:val="center"/>
          </w:tcPr>
          <w:p w14:paraId="00001473" w14:textId="77777777" w:rsidR="00B749D5" w:rsidRDefault="003A6A8C">
            <w:pPr>
              <w:widowControl w:val="0"/>
              <w:spacing w:after="0" w:line="240" w:lineRule="auto"/>
              <w:jc w:val="center"/>
              <w:rPr>
                <w:b/>
                <w:sz w:val="16"/>
                <w:szCs w:val="16"/>
              </w:rPr>
            </w:pPr>
            <w:r>
              <w:rPr>
                <w:b/>
                <w:sz w:val="16"/>
                <w:szCs w:val="16"/>
              </w:rPr>
              <w:t>17 368</w:t>
            </w:r>
          </w:p>
        </w:tc>
        <w:tc>
          <w:tcPr>
            <w:tcW w:w="870" w:type="dxa"/>
            <w:tcBorders>
              <w:top w:val="single" w:sz="5" w:space="0" w:color="CCCCCC"/>
              <w:left w:val="single" w:sz="5" w:space="0" w:color="CCCCCC"/>
              <w:bottom w:val="single" w:sz="5" w:space="0" w:color="000000"/>
              <w:right w:val="single" w:sz="5" w:space="0" w:color="000000"/>
            </w:tcBorders>
            <w:shd w:val="clear" w:color="auto" w:fill="99CCFF"/>
            <w:tcMar>
              <w:top w:w="-56" w:type="dxa"/>
              <w:left w:w="-56" w:type="dxa"/>
              <w:bottom w:w="-56" w:type="dxa"/>
              <w:right w:w="-56" w:type="dxa"/>
            </w:tcMar>
            <w:vAlign w:val="center"/>
          </w:tcPr>
          <w:p w14:paraId="00001474" w14:textId="77777777" w:rsidR="00B749D5" w:rsidRDefault="003A6A8C">
            <w:pPr>
              <w:widowControl w:val="0"/>
              <w:spacing w:after="0" w:line="240" w:lineRule="auto"/>
              <w:jc w:val="center"/>
              <w:rPr>
                <w:b/>
                <w:sz w:val="16"/>
                <w:szCs w:val="16"/>
              </w:rPr>
            </w:pPr>
            <w:r>
              <w:rPr>
                <w:b/>
                <w:sz w:val="16"/>
                <w:szCs w:val="16"/>
              </w:rPr>
              <w:t>28 799</w:t>
            </w:r>
          </w:p>
        </w:tc>
        <w:tc>
          <w:tcPr>
            <w:tcW w:w="810" w:type="dxa"/>
            <w:tcBorders>
              <w:top w:val="single" w:sz="5" w:space="0" w:color="CCCCCC"/>
              <w:left w:val="single" w:sz="5" w:space="0" w:color="CCCCCC"/>
              <w:bottom w:val="single" w:sz="5" w:space="0" w:color="000000"/>
              <w:right w:val="single" w:sz="5" w:space="0" w:color="000000"/>
            </w:tcBorders>
            <w:shd w:val="clear" w:color="auto" w:fill="99CCFF"/>
            <w:tcMar>
              <w:top w:w="-56" w:type="dxa"/>
              <w:left w:w="-56" w:type="dxa"/>
              <w:bottom w:w="-56" w:type="dxa"/>
              <w:right w:w="-56" w:type="dxa"/>
            </w:tcMar>
            <w:vAlign w:val="center"/>
          </w:tcPr>
          <w:p w14:paraId="00001475" w14:textId="77777777" w:rsidR="00B749D5" w:rsidRDefault="003A6A8C">
            <w:pPr>
              <w:widowControl w:val="0"/>
              <w:spacing w:after="0" w:line="240" w:lineRule="auto"/>
              <w:jc w:val="center"/>
              <w:rPr>
                <w:b/>
                <w:sz w:val="16"/>
                <w:szCs w:val="16"/>
              </w:rPr>
            </w:pPr>
            <w:r>
              <w:rPr>
                <w:b/>
                <w:sz w:val="16"/>
                <w:szCs w:val="16"/>
              </w:rPr>
              <w:t>33 126</w:t>
            </w:r>
          </w:p>
        </w:tc>
        <w:tc>
          <w:tcPr>
            <w:tcW w:w="810" w:type="dxa"/>
            <w:tcBorders>
              <w:top w:val="single" w:sz="5" w:space="0" w:color="CCCCCC"/>
              <w:left w:val="single" w:sz="5" w:space="0" w:color="CCCCCC"/>
              <w:bottom w:val="single" w:sz="5" w:space="0" w:color="000000"/>
              <w:right w:val="single" w:sz="5" w:space="0" w:color="000000"/>
            </w:tcBorders>
            <w:shd w:val="clear" w:color="auto" w:fill="99CCFF"/>
            <w:tcMar>
              <w:top w:w="-56" w:type="dxa"/>
              <w:left w:w="-56" w:type="dxa"/>
              <w:bottom w:w="-56" w:type="dxa"/>
              <w:right w:w="-56" w:type="dxa"/>
            </w:tcMar>
            <w:vAlign w:val="center"/>
          </w:tcPr>
          <w:p w14:paraId="00001476" w14:textId="77777777" w:rsidR="00B749D5" w:rsidRDefault="003A6A8C">
            <w:pPr>
              <w:widowControl w:val="0"/>
              <w:spacing w:after="0" w:line="240" w:lineRule="auto"/>
              <w:jc w:val="center"/>
              <w:rPr>
                <w:b/>
                <w:sz w:val="16"/>
                <w:szCs w:val="16"/>
              </w:rPr>
            </w:pPr>
            <w:r>
              <w:rPr>
                <w:b/>
                <w:sz w:val="16"/>
                <w:szCs w:val="16"/>
              </w:rPr>
              <w:t>41 791</w:t>
            </w:r>
          </w:p>
        </w:tc>
        <w:tc>
          <w:tcPr>
            <w:tcW w:w="780" w:type="dxa"/>
            <w:tcBorders>
              <w:top w:val="single" w:sz="5" w:space="0" w:color="CCCCCC"/>
              <w:left w:val="single" w:sz="5" w:space="0" w:color="CCCCCC"/>
              <w:bottom w:val="single" w:sz="5" w:space="0" w:color="000000"/>
              <w:right w:val="single" w:sz="5" w:space="0" w:color="000000"/>
            </w:tcBorders>
            <w:shd w:val="clear" w:color="auto" w:fill="99CCFF"/>
            <w:tcMar>
              <w:top w:w="-56" w:type="dxa"/>
              <w:left w:w="-56" w:type="dxa"/>
              <w:bottom w:w="-56" w:type="dxa"/>
              <w:right w:w="-56" w:type="dxa"/>
            </w:tcMar>
            <w:vAlign w:val="center"/>
          </w:tcPr>
          <w:p w14:paraId="00001477" w14:textId="77777777" w:rsidR="00B749D5" w:rsidRDefault="003A6A8C">
            <w:pPr>
              <w:widowControl w:val="0"/>
              <w:spacing w:after="0" w:line="240" w:lineRule="auto"/>
              <w:jc w:val="center"/>
              <w:rPr>
                <w:b/>
                <w:sz w:val="16"/>
                <w:szCs w:val="16"/>
              </w:rPr>
            </w:pPr>
            <w:r>
              <w:rPr>
                <w:b/>
                <w:sz w:val="16"/>
                <w:szCs w:val="16"/>
              </w:rPr>
              <w:t>55 977</w:t>
            </w:r>
          </w:p>
        </w:tc>
        <w:tc>
          <w:tcPr>
            <w:tcW w:w="825" w:type="dxa"/>
            <w:tcBorders>
              <w:top w:val="single" w:sz="5" w:space="0" w:color="CCCCCC"/>
              <w:left w:val="single" w:sz="5" w:space="0" w:color="CCCCCC"/>
              <w:bottom w:val="single" w:sz="5" w:space="0" w:color="000000"/>
              <w:right w:val="single" w:sz="5" w:space="0" w:color="000000"/>
            </w:tcBorders>
            <w:shd w:val="clear" w:color="auto" w:fill="99CCFF"/>
            <w:tcMar>
              <w:top w:w="-56" w:type="dxa"/>
              <w:left w:w="-56" w:type="dxa"/>
              <w:bottom w:w="-56" w:type="dxa"/>
              <w:right w:w="-56" w:type="dxa"/>
            </w:tcMar>
            <w:vAlign w:val="center"/>
          </w:tcPr>
          <w:p w14:paraId="00001478" w14:textId="77777777" w:rsidR="00B749D5" w:rsidRDefault="003A6A8C">
            <w:pPr>
              <w:widowControl w:val="0"/>
              <w:spacing w:after="0" w:line="240" w:lineRule="auto"/>
              <w:jc w:val="center"/>
              <w:rPr>
                <w:b/>
                <w:sz w:val="16"/>
                <w:szCs w:val="16"/>
              </w:rPr>
            </w:pPr>
            <w:r>
              <w:rPr>
                <w:b/>
                <w:sz w:val="16"/>
                <w:szCs w:val="16"/>
              </w:rPr>
              <w:t>125 690</w:t>
            </w:r>
          </w:p>
        </w:tc>
      </w:tr>
      <w:tr w:rsidR="00B749D5" w14:paraId="35551D71" w14:textId="77777777">
        <w:trPr>
          <w:trHeight w:val="283"/>
        </w:trPr>
        <w:tc>
          <w:tcPr>
            <w:tcW w:w="2520" w:type="dxa"/>
            <w:vMerge/>
            <w:tcBorders>
              <w:top w:val="single" w:sz="5" w:space="0" w:color="CCCCCC"/>
              <w:left w:val="single" w:sz="5" w:space="0" w:color="000000"/>
              <w:bottom w:val="single" w:sz="5" w:space="0" w:color="000000"/>
              <w:right w:val="single" w:sz="5" w:space="0" w:color="000000"/>
            </w:tcBorders>
            <w:shd w:val="clear" w:color="auto" w:fill="99CCFF"/>
            <w:tcMar>
              <w:top w:w="-56" w:type="dxa"/>
              <w:left w:w="-56" w:type="dxa"/>
              <w:bottom w:w="-56" w:type="dxa"/>
              <w:right w:w="-56" w:type="dxa"/>
            </w:tcMar>
            <w:vAlign w:val="center"/>
          </w:tcPr>
          <w:p w14:paraId="00001479" w14:textId="77777777" w:rsidR="00B749D5" w:rsidRDefault="00B749D5">
            <w:pPr>
              <w:widowControl w:val="0"/>
              <w:spacing w:after="0" w:line="240" w:lineRule="auto"/>
              <w:jc w:val="left"/>
              <w:rPr>
                <w:rFonts w:ascii="Calibri" w:eastAsia="Calibri" w:hAnsi="Calibri" w:cs="Calibri"/>
                <w:sz w:val="20"/>
                <w:szCs w:val="20"/>
              </w:rPr>
            </w:pPr>
          </w:p>
        </w:tc>
        <w:tc>
          <w:tcPr>
            <w:tcW w:w="1365" w:type="dxa"/>
            <w:tcBorders>
              <w:top w:val="single" w:sz="5" w:space="0" w:color="CCCCCC"/>
              <w:left w:val="single" w:sz="5" w:space="0" w:color="CCCCCC"/>
              <w:bottom w:val="single" w:sz="5" w:space="0" w:color="000000"/>
              <w:right w:val="single" w:sz="5" w:space="0" w:color="000000"/>
            </w:tcBorders>
            <w:shd w:val="clear" w:color="auto" w:fill="99CCFF"/>
            <w:tcMar>
              <w:top w:w="-56" w:type="dxa"/>
              <w:left w:w="-56" w:type="dxa"/>
              <w:bottom w:w="-56" w:type="dxa"/>
              <w:right w:w="-56" w:type="dxa"/>
            </w:tcMar>
            <w:vAlign w:val="center"/>
          </w:tcPr>
          <w:p w14:paraId="0000147A" w14:textId="77777777" w:rsidR="00B749D5" w:rsidRDefault="003A6A8C">
            <w:pPr>
              <w:widowControl w:val="0"/>
              <w:spacing w:after="0" w:line="240" w:lineRule="auto"/>
              <w:jc w:val="center"/>
              <w:rPr>
                <w:b/>
                <w:sz w:val="16"/>
                <w:szCs w:val="16"/>
              </w:rPr>
            </w:pPr>
            <w:r>
              <w:rPr>
                <w:b/>
                <w:sz w:val="16"/>
                <w:szCs w:val="16"/>
              </w:rPr>
              <w:t>%</w:t>
            </w:r>
          </w:p>
        </w:tc>
        <w:tc>
          <w:tcPr>
            <w:tcW w:w="855" w:type="dxa"/>
            <w:tcBorders>
              <w:top w:val="single" w:sz="5" w:space="0" w:color="CCCCCC"/>
              <w:left w:val="single" w:sz="5" w:space="0" w:color="CCCCCC"/>
              <w:bottom w:val="single" w:sz="5" w:space="0" w:color="000000"/>
              <w:right w:val="single" w:sz="5" w:space="0" w:color="000000"/>
            </w:tcBorders>
            <w:shd w:val="clear" w:color="auto" w:fill="99CCFF"/>
            <w:tcMar>
              <w:top w:w="-56" w:type="dxa"/>
              <w:left w:w="-56" w:type="dxa"/>
              <w:bottom w:w="-56" w:type="dxa"/>
              <w:right w:w="-56" w:type="dxa"/>
            </w:tcMar>
            <w:vAlign w:val="center"/>
          </w:tcPr>
          <w:p w14:paraId="0000147B" w14:textId="77777777" w:rsidR="00B749D5" w:rsidRDefault="003A6A8C">
            <w:pPr>
              <w:widowControl w:val="0"/>
              <w:spacing w:after="0" w:line="240" w:lineRule="auto"/>
              <w:jc w:val="center"/>
              <w:rPr>
                <w:b/>
                <w:sz w:val="16"/>
                <w:szCs w:val="16"/>
              </w:rPr>
            </w:pPr>
            <w:r>
              <w:rPr>
                <w:b/>
                <w:sz w:val="16"/>
                <w:szCs w:val="16"/>
              </w:rPr>
              <w:t>2,02%</w:t>
            </w:r>
          </w:p>
        </w:tc>
        <w:tc>
          <w:tcPr>
            <w:tcW w:w="840" w:type="dxa"/>
            <w:tcBorders>
              <w:top w:val="single" w:sz="5" w:space="0" w:color="CCCCCC"/>
              <w:left w:val="single" w:sz="5" w:space="0" w:color="CCCCCC"/>
              <w:bottom w:val="single" w:sz="5" w:space="0" w:color="000000"/>
              <w:right w:val="single" w:sz="5" w:space="0" w:color="000000"/>
            </w:tcBorders>
            <w:shd w:val="clear" w:color="auto" w:fill="99CCFF"/>
            <w:tcMar>
              <w:top w:w="-56" w:type="dxa"/>
              <w:left w:w="-56" w:type="dxa"/>
              <w:bottom w:w="-56" w:type="dxa"/>
              <w:right w:w="-56" w:type="dxa"/>
            </w:tcMar>
            <w:vAlign w:val="center"/>
          </w:tcPr>
          <w:p w14:paraId="0000147C" w14:textId="77777777" w:rsidR="00B749D5" w:rsidRDefault="003A6A8C">
            <w:pPr>
              <w:widowControl w:val="0"/>
              <w:spacing w:after="0" w:line="240" w:lineRule="auto"/>
              <w:jc w:val="center"/>
              <w:rPr>
                <w:b/>
                <w:sz w:val="16"/>
                <w:szCs w:val="16"/>
              </w:rPr>
            </w:pPr>
            <w:r>
              <w:rPr>
                <w:b/>
                <w:sz w:val="16"/>
                <w:szCs w:val="16"/>
              </w:rPr>
              <w:t>3,81%</w:t>
            </w:r>
          </w:p>
        </w:tc>
        <w:tc>
          <w:tcPr>
            <w:tcW w:w="870" w:type="dxa"/>
            <w:tcBorders>
              <w:top w:val="single" w:sz="5" w:space="0" w:color="CCCCCC"/>
              <w:left w:val="single" w:sz="5" w:space="0" w:color="CCCCCC"/>
              <w:bottom w:val="single" w:sz="5" w:space="0" w:color="000000"/>
              <w:right w:val="single" w:sz="5" w:space="0" w:color="000000"/>
            </w:tcBorders>
            <w:shd w:val="clear" w:color="auto" w:fill="99CCFF"/>
            <w:tcMar>
              <w:top w:w="-56" w:type="dxa"/>
              <w:left w:w="-56" w:type="dxa"/>
              <w:bottom w:w="-56" w:type="dxa"/>
              <w:right w:w="-56" w:type="dxa"/>
            </w:tcMar>
            <w:vAlign w:val="center"/>
          </w:tcPr>
          <w:p w14:paraId="0000147D" w14:textId="77777777" w:rsidR="00B749D5" w:rsidRDefault="003A6A8C">
            <w:pPr>
              <w:widowControl w:val="0"/>
              <w:spacing w:after="0" w:line="240" w:lineRule="auto"/>
              <w:jc w:val="center"/>
              <w:rPr>
                <w:b/>
                <w:sz w:val="16"/>
                <w:szCs w:val="16"/>
              </w:rPr>
            </w:pPr>
            <w:r>
              <w:rPr>
                <w:b/>
                <w:sz w:val="16"/>
                <w:szCs w:val="16"/>
              </w:rPr>
              <w:t>6,31%</w:t>
            </w:r>
          </w:p>
        </w:tc>
        <w:tc>
          <w:tcPr>
            <w:tcW w:w="810" w:type="dxa"/>
            <w:tcBorders>
              <w:top w:val="single" w:sz="5" w:space="0" w:color="CCCCCC"/>
              <w:left w:val="single" w:sz="5" w:space="0" w:color="CCCCCC"/>
              <w:bottom w:val="single" w:sz="5" w:space="0" w:color="000000"/>
              <w:right w:val="single" w:sz="5" w:space="0" w:color="000000"/>
            </w:tcBorders>
            <w:shd w:val="clear" w:color="auto" w:fill="99CCFF"/>
            <w:tcMar>
              <w:top w:w="-56" w:type="dxa"/>
              <w:left w:w="-56" w:type="dxa"/>
              <w:bottom w:w="-56" w:type="dxa"/>
              <w:right w:w="-56" w:type="dxa"/>
            </w:tcMar>
            <w:vAlign w:val="center"/>
          </w:tcPr>
          <w:p w14:paraId="0000147E" w14:textId="77777777" w:rsidR="00B749D5" w:rsidRDefault="003A6A8C">
            <w:pPr>
              <w:widowControl w:val="0"/>
              <w:spacing w:after="0" w:line="240" w:lineRule="auto"/>
              <w:jc w:val="center"/>
              <w:rPr>
                <w:b/>
                <w:sz w:val="16"/>
                <w:szCs w:val="16"/>
              </w:rPr>
            </w:pPr>
            <w:r>
              <w:rPr>
                <w:b/>
                <w:sz w:val="16"/>
                <w:szCs w:val="16"/>
              </w:rPr>
              <w:t>7,26%</w:t>
            </w:r>
          </w:p>
        </w:tc>
        <w:tc>
          <w:tcPr>
            <w:tcW w:w="810" w:type="dxa"/>
            <w:tcBorders>
              <w:top w:val="single" w:sz="5" w:space="0" w:color="CCCCCC"/>
              <w:left w:val="single" w:sz="5" w:space="0" w:color="CCCCCC"/>
              <w:bottom w:val="single" w:sz="5" w:space="0" w:color="000000"/>
              <w:right w:val="single" w:sz="5" w:space="0" w:color="000000"/>
            </w:tcBorders>
            <w:shd w:val="clear" w:color="auto" w:fill="99CCFF"/>
            <w:tcMar>
              <w:top w:w="-56" w:type="dxa"/>
              <w:left w:w="-56" w:type="dxa"/>
              <w:bottom w:w="-56" w:type="dxa"/>
              <w:right w:w="-56" w:type="dxa"/>
            </w:tcMar>
            <w:vAlign w:val="center"/>
          </w:tcPr>
          <w:p w14:paraId="0000147F" w14:textId="77777777" w:rsidR="00B749D5" w:rsidRDefault="003A6A8C">
            <w:pPr>
              <w:widowControl w:val="0"/>
              <w:spacing w:after="0" w:line="240" w:lineRule="auto"/>
              <w:jc w:val="center"/>
              <w:rPr>
                <w:b/>
                <w:sz w:val="16"/>
                <w:szCs w:val="16"/>
              </w:rPr>
            </w:pPr>
            <w:r>
              <w:rPr>
                <w:b/>
                <w:sz w:val="16"/>
                <w:szCs w:val="16"/>
              </w:rPr>
              <w:t>9,16%</w:t>
            </w:r>
          </w:p>
        </w:tc>
        <w:tc>
          <w:tcPr>
            <w:tcW w:w="780" w:type="dxa"/>
            <w:tcBorders>
              <w:top w:val="single" w:sz="5" w:space="0" w:color="CCCCCC"/>
              <w:left w:val="single" w:sz="5" w:space="0" w:color="CCCCCC"/>
              <w:bottom w:val="single" w:sz="5" w:space="0" w:color="000000"/>
              <w:right w:val="single" w:sz="5" w:space="0" w:color="000000"/>
            </w:tcBorders>
            <w:shd w:val="clear" w:color="auto" w:fill="99CCFF"/>
            <w:tcMar>
              <w:top w:w="-56" w:type="dxa"/>
              <w:left w:w="-56" w:type="dxa"/>
              <w:bottom w:w="-56" w:type="dxa"/>
              <w:right w:w="-56" w:type="dxa"/>
            </w:tcMar>
            <w:vAlign w:val="center"/>
          </w:tcPr>
          <w:p w14:paraId="00001480" w14:textId="77777777" w:rsidR="00B749D5" w:rsidRDefault="003A6A8C">
            <w:pPr>
              <w:widowControl w:val="0"/>
              <w:spacing w:after="0" w:line="240" w:lineRule="auto"/>
              <w:jc w:val="center"/>
              <w:rPr>
                <w:b/>
                <w:sz w:val="16"/>
                <w:szCs w:val="16"/>
              </w:rPr>
            </w:pPr>
            <w:r>
              <w:rPr>
                <w:b/>
                <w:sz w:val="16"/>
                <w:szCs w:val="16"/>
              </w:rPr>
              <w:t>12,27%</w:t>
            </w:r>
          </w:p>
        </w:tc>
        <w:tc>
          <w:tcPr>
            <w:tcW w:w="825" w:type="dxa"/>
            <w:tcBorders>
              <w:top w:val="single" w:sz="5" w:space="0" w:color="CCCCCC"/>
              <w:left w:val="single" w:sz="5" w:space="0" w:color="CCCCCC"/>
              <w:bottom w:val="single" w:sz="5" w:space="0" w:color="000000"/>
              <w:right w:val="single" w:sz="5" w:space="0" w:color="000000"/>
            </w:tcBorders>
            <w:shd w:val="clear" w:color="auto" w:fill="99CCFF"/>
            <w:tcMar>
              <w:top w:w="-56" w:type="dxa"/>
              <w:left w:w="-56" w:type="dxa"/>
              <w:bottom w:w="-56" w:type="dxa"/>
              <w:right w:w="-56" w:type="dxa"/>
            </w:tcMar>
            <w:vAlign w:val="center"/>
          </w:tcPr>
          <w:p w14:paraId="00001481" w14:textId="77777777" w:rsidR="00B749D5" w:rsidRDefault="003A6A8C">
            <w:pPr>
              <w:widowControl w:val="0"/>
              <w:spacing w:after="0" w:line="240" w:lineRule="auto"/>
              <w:jc w:val="center"/>
              <w:rPr>
                <w:b/>
                <w:sz w:val="16"/>
                <w:szCs w:val="16"/>
              </w:rPr>
            </w:pPr>
            <w:r>
              <w:rPr>
                <w:b/>
                <w:sz w:val="16"/>
                <w:szCs w:val="16"/>
              </w:rPr>
              <w:t>27,55%</w:t>
            </w:r>
          </w:p>
        </w:tc>
      </w:tr>
    </w:tbl>
    <w:p w14:paraId="00001482" w14:textId="77777777" w:rsidR="00B749D5" w:rsidRDefault="00B749D5">
      <w:pPr>
        <w:spacing w:after="0" w:line="240" w:lineRule="auto"/>
        <w:jc w:val="left"/>
        <w:rPr>
          <w:sz w:val="10"/>
          <w:szCs w:val="10"/>
        </w:rPr>
      </w:pPr>
    </w:p>
    <w:p w14:paraId="00001483" w14:textId="77777777" w:rsidR="00B749D5" w:rsidRDefault="003A6A8C">
      <w:pPr>
        <w:spacing w:after="0" w:line="240" w:lineRule="auto"/>
        <w:jc w:val="right"/>
        <w:rPr>
          <w:color w:val="000000"/>
          <w:sz w:val="20"/>
          <w:szCs w:val="20"/>
        </w:rPr>
      </w:pPr>
      <w:r>
        <w:rPr>
          <w:color w:val="000000"/>
          <w:sz w:val="20"/>
          <w:szCs w:val="20"/>
        </w:rPr>
        <w:t>Таблиця 3.23</w:t>
      </w:r>
    </w:p>
    <w:p w14:paraId="00001484" w14:textId="77777777" w:rsidR="00B749D5" w:rsidRDefault="003A6A8C">
      <w:pPr>
        <w:spacing w:after="0" w:line="240" w:lineRule="auto"/>
        <w:jc w:val="center"/>
        <w:rPr>
          <w:sz w:val="20"/>
          <w:szCs w:val="20"/>
        </w:rPr>
      </w:pPr>
      <w:r>
        <w:rPr>
          <w:color w:val="000000"/>
          <w:sz w:val="20"/>
          <w:szCs w:val="20"/>
        </w:rPr>
        <w:t>Щорічні індикативні показники розвитку частки відновлюваних джерел енергії в кінцевому споживанні енергії</w:t>
      </w:r>
    </w:p>
    <w:tbl>
      <w:tblPr>
        <w:tblStyle w:val="12"/>
        <w:tblW w:w="967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2178"/>
        <w:gridCol w:w="1032"/>
        <w:gridCol w:w="975"/>
        <w:gridCol w:w="945"/>
        <w:gridCol w:w="930"/>
        <w:gridCol w:w="960"/>
        <w:gridCol w:w="915"/>
        <w:gridCol w:w="885"/>
        <w:gridCol w:w="855"/>
      </w:tblGrid>
      <w:tr w:rsidR="00B749D5" w14:paraId="1D5737F8" w14:textId="77777777">
        <w:trPr>
          <w:trHeight w:val="283"/>
        </w:trPr>
        <w:tc>
          <w:tcPr>
            <w:tcW w:w="2178" w:type="dxa"/>
            <w:tcBorders>
              <w:top w:val="single" w:sz="5" w:space="0" w:color="000000"/>
              <w:left w:val="single" w:sz="5" w:space="0" w:color="000000"/>
              <w:bottom w:val="single" w:sz="5" w:space="0" w:color="000000"/>
              <w:right w:val="single" w:sz="5" w:space="0" w:color="000000"/>
            </w:tcBorders>
            <w:shd w:val="clear" w:color="auto" w:fill="FFFF00"/>
            <w:tcMar>
              <w:top w:w="0" w:type="dxa"/>
              <w:left w:w="40" w:type="dxa"/>
              <w:bottom w:w="0" w:type="dxa"/>
              <w:right w:w="40" w:type="dxa"/>
            </w:tcMar>
            <w:vAlign w:val="center"/>
          </w:tcPr>
          <w:p w14:paraId="00001485" w14:textId="77777777" w:rsidR="00B749D5" w:rsidRDefault="003A6A8C">
            <w:pPr>
              <w:widowControl w:val="0"/>
              <w:spacing w:after="0" w:line="240" w:lineRule="auto"/>
              <w:jc w:val="center"/>
              <w:rPr>
                <w:b/>
                <w:sz w:val="16"/>
                <w:szCs w:val="16"/>
              </w:rPr>
            </w:pPr>
            <w:r>
              <w:rPr>
                <w:b/>
                <w:sz w:val="16"/>
                <w:szCs w:val="16"/>
              </w:rPr>
              <w:t>Обов'язкові сектори</w:t>
            </w:r>
          </w:p>
        </w:tc>
        <w:tc>
          <w:tcPr>
            <w:tcW w:w="1032" w:type="dxa"/>
            <w:tcBorders>
              <w:top w:val="single" w:sz="5" w:space="0" w:color="000000"/>
              <w:left w:val="single" w:sz="5" w:space="0" w:color="CCCCCC"/>
              <w:bottom w:val="single" w:sz="5" w:space="0" w:color="000000"/>
              <w:right w:val="single" w:sz="5" w:space="0" w:color="000000"/>
            </w:tcBorders>
            <w:shd w:val="clear" w:color="auto" w:fill="FFFF00"/>
            <w:tcMar>
              <w:top w:w="0" w:type="dxa"/>
              <w:left w:w="40" w:type="dxa"/>
              <w:bottom w:w="0" w:type="dxa"/>
              <w:right w:w="40" w:type="dxa"/>
            </w:tcMar>
            <w:vAlign w:val="center"/>
          </w:tcPr>
          <w:p w14:paraId="00001486" w14:textId="77777777" w:rsidR="00B749D5" w:rsidRDefault="003A6A8C">
            <w:pPr>
              <w:widowControl w:val="0"/>
              <w:spacing w:after="0" w:line="240" w:lineRule="auto"/>
              <w:jc w:val="center"/>
              <w:rPr>
                <w:b/>
                <w:sz w:val="16"/>
                <w:szCs w:val="16"/>
              </w:rPr>
            </w:pPr>
            <w:r>
              <w:rPr>
                <w:b/>
                <w:sz w:val="16"/>
                <w:szCs w:val="16"/>
              </w:rPr>
              <w:t xml:space="preserve">Од. </w:t>
            </w:r>
            <w:proofErr w:type="spellStart"/>
            <w:r>
              <w:rPr>
                <w:b/>
                <w:sz w:val="16"/>
                <w:szCs w:val="16"/>
              </w:rPr>
              <w:t>вим</w:t>
            </w:r>
            <w:proofErr w:type="spellEnd"/>
            <w:r>
              <w:rPr>
                <w:b/>
                <w:sz w:val="16"/>
                <w:szCs w:val="16"/>
              </w:rPr>
              <w:t>.</w:t>
            </w:r>
          </w:p>
        </w:tc>
        <w:tc>
          <w:tcPr>
            <w:tcW w:w="975" w:type="dxa"/>
            <w:tcBorders>
              <w:top w:val="single" w:sz="5" w:space="0" w:color="000000"/>
              <w:left w:val="single" w:sz="5" w:space="0" w:color="CCCCCC"/>
              <w:bottom w:val="single" w:sz="5" w:space="0" w:color="000000"/>
              <w:right w:val="single" w:sz="5" w:space="0" w:color="000000"/>
            </w:tcBorders>
            <w:shd w:val="clear" w:color="auto" w:fill="FFFF00"/>
            <w:tcMar>
              <w:top w:w="0" w:type="dxa"/>
              <w:left w:w="40" w:type="dxa"/>
              <w:bottom w:w="0" w:type="dxa"/>
              <w:right w:w="40" w:type="dxa"/>
            </w:tcMar>
            <w:vAlign w:val="center"/>
          </w:tcPr>
          <w:p w14:paraId="00001487" w14:textId="77777777" w:rsidR="00B749D5" w:rsidRDefault="003A6A8C">
            <w:pPr>
              <w:widowControl w:val="0"/>
              <w:spacing w:after="0" w:line="240" w:lineRule="auto"/>
              <w:jc w:val="center"/>
              <w:rPr>
                <w:b/>
                <w:sz w:val="16"/>
                <w:szCs w:val="16"/>
              </w:rPr>
            </w:pPr>
            <w:r>
              <w:rPr>
                <w:b/>
                <w:sz w:val="16"/>
                <w:szCs w:val="16"/>
              </w:rPr>
              <w:t>2024</w:t>
            </w:r>
          </w:p>
        </w:tc>
        <w:tc>
          <w:tcPr>
            <w:tcW w:w="945" w:type="dxa"/>
            <w:tcBorders>
              <w:top w:val="single" w:sz="5" w:space="0" w:color="000000"/>
              <w:left w:val="single" w:sz="5" w:space="0" w:color="CCCCCC"/>
              <w:bottom w:val="single" w:sz="5" w:space="0" w:color="000000"/>
              <w:right w:val="single" w:sz="5" w:space="0" w:color="000000"/>
            </w:tcBorders>
            <w:shd w:val="clear" w:color="auto" w:fill="FFFF00"/>
            <w:tcMar>
              <w:top w:w="0" w:type="dxa"/>
              <w:left w:w="40" w:type="dxa"/>
              <w:bottom w:w="0" w:type="dxa"/>
              <w:right w:w="40" w:type="dxa"/>
            </w:tcMar>
            <w:vAlign w:val="center"/>
          </w:tcPr>
          <w:p w14:paraId="00001488" w14:textId="77777777" w:rsidR="00B749D5" w:rsidRDefault="003A6A8C">
            <w:pPr>
              <w:widowControl w:val="0"/>
              <w:spacing w:after="0" w:line="240" w:lineRule="auto"/>
              <w:jc w:val="center"/>
              <w:rPr>
                <w:b/>
                <w:sz w:val="16"/>
                <w:szCs w:val="16"/>
              </w:rPr>
            </w:pPr>
            <w:r>
              <w:rPr>
                <w:b/>
                <w:sz w:val="16"/>
                <w:szCs w:val="16"/>
              </w:rPr>
              <w:t>2025</w:t>
            </w:r>
          </w:p>
        </w:tc>
        <w:tc>
          <w:tcPr>
            <w:tcW w:w="930" w:type="dxa"/>
            <w:tcBorders>
              <w:top w:val="single" w:sz="5" w:space="0" w:color="000000"/>
              <w:left w:val="single" w:sz="5" w:space="0" w:color="CCCCCC"/>
              <w:bottom w:val="single" w:sz="5" w:space="0" w:color="000000"/>
              <w:right w:val="single" w:sz="5" w:space="0" w:color="000000"/>
            </w:tcBorders>
            <w:shd w:val="clear" w:color="auto" w:fill="FFFF00"/>
            <w:tcMar>
              <w:top w:w="0" w:type="dxa"/>
              <w:left w:w="40" w:type="dxa"/>
              <w:bottom w:w="0" w:type="dxa"/>
              <w:right w:w="40" w:type="dxa"/>
            </w:tcMar>
            <w:vAlign w:val="center"/>
          </w:tcPr>
          <w:p w14:paraId="00001489" w14:textId="77777777" w:rsidR="00B749D5" w:rsidRDefault="003A6A8C">
            <w:pPr>
              <w:widowControl w:val="0"/>
              <w:spacing w:after="0" w:line="240" w:lineRule="auto"/>
              <w:jc w:val="center"/>
              <w:rPr>
                <w:b/>
                <w:sz w:val="16"/>
                <w:szCs w:val="16"/>
              </w:rPr>
            </w:pPr>
            <w:r>
              <w:rPr>
                <w:b/>
                <w:sz w:val="16"/>
                <w:szCs w:val="16"/>
              </w:rPr>
              <w:t>2026</w:t>
            </w:r>
          </w:p>
        </w:tc>
        <w:tc>
          <w:tcPr>
            <w:tcW w:w="960" w:type="dxa"/>
            <w:tcBorders>
              <w:top w:val="single" w:sz="5" w:space="0" w:color="000000"/>
              <w:left w:val="single" w:sz="5" w:space="0" w:color="CCCCCC"/>
              <w:bottom w:val="single" w:sz="5" w:space="0" w:color="000000"/>
              <w:right w:val="single" w:sz="5" w:space="0" w:color="000000"/>
            </w:tcBorders>
            <w:shd w:val="clear" w:color="auto" w:fill="FFFF00"/>
            <w:tcMar>
              <w:top w:w="0" w:type="dxa"/>
              <w:left w:w="40" w:type="dxa"/>
              <w:bottom w:w="0" w:type="dxa"/>
              <w:right w:w="40" w:type="dxa"/>
            </w:tcMar>
            <w:vAlign w:val="center"/>
          </w:tcPr>
          <w:p w14:paraId="0000148A" w14:textId="77777777" w:rsidR="00B749D5" w:rsidRDefault="003A6A8C">
            <w:pPr>
              <w:widowControl w:val="0"/>
              <w:spacing w:after="0" w:line="240" w:lineRule="auto"/>
              <w:jc w:val="center"/>
              <w:rPr>
                <w:b/>
                <w:sz w:val="16"/>
                <w:szCs w:val="16"/>
              </w:rPr>
            </w:pPr>
            <w:r>
              <w:rPr>
                <w:b/>
                <w:sz w:val="16"/>
                <w:szCs w:val="16"/>
              </w:rPr>
              <w:t>2027</w:t>
            </w:r>
          </w:p>
        </w:tc>
        <w:tc>
          <w:tcPr>
            <w:tcW w:w="915" w:type="dxa"/>
            <w:tcBorders>
              <w:top w:val="single" w:sz="5" w:space="0" w:color="000000"/>
              <w:left w:val="single" w:sz="5" w:space="0" w:color="CCCCCC"/>
              <w:bottom w:val="single" w:sz="5" w:space="0" w:color="000000"/>
              <w:right w:val="single" w:sz="5" w:space="0" w:color="000000"/>
            </w:tcBorders>
            <w:shd w:val="clear" w:color="auto" w:fill="FFFF00"/>
            <w:tcMar>
              <w:top w:w="0" w:type="dxa"/>
              <w:left w:w="40" w:type="dxa"/>
              <w:bottom w:w="0" w:type="dxa"/>
              <w:right w:w="40" w:type="dxa"/>
            </w:tcMar>
            <w:vAlign w:val="center"/>
          </w:tcPr>
          <w:p w14:paraId="0000148B" w14:textId="77777777" w:rsidR="00B749D5" w:rsidRDefault="003A6A8C">
            <w:pPr>
              <w:widowControl w:val="0"/>
              <w:spacing w:after="0" w:line="240" w:lineRule="auto"/>
              <w:jc w:val="center"/>
              <w:rPr>
                <w:b/>
                <w:sz w:val="16"/>
                <w:szCs w:val="16"/>
              </w:rPr>
            </w:pPr>
            <w:r>
              <w:rPr>
                <w:b/>
                <w:sz w:val="16"/>
                <w:szCs w:val="16"/>
              </w:rPr>
              <w:t>2028</w:t>
            </w:r>
          </w:p>
        </w:tc>
        <w:tc>
          <w:tcPr>
            <w:tcW w:w="885" w:type="dxa"/>
            <w:tcBorders>
              <w:top w:val="single" w:sz="5" w:space="0" w:color="000000"/>
              <w:left w:val="single" w:sz="5" w:space="0" w:color="CCCCCC"/>
              <w:bottom w:val="single" w:sz="5" w:space="0" w:color="000000"/>
              <w:right w:val="single" w:sz="5" w:space="0" w:color="000000"/>
            </w:tcBorders>
            <w:shd w:val="clear" w:color="auto" w:fill="FFFF00"/>
            <w:tcMar>
              <w:top w:w="0" w:type="dxa"/>
              <w:left w:w="40" w:type="dxa"/>
              <w:bottom w:w="0" w:type="dxa"/>
              <w:right w:w="40" w:type="dxa"/>
            </w:tcMar>
            <w:vAlign w:val="center"/>
          </w:tcPr>
          <w:p w14:paraId="0000148C" w14:textId="77777777" w:rsidR="00B749D5" w:rsidRDefault="003A6A8C">
            <w:pPr>
              <w:widowControl w:val="0"/>
              <w:spacing w:after="0" w:line="240" w:lineRule="auto"/>
              <w:jc w:val="center"/>
              <w:rPr>
                <w:b/>
                <w:sz w:val="16"/>
                <w:szCs w:val="16"/>
              </w:rPr>
            </w:pPr>
            <w:r>
              <w:rPr>
                <w:b/>
                <w:sz w:val="16"/>
                <w:szCs w:val="16"/>
              </w:rPr>
              <w:t>2029</w:t>
            </w:r>
          </w:p>
        </w:tc>
        <w:tc>
          <w:tcPr>
            <w:tcW w:w="855" w:type="dxa"/>
            <w:tcBorders>
              <w:top w:val="single" w:sz="5" w:space="0" w:color="000000"/>
              <w:left w:val="single" w:sz="5" w:space="0" w:color="CCCCCC"/>
              <w:bottom w:val="single" w:sz="5" w:space="0" w:color="000000"/>
              <w:right w:val="single" w:sz="5" w:space="0" w:color="000000"/>
            </w:tcBorders>
            <w:shd w:val="clear" w:color="auto" w:fill="FFFF00"/>
            <w:tcMar>
              <w:top w:w="0" w:type="dxa"/>
              <w:left w:w="40" w:type="dxa"/>
              <w:bottom w:w="0" w:type="dxa"/>
              <w:right w:w="40" w:type="dxa"/>
            </w:tcMar>
            <w:vAlign w:val="center"/>
          </w:tcPr>
          <w:p w14:paraId="0000148D" w14:textId="77777777" w:rsidR="00B749D5" w:rsidRDefault="003A6A8C">
            <w:pPr>
              <w:widowControl w:val="0"/>
              <w:spacing w:after="0" w:line="240" w:lineRule="auto"/>
              <w:jc w:val="center"/>
              <w:rPr>
                <w:b/>
                <w:sz w:val="16"/>
                <w:szCs w:val="16"/>
              </w:rPr>
            </w:pPr>
            <w:r>
              <w:rPr>
                <w:b/>
                <w:sz w:val="16"/>
                <w:szCs w:val="16"/>
              </w:rPr>
              <w:t>2030</w:t>
            </w:r>
          </w:p>
        </w:tc>
      </w:tr>
      <w:tr w:rsidR="00B749D5" w14:paraId="360AD63F" w14:textId="77777777">
        <w:trPr>
          <w:trHeight w:val="225"/>
        </w:trPr>
        <w:tc>
          <w:tcPr>
            <w:tcW w:w="2178" w:type="dxa"/>
            <w:vMerge w:val="restart"/>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center"/>
          </w:tcPr>
          <w:p w14:paraId="0000148E" w14:textId="77777777" w:rsidR="00B749D5" w:rsidRDefault="003A6A8C">
            <w:pPr>
              <w:widowControl w:val="0"/>
              <w:spacing w:after="0" w:line="240" w:lineRule="auto"/>
              <w:jc w:val="left"/>
              <w:rPr>
                <w:sz w:val="16"/>
                <w:szCs w:val="16"/>
              </w:rPr>
            </w:pPr>
            <w:r>
              <w:rPr>
                <w:sz w:val="16"/>
                <w:szCs w:val="16"/>
              </w:rPr>
              <w:t>Громадські будівлі</w:t>
            </w:r>
          </w:p>
        </w:tc>
        <w:tc>
          <w:tcPr>
            <w:tcW w:w="1032"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14:paraId="0000148F" w14:textId="77777777" w:rsidR="00B749D5" w:rsidRDefault="003A6A8C">
            <w:pPr>
              <w:widowControl w:val="0"/>
              <w:spacing w:after="0" w:line="240" w:lineRule="auto"/>
              <w:jc w:val="center"/>
              <w:rPr>
                <w:sz w:val="16"/>
                <w:szCs w:val="16"/>
              </w:rPr>
            </w:pPr>
            <w:r>
              <w:rPr>
                <w:sz w:val="16"/>
                <w:szCs w:val="16"/>
              </w:rPr>
              <w:t>МВт⋅год/рік</w:t>
            </w:r>
          </w:p>
        </w:tc>
        <w:tc>
          <w:tcPr>
            <w:tcW w:w="97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14:paraId="00001490" w14:textId="77777777" w:rsidR="00B749D5" w:rsidRDefault="003A6A8C">
            <w:pPr>
              <w:widowControl w:val="0"/>
              <w:spacing w:after="0" w:line="240" w:lineRule="auto"/>
              <w:jc w:val="center"/>
              <w:rPr>
                <w:sz w:val="16"/>
                <w:szCs w:val="16"/>
              </w:rPr>
            </w:pPr>
            <w:r>
              <w:rPr>
                <w:sz w:val="16"/>
                <w:szCs w:val="16"/>
              </w:rPr>
              <w:t>102,35</w:t>
            </w:r>
          </w:p>
        </w:tc>
        <w:tc>
          <w:tcPr>
            <w:tcW w:w="94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14:paraId="00001491" w14:textId="77777777" w:rsidR="00B749D5" w:rsidRDefault="003A6A8C">
            <w:pPr>
              <w:widowControl w:val="0"/>
              <w:spacing w:after="0" w:line="240" w:lineRule="auto"/>
              <w:jc w:val="center"/>
              <w:rPr>
                <w:sz w:val="16"/>
                <w:szCs w:val="16"/>
              </w:rPr>
            </w:pPr>
            <w:r>
              <w:rPr>
                <w:sz w:val="16"/>
                <w:szCs w:val="16"/>
              </w:rPr>
              <w:t>292,44</w:t>
            </w:r>
          </w:p>
        </w:tc>
        <w:tc>
          <w:tcPr>
            <w:tcW w:w="93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14:paraId="00001492" w14:textId="77777777" w:rsidR="00B749D5" w:rsidRDefault="003A6A8C">
            <w:pPr>
              <w:widowControl w:val="0"/>
              <w:spacing w:after="0" w:line="240" w:lineRule="auto"/>
              <w:jc w:val="center"/>
              <w:rPr>
                <w:sz w:val="16"/>
                <w:szCs w:val="16"/>
              </w:rPr>
            </w:pPr>
            <w:r>
              <w:rPr>
                <w:sz w:val="16"/>
                <w:szCs w:val="16"/>
              </w:rPr>
              <w:t>526,39</w:t>
            </w:r>
          </w:p>
        </w:tc>
        <w:tc>
          <w:tcPr>
            <w:tcW w:w="96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14:paraId="00001493" w14:textId="77777777" w:rsidR="00B749D5" w:rsidRDefault="003A6A8C">
            <w:pPr>
              <w:widowControl w:val="0"/>
              <w:spacing w:after="0" w:line="240" w:lineRule="auto"/>
              <w:jc w:val="center"/>
              <w:rPr>
                <w:sz w:val="16"/>
                <w:szCs w:val="16"/>
              </w:rPr>
            </w:pPr>
            <w:r>
              <w:rPr>
                <w:sz w:val="16"/>
                <w:szCs w:val="16"/>
              </w:rPr>
              <w:t>877,31</w:t>
            </w:r>
          </w:p>
        </w:tc>
        <w:tc>
          <w:tcPr>
            <w:tcW w:w="91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14:paraId="00001494" w14:textId="77777777" w:rsidR="00B749D5" w:rsidRDefault="003A6A8C">
            <w:pPr>
              <w:widowControl w:val="0"/>
              <w:spacing w:after="0" w:line="240" w:lineRule="auto"/>
              <w:jc w:val="center"/>
              <w:rPr>
                <w:sz w:val="16"/>
                <w:szCs w:val="16"/>
              </w:rPr>
            </w:pPr>
            <w:r>
              <w:rPr>
                <w:sz w:val="16"/>
                <w:szCs w:val="16"/>
              </w:rPr>
              <w:t>1169,75</w:t>
            </w:r>
          </w:p>
        </w:tc>
        <w:tc>
          <w:tcPr>
            <w:tcW w:w="88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14:paraId="00001495" w14:textId="77777777" w:rsidR="00B749D5" w:rsidRDefault="003A6A8C">
            <w:pPr>
              <w:widowControl w:val="0"/>
              <w:spacing w:after="0" w:line="240" w:lineRule="auto"/>
              <w:jc w:val="center"/>
              <w:rPr>
                <w:sz w:val="16"/>
                <w:szCs w:val="16"/>
              </w:rPr>
            </w:pPr>
            <w:r>
              <w:rPr>
                <w:sz w:val="16"/>
                <w:szCs w:val="16"/>
              </w:rPr>
              <w:t>1462,18</w:t>
            </w:r>
          </w:p>
        </w:tc>
        <w:tc>
          <w:tcPr>
            <w:tcW w:w="85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14:paraId="00001496" w14:textId="77777777" w:rsidR="00B749D5" w:rsidRDefault="003A6A8C">
            <w:pPr>
              <w:widowControl w:val="0"/>
              <w:spacing w:after="0" w:line="240" w:lineRule="auto"/>
              <w:jc w:val="center"/>
              <w:rPr>
                <w:sz w:val="16"/>
                <w:szCs w:val="16"/>
              </w:rPr>
            </w:pPr>
            <w:r>
              <w:rPr>
                <w:sz w:val="16"/>
                <w:szCs w:val="16"/>
              </w:rPr>
              <w:t>3189,80</w:t>
            </w:r>
          </w:p>
        </w:tc>
      </w:tr>
      <w:tr w:rsidR="00B749D5" w14:paraId="58CA0EB8" w14:textId="77777777" w:rsidTr="009F4CA6">
        <w:trPr>
          <w:trHeight w:val="20"/>
        </w:trPr>
        <w:tc>
          <w:tcPr>
            <w:tcW w:w="2178" w:type="dxa"/>
            <w:vMerge/>
            <w:tcBorders>
              <w:top w:val="single" w:sz="5" w:space="0" w:color="CCCCCC"/>
              <w:left w:val="single" w:sz="5" w:space="0" w:color="000000"/>
              <w:bottom w:val="single" w:sz="5" w:space="0" w:color="000000"/>
              <w:right w:val="single" w:sz="5" w:space="0" w:color="000000"/>
            </w:tcBorders>
            <w:shd w:val="clear" w:color="auto" w:fill="auto"/>
            <w:tcMar>
              <w:top w:w="100" w:type="dxa"/>
              <w:left w:w="100" w:type="dxa"/>
              <w:bottom w:w="100" w:type="dxa"/>
              <w:right w:w="100" w:type="dxa"/>
            </w:tcMar>
            <w:vAlign w:val="center"/>
          </w:tcPr>
          <w:p w14:paraId="00001497" w14:textId="77777777" w:rsidR="00B749D5" w:rsidRDefault="00B749D5">
            <w:pPr>
              <w:widowControl w:val="0"/>
              <w:spacing w:after="0" w:line="240" w:lineRule="auto"/>
              <w:jc w:val="left"/>
              <w:rPr>
                <w:rFonts w:ascii="Calibri" w:eastAsia="Calibri" w:hAnsi="Calibri" w:cs="Calibri"/>
                <w:sz w:val="20"/>
                <w:szCs w:val="20"/>
              </w:rPr>
            </w:pPr>
          </w:p>
        </w:tc>
        <w:tc>
          <w:tcPr>
            <w:tcW w:w="1032"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center"/>
          </w:tcPr>
          <w:p w14:paraId="00001498" w14:textId="77777777" w:rsidR="00B749D5" w:rsidRDefault="003A6A8C">
            <w:pPr>
              <w:widowControl w:val="0"/>
              <w:spacing w:after="0" w:line="240" w:lineRule="auto"/>
              <w:jc w:val="center"/>
              <w:rPr>
                <w:sz w:val="16"/>
                <w:szCs w:val="16"/>
              </w:rPr>
            </w:pPr>
            <w:r>
              <w:rPr>
                <w:sz w:val="16"/>
                <w:szCs w:val="16"/>
              </w:rPr>
              <w:t>%</w:t>
            </w:r>
          </w:p>
        </w:tc>
        <w:tc>
          <w:tcPr>
            <w:tcW w:w="97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center"/>
          </w:tcPr>
          <w:p w14:paraId="00001499" w14:textId="77777777" w:rsidR="00B749D5" w:rsidRDefault="003A6A8C">
            <w:pPr>
              <w:widowControl w:val="0"/>
              <w:spacing w:after="0" w:line="240" w:lineRule="auto"/>
              <w:jc w:val="center"/>
              <w:rPr>
                <w:sz w:val="16"/>
                <w:szCs w:val="16"/>
              </w:rPr>
            </w:pPr>
            <w:r>
              <w:rPr>
                <w:sz w:val="16"/>
                <w:szCs w:val="16"/>
              </w:rPr>
              <w:t>1,75%</w:t>
            </w:r>
          </w:p>
        </w:tc>
        <w:tc>
          <w:tcPr>
            <w:tcW w:w="94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center"/>
          </w:tcPr>
          <w:p w14:paraId="0000149A" w14:textId="77777777" w:rsidR="00B749D5" w:rsidRDefault="003A6A8C">
            <w:pPr>
              <w:widowControl w:val="0"/>
              <w:spacing w:after="0" w:line="240" w:lineRule="auto"/>
              <w:jc w:val="center"/>
              <w:rPr>
                <w:sz w:val="16"/>
                <w:szCs w:val="16"/>
              </w:rPr>
            </w:pPr>
            <w:r>
              <w:rPr>
                <w:sz w:val="16"/>
                <w:szCs w:val="16"/>
              </w:rPr>
              <w:t>5,00%</w:t>
            </w:r>
          </w:p>
        </w:tc>
        <w:tc>
          <w:tcPr>
            <w:tcW w:w="93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center"/>
          </w:tcPr>
          <w:p w14:paraId="0000149B" w14:textId="77777777" w:rsidR="00B749D5" w:rsidRDefault="003A6A8C">
            <w:pPr>
              <w:widowControl w:val="0"/>
              <w:spacing w:after="0" w:line="240" w:lineRule="auto"/>
              <w:jc w:val="center"/>
              <w:rPr>
                <w:sz w:val="16"/>
                <w:szCs w:val="16"/>
              </w:rPr>
            </w:pPr>
            <w:r>
              <w:rPr>
                <w:sz w:val="16"/>
                <w:szCs w:val="16"/>
              </w:rPr>
              <w:t>9,00%</w:t>
            </w:r>
          </w:p>
        </w:tc>
        <w:tc>
          <w:tcPr>
            <w:tcW w:w="96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center"/>
          </w:tcPr>
          <w:p w14:paraId="0000149C" w14:textId="77777777" w:rsidR="00B749D5" w:rsidRDefault="003A6A8C">
            <w:pPr>
              <w:widowControl w:val="0"/>
              <w:spacing w:after="0" w:line="240" w:lineRule="auto"/>
              <w:jc w:val="center"/>
              <w:rPr>
                <w:sz w:val="16"/>
                <w:szCs w:val="16"/>
              </w:rPr>
            </w:pPr>
            <w:r>
              <w:rPr>
                <w:sz w:val="16"/>
                <w:szCs w:val="16"/>
              </w:rPr>
              <w:t>15,00%</w:t>
            </w:r>
          </w:p>
        </w:tc>
        <w:tc>
          <w:tcPr>
            <w:tcW w:w="91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center"/>
          </w:tcPr>
          <w:p w14:paraId="0000149D" w14:textId="77777777" w:rsidR="00B749D5" w:rsidRDefault="003A6A8C">
            <w:pPr>
              <w:widowControl w:val="0"/>
              <w:spacing w:after="0" w:line="240" w:lineRule="auto"/>
              <w:jc w:val="center"/>
              <w:rPr>
                <w:sz w:val="16"/>
                <w:szCs w:val="16"/>
              </w:rPr>
            </w:pPr>
            <w:r>
              <w:rPr>
                <w:sz w:val="16"/>
                <w:szCs w:val="16"/>
              </w:rPr>
              <w:t>20,00%</w:t>
            </w:r>
          </w:p>
        </w:tc>
        <w:tc>
          <w:tcPr>
            <w:tcW w:w="88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center"/>
          </w:tcPr>
          <w:p w14:paraId="0000149E" w14:textId="77777777" w:rsidR="00B749D5" w:rsidRDefault="003A6A8C">
            <w:pPr>
              <w:widowControl w:val="0"/>
              <w:spacing w:after="0" w:line="240" w:lineRule="auto"/>
              <w:jc w:val="center"/>
              <w:rPr>
                <w:sz w:val="16"/>
                <w:szCs w:val="16"/>
              </w:rPr>
            </w:pPr>
            <w:r>
              <w:rPr>
                <w:sz w:val="16"/>
                <w:szCs w:val="16"/>
              </w:rPr>
              <w:t>25,00%</w:t>
            </w:r>
          </w:p>
        </w:tc>
        <w:tc>
          <w:tcPr>
            <w:tcW w:w="85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center"/>
          </w:tcPr>
          <w:p w14:paraId="0000149F" w14:textId="77777777" w:rsidR="00B749D5" w:rsidRDefault="003A6A8C">
            <w:pPr>
              <w:widowControl w:val="0"/>
              <w:spacing w:after="0" w:line="240" w:lineRule="auto"/>
              <w:jc w:val="center"/>
              <w:rPr>
                <w:sz w:val="16"/>
                <w:szCs w:val="16"/>
              </w:rPr>
            </w:pPr>
            <w:r>
              <w:rPr>
                <w:sz w:val="16"/>
                <w:szCs w:val="16"/>
              </w:rPr>
              <w:t>54,54%</w:t>
            </w:r>
          </w:p>
        </w:tc>
      </w:tr>
      <w:tr w:rsidR="00B749D5" w14:paraId="5AA38EE5" w14:textId="77777777">
        <w:trPr>
          <w:trHeight w:val="283"/>
        </w:trPr>
        <w:tc>
          <w:tcPr>
            <w:tcW w:w="2178" w:type="dxa"/>
            <w:vMerge w:val="restart"/>
            <w:tcBorders>
              <w:top w:val="single" w:sz="5" w:space="0" w:color="CCCCCC"/>
              <w:left w:val="single" w:sz="5" w:space="0" w:color="000000"/>
              <w:bottom w:val="single" w:sz="5" w:space="0" w:color="CCCCCC"/>
              <w:right w:val="single" w:sz="5" w:space="0" w:color="000000"/>
            </w:tcBorders>
            <w:shd w:val="clear" w:color="auto" w:fill="auto"/>
            <w:tcMar>
              <w:top w:w="0" w:type="dxa"/>
              <w:left w:w="40" w:type="dxa"/>
              <w:bottom w:w="0" w:type="dxa"/>
              <w:right w:w="40" w:type="dxa"/>
            </w:tcMar>
            <w:vAlign w:val="center"/>
          </w:tcPr>
          <w:p w14:paraId="000014A0" w14:textId="77777777" w:rsidR="00B749D5" w:rsidRDefault="003A6A8C">
            <w:pPr>
              <w:widowControl w:val="0"/>
              <w:spacing w:after="0" w:line="240" w:lineRule="auto"/>
              <w:jc w:val="left"/>
              <w:rPr>
                <w:sz w:val="16"/>
                <w:szCs w:val="16"/>
              </w:rPr>
            </w:pPr>
            <w:r>
              <w:rPr>
                <w:sz w:val="16"/>
                <w:szCs w:val="16"/>
              </w:rPr>
              <w:t>Житлові будівлі</w:t>
            </w:r>
          </w:p>
        </w:tc>
        <w:tc>
          <w:tcPr>
            <w:tcW w:w="1032"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center"/>
          </w:tcPr>
          <w:p w14:paraId="000014A1" w14:textId="77777777" w:rsidR="00B749D5" w:rsidRDefault="003A6A8C">
            <w:pPr>
              <w:widowControl w:val="0"/>
              <w:spacing w:after="0" w:line="240" w:lineRule="auto"/>
              <w:jc w:val="center"/>
              <w:rPr>
                <w:sz w:val="16"/>
                <w:szCs w:val="16"/>
              </w:rPr>
            </w:pPr>
            <w:r>
              <w:rPr>
                <w:sz w:val="16"/>
                <w:szCs w:val="16"/>
              </w:rPr>
              <w:t>МВт⋅год/рік</w:t>
            </w:r>
          </w:p>
        </w:tc>
        <w:tc>
          <w:tcPr>
            <w:tcW w:w="97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center"/>
          </w:tcPr>
          <w:p w14:paraId="000014A2" w14:textId="77777777" w:rsidR="00B749D5" w:rsidRDefault="003A6A8C">
            <w:pPr>
              <w:widowControl w:val="0"/>
              <w:spacing w:after="0" w:line="240" w:lineRule="auto"/>
              <w:jc w:val="center"/>
              <w:rPr>
                <w:sz w:val="16"/>
                <w:szCs w:val="16"/>
              </w:rPr>
            </w:pPr>
            <w:r>
              <w:rPr>
                <w:sz w:val="16"/>
                <w:szCs w:val="16"/>
              </w:rPr>
              <w:t>31941,15</w:t>
            </w:r>
          </w:p>
        </w:tc>
        <w:tc>
          <w:tcPr>
            <w:tcW w:w="94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center"/>
          </w:tcPr>
          <w:p w14:paraId="000014A3" w14:textId="77777777" w:rsidR="00B749D5" w:rsidRDefault="003A6A8C">
            <w:pPr>
              <w:widowControl w:val="0"/>
              <w:spacing w:after="0" w:line="240" w:lineRule="auto"/>
              <w:jc w:val="center"/>
              <w:rPr>
                <w:sz w:val="16"/>
                <w:szCs w:val="16"/>
              </w:rPr>
            </w:pPr>
            <w:r>
              <w:rPr>
                <w:sz w:val="16"/>
                <w:szCs w:val="16"/>
              </w:rPr>
              <w:t>35229,21</w:t>
            </w:r>
          </w:p>
        </w:tc>
        <w:tc>
          <w:tcPr>
            <w:tcW w:w="93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center"/>
          </w:tcPr>
          <w:p w14:paraId="000014A4" w14:textId="77777777" w:rsidR="00B749D5" w:rsidRDefault="003A6A8C">
            <w:pPr>
              <w:widowControl w:val="0"/>
              <w:spacing w:after="0" w:line="240" w:lineRule="auto"/>
              <w:jc w:val="center"/>
              <w:rPr>
                <w:sz w:val="16"/>
                <w:szCs w:val="16"/>
              </w:rPr>
            </w:pPr>
            <w:r>
              <w:rPr>
                <w:sz w:val="16"/>
                <w:szCs w:val="16"/>
              </w:rPr>
              <w:t>39926,44</w:t>
            </w:r>
          </w:p>
        </w:tc>
        <w:tc>
          <w:tcPr>
            <w:tcW w:w="96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center"/>
          </w:tcPr>
          <w:p w14:paraId="000014A5" w14:textId="77777777" w:rsidR="00B749D5" w:rsidRDefault="003A6A8C">
            <w:pPr>
              <w:widowControl w:val="0"/>
              <w:spacing w:after="0" w:line="240" w:lineRule="auto"/>
              <w:jc w:val="center"/>
              <w:rPr>
                <w:sz w:val="16"/>
                <w:szCs w:val="16"/>
              </w:rPr>
            </w:pPr>
            <w:r>
              <w:rPr>
                <w:sz w:val="16"/>
                <w:szCs w:val="16"/>
              </w:rPr>
              <w:t>44623,67</w:t>
            </w:r>
          </w:p>
        </w:tc>
        <w:tc>
          <w:tcPr>
            <w:tcW w:w="91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center"/>
          </w:tcPr>
          <w:p w14:paraId="000014A6" w14:textId="77777777" w:rsidR="00B749D5" w:rsidRDefault="003A6A8C">
            <w:pPr>
              <w:widowControl w:val="0"/>
              <w:spacing w:after="0" w:line="240" w:lineRule="auto"/>
              <w:jc w:val="center"/>
              <w:rPr>
                <w:sz w:val="16"/>
                <w:szCs w:val="16"/>
              </w:rPr>
            </w:pPr>
            <w:r>
              <w:rPr>
                <w:sz w:val="16"/>
                <w:szCs w:val="16"/>
              </w:rPr>
              <w:t>49320,89</w:t>
            </w:r>
          </w:p>
        </w:tc>
        <w:tc>
          <w:tcPr>
            <w:tcW w:w="88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center"/>
          </w:tcPr>
          <w:p w14:paraId="000014A7" w14:textId="77777777" w:rsidR="00B749D5" w:rsidRDefault="003A6A8C">
            <w:pPr>
              <w:widowControl w:val="0"/>
              <w:spacing w:after="0" w:line="240" w:lineRule="auto"/>
              <w:jc w:val="center"/>
              <w:rPr>
                <w:sz w:val="16"/>
                <w:szCs w:val="16"/>
              </w:rPr>
            </w:pPr>
            <w:r>
              <w:rPr>
                <w:sz w:val="16"/>
                <w:szCs w:val="16"/>
              </w:rPr>
              <w:t>54018,12</w:t>
            </w:r>
          </w:p>
        </w:tc>
        <w:tc>
          <w:tcPr>
            <w:tcW w:w="85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center"/>
          </w:tcPr>
          <w:p w14:paraId="000014A8" w14:textId="77777777" w:rsidR="00B749D5" w:rsidRDefault="003A6A8C">
            <w:pPr>
              <w:widowControl w:val="0"/>
              <w:spacing w:after="0" w:line="240" w:lineRule="auto"/>
              <w:jc w:val="center"/>
              <w:rPr>
                <w:sz w:val="16"/>
                <w:szCs w:val="16"/>
              </w:rPr>
            </w:pPr>
            <w:r>
              <w:rPr>
                <w:sz w:val="16"/>
                <w:szCs w:val="16"/>
              </w:rPr>
              <w:t>70745,21</w:t>
            </w:r>
          </w:p>
        </w:tc>
      </w:tr>
      <w:tr w:rsidR="00B749D5" w14:paraId="4FADD02A" w14:textId="77777777" w:rsidTr="009F4CA6">
        <w:trPr>
          <w:trHeight w:val="482"/>
        </w:trPr>
        <w:tc>
          <w:tcPr>
            <w:tcW w:w="2178" w:type="dxa"/>
            <w:vMerge/>
            <w:tcBorders>
              <w:top w:val="single" w:sz="5" w:space="0" w:color="CCCCCC"/>
              <w:left w:val="single" w:sz="5" w:space="0" w:color="000000"/>
              <w:bottom w:val="single" w:sz="5" w:space="0" w:color="000000"/>
              <w:right w:val="single" w:sz="5" w:space="0" w:color="000000"/>
            </w:tcBorders>
            <w:shd w:val="clear" w:color="auto" w:fill="auto"/>
            <w:tcMar>
              <w:top w:w="0" w:type="dxa"/>
              <w:left w:w="40" w:type="dxa"/>
              <w:bottom w:w="0" w:type="dxa"/>
              <w:right w:w="40" w:type="dxa"/>
            </w:tcMar>
            <w:vAlign w:val="center"/>
          </w:tcPr>
          <w:p w14:paraId="000014A9" w14:textId="77777777" w:rsidR="00B749D5" w:rsidRDefault="00B749D5">
            <w:pPr>
              <w:widowControl w:val="0"/>
              <w:spacing w:after="0" w:line="240" w:lineRule="auto"/>
              <w:jc w:val="left"/>
              <w:rPr>
                <w:sz w:val="20"/>
                <w:szCs w:val="20"/>
              </w:rPr>
            </w:pPr>
          </w:p>
        </w:tc>
        <w:tc>
          <w:tcPr>
            <w:tcW w:w="1032"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center"/>
          </w:tcPr>
          <w:p w14:paraId="000014AA" w14:textId="77777777" w:rsidR="00B749D5" w:rsidRDefault="003A6A8C">
            <w:pPr>
              <w:widowControl w:val="0"/>
              <w:spacing w:after="0" w:line="240" w:lineRule="auto"/>
              <w:jc w:val="center"/>
              <w:rPr>
                <w:sz w:val="16"/>
                <w:szCs w:val="16"/>
              </w:rPr>
            </w:pPr>
            <w:r>
              <w:rPr>
                <w:sz w:val="16"/>
                <w:szCs w:val="16"/>
              </w:rPr>
              <w:t>%</w:t>
            </w:r>
          </w:p>
        </w:tc>
        <w:tc>
          <w:tcPr>
            <w:tcW w:w="97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center"/>
          </w:tcPr>
          <w:p w14:paraId="000014AB" w14:textId="77777777" w:rsidR="00B749D5" w:rsidRDefault="003A6A8C">
            <w:pPr>
              <w:widowControl w:val="0"/>
              <w:spacing w:after="0" w:line="240" w:lineRule="auto"/>
              <w:jc w:val="center"/>
              <w:rPr>
                <w:sz w:val="16"/>
                <w:szCs w:val="16"/>
              </w:rPr>
            </w:pPr>
            <w:r>
              <w:rPr>
                <w:sz w:val="16"/>
                <w:szCs w:val="16"/>
              </w:rPr>
              <w:t>13,60%</w:t>
            </w:r>
          </w:p>
        </w:tc>
        <w:tc>
          <w:tcPr>
            <w:tcW w:w="94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center"/>
          </w:tcPr>
          <w:p w14:paraId="000014AC" w14:textId="77777777" w:rsidR="00B749D5" w:rsidRDefault="003A6A8C">
            <w:pPr>
              <w:widowControl w:val="0"/>
              <w:spacing w:after="0" w:line="240" w:lineRule="auto"/>
              <w:jc w:val="center"/>
              <w:rPr>
                <w:sz w:val="16"/>
                <w:szCs w:val="16"/>
              </w:rPr>
            </w:pPr>
            <w:r>
              <w:rPr>
                <w:sz w:val="16"/>
                <w:szCs w:val="16"/>
              </w:rPr>
              <w:t>15,00%</w:t>
            </w:r>
          </w:p>
        </w:tc>
        <w:tc>
          <w:tcPr>
            <w:tcW w:w="93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center"/>
          </w:tcPr>
          <w:p w14:paraId="000014AD" w14:textId="77777777" w:rsidR="00B749D5" w:rsidRDefault="003A6A8C">
            <w:pPr>
              <w:widowControl w:val="0"/>
              <w:spacing w:after="0" w:line="240" w:lineRule="auto"/>
              <w:jc w:val="center"/>
              <w:rPr>
                <w:sz w:val="16"/>
                <w:szCs w:val="16"/>
              </w:rPr>
            </w:pPr>
            <w:r>
              <w:rPr>
                <w:sz w:val="16"/>
                <w:szCs w:val="16"/>
              </w:rPr>
              <w:t>17,00%</w:t>
            </w:r>
          </w:p>
        </w:tc>
        <w:tc>
          <w:tcPr>
            <w:tcW w:w="96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center"/>
          </w:tcPr>
          <w:p w14:paraId="000014AE" w14:textId="77777777" w:rsidR="00B749D5" w:rsidRDefault="003A6A8C">
            <w:pPr>
              <w:widowControl w:val="0"/>
              <w:spacing w:after="0" w:line="240" w:lineRule="auto"/>
              <w:jc w:val="center"/>
              <w:rPr>
                <w:sz w:val="16"/>
                <w:szCs w:val="16"/>
              </w:rPr>
            </w:pPr>
            <w:r>
              <w:rPr>
                <w:sz w:val="16"/>
                <w:szCs w:val="16"/>
              </w:rPr>
              <w:t>19,00%</w:t>
            </w:r>
          </w:p>
        </w:tc>
        <w:tc>
          <w:tcPr>
            <w:tcW w:w="91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center"/>
          </w:tcPr>
          <w:p w14:paraId="000014AF" w14:textId="77777777" w:rsidR="00B749D5" w:rsidRDefault="003A6A8C">
            <w:pPr>
              <w:widowControl w:val="0"/>
              <w:spacing w:after="0" w:line="240" w:lineRule="auto"/>
              <w:jc w:val="center"/>
              <w:rPr>
                <w:sz w:val="16"/>
                <w:szCs w:val="16"/>
              </w:rPr>
            </w:pPr>
            <w:r>
              <w:rPr>
                <w:sz w:val="16"/>
                <w:szCs w:val="16"/>
              </w:rPr>
              <w:t>21,00%</w:t>
            </w:r>
          </w:p>
        </w:tc>
        <w:tc>
          <w:tcPr>
            <w:tcW w:w="88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center"/>
          </w:tcPr>
          <w:p w14:paraId="000014B0" w14:textId="77777777" w:rsidR="00B749D5" w:rsidRDefault="003A6A8C">
            <w:pPr>
              <w:widowControl w:val="0"/>
              <w:spacing w:after="0" w:line="240" w:lineRule="auto"/>
              <w:jc w:val="center"/>
              <w:rPr>
                <w:sz w:val="16"/>
                <w:szCs w:val="16"/>
              </w:rPr>
            </w:pPr>
            <w:r>
              <w:rPr>
                <w:sz w:val="16"/>
                <w:szCs w:val="16"/>
              </w:rPr>
              <w:t>23,00%</w:t>
            </w:r>
          </w:p>
        </w:tc>
        <w:tc>
          <w:tcPr>
            <w:tcW w:w="85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center"/>
          </w:tcPr>
          <w:p w14:paraId="000014B1" w14:textId="77777777" w:rsidR="00B749D5" w:rsidRDefault="003A6A8C">
            <w:pPr>
              <w:widowControl w:val="0"/>
              <w:spacing w:after="0" w:line="240" w:lineRule="auto"/>
              <w:jc w:val="center"/>
              <w:rPr>
                <w:sz w:val="16"/>
                <w:szCs w:val="16"/>
              </w:rPr>
            </w:pPr>
            <w:r>
              <w:rPr>
                <w:sz w:val="16"/>
                <w:szCs w:val="16"/>
              </w:rPr>
              <w:t>30,12%</w:t>
            </w:r>
          </w:p>
        </w:tc>
      </w:tr>
      <w:tr w:rsidR="00B749D5" w14:paraId="5A17C774" w14:textId="77777777" w:rsidTr="009F4CA6">
        <w:trPr>
          <w:trHeight w:val="277"/>
        </w:trPr>
        <w:tc>
          <w:tcPr>
            <w:tcW w:w="2178" w:type="dxa"/>
            <w:vMerge w:val="restart"/>
            <w:tcBorders>
              <w:top w:val="single" w:sz="5" w:space="0" w:color="CCCCCC"/>
              <w:left w:val="single" w:sz="5" w:space="0" w:color="000000"/>
              <w:bottom w:val="single" w:sz="5" w:space="0" w:color="000000"/>
              <w:right w:val="single" w:sz="5" w:space="0" w:color="000000"/>
            </w:tcBorders>
            <w:shd w:val="clear" w:color="auto" w:fill="auto"/>
            <w:tcMar>
              <w:top w:w="0" w:type="dxa"/>
              <w:left w:w="40" w:type="dxa"/>
              <w:bottom w:w="0" w:type="dxa"/>
              <w:right w:w="40" w:type="dxa"/>
            </w:tcMar>
            <w:vAlign w:val="center"/>
          </w:tcPr>
          <w:p w14:paraId="000014B2" w14:textId="77777777" w:rsidR="00B749D5" w:rsidRDefault="003A6A8C">
            <w:pPr>
              <w:widowControl w:val="0"/>
              <w:spacing w:after="0" w:line="240" w:lineRule="auto"/>
              <w:jc w:val="left"/>
              <w:rPr>
                <w:sz w:val="16"/>
                <w:szCs w:val="16"/>
              </w:rPr>
            </w:pPr>
            <w:r>
              <w:rPr>
                <w:sz w:val="16"/>
                <w:szCs w:val="16"/>
              </w:rPr>
              <w:t>Багатоквартирні будинки</w:t>
            </w:r>
          </w:p>
        </w:tc>
        <w:tc>
          <w:tcPr>
            <w:tcW w:w="1032"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center"/>
          </w:tcPr>
          <w:p w14:paraId="000014B3" w14:textId="77777777" w:rsidR="00B749D5" w:rsidRDefault="003A6A8C">
            <w:pPr>
              <w:widowControl w:val="0"/>
              <w:spacing w:after="0" w:line="240" w:lineRule="auto"/>
              <w:jc w:val="center"/>
              <w:rPr>
                <w:sz w:val="16"/>
                <w:szCs w:val="16"/>
              </w:rPr>
            </w:pPr>
            <w:r>
              <w:rPr>
                <w:sz w:val="16"/>
                <w:szCs w:val="16"/>
              </w:rPr>
              <w:t>МВт⋅год/рік</w:t>
            </w:r>
          </w:p>
        </w:tc>
        <w:tc>
          <w:tcPr>
            <w:tcW w:w="97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center"/>
          </w:tcPr>
          <w:p w14:paraId="000014B4" w14:textId="77777777" w:rsidR="00B749D5" w:rsidRDefault="003A6A8C">
            <w:pPr>
              <w:widowControl w:val="0"/>
              <w:spacing w:after="0" w:line="240" w:lineRule="auto"/>
              <w:jc w:val="center"/>
              <w:rPr>
                <w:sz w:val="16"/>
                <w:szCs w:val="16"/>
              </w:rPr>
            </w:pPr>
            <w:r>
              <w:rPr>
                <w:sz w:val="16"/>
                <w:szCs w:val="16"/>
              </w:rPr>
              <w:t>9386,35</w:t>
            </w:r>
          </w:p>
        </w:tc>
        <w:tc>
          <w:tcPr>
            <w:tcW w:w="94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center"/>
          </w:tcPr>
          <w:p w14:paraId="000014B5" w14:textId="77777777" w:rsidR="00B749D5" w:rsidRDefault="003A6A8C">
            <w:pPr>
              <w:widowControl w:val="0"/>
              <w:spacing w:after="0" w:line="240" w:lineRule="auto"/>
              <w:jc w:val="center"/>
              <w:rPr>
                <w:sz w:val="16"/>
                <w:szCs w:val="16"/>
              </w:rPr>
            </w:pPr>
            <w:r>
              <w:rPr>
                <w:sz w:val="16"/>
                <w:szCs w:val="16"/>
              </w:rPr>
              <w:t>11152,10</w:t>
            </w:r>
          </w:p>
        </w:tc>
        <w:tc>
          <w:tcPr>
            <w:tcW w:w="93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center"/>
          </w:tcPr>
          <w:p w14:paraId="000014B6" w14:textId="77777777" w:rsidR="00B749D5" w:rsidRDefault="003A6A8C">
            <w:pPr>
              <w:widowControl w:val="0"/>
              <w:spacing w:after="0" w:line="240" w:lineRule="auto"/>
              <w:jc w:val="center"/>
              <w:rPr>
                <w:sz w:val="16"/>
                <w:szCs w:val="16"/>
              </w:rPr>
            </w:pPr>
            <w:r>
              <w:rPr>
                <w:sz w:val="16"/>
                <w:szCs w:val="16"/>
              </w:rPr>
              <w:t>14869,46</w:t>
            </w:r>
          </w:p>
        </w:tc>
        <w:tc>
          <w:tcPr>
            <w:tcW w:w="96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center"/>
          </w:tcPr>
          <w:p w14:paraId="000014B7" w14:textId="77777777" w:rsidR="00B749D5" w:rsidRDefault="003A6A8C">
            <w:pPr>
              <w:widowControl w:val="0"/>
              <w:spacing w:after="0" w:line="240" w:lineRule="auto"/>
              <w:jc w:val="center"/>
              <w:rPr>
                <w:sz w:val="16"/>
                <w:szCs w:val="16"/>
              </w:rPr>
            </w:pPr>
            <w:r>
              <w:rPr>
                <w:sz w:val="16"/>
                <w:szCs w:val="16"/>
              </w:rPr>
              <w:t>18586,83</w:t>
            </w:r>
          </w:p>
        </w:tc>
        <w:tc>
          <w:tcPr>
            <w:tcW w:w="91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center"/>
          </w:tcPr>
          <w:p w14:paraId="000014B8" w14:textId="77777777" w:rsidR="00B749D5" w:rsidRDefault="003A6A8C">
            <w:pPr>
              <w:widowControl w:val="0"/>
              <w:spacing w:after="0" w:line="240" w:lineRule="auto"/>
              <w:jc w:val="center"/>
              <w:rPr>
                <w:sz w:val="16"/>
                <w:szCs w:val="16"/>
              </w:rPr>
            </w:pPr>
            <w:r>
              <w:rPr>
                <w:sz w:val="16"/>
                <w:szCs w:val="16"/>
              </w:rPr>
              <w:t>22304,20</w:t>
            </w:r>
          </w:p>
        </w:tc>
        <w:tc>
          <w:tcPr>
            <w:tcW w:w="88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center"/>
          </w:tcPr>
          <w:p w14:paraId="000014B9" w14:textId="77777777" w:rsidR="00B749D5" w:rsidRDefault="003A6A8C">
            <w:pPr>
              <w:widowControl w:val="0"/>
              <w:spacing w:after="0" w:line="240" w:lineRule="auto"/>
              <w:jc w:val="center"/>
              <w:rPr>
                <w:sz w:val="16"/>
                <w:szCs w:val="16"/>
              </w:rPr>
            </w:pPr>
            <w:r>
              <w:rPr>
                <w:sz w:val="16"/>
                <w:szCs w:val="16"/>
              </w:rPr>
              <w:t>26021,56</w:t>
            </w:r>
          </w:p>
        </w:tc>
        <w:tc>
          <w:tcPr>
            <w:tcW w:w="85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center"/>
          </w:tcPr>
          <w:p w14:paraId="000014BA" w14:textId="77777777" w:rsidR="00B749D5" w:rsidRDefault="003A6A8C">
            <w:pPr>
              <w:widowControl w:val="0"/>
              <w:spacing w:after="0" w:line="240" w:lineRule="auto"/>
              <w:jc w:val="center"/>
              <w:rPr>
                <w:sz w:val="16"/>
                <w:szCs w:val="16"/>
              </w:rPr>
            </w:pPr>
            <w:r>
              <w:rPr>
                <w:sz w:val="16"/>
                <w:szCs w:val="16"/>
              </w:rPr>
              <w:t>41812,81</w:t>
            </w:r>
          </w:p>
        </w:tc>
      </w:tr>
      <w:tr w:rsidR="00B749D5" w14:paraId="5D4B9211" w14:textId="77777777">
        <w:trPr>
          <w:trHeight w:val="283"/>
        </w:trPr>
        <w:tc>
          <w:tcPr>
            <w:tcW w:w="2178" w:type="dxa"/>
            <w:vMerge/>
            <w:tcBorders>
              <w:top w:val="single" w:sz="5" w:space="0" w:color="CCCCCC"/>
              <w:left w:val="single" w:sz="5" w:space="0" w:color="000000"/>
              <w:bottom w:val="single" w:sz="5" w:space="0" w:color="000000"/>
              <w:right w:val="single" w:sz="5" w:space="0" w:color="000000"/>
            </w:tcBorders>
            <w:shd w:val="clear" w:color="auto" w:fill="auto"/>
            <w:tcMar>
              <w:top w:w="100" w:type="dxa"/>
              <w:left w:w="100" w:type="dxa"/>
              <w:bottom w:w="100" w:type="dxa"/>
              <w:right w:w="100" w:type="dxa"/>
            </w:tcMar>
            <w:vAlign w:val="center"/>
          </w:tcPr>
          <w:p w14:paraId="000014BB" w14:textId="77777777" w:rsidR="00B749D5" w:rsidRDefault="00B749D5">
            <w:pPr>
              <w:widowControl w:val="0"/>
              <w:spacing w:after="0" w:line="240" w:lineRule="auto"/>
              <w:jc w:val="left"/>
              <w:rPr>
                <w:rFonts w:ascii="Calibri" w:eastAsia="Calibri" w:hAnsi="Calibri" w:cs="Calibri"/>
                <w:sz w:val="20"/>
                <w:szCs w:val="20"/>
              </w:rPr>
            </w:pPr>
          </w:p>
        </w:tc>
        <w:tc>
          <w:tcPr>
            <w:tcW w:w="1032"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center"/>
          </w:tcPr>
          <w:p w14:paraId="000014BC" w14:textId="77777777" w:rsidR="00B749D5" w:rsidRDefault="003A6A8C">
            <w:pPr>
              <w:widowControl w:val="0"/>
              <w:spacing w:after="0" w:line="240" w:lineRule="auto"/>
              <w:jc w:val="center"/>
              <w:rPr>
                <w:sz w:val="16"/>
                <w:szCs w:val="16"/>
              </w:rPr>
            </w:pPr>
            <w:r>
              <w:rPr>
                <w:sz w:val="16"/>
                <w:szCs w:val="16"/>
              </w:rPr>
              <w:t>%</w:t>
            </w:r>
          </w:p>
        </w:tc>
        <w:tc>
          <w:tcPr>
            <w:tcW w:w="97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center"/>
          </w:tcPr>
          <w:p w14:paraId="000014BD" w14:textId="77777777" w:rsidR="00B749D5" w:rsidRDefault="003A6A8C">
            <w:pPr>
              <w:widowControl w:val="0"/>
              <w:spacing w:after="0" w:line="240" w:lineRule="auto"/>
              <w:jc w:val="center"/>
              <w:rPr>
                <w:sz w:val="16"/>
                <w:szCs w:val="16"/>
              </w:rPr>
            </w:pPr>
            <w:r>
              <w:rPr>
                <w:sz w:val="16"/>
                <w:szCs w:val="16"/>
              </w:rPr>
              <w:t>5,05%</w:t>
            </w:r>
          </w:p>
        </w:tc>
        <w:tc>
          <w:tcPr>
            <w:tcW w:w="94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center"/>
          </w:tcPr>
          <w:p w14:paraId="000014BE" w14:textId="77777777" w:rsidR="00B749D5" w:rsidRDefault="003A6A8C">
            <w:pPr>
              <w:widowControl w:val="0"/>
              <w:spacing w:after="0" w:line="240" w:lineRule="auto"/>
              <w:jc w:val="center"/>
              <w:rPr>
                <w:sz w:val="16"/>
                <w:szCs w:val="16"/>
              </w:rPr>
            </w:pPr>
            <w:r>
              <w:rPr>
                <w:sz w:val="16"/>
                <w:szCs w:val="16"/>
              </w:rPr>
              <w:t>6,00%</w:t>
            </w:r>
          </w:p>
        </w:tc>
        <w:tc>
          <w:tcPr>
            <w:tcW w:w="93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center"/>
          </w:tcPr>
          <w:p w14:paraId="000014BF" w14:textId="77777777" w:rsidR="00B749D5" w:rsidRDefault="003A6A8C">
            <w:pPr>
              <w:widowControl w:val="0"/>
              <w:spacing w:after="0" w:line="240" w:lineRule="auto"/>
              <w:jc w:val="center"/>
              <w:rPr>
                <w:sz w:val="16"/>
                <w:szCs w:val="16"/>
              </w:rPr>
            </w:pPr>
            <w:r>
              <w:rPr>
                <w:sz w:val="16"/>
                <w:szCs w:val="16"/>
              </w:rPr>
              <w:t>8,00%</w:t>
            </w:r>
          </w:p>
        </w:tc>
        <w:tc>
          <w:tcPr>
            <w:tcW w:w="96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center"/>
          </w:tcPr>
          <w:p w14:paraId="000014C0" w14:textId="77777777" w:rsidR="00B749D5" w:rsidRDefault="003A6A8C">
            <w:pPr>
              <w:widowControl w:val="0"/>
              <w:spacing w:after="0" w:line="240" w:lineRule="auto"/>
              <w:jc w:val="center"/>
              <w:rPr>
                <w:sz w:val="16"/>
                <w:szCs w:val="16"/>
              </w:rPr>
            </w:pPr>
            <w:r>
              <w:rPr>
                <w:sz w:val="16"/>
                <w:szCs w:val="16"/>
              </w:rPr>
              <w:t>10,00%</w:t>
            </w:r>
          </w:p>
        </w:tc>
        <w:tc>
          <w:tcPr>
            <w:tcW w:w="91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center"/>
          </w:tcPr>
          <w:p w14:paraId="000014C1" w14:textId="77777777" w:rsidR="00B749D5" w:rsidRDefault="003A6A8C">
            <w:pPr>
              <w:widowControl w:val="0"/>
              <w:spacing w:after="0" w:line="240" w:lineRule="auto"/>
              <w:jc w:val="center"/>
              <w:rPr>
                <w:sz w:val="16"/>
                <w:szCs w:val="16"/>
              </w:rPr>
            </w:pPr>
            <w:r>
              <w:rPr>
                <w:sz w:val="16"/>
                <w:szCs w:val="16"/>
              </w:rPr>
              <w:t>12,00%</w:t>
            </w:r>
          </w:p>
        </w:tc>
        <w:tc>
          <w:tcPr>
            <w:tcW w:w="88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center"/>
          </w:tcPr>
          <w:p w14:paraId="000014C2" w14:textId="77777777" w:rsidR="00B749D5" w:rsidRDefault="003A6A8C">
            <w:pPr>
              <w:widowControl w:val="0"/>
              <w:spacing w:after="0" w:line="240" w:lineRule="auto"/>
              <w:jc w:val="center"/>
              <w:rPr>
                <w:sz w:val="16"/>
                <w:szCs w:val="16"/>
              </w:rPr>
            </w:pPr>
            <w:r>
              <w:rPr>
                <w:sz w:val="16"/>
                <w:szCs w:val="16"/>
              </w:rPr>
              <w:t>14,00%</w:t>
            </w:r>
          </w:p>
        </w:tc>
        <w:tc>
          <w:tcPr>
            <w:tcW w:w="85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center"/>
          </w:tcPr>
          <w:p w14:paraId="000014C3" w14:textId="77777777" w:rsidR="00B749D5" w:rsidRDefault="003A6A8C">
            <w:pPr>
              <w:widowControl w:val="0"/>
              <w:spacing w:after="0" w:line="240" w:lineRule="auto"/>
              <w:jc w:val="center"/>
              <w:rPr>
                <w:sz w:val="16"/>
                <w:szCs w:val="16"/>
              </w:rPr>
            </w:pPr>
            <w:r>
              <w:rPr>
                <w:sz w:val="16"/>
                <w:szCs w:val="16"/>
              </w:rPr>
              <w:t>22,50%</w:t>
            </w:r>
          </w:p>
        </w:tc>
      </w:tr>
      <w:tr w:rsidR="00B749D5" w14:paraId="372F89B7" w14:textId="77777777">
        <w:trPr>
          <w:trHeight w:val="283"/>
        </w:trPr>
        <w:tc>
          <w:tcPr>
            <w:tcW w:w="2178" w:type="dxa"/>
            <w:vMerge w:val="restart"/>
            <w:tcBorders>
              <w:top w:val="single" w:sz="5" w:space="0" w:color="CCCCCC"/>
              <w:left w:val="single" w:sz="5" w:space="0" w:color="000000"/>
              <w:bottom w:val="single" w:sz="5" w:space="0" w:color="000000"/>
              <w:right w:val="single" w:sz="5" w:space="0" w:color="000000"/>
            </w:tcBorders>
            <w:shd w:val="clear" w:color="auto" w:fill="auto"/>
            <w:tcMar>
              <w:top w:w="0" w:type="dxa"/>
              <w:left w:w="40" w:type="dxa"/>
              <w:bottom w:w="0" w:type="dxa"/>
              <w:right w:w="40" w:type="dxa"/>
            </w:tcMar>
            <w:vAlign w:val="center"/>
          </w:tcPr>
          <w:p w14:paraId="000014C4" w14:textId="77777777" w:rsidR="00B749D5" w:rsidRDefault="003A6A8C">
            <w:pPr>
              <w:widowControl w:val="0"/>
              <w:spacing w:after="0" w:line="240" w:lineRule="auto"/>
              <w:jc w:val="left"/>
              <w:rPr>
                <w:sz w:val="16"/>
                <w:szCs w:val="16"/>
              </w:rPr>
            </w:pPr>
            <w:r>
              <w:rPr>
                <w:sz w:val="16"/>
                <w:szCs w:val="16"/>
              </w:rPr>
              <w:t>Одно- та двоквартирні будинки</w:t>
            </w:r>
          </w:p>
        </w:tc>
        <w:tc>
          <w:tcPr>
            <w:tcW w:w="1032"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center"/>
          </w:tcPr>
          <w:p w14:paraId="000014C5" w14:textId="77777777" w:rsidR="00B749D5" w:rsidRDefault="003A6A8C">
            <w:pPr>
              <w:widowControl w:val="0"/>
              <w:spacing w:after="0" w:line="240" w:lineRule="auto"/>
              <w:jc w:val="center"/>
              <w:rPr>
                <w:sz w:val="16"/>
                <w:szCs w:val="16"/>
              </w:rPr>
            </w:pPr>
            <w:r>
              <w:rPr>
                <w:sz w:val="16"/>
                <w:szCs w:val="16"/>
              </w:rPr>
              <w:t>МВт⋅год/рік</w:t>
            </w:r>
          </w:p>
        </w:tc>
        <w:tc>
          <w:tcPr>
            <w:tcW w:w="97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center"/>
          </w:tcPr>
          <w:p w14:paraId="000014C6" w14:textId="77777777" w:rsidR="00B749D5" w:rsidRDefault="003A6A8C">
            <w:pPr>
              <w:widowControl w:val="0"/>
              <w:spacing w:after="0" w:line="240" w:lineRule="auto"/>
              <w:jc w:val="center"/>
              <w:rPr>
                <w:sz w:val="16"/>
                <w:szCs w:val="16"/>
              </w:rPr>
            </w:pPr>
            <w:r>
              <w:rPr>
                <w:sz w:val="16"/>
                <w:szCs w:val="16"/>
              </w:rPr>
              <w:t>12962,48</w:t>
            </w:r>
          </w:p>
        </w:tc>
        <w:tc>
          <w:tcPr>
            <w:tcW w:w="94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center"/>
          </w:tcPr>
          <w:p w14:paraId="000014C7" w14:textId="77777777" w:rsidR="00B749D5" w:rsidRDefault="003A6A8C">
            <w:pPr>
              <w:widowControl w:val="0"/>
              <w:spacing w:after="0" w:line="240" w:lineRule="auto"/>
              <w:jc w:val="center"/>
              <w:rPr>
                <w:sz w:val="16"/>
                <w:szCs w:val="16"/>
              </w:rPr>
            </w:pPr>
            <w:r>
              <w:rPr>
                <w:sz w:val="16"/>
                <w:szCs w:val="16"/>
              </w:rPr>
              <w:t>14089,65</w:t>
            </w:r>
          </w:p>
        </w:tc>
        <w:tc>
          <w:tcPr>
            <w:tcW w:w="93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center"/>
          </w:tcPr>
          <w:p w14:paraId="000014C8" w14:textId="77777777" w:rsidR="00B749D5" w:rsidRDefault="003A6A8C">
            <w:pPr>
              <w:widowControl w:val="0"/>
              <w:spacing w:after="0" w:line="240" w:lineRule="auto"/>
              <w:jc w:val="center"/>
              <w:rPr>
                <w:sz w:val="16"/>
                <w:szCs w:val="16"/>
              </w:rPr>
            </w:pPr>
            <w:r>
              <w:rPr>
                <w:sz w:val="16"/>
                <w:szCs w:val="16"/>
              </w:rPr>
              <w:t>15216,82</w:t>
            </w:r>
          </w:p>
        </w:tc>
        <w:tc>
          <w:tcPr>
            <w:tcW w:w="96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center"/>
          </w:tcPr>
          <w:p w14:paraId="000014C9" w14:textId="77777777" w:rsidR="00B749D5" w:rsidRDefault="003A6A8C">
            <w:pPr>
              <w:widowControl w:val="0"/>
              <w:spacing w:after="0" w:line="240" w:lineRule="auto"/>
              <w:jc w:val="center"/>
              <w:rPr>
                <w:sz w:val="16"/>
                <w:szCs w:val="16"/>
              </w:rPr>
            </w:pPr>
            <w:r>
              <w:rPr>
                <w:sz w:val="16"/>
                <w:szCs w:val="16"/>
              </w:rPr>
              <w:t>16344,00</w:t>
            </w:r>
          </w:p>
        </w:tc>
        <w:tc>
          <w:tcPr>
            <w:tcW w:w="91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center"/>
          </w:tcPr>
          <w:p w14:paraId="000014CA" w14:textId="77777777" w:rsidR="00B749D5" w:rsidRDefault="003A6A8C">
            <w:pPr>
              <w:widowControl w:val="0"/>
              <w:spacing w:after="0" w:line="240" w:lineRule="auto"/>
              <w:jc w:val="center"/>
              <w:rPr>
                <w:sz w:val="16"/>
                <w:szCs w:val="16"/>
              </w:rPr>
            </w:pPr>
            <w:r>
              <w:rPr>
                <w:sz w:val="16"/>
                <w:szCs w:val="16"/>
              </w:rPr>
              <w:t>17471,17</w:t>
            </w:r>
          </w:p>
        </w:tc>
        <w:tc>
          <w:tcPr>
            <w:tcW w:w="88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center"/>
          </w:tcPr>
          <w:p w14:paraId="000014CB" w14:textId="77777777" w:rsidR="00B749D5" w:rsidRDefault="003A6A8C">
            <w:pPr>
              <w:widowControl w:val="0"/>
              <w:spacing w:after="0" w:line="240" w:lineRule="auto"/>
              <w:jc w:val="center"/>
              <w:rPr>
                <w:sz w:val="16"/>
                <w:szCs w:val="16"/>
              </w:rPr>
            </w:pPr>
            <w:r>
              <w:rPr>
                <w:sz w:val="16"/>
                <w:szCs w:val="16"/>
              </w:rPr>
              <w:t>19725,51</w:t>
            </w:r>
          </w:p>
        </w:tc>
        <w:tc>
          <w:tcPr>
            <w:tcW w:w="85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center"/>
          </w:tcPr>
          <w:p w14:paraId="000014CC" w14:textId="77777777" w:rsidR="00B749D5" w:rsidRDefault="003A6A8C">
            <w:pPr>
              <w:widowControl w:val="0"/>
              <w:spacing w:after="0" w:line="240" w:lineRule="auto"/>
              <w:jc w:val="center"/>
              <w:rPr>
                <w:sz w:val="16"/>
                <w:szCs w:val="16"/>
              </w:rPr>
            </w:pPr>
            <w:r>
              <w:rPr>
                <w:sz w:val="16"/>
                <w:szCs w:val="16"/>
              </w:rPr>
              <w:t>17696,37</w:t>
            </w:r>
          </w:p>
        </w:tc>
      </w:tr>
      <w:tr w:rsidR="00B749D5" w14:paraId="35C30EC4" w14:textId="77777777" w:rsidTr="009F4CA6">
        <w:trPr>
          <w:trHeight w:val="20"/>
        </w:trPr>
        <w:tc>
          <w:tcPr>
            <w:tcW w:w="2178" w:type="dxa"/>
            <w:vMerge/>
            <w:tcBorders>
              <w:top w:val="single" w:sz="5" w:space="0" w:color="CCCCCC"/>
              <w:left w:val="single" w:sz="5" w:space="0" w:color="000000"/>
              <w:bottom w:val="single" w:sz="5" w:space="0" w:color="000000"/>
              <w:right w:val="single" w:sz="5" w:space="0" w:color="000000"/>
            </w:tcBorders>
            <w:shd w:val="clear" w:color="auto" w:fill="auto"/>
            <w:tcMar>
              <w:top w:w="100" w:type="dxa"/>
              <w:left w:w="100" w:type="dxa"/>
              <w:bottom w:w="100" w:type="dxa"/>
              <w:right w:w="100" w:type="dxa"/>
            </w:tcMar>
            <w:vAlign w:val="center"/>
          </w:tcPr>
          <w:p w14:paraId="000014CD" w14:textId="77777777" w:rsidR="00B749D5" w:rsidRDefault="00B749D5">
            <w:pPr>
              <w:widowControl w:val="0"/>
              <w:spacing w:after="0" w:line="240" w:lineRule="auto"/>
              <w:jc w:val="left"/>
              <w:rPr>
                <w:rFonts w:ascii="Calibri" w:eastAsia="Calibri" w:hAnsi="Calibri" w:cs="Calibri"/>
                <w:sz w:val="20"/>
                <w:szCs w:val="20"/>
              </w:rPr>
            </w:pPr>
          </w:p>
        </w:tc>
        <w:tc>
          <w:tcPr>
            <w:tcW w:w="1032"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center"/>
          </w:tcPr>
          <w:p w14:paraId="000014CE" w14:textId="77777777" w:rsidR="00B749D5" w:rsidRDefault="003A6A8C">
            <w:pPr>
              <w:widowControl w:val="0"/>
              <w:spacing w:after="0" w:line="240" w:lineRule="auto"/>
              <w:jc w:val="center"/>
              <w:rPr>
                <w:sz w:val="16"/>
                <w:szCs w:val="16"/>
              </w:rPr>
            </w:pPr>
            <w:r>
              <w:rPr>
                <w:sz w:val="16"/>
                <w:szCs w:val="16"/>
              </w:rPr>
              <w:t>%</w:t>
            </w:r>
          </w:p>
        </w:tc>
        <w:tc>
          <w:tcPr>
            <w:tcW w:w="97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center"/>
          </w:tcPr>
          <w:p w14:paraId="000014CF" w14:textId="77777777" w:rsidR="00B749D5" w:rsidRDefault="003A6A8C">
            <w:pPr>
              <w:widowControl w:val="0"/>
              <w:spacing w:after="0" w:line="240" w:lineRule="auto"/>
              <w:jc w:val="center"/>
              <w:rPr>
                <w:sz w:val="16"/>
                <w:szCs w:val="16"/>
              </w:rPr>
            </w:pPr>
            <w:r>
              <w:rPr>
                <w:sz w:val="16"/>
                <w:szCs w:val="16"/>
              </w:rPr>
              <w:t>23,00%</w:t>
            </w:r>
          </w:p>
        </w:tc>
        <w:tc>
          <w:tcPr>
            <w:tcW w:w="94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center"/>
          </w:tcPr>
          <w:p w14:paraId="000014D0" w14:textId="77777777" w:rsidR="00B749D5" w:rsidRDefault="003A6A8C">
            <w:pPr>
              <w:widowControl w:val="0"/>
              <w:spacing w:after="0" w:line="240" w:lineRule="auto"/>
              <w:jc w:val="center"/>
              <w:rPr>
                <w:sz w:val="16"/>
                <w:szCs w:val="16"/>
              </w:rPr>
            </w:pPr>
            <w:r>
              <w:rPr>
                <w:sz w:val="16"/>
                <w:szCs w:val="16"/>
              </w:rPr>
              <w:t>25,00%</w:t>
            </w:r>
          </w:p>
        </w:tc>
        <w:tc>
          <w:tcPr>
            <w:tcW w:w="93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center"/>
          </w:tcPr>
          <w:p w14:paraId="000014D1" w14:textId="77777777" w:rsidR="00B749D5" w:rsidRDefault="003A6A8C">
            <w:pPr>
              <w:widowControl w:val="0"/>
              <w:spacing w:after="0" w:line="240" w:lineRule="auto"/>
              <w:jc w:val="center"/>
              <w:rPr>
                <w:sz w:val="16"/>
                <w:szCs w:val="16"/>
              </w:rPr>
            </w:pPr>
            <w:r>
              <w:rPr>
                <w:sz w:val="16"/>
                <w:szCs w:val="16"/>
              </w:rPr>
              <w:t>27,00%</w:t>
            </w:r>
          </w:p>
        </w:tc>
        <w:tc>
          <w:tcPr>
            <w:tcW w:w="96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center"/>
          </w:tcPr>
          <w:p w14:paraId="000014D2" w14:textId="77777777" w:rsidR="00B749D5" w:rsidRDefault="003A6A8C">
            <w:pPr>
              <w:widowControl w:val="0"/>
              <w:spacing w:after="0" w:line="240" w:lineRule="auto"/>
              <w:jc w:val="center"/>
              <w:rPr>
                <w:sz w:val="16"/>
                <w:szCs w:val="16"/>
              </w:rPr>
            </w:pPr>
            <w:r>
              <w:rPr>
                <w:sz w:val="16"/>
                <w:szCs w:val="16"/>
              </w:rPr>
              <w:t>29,00%</w:t>
            </w:r>
          </w:p>
        </w:tc>
        <w:tc>
          <w:tcPr>
            <w:tcW w:w="91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center"/>
          </w:tcPr>
          <w:p w14:paraId="000014D3" w14:textId="77777777" w:rsidR="00B749D5" w:rsidRDefault="003A6A8C">
            <w:pPr>
              <w:widowControl w:val="0"/>
              <w:spacing w:after="0" w:line="240" w:lineRule="auto"/>
              <w:jc w:val="center"/>
              <w:rPr>
                <w:sz w:val="16"/>
                <w:szCs w:val="16"/>
              </w:rPr>
            </w:pPr>
            <w:r>
              <w:rPr>
                <w:sz w:val="16"/>
                <w:szCs w:val="16"/>
              </w:rPr>
              <w:t>31,00%</w:t>
            </w:r>
          </w:p>
        </w:tc>
        <w:tc>
          <w:tcPr>
            <w:tcW w:w="88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center"/>
          </w:tcPr>
          <w:p w14:paraId="000014D4" w14:textId="77777777" w:rsidR="00B749D5" w:rsidRDefault="003A6A8C">
            <w:pPr>
              <w:widowControl w:val="0"/>
              <w:spacing w:after="0" w:line="240" w:lineRule="auto"/>
              <w:jc w:val="center"/>
              <w:rPr>
                <w:sz w:val="16"/>
                <w:szCs w:val="16"/>
              </w:rPr>
            </w:pPr>
            <w:r>
              <w:rPr>
                <w:sz w:val="16"/>
                <w:szCs w:val="16"/>
              </w:rPr>
              <w:t>35,00%</w:t>
            </w:r>
          </w:p>
        </w:tc>
        <w:tc>
          <w:tcPr>
            <w:tcW w:w="85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center"/>
          </w:tcPr>
          <w:p w14:paraId="000014D5" w14:textId="77777777" w:rsidR="00B749D5" w:rsidRDefault="003A6A8C">
            <w:pPr>
              <w:widowControl w:val="0"/>
              <w:spacing w:after="0" w:line="240" w:lineRule="auto"/>
              <w:jc w:val="center"/>
              <w:rPr>
                <w:sz w:val="16"/>
                <w:szCs w:val="16"/>
              </w:rPr>
            </w:pPr>
            <w:r>
              <w:rPr>
                <w:sz w:val="16"/>
                <w:szCs w:val="16"/>
              </w:rPr>
              <w:t>31,40%</w:t>
            </w:r>
          </w:p>
        </w:tc>
      </w:tr>
      <w:tr w:rsidR="00B749D5" w14:paraId="171A5484" w14:textId="77777777">
        <w:trPr>
          <w:trHeight w:val="283"/>
        </w:trPr>
        <w:tc>
          <w:tcPr>
            <w:tcW w:w="2178" w:type="dxa"/>
            <w:vMerge w:val="restart"/>
            <w:tcBorders>
              <w:top w:val="single" w:sz="5" w:space="0" w:color="CCCCCC"/>
              <w:left w:val="single" w:sz="5" w:space="0" w:color="000000"/>
              <w:bottom w:val="single" w:sz="5" w:space="0" w:color="000000"/>
              <w:right w:val="single" w:sz="5" w:space="0" w:color="000000"/>
            </w:tcBorders>
            <w:shd w:val="clear" w:color="auto" w:fill="auto"/>
            <w:tcMar>
              <w:top w:w="0" w:type="dxa"/>
              <w:left w:w="40" w:type="dxa"/>
              <w:bottom w:w="0" w:type="dxa"/>
              <w:right w:w="40" w:type="dxa"/>
            </w:tcMar>
            <w:vAlign w:val="center"/>
          </w:tcPr>
          <w:p w14:paraId="000014D6" w14:textId="77777777" w:rsidR="00B749D5" w:rsidRDefault="003A6A8C">
            <w:pPr>
              <w:widowControl w:val="0"/>
              <w:spacing w:after="0" w:line="240" w:lineRule="auto"/>
              <w:ind w:right="-5"/>
              <w:jc w:val="left"/>
              <w:rPr>
                <w:sz w:val="16"/>
                <w:szCs w:val="16"/>
              </w:rPr>
            </w:pPr>
            <w:r>
              <w:rPr>
                <w:sz w:val="16"/>
                <w:szCs w:val="16"/>
              </w:rPr>
              <w:t>Сфера теплопостачання</w:t>
            </w:r>
          </w:p>
        </w:tc>
        <w:tc>
          <w:tcPr>
            <w:tcW w:w="1032"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center"/>
          </w:tcPr>
          <w:p w14:paraId="000014D7" w14:textId="77777777" w:rsidR="00B749D5" w:rsidRDefault="003A6A8C">
            <w:pPr>
              <w:widowControl w:val="0"/>
              <w:spacing w:after="0" w:line="240" w:lineRule="auto"/>
              <w:jc w:val="center"/>
              <w:rPr>
                <w:sz w:val="16"/>
                <w:szCs w:val="16"/>
              </w:rPr>
            </w:pPr>
            <w:r>
              <w:rPr>
                <w:sz w:val="16"/>
                <w:szCs w:val="16"/>
              </w:rPr>
              <w:t>МВт⋅год/рік</w:t>
            </w:r>
          </w:p>
        </w:tc>
        <w:tc>
          <w:tcPr>
            <w:tcW w:w="97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center"/>
          </w:tcPr>
          <w:p w14:paraId="000014D8" w14:textId="77777777" w:rsidR="00B749D5" w:rsidRDefault="003A6A8C">
            <w:pPr>
              <w:widowControl w:val="0"/>
              <w:spacing w:after="0" w:line="240" w:lineRule="auto"/>
              <w:jc w:val="center"/>
              <w:rPr>
                <w:sz w:val="16"/>
                <w:szCs w:val="16"/>
              </w:rPr>
            </w:pPr>
            <w:r>
              <w:rPr>
                <w:sz w:val="16"/>
                <w:szCs w:val="16"/>
              </w:rPr>
              <w:t>336,18</w:t>
            </w:r>
          </w:p>
        </w:tc>
        <w:tc>
          <w:tcPr>
            <w:tcW w:w="94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center"/>
          </w:tcPr>
          <w:p w14:paraId="000014D9" w14:textId="77777777" w:rsidR="00B749D5" w:rsidRDefault="003A6A8C">
            <w:pPr>
              <w:widowControl w:val="0"/>
              <w:spacing w:after="0" w:line="240" w:lineRule="auto"/>
              <w:jc w:val="center"/>
              <w:rPr>
                <w:sz w:val="16"/>
                <w:szCs w:val="16"/>
              </w:rPr>
            </w:pPr>
            <w:r>
              <w:rPr>
                <w:sz w:val="16"/>
                <w:szCs w:val="16"/>
              </w:rPr>
              <w:t>1680,90</w:t>
            </w:r>
          </w:p>
        </w:tc>
        <w:tc>
          <w:tcPr>
            <w:tcW w:w="93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center"/>
          </w:tcPr>
          <w:p w14:paraId="000014DA" w14:textId="77777777" w:rsidR="00B749D5" w:rsidRDefault="003A6A8C">
            <w:pPr>
              <w:widowControl w:val="0"/>
              <w:spacing w:after="0" w:line="240" w:lineRule="auto"/>
              <w:jc w:val="center"/>
              <w:rPr>
                <w:sz w:val="16"/>
                <w:szCs w:val="16"/>
              </w:rPr>
            </w:pPr>
            <w:r>
              <w:rPr>
                <w:sz w:val="16"/>
                <w:szCs w:val="16"/>
              </w:rPr>
              <w:t>3361,81</w:t>
            </w:r>
          </w:p>
        </w:tc>
        <w:tc>
          <w:tcPr>
            <w:tcW w:w="96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center"/>
          </w:tcPr>
          <w:p w14:paraId="000014DB" w14:textId="77777777" w:rsidR="00B749D5" w:rsidRDefault="003A6A8C">
            <w:pPr>
              <w:widowControl w:val="0"/>
              <w:spacing w:after="0" w:line="240" w:lineRule="auto"/>
              <w:jc w:val="center"/>
              <w:rPr>
                <w:sz w:val="16"/>
                <w:szCs w:val="16"/>
              </w:rPr>
            </w:pPr>
            <w:r>
              <w:rPr>
                <w:sz w:val="16"/>
                <w:szCs w:val="16"/>
              </w:rPr>
              <w:t>6723,62</w:t>
            </w:r>
          </w:p>
        </w:tc>
        <w:tc>
          <w:tcPr>
            <w:tcW w:w="91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center"/>
          </w:tcPr>
          <w:p w14:paraId="000014DC" w14:textId="77777777" w:rsidR="00B749D5" w:rsidRDefault="003A6A8C">
            <w:pPr>
              <w:widowControl w:val="0"/>
              <w:spacing w:after="0" w:line="240" w:lineRule="auto"/>
              <w:jc w:val="center"/>
              <w:rPr>
                <w:sz w:val="16"/>
                <w:szCs w:val="16"/>
              </w:rPr>
            </w:pPr>
            <w:r>
              <w:rPr>
                <w:sz w:val="16"/>
                <w:szCs w:val="16"/>
              </w:rPr>
              <w:t>10925,88</w:t>
            </w:r>
          </w:p>
        </w:tc>
        <w:tc>
          <w:tcPr>
            <w:tcW w:w="88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center"/>
          </w:tcPr>
          <w:p w14:paraId="000014DD" w14:textId="77777777" w:rsidR="00B749D5" w:rsidRDefault="003A6A8C">
            <w:pPr>
              <w:widowControl w:val="0"/>
              <w:spacing w:after="0" w:line="240" w:lineRule="auto"/>
              <w:jc w:val="center"/>
              <w:rPr>
                <w:sz w:val="16"/>
                <w:szCs w:val="16"/>
              </w:rPr>
            </w:pPr>
            <w:r>
              <w:rPr>
                <w:sz w:val="16"/>
                <w:szCs w:val="16"/>
              </w:rPr>
              <w:t>15128,14</w:t>
            </w:r>
          </w:p>
        </w:tc>
        <w:tc>
          <w:tcPr>
            <w:tcW w:w="85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center"/>
          </w:tcPr>
          <w:p w14:paraId="000014DE" w14:textId="77777777" w:rsidR="00B749D5" w:rsidRDefault="003A6A8C">
            <w:pPr>
              <w:widowControl w:val="0"/>
              <w:spacing w:after="0" w:line="240" w:lineRule="auto"/>
              <w:jc w:val="center"/>
              <w:rPr>
                <w:sz w:val="16"/>
                <w:szCs w:val="16"/>
              </w:rPr>
            </w:pPr>
            <w:r>
              <w:rPr>
                <w:sz w:val="16"/>
                <w:szCs w:val="16"/>
              </w:rPr>
              <w:t>13202,15</w:t>
            </w:r>
          </w:p>
        </w:tc>
      </w:tr>
      <w:tr w:rsidR="00B749D5" w14:paraId="6829013A" w14:textId="77777777">
        <w:trPr>
          <w:trHeight w:val="283"/>
        </w:trPr>
        <w:tc>
          <w:tcPr>
            <w:tcW w:w="2178" w:type="dxa"/>
            <w:vMerge/>
            <w:tcBorders>
              <w:top w:val="single" w:sz="5" w:space="0" w:color="CCCCCC"/>
              <w:left w:val="single" w:sz="5" w:space="0" w:color="000000"/>
              <w:bottom w:val="single" w:sz="5" w:space="0" w:color="000000"/>
              <w:right w:val="single" w:sz="5" w:space="0" w:color="000000"/>
            </w:tcBorders>
            <w:shd w:val="clear" w:color="auto" w:fill="auto"/>
            <w:tcMar>
              <w:top w:w="100" w:type="dxa"/>
              <w:left w:w="100" w:type="dxa"/>
              <w:bottom w:w="100" w:type="dxa"/>
              <w:right w:w="100" w:type="dxa"/>
            </w:tcMar>
            <w:vAlign w:val="center"/>
          </w:tcPr>
          <w:p w14:paraId="000014DF" w14:textId="77777777" w:rsidR="00B749D5" w:rsidRDefault="00B749D5">
            <w:pPr>
              <w:widowControl w:val="0"/>
              <w:spacing w:after="0" w:line="240" w:lineRule="auto"/>
              <w:jc w:val="left"/>
              <w:rPr>
                <w:rFonts w:ascii="Calibri" w:eastAsia="Calibri" w:hAnsi="Calibri" w:cs="Calibri"/>
                <w:sz w:val="20"/>
                <w:szCs w:val="20"/>
              </w:rPr>
            </w:pPr>
          </w:p>
        </w:tc>
        <w:tc>
          <w:tcPr>
            <w:tcW w:w="1032"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center"/>
          </w:tcPr>
          <w:p w14:paraId="000014E0" w14:textId="77777777" w:rsidR="00B749D5" w:rsidRDefault="003A6A8C">
            <w:pPr>
              <w:widowControl w:val="0"/>
              <w:spacing w:after="0" w:line="240" w:lineRule="auto"/>
              <w:jc w:val="center"/>
              <w:rPr>
                <w:sz w:val="16"/>
                <w:szCs w:val="16"/>
              </w:rPr>
            </w:pPr>
            <w:r>
              <w:rPr>
                <w:sz w:val="16"/>
                <w:szCs w:val="16"/>
              </w:rPr>
              <w:t>%</w:t>
            </w:r>
          </w:p>
        </w:tc>
        <w:tc>
          <w:tcPr>
            <w:tcW w:w="97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center"/>
          </w:tcPr>
          <w:p w14:paraId="000014E1" w14:textId="77777777" w:rsidR="00B749D5" w:rsidRDefault="003A6A8C">
            <w:pPr>
              <w:widowControl w:val="0"/>
              <w:spacing w:after="0" w:line="240" w:lineRule="auto"/>
              <w:jc w:val="center"/>
              <w:rPr>
                <w:sz w:val="16"/>
                <w:szCs w:val="16"/>
              </w:rPr>
            </w:pPr>
            <w:r>
              <w:rPr>
                <w:sz w:val="16"/>
                <w:szCs w:val="16"/>
              </w:rPr>
              <w:t>0,40%</w:t>
            </w:r>
          </w:p>
        </w:tc>
        <w:tc>
          <w:tcPr>
            <w:tcW w:w="94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center"/>
          </w:tcPr>
          <w:p w14:paraId="000014E2" w14:textId="77777777" w:rsidR="00B749D5" w:rsidRDefault="003A6A8C">
            <w:pPr>
              <w:widowControl w:val="0"/>
              <w:spacing w:after="0" w:line="240" w:lineRule="auto"/>
              <w:jc w:val="center"/>
              <w:rPr>
                <w:sz w:val="16"/>
                <w:szCs w:val="16"/>
              </w:rPr>
            </w:pPr>
            <w:r>
              <w:rPr>
                <w:sz w:val="16"/>
                <w:szCs w:val="16"/>
              </w:rPr>
              <w:t>2,00%</w:t>
            </w:r>
          </w:p>
        </w:tc>
        <w:tc>
          <w:tcPr>
            <w:tcW w:w="93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center"/>
          </w:tcPr>
          <w:p w14:paraId="000014E3" w14:textId="77777777" w:rsidR="00B749D5" w:rsidRDefault="003A6A8C">
            <w:pPr>
              <w:widowControl w:val="0"/>
              <w:spacing w:after="0" w:line="240" w:lineRule="auto"/>
              <w:jc w:val="center"/>
              <w:rPr>
                <w:sz w:val="16"/>
                <w:szCs w:val="16"/>
              </w:rPr>
            </w:pPr>
            <w:r>
              <w:rPr>
                <w:sz w:val="16"/>
                <w:szCs w:val="16"/>
              </w:rPr>
              <w:t>4,00%</w:t>
            </w:r>
          </w:p>
        </w:tc>
        <w:tc>
          <w:tcPr>
            <w:tcW w:w="96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center"/>
          </w:tcPr>
          <w:p w14:paraId="000014E4" w14:textId="77777777" w:rsidR="00B749D5" w:rsidRDefault="003A6A8C">
            <w:pPr>
              <w:widowControl w:val="0"/>
              <w:spacing w:after="0" w:line="240" w:lineRule="auto"/>
              <w:jc w:val="center"/>
              <w:rPr>
                <w:sz w:val="16"/>
                <w:szCs w:val="16"/>
              </w:rPr>
            </w:pPr>
            <w:r>
              <w:rPr>
                <w:sz w:val="16"/>
                <w:szCs w:val="16"/>
              </w:rPr>
              <w:t>8,00%</w:t>
            </w:r>
          </w:p>
        </w:tc>
        <w:tc>
          <w:tcPr>
            <w:tcW w:w="91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center"/>
          </w:tcPr>
          <w:p w14:paraId="000014E5" w14:textId="77777777" w:rsidR="00B749D5" w:rsidRDefault="003A6A8C">
            <w:pPr>
              <w:widowControl w:val="0"/>
              <w:spacing w:after="0" w:line="240" w:lineRule="auto"/>
              <w:jc w:val="center"/>
              <w:rPr>
                <w:sz w:val="16"/>
                <w:szCs w:val="16"/>
              </w:rPr>
            </w:pPr>
            <w:r>
              <w:rPr>
                <w:sz w:val="16"/>
                <w:szCs w:val="16"/>
              </w:rPr>
              <w:t>13,00%</w:t>
            </w:r>
          </w:p>
        </w:tc>
        <w:tc>
          <w:tcPr>
            <w:tcW w:w="88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center"/>
          </w:tcPr>
          <w:p w14:paraId="000014E6" w14:textId="77777777" w:rsidR="00B749D5" w:rsidRDefault="003A6A8C">
            <w:pPr>
              <w:widowControl w:val="0"/>
              <w:spacing w:after="0" w:line="240" w:lineRule="auto"/>
              <w:jc w:val="center"/>
              <w:rPr>
                <w:sz w:val="16"/>
                <w:szCs w:val="16"/>
              </w:rPr>
            </w:pPr>
            <w:r>
              <w:rPr>
                <w:sz w:val="16"/>
                <w:szCs w:val="16"/>
              </w:rPr>
              <w:t>18,00%</w:t>
            </w:r>
          </w:p>
        </w:tc>
        <w:tc>
          <w:tcPr>
            <w:tcW w:w="85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center"/>
          </w:tcPr>
          <w:p w14:paraId="000014E7" w14:textId="77777777" w:rsidR="00B749D5" w:rsidRDefault="003A6A8C">
            <w:pPr>
              <w:widowControl w:val="0"/>
              <w:spacing w:after="0" w:line="240" w:lineRule="auto"/>
              <w:jc w:val="center"/>
              <w:rPr>
                <w:sz w:val="16"/>
                <w:szCs w:val="16"/>
              </w:rPr>
            </w:pPr>
            <w:r>
              <w:rPr>
                <w:sz w:val="16"/>
                <w:szCs w:val="16"/>
              </w:rPr>
              <w:t>15,71%</w:t>
            </w:r>
          </w:p>
        </w:tc>
      </w:tr>
      <w:tr w:rsidR="00B749D5" w14:paraId="0820ED88" w14:textId="77777777">
        <w:trPr>
          <w:trHeight w:val="283"/>
        </w:trPr>
        <w:tc>
          <w:tcPr>
            <w:tcW w:w="2178" w:type="dxa"/>
            <w:vMerge w:val="restart"/>
            <w:tcBorders>
              <w:top w:val="single" w:sz="5" w:space="0" w:color="CCCCCC"/>
              <w:left w:val="single" w:sz="5" w:space="0" w:color="000000"/>
              <w:bottom w:val="single" w:sz="5" w:space="0" w:color="000000"/>
              <w:right w:val="single" w:sz="5" w:space="0" w:color="000000"/>
            </w:tcBorders>
            <w:shd w:val="clear" w:color="auto" w:fill="auto"/>
            <w:tcMar>
              <w:top w:w="0" w:type="dxa"/>
              <w:left w:w="40" w:type="dxa"/>
              <w:bottom w:w="0" w:type="dxa"/>
              <w:right w:w="40" w:type="dxa"/>
            </w:tcMar>
            <w:vAlign w:val="center"/>
          </w:tcPr>
          <w:p w14:paraId="000014E8" w14:textId="77777777" w:rsidR="00B749D5" w:rsidRDefault="003A6A8C">
            <w:pPr>
              <w:widowControl w:val="0"/>
              <w:spacing w:after="0" w:line="240" w:lineRule="auto"/>
              <w:jc w:val="left"/>
              <w:rPr>
                <w:sz w:val="16"/>
                <w:szCs w:val="16"/>
              </w:rPr>
            </w:pPr>
            <w:r>
              <w:rPr>
                <w:sz w:val="16"/>
                <w:szCs w:val="16"/>
              </w:rPr>
              <w:t>Сфера водопостачання і водовідведення</w:t>
            </w:r>
          </w:p>
        </w:tc>
        <w:tc>
          <w:tcPr>
            <w:tcW w:w="1032"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center"/>
          </w:tcPr>
          <w:p w14:paraId="000014E9" w14:textId="77777777" w:rsidR="00B749D5" w:rsidRDefault="003A6A8C">
            <w:pPr>
              <w:widowControl w:val="0"/>
              <w:spacing w:after="0" w:line="240" w:lineRule="auto"/>
              <w:jc w:val="center"/>
              <w:rPr>
                <w:sz w:val="16"/>
                <w:szCs w:val="16"/>
              </w:rPr>
            </w:pPr>
            <w:r>
              <w:rPr>
                <w:sz w:val="16"/>
                <w:szCs w:val="16"/>
              </w:rPr>
              <w:t>МВт⋅год/рік</w:t>
            </w:r>
          </w:p>
        </w:tc>
        <w:tc>
          <w:tcPr>
            <w:tcW w:w="97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center"/>
          </w:tcPr>
          <w:p w14:paraId="000014EA" w14:textId="77777777" w:rsidR="00B749D5" w:rsidRDefault="003A6A8C">
            <w:pPr>
              <w:widowControl w:val="0"/>
              <w:spacing w:after="0" w:line="240" w:lineRule="auto"/>
              <w:jc w:val="center"/>
              <w:rPr>
                <w:sz w:val="16"/>
                <w:szCs w:val="16"/>
              </w:rPr>
            </w:pPr>
            <w:r>
              <w:rPr>
                <w:sz w:val="16"/>
                <w:szCs w:val="16"/>
              </w:rPr>
              <w:t>391,84</w:t>
            </w:r>
          </w:p>
        </w:tc>
        <w:tc>
          <w:tcPr>
            <w:tcW w:w="94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center"/>
          </w:tcPr>
          <w:p w14:paraId="000014EB" w14:textId="77777777" w:rsidR="00B749D5" w:rsidRDefault="003A6A8C">
            <w:pPr>
              <w:widowControl w:val="0"/>
              <w:spacing w:after="0" w:line="240" w:lineRule="auto"/>
              <w:jc w:val="center"/>
              <w:rPr>
                <w:sz w:val="16"/>
                <w:szCs w:val="16"/>
              </w:rPr>
            </w:pPr>
            <w:r>
              <w:rPr>
                <w:sz w:val="16"/>
                <w:szCs w:val="16"/>
              </w:rPr>
              <w:t>428,63</w:t>
            </w:r>
          </w:p>
        </w:tc>
        <w:tc>
          <w:tcPr>
            <w:tcW w:w="93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center"/>
          </w:tcPr>
          <w:p w14:paraId="000014EC" w14:textId="77777777" w:rsidR="00B749D5" w:rsidRDefault="003A6A8C">
            <w:pPr>
              <w:widowControl w:val="0"/>
              <w:spacing w:after="0" w:line="240" w:lineRule="auto"/>
              <w:jc w:val="center"/>
              <w:rPr>
                <w:sz w:val="16"/>
                <w:szCs w:val="16"/>
              </w:rPr>
            </w:pPr>
            <w:r>
              <w:rPr>
                <w:sz w:val="16"/>
                <w:szCs w:val="16"/>
              </w:rPr>
              <w:t>500,07</w:t>
            </w:r>
          </w:p>
        </w:tc>
        <w:tc>
          <w:tcPr>
            <w:tcW w:w="96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center"/>
          </w:tcPr>
          <w:p w14:paraId="000014ED" w14:textId="77777777" w:rsidR="00B749D5" w:rsidRDefault="003A6A8C">
            <w:pPr>
              <w:widowControl w:val="0"/>
              <w:spacing w:after="0" w:line="240" w:lineRule="auto"/>
              <w:jc w:val="center"/>
              <w:rPr>
                <w:sz w:val="16"/>
                <w:szCs w:val="16"/>
              </w:rPr>
            </w:pPr>
            <w:r>
              <w:rPr>
                <w:sz w:val="16"/>
                <w:szCs w:val="16"/>
              </w:rPr>
              <w:t>607,22</w:t>
            </w:r>
          </w:p>
        </w:tc>
        <w:tc>
          <w:tcPr>
            <w:tcW w:w="91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center"/>
          </w:tcPr>
          <w:p w14:paraId="000014EE" w14:textId="77777777" w:rsidR="00B749D5" w:rsidRDefault="003A6A8C">
            <w:pPr>
              <w:widowControl w:val="0"/>
              <w:spacing w:after="0" w:line="240" w:lineRule="auto"/>
              <w:jc w:val="center"/>
              <w:rPr>
                <w:sz w:val="16"/>
                <w:szCs w:val="16"/>
              </w:rPr>
            </w:pPr>
            <w:r>
              <w:rPr>
                <w:sz w:val="16"/>
                <w:szCs w:val="16"/>
              </w:rPr>
              <w:t>714,38</w:t>
            </w:r>
          </w:p>
        </w:tc>
        <w:tc>
          <w:tcPr>
            <w:tcW w:w="88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center"/>
          </w:tcPr>
          <w:p w14:paraId="000014EF" w14:textId="77777777" w:rsidR="00B749D5" w:rsidRDefault="003A6A8C">
            <w:pPr>
              <w:widowControl w:val="0"/>
              <w:spacing w:after="0" w:line="240" w:lineRule="auto"/>
              <w:jc w:val="center"/>
              <w:rPr>
                <w:sz w:val="16"/>
                <w:szCs w:val="16"/>
              </w:rPr>
            </w:pPr>
            <w:r>
              <w:rPr>
                <w:sz w:val="16"/>
                <w:szCs w:val="16"/>
              </w:rPr>
              <w:t>857,26</w:t>
            </w:r>
          </w:p>
        </w:tc>
        <w:tc>
          <w:tcPr>
            <w:tcW w:w="85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center"/>
          </w:tcPr>
          <w:p w14:paraId="000014F0" w14:textId="77777777" w:rsidR="00B749D5" w:rsidRDefault="003A6A8C">
            <w:pPr>
              <w:widowControl w:val="0"/>
              <w:spacing w:after="0" w:line="240" w:lineRule="auto"/>
              <w:jc w:val="center"/>
              <w:rPr>
                <w:sz w:val="16"/>
                <w:szCs w:val="16"/>
              </w:rPr>
            </w:pPr>
            <w:r>
              <w:rPr>
                <w:sz w:val="16"/>
                <w:szCs w:val="16"/>
              </w:rPr>
              <w:t>831,03</w:t>
            </w:r>
          </w:p>
        </w:tc>
      </w:tr>
      <w:tr w:rsidR="00B749D5" w14:paraId="72453D9D" w14:textId="77777777">
        <w:trPr>
          <w:trHeight w:val="283"/>
        </w:trPr>
        <w:tc>
          <w:tcPr>
            <w:tcW w:w="2178" w:type="dxa"/>
            <w:vMerge/>
            <w:tcBorders>
              <w:top w:val="single" w:sz="5" w:space="0" w:color="CCCCCC"/>
              <w:left w:val="single" w:sz="5" w:space="0" w:color="000000"/>
              <w:bottom w:val="single" w:sz="5" w:space="0" w:color="000000"/>
              <w:right w:val="single" w:sz="5" w:space="0" w:color="000000"/>
            </w:tcBorders>
            <w:shd w:val="clear" w:color="auto" w:fill="auto"/>
            <w:tcMar>
              <w:top w:w="100" w:type="dxa"/>
              <w:left w:w="100" w:type="dxa"/>
              <w:bottom w:w="100" w:type="dxa"/>
              <w:right w:w="100" w:type="dxa"/>
            </w:tcMar>
            <w:vAlign w:val="center"/>
          </w:tcPr>
          <w:p w14:paraId="000014F1" w14:textId="77777777" w:rsidR="00B749D5" w:rsidRDefault="00B749D5">
            <w:pPr>
              <w:widowControl w:val="0"/>
              <w:spacing w:after="0" w:line="240" w:lineRule="auto"/>
              <w:jc w:val="left"/>
              <w:rPr>
                <w:rFonts w:ascii="Calibri" w:eastAsia="Calibri" w:hAnsi="Calibri" w:cs="Calibri"/>
                <w:sz w:val="20"/>
                <w:szCs w:val="20"/>
              </w:rPr>
            </w:pPr>
          </w:p>
        </w:tc>
        <w:tc>
          <w:tcPr>
            <w:tcW w:w="1032"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center"/>
          </w:tcPr>
          <w:p w14:paraId="000014F2" w14:textId="77777777" w:rsidR="00B749D5" w:rsidRDefault="003A6A8C">
            <w:pPr>
              <w:widowControl w:val="0"/>
              <w:spacing w:after="0" w:line="240" w:lineRule="auto"/>
              <w:jc w:val="center"/>
              <w:rPr>
                <w:sz w:val="16"/>
                <w:szCs w:val="16"/>
              </w:rPr>
            </w:pPr>
            <w:r>
              <w:rPr>
                <w:sz w:val="16"/>
                <w:szCs w:val="16"/>
              </w:rPr>
              <w:t>%</w:t>
            </w:r>
          </w:p>
        </w:tc>
        <w:tc>
          <w:tcPr>
            <w:tcW w:w="97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center"/>
          </w:tcPr>
          <w:p w14:paraId="000014F3" w14:textId="77777777" w:rsidR="00B749D5" w:rsidRDefault="003A6A8C">
            <w:pPr>
              <w:widowControl w:val="0"/>
              <w:spacing w:after="0" w:line="240" w:lineRule="auto"/>
              <w:jc w:val="center"/>
              <w:rPr>
                <w:sz w:val="16"/>
                <w:szCs w:val="16"/>
              </w:rPr>
            </w:pPr>
            <w:r>
              <w:rPr>
                <w:sz w:val="16"/>
                <w:szCs w:val="16"/>
              </w:rPr>
              <w:t>10,97%</w:t>
            </w:r>
          </w:p>
        </w:tc>
        <w:tc>
          <w:tcPr>
            <w:tcW w:w="94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center"/>
          </w:tcPr>
          <w:p w14:paraId="000014F4" w14:textId="77777777" w:rsidR="00B749D5" w:rsidRDefault="003A6A8C">
            <w:pPr>
              <w:widowControl w:val="0"/>
              <w:spacing w:after="0" w:line="240" w:lineRule="auto"/>
              <w:jc w:val="center"/>
              <w:rPr>
                <w:sz w:val="16"/>
                <w:szCs w:val="16"/>
              </w:rPr>
            </w:pPr>
            <w:r>
              <w:rPr>
                <w:sz w:val="16"/>
                <w:szCs w:val="16"/>
              </w:rPr>
              <w:t>12,00%</w:t>
            </w:r>
          </w:p>
        </w:tc>
        <w:tc>
          <w:tcPr>
            <w:tcW w:w="93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center"/>
          </w:tcPr>
          <w:p w14:paraId="000014F5" w14:textId="77777777" w:rsidR="00B749D5" w:rsidRDefault="003A6A8C">
            <w:pPr>
              <w:widowControl w:val="0"/>
              <w:spacing w:after="0" w:line="240" w:lineRule="auto"/>
              <w:jc w:val="center"/>
              <w:rPr>
                <w:sz w:val="16"/>
                <w:szCs w:val="16"/>
              </w:rPr>
            </w:pPr>
            <w:r>
              <w:rPr>
                <w:sz w:val="16"/>
                <w:szCs w:val="16"/>
              </w:rPr>
              <w:t>14,00%</w:t>
            </w:r>
          </w:p>
        </w:tc>
        <w:tc>
          <w:tcPr>
            <w:tcW w:w="96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center"/>
          </w:tcPr>
          <w:p w14:paraId="000014F6" w14:textId="77777777" w:rsidR="00B749D5" w:rsidRDefault="003A6A8C">
            <w:pPr>
              <w:widowControl w:val="0"/>
              <w:spacing w:after="0" w:line="240" w:lineRule="auto"/>
              <w:jc w:val="center"/>
              <w:rPr>
                <w:sz w:val="16"/>
                <w:szCs w:val="16"/>
              </w:rPr>
            </w:pPr>
            <w:r>
              <w:rPr>
                <w:sz w:val="16"/>
                <w:szCs w:val="16"/>
              </w:rPr>
              <w:t>17,00%</w:t>
            </w:r>
          </w:p>
        </w:tc>
        <w:tc>
          <w:tcPr>
            <w:tcW w:w="91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center"/>
          </w:tcPr>
          <w:p w14:paraId="000014F7" w14:textId="77777777" w:rsidR="00B749D5" w:rsidRDefault="003A6A8C">
            <w:pPr>
              <w:widowControl w:val="0"/>
              <w:spacing w:after="0" w:line="240" w:lineRule="auto"/>
              <w:jc w:val="center"/>
              <w:rPr>
                <w:sz w:val="16"/>
                <w:szCs w:val="16"/>
              </w:rPr>
            </w:pPr>
            <w:r>
              <w:rPr>
                <w:sz w:val="16"/>
                <w:szCs w:val="16"/>
              </w:rPr>
              <w:t>20,00%</w:t>
            </w:r>
          </w:p>
        </w:tc>
        <w:tc>
          <w:tcPr>
            <w:tcW w:w="88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center"/>
          </w:tcPr>
          <w:p w14:paraId="000014F8" w14:textId="77777777" w:rsidR="00B749D5" w:rsidRDefault="003A6A8C">
            <w:pPr>
              <w:widowControl w:val="0"/>
              <w:spacing w:after="0" w:line="240" w:lineRule="auto"/>
              <w:jc w:val="center"/>
              <w:rPr>
                <w:sz w:val="16"/>
                <w:szCs w:val="16"/>
              </w:rPr>
            </w:pPr>
            <w:r>
              <w:rPr>
                <w:sz w:val="16"/>
                <w:szCs w:val="16"/>
              </w:rPr>
              <w:t>24,00%</w:t>
            </w:r>
          </w:p>
        </w:tc>
        <w:tc>
          <w:tcPr>
            <w:tcW w:w="85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center"/>
          </w:tcPr>
          <w:p w14:paraId="000014F9" w14:textId="77777777" w:rsidR="00B749D5" w:rsidRDefault="003A6A8C">
            <w:pPr>
              <w:widowControl w:val="0"/>
              <w:spacing w:after="0" w:line="240" w:lineRule="auto"/>
              <w:jc w:val="center"/>
              <w:rPr>
                <w:sz w:val="16"/>
                <w:szCs w:val="16"/>
              </w:rPr>
            </w:pPr>
            <w:r>
              <w:rPr>
                <w:sz w:val="16"/>
                <w:szCs w:val="16"/>
              </w:rPr>
              <w:t>23,27%</w:t>
            </w:r>
          </w:p>
        </w:tc>
      </w:tr>
      <w:tr w:rsidR="00B749D5" w14:paraId="6559AD9D" w14:textId="77777777">
        <w:trPr>
          <w:trHeight w:val="283"/>
        </w:trPr>
        <w:tc>
          <w:tcPr>
            <w:tcW w:w="2178" w:type="dxa"/>
            <w:vMerge w:val="restart"/>
            <w:tcBorders>
              <w:top w:val="single" w:sz="5" w:space="0" w:color="CCCCCC"/>
              <w:left w:val="single" w:sz="5" w:space="0" w:color="000000"/>
              <w:bottom w:val="single" w:sz="5" w:space="0" w:color="000000"/>
              <w:right w:val="single" w:sz="5" w:space="0" w:color="000000"/>
            </w:tcBorders>
            <w:shd w:val="clear" w:color="auto" w:fill="auto"/>
            <w:tcMar>
              <w:top w:w="0" w:type="dxa"/>
              <w:left w:w="40" w:type="dxa"/>
              <w:bottom w:w="0" w:type="dxa"/>
              <w:right w:w="40" w:type="dxa"/>
            </w:tcMar>
            <w:vAlign w:val="center"/>
          </w:tcPr>
          <w:p w14:paraId="000014FA" w14:textId="77777777" w:rsidR="00B749D5" w:rsidRDefault="003A6A8C">
            <w:pPr>
              <w:widowControl w:val="0"/>
              <w:spacing w:after="0" w:line="240" w:lineRule="auto"/>
              <w:jc w:val="left"/>
              <w:rPr>
                <w:sz w:val="16"/>
                <w:szCs w:val="16"/>
              </w:rPr>
            </w:pPr>
            <w:r>
              <w:rPr>
                <w:sz w:val="16"/>
                <w:szCs w:val="16"/>
              </w:rPr>
              <w:t>Зовнішнє освітлення</w:t>
            </w:r>
          </w:p>
        </w:tc>
        <w:tc>
          <w:tcPr>
            <w:tcW w:w="1032"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center"/>
          </w:tcPr>
          <w:p w14:paraId="000014FB" w14:textId="77777777" w:rsidR="00B749D5" w:rsidRDefault="003A6A8C">
            <w:pPr>
              <w:widowControl w:val="0"/>
              <w:spacing w:after="0" w:line="240" w:lineRule="auto"/>
              <w:jc w:val="center"/>
              <w:rPr>
                <w:sz w:val="16"/>
                <w:szCs w:val="16"/>
              </w:rPr>
            </w:pPr>
            <w:r>
              <w:rPr>
                <w:sz w:val="16"/>
                <w:szCs w:val="16"/>
              </w:rPr>
              <w:t>МВт⋅год/рік</w:t>
            </w:r>
          </w:p>
        </w:tc>
        <w:tc>
          <w:tcPr>
            <w:tcW w:w="97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center"/>
          </w:tcPr>
          <w:p w14:paraId="000014FC" w14:textId="77777777" w:rsidR="00B749D5" w:rsidRDefault="003A6A8C">
            <w:pPr>
              <w:widowControl w:val="0"/>
              <w:spacing w:after="0" w:line="240" w:lineRule="auto"/>
              <w:jc w:val="center"/>
              <w:rPr>
                <w:sz w:val="16"/>
                <w:szCs w:val="16"/>
              </w:rPr>
            </w:pPr>
            <w:r>
              <w:rPr>
                <w:sz w:val="16"/>
                <w:szCs w:val="16"/>
              </w:rPr>
              <w:t>109,53</w:t>
            </w:r>
          </w:p>
        </w:tc>
        <w:tc>
          <w:tcPr>
            <w:tcW w:w="94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center"/>
          </w:tcPr>
          <w:p w14:paraId="000014FD" w14:textId="77777777" w:rsidR="00B749D5" w:rsidRDefault="003A6A8C">
            <w:pPr>
              <w:widowControl w:val="0"/>
              <w:spacing w:after="0" w:line="240" w:lineRule="auto"/>
              <w:jc w:val="center"/>
              <w:rPr>
                <w:sz w:val="16"/>
                <w:szCs w:val="16"/>
              </w:rPr>
            </w:pPr>
            <w:r>
              <w:rPr>
                <w:sz w:val="16"/>
                <w:szCs w:val="16"/>
              </w:rPr>
              <w:t>114,10</w:t>
            </w:r>
          </w:p>
        </w:tc>
        <w:tc>
          <w:tcPr>
            <w:tcW w:w="93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center"/>
          </w:tcPr>
          <w:p w14:paraId="000014FE" w14:textId="77777777" w:rsidR="00B749D5" w:rsidRDefault="003A6A8C">
            <w:pPr>
              <w:widowControl w:val="0"/>
              <w:spacing w:after="0" w:line="240" w:lineRule="auto"/>
              <w:jc w:val="center"/>
              <w:rPr>
                <w:sz w:val="16"/>
                <w:szCs w:val="16"/>
              </w:rPr>
            </w:pPr>
            <w:r>
              <w:rPr>
                <w:sz w:val="16"/>
                <w:szCs w:val="16"/>
              </w:rPr>
              <w:t>118,66</w:t>
            </w:r>
          </w:p>
        </w:tc>
        <w:tc>
          <w:tcPr>
            <w:tcW w:w="96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center"/>
          </w:tcPr>
          <w:p w14:paraId="000014FF" w14:textId="77777777" w:rsidR="00B749D5" w:rsidRDefault="003A6A8C">
            <w:pPr>
              <w:widowControl w:val="0"/>
              <w:spacing w:after="0" w:line="240" w:lineRule="auto"/>
              <w:jc w:val="center"/>
              <w:rPr>
                <w:sz w:val="16"/>
                <w:szCs w:val="16"/>
              </w:rPr>
            </w:pPr>
            <w:r>
              <w:rPr>
                <w:sz w:val="16"/>
                <w:szCs w:val="16"/>
              </w:rPr>
              <w:t>127,79</w:t>
            </w:r>
          </w:p>
        </w:tc>
        <w:tc>
          <w:tcPr>
            <w:tcW w:w="91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center"/>
          </w:tcPr>
          <w:p w14:paraId="00001500" w14:textId="77777777" w:rsidR="00B749D5" w:rsidRDefault="003A6A8C">
            <w:pPr>
              <w:widowControl w:val="0"/>
              <w:spacing w:after="0" w:line="240" w:lineRule="auto"/>
              <w:jc w:val="center"/>
              <w:rPr>
                <w:sz w:val="16"/>
                <w:szCs w:val="16"/>
              </w:rPr>
            </w:pPr>
            <w:r>
              <w:rPr>
                <w:sz w:val="16"/>
                <w:szCs w:val="16"/>
              </w:rPr>
              <w:t>136,92</w:t>
            </w:r>
          </w:p>
        </w:tc>
        <w:tc>
          <w:tcPr>
            <w:tcW w:w="88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center"/>
          </w:tcPr>
          <w:p w14:paraId="00001501" w14:textId="77777777" w:rsidR="00B749D5" w:rsidRDefault="003A6A8C">
            <w:pPr>
              <w:widowControl w:val="0"/>
              <w:spacing w:after="0" w:line="240" w:lineRule="auto"/>
              <w:jc w:val="center"/>
              <w:rPr>
                <w:sz w:val="16"/>
                <w:szCs w:val="16"/>
              </w:rPr>
            </w:pPr>
            <w:r>
              <w:rPr>
                <w:sz w:val="16"/>
                <w:szCs w:val="16"/>
              </w:rPr>
              <w:t>146,04</w:t>
            </w:r>
          </w:p>
        </w:tc>
        <w:tc>
          <w:tcPr>
            <w:tcW w:w="85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center"/>
          </w:tcPr>
          <w:p w14:paraId="00001502" w14:textId="77777777" w:rsidR="00B749D5" w:rsidRDefault="003A6A8C">
            <w:pPr>
              <w:widowControl w:val="0"/>
              <w:spacing w:after="0" w:line="240" w:lineRule="auto"/>
              <w:jc w:val="center"/>
              <w:rPr>
                <w:sz w:val="16"/>
                <w:szCs w:val="16"/>
              </w:rPr>
            </w:pPr>
            <w:r>
              <w:rPr>
                <w:sz w:val="16"/>
                <w:szCs w:val="16"/>
              </w:rPr>
              <w:t>365,11</w:t>
            </w:r>
          </w:p>
        </w:tc>
      </w:tr>
      <w:tr w:rsidR="00B749D5" w14:paraId="3C664A5C" w14:textId="77777777">
        <w:trPr>
          <w:trHeight w:val="283"/>
        </w:trPr>
        <w:tc>
          <w:tcPr>
            <w:tcW w:w="2178" w:type="dxa"/>
            <w:vMerge/>
            <w:tcBorders>
              <w:top w:val="single" w:sz="5" w:space="0" w:color="CCCCCC"/>
              <w:left w:val="single" w:sz="5" w:space="0" w:color="000000"/>
              <w:bottom w:val="single" w:sz="5" w:space="0" w:color="000000"/>
              <w:right w:val="single" w:sz="5" w:space="0" w:color="000000"/>
            </w:tcBorders>
            <w:shd w:val="clear" w:color="auto" w:fill="auto"/>
            <w:tcMar>
              <w:top w:w="100" w:type="dxa"/>
              <w:left w:w="100" w:type="dxa"/>
              <w:bottom w:w="100" w:type="dxa"/>
              <w:right w:w="100" w:type="dxa"/>
            </w:tcMar>
            <w:vAlign w:val="center"/>
          </w:tcPr>
          <w:p w14:paraId="00001503" w14:textId="77777777" w:rsidR="00B749D5" w:rsidRDefault="00B749D5">
            <w:pPr>
              <w:widowControl w:val="0"/>
              <w:spacing w:after="0" w:line="240" w:lineRule="auto"/>
              <w:jc w:val="left"/>
              <w:rPr>
                <w:rFonts w:ascii="Calibri" w:eastAsia="Calibri" w:hAnsi="Calibri" w:cs="Calibri"/>
                <w:sz w:val="20"/>
                <w:szCs w:val="20"/>
              </w:rPr>
            </w:pPr>
          </w:p>
        </w:tc>
        <w:tc>
          <w:tcPr>
            <w:tcW w:w="1032"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center"/>
          </w:tcPr>
          <w:p w14:paraId="00001504" w14:textId="77777777" w:rsidR="00B749D5" w:rsidRDefault="003A6A8C">
            <w:pPr>
              <w:widowControl w:val="0"/>
              <w:spacing w:after="0" w:line="240" w:lineRule="auto"/>
              <w:jc w:val="center"/>
              <w:rPr>
                <w:sz w:val="16"/>
                <w:szCs w:val="16"/>
              </w:rPr>
            </w:pPr>
            <w:r>
              <w:rPr>
                <w:sz w:val="16"/>
                <w:szCs w:val="16"/>
              </w:rPr>
              <w:t>%</w:t>
            </w:r>
          </w:p>
        </w:tc>
        <w:tc>
          <w:tcPr>
            <w:tcW w:w="97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center"/>
          </w:tcPr>
          <w:p w14:paraId="00001505" w14:textId="77777777" w:rsidR="00B749D5" w:rsidRDefault="003A6A8C">
            <w:pPr>
              <w:widowControl w:val="0"/>
              <w:spacing w:after="0" w:line="240" w:lineRule="auto"/>
              <w:jc w:val="center"/>
              <w:rPr>
                <w:sz w:val="16"/>
                <w:szCs w:val="16"/>
              </w:rPr>
            </w:pPr>
            <w:r>
              <w:rPr>
                <w:sz w:val="16"/>
                <w:szCs w:val="16"/>
              </w:rPr>
              <w:t>12,00%</w:t>
            </w:r>
          </w:p>
        </w:tc>
        <w:tc>
          <w:tcPr>
            <w:tcW w:w="94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center"/>
          </w:tcPr>
          <w:p w14:paraId="00001506" w14:textId="77777777" w:rsidR="00B749D5" w:rsidRDefault="003A6A8C">
            <w:pPr>
              <w:widowControl w:val="0"/>
              <w:spacing w:after="0" w:line="240" w:lineRule="auto"/>
              <w:jc w:val="center"/>
              <w:rPr>
                <w:sz w:val="16"/>
                <w:szCs w:val="16"/>
              </w:rPr>
            </w:pPr>
            <w:r>
              <w:rPr>
                <w:sz w:val="16"/>
                <w:szCs w:val="16"/>
              </w:rPr>
              <w:t>12,50%</w:t>
            </w:r>
          </w:p>
        </w:tc>
        <w:tc>
          <w:tcPr>
            <w:tcW w:w="93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center"/>
          </w:tcPr>
          <w:p w14:paraId="00001507" w14:textId="77777777" w:rsidR="00B749D5" w:rsidRDefault="003A6A8C">
            <w:pPr>
              <w:widowControl w:val="0"/>
              <w:spacing w:after="0" w:line="240" w:lineRule="auto"/>
              <w:jc w:val="center"/>
              <w:rPr>
                <w:sz w:val="16"/>
                <w:szCs w:val="16"/>
              </w:rPr>
            </w:pPr>
            <w:r>
              <w:rPr>
                <w:sz w:val="16"/>
                <w:szCs w:val="16"/>
              </w:rPr>
              <w:t>13,00%</w:t>
            </w:r>
          </w:p>
        </w:tc>
        <w:tc>
          <w:tcPr>
            <w:tcW w:w="96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center"/>
          </w:tcPr>
          <w:p w14:paraId="00001508" w14:textId="77777777" w:rsidR="00B749D5" w:rsidRDefault="003A6A8C">
            <w:pPr>
              <w:widowControl w:val="0"/>
              <w:spacing w:after="0" w:line="240" w:lineRule="auto"/>
              <w:jc w:val="center"/>
              <w:rPr>
                <w:sz w:val="16"/>
                <w:szCs w:val="16"/>
              </w:rPr>
            </w:pPr>
            <w:r>
              <w:rPr>
                <w:sz w:val="16"/>
                <w:szCs w:val="16"/>
              </w:rPr>
              <w:t>14,00%</w:t>
            </w:r>
          </w:p>
        </w:tc>
        <w:tc>
          <w:tcPr>
            <w:tcW w:w="91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center"/>
          </w:tcPr>
          <w:p w14:paraId="00001509" w14:textId="77777777" w:rsidR="00B749D5" w:rsidRDefault="003A6A8C">
            <w:pPr>
              <w:widowControl w:val="0"/>
              <w:spacing w:after="0" w:line="240" w:lineRule="auto"/>
              <w:jc w:val="center"/>
              <w:rPr>
                <w:sz w:val="16"/>
                <w:szCs w:val="16"/>
              </w:rPr>
            </w:pPr>
            <w:r>
              <w:rPr>
                <w:sz w:val="16"/>
                <w:szCs w:val="16"/>
              </w:rPr>
              <w:t>15,00%</w:t>
            </w:r>
          </w:p>
        </w:tc>
        <w:tc>
          <w:tcPr>
            <w:tcW w:w="88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center"/>
          </w:tcPr>
          <w:p w14:paraId="0000150A" w14:textId="77777777" w:rsidR="00B749D5" w:rsidRDefault="003A6A8C">
            <w:pPr>
              <w:widowControl w:val="0"/>
              <w:spacing w:after="0" w:line="240" w:lineRule="auto"/>
              <w:jc w:val="center"/>
              <w:rPr>
                <w:sz w:val="16"/>
                <w:szCs w:val="16"/>
              </w:rPr>
            </w:pPr>
            <w:r>
              <w:rPr>
                <w:sz w:val="16"/>
                <w:szCs w:val="16"/>
              </w:rPr>
              <w:t>16,00%</w:t>
            </w:r>
          </w:p>
        </w:tc>
        <w:tc>
          <w:tcPr>
            <w:tcW w:w="85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center"/>
          </w:tcPr>
          <w:p w14:paraId="0000150B" w14:textId="77777777" w:rsidR="00B749D5" w:rsidRDefault="003A6A8C">
            <w:pPr>
              <w:widowControl w:val="0"/>
              <w:spacing w:after="0" w:line="240" w:lineRule="auto"/>
              <w:jc w:val="center"/>
              <w:rPr>
                <w:sz w:val="16"/>
                <w:szCs w:val="16"/>
              </w:rPr>
            </w:pPr>
            <w:r>
              <w:rPr>
                <w:sz w:val="16"/>
                <w:szCs w:val="16"/>
              </w:rPr>
              <w:t>40,00%</w:t>
            </w:r>
          </w:p>
        </w:tc>
      </w:tr>
      <w:tr w:rsidR="00B749D5" w14:paraId="3B3F7B99" w14:textId="77777777">
        <w:trPr>
          <w:trHeight w:val="283"/>
        </w:trPr>
        <w:tc>
          <w:tcPr>
            <w:tcW w:w="2178" w:type="dxa"/>
            <w:vMerge w:val="restart"/>
            <w:tcBorders>
              <w:top w:val="single" w:sz="5" w:space="0" w:color="CCCCCC"/>
              <w:left w:val="single" w:sz="5" w:space="0" w:color="000000"/>
              <w:bottom w:val="single" w:sz="5" w:space="0" w:color="000000"/>
              <w:right w:val="single" w:sz="5" w:space="0" w:color="000000"/>
            </w:tcBorders>
            <w:shd w:val="clear" w:color="auto" w:fill="auto"/>
            <w:tcMar>
              <w:top w:w="0" w:type="dxa"/>
              <w:left w:w="40" w:type="dxa"/>
              <w:bottom w:w="0" w:type="dxa"/>
              <w:right w:w="40" w:type="dxa"/>
            </w:tcMar>
            <w:vAlign w:val="center"/>
          </w:tcPr>
          <w:p w14:paraId="0000150C" w14:textId="77777777" w:rsidR="00B749D5" w:rsidRDefault="003A6A8C">
            <w:pPr>
              <w:widowControl w:val="0"/>
              <w:spacing w:after="0" w:line="240" w:lineRule="auto"/>
              <w:jc w:val="left"/>
              <w:rPr>
                <w:sz w:val="16"/>
                <w:szCs w:val="16"/>
              </w:rPr>
            </w:pPr>
            <w:r>
              <w:rPr>
                <w:sz w:val="16"/>
                <w:szCs w:val="16"/>
              </w:rPr>
              <w:t>Управління побутовими відходами</w:t>
            </w:r>
          </w:p>
        </w:tc>
        <w:tc>
          <w:tcPr>
            <w:tcW w:w="1032"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center"/>
          </w:tcPr>
          <w:p w14:paraId="0000150D" w14:textId="77777777" w:rsidR="00B749D5" w:rsidRDefault="003A6A8C">
            <w:pPr>
              <w:widowControl w:val="0"/>
              <w:spacing w:after="0" w:line="240" w:lineRule="auto"/>
              <w:jc w:val="center"/>
              <w:rPr>
                <w:sz w:val="16"/>
                <w:szCs w:val="16"/>
              </w:rPr>
            </w:pPr>
            <w:r>
              <w:rPr>
                <w:sz w:val="16"/>
                <w:szCs w:val="16"/>
              </w:rPr>
              <w:t>МВт⋅год/рік</w:t>
            </w:r>
          </w:p>
        </w:tc>
        <w:tc>
          <w:tcPr>
            <w:tcW w:w="97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center"/>
          </w:tcPr>
          <w:p w14:paraId="0000150E" w14:textId="77777777" w:rsidR="00B749D5" w:rsidRDefault="003A6A8C">
            <w:pPr>
              <w:widowControl w:val="0"/>
              <w:spacing w:after="0" w:line="240" w:lineRule="auto"/>
              <w:jc w:val="center"/>
              <w:rPr>
                <w:sz w:val="16"/>
                <w:szCs w:val="16"/>
              </w:rPr>
            </w:pPr>
            <w:r>
              <w:rPr>
                <w:sz w:val="16"/>
                <w:szCs w:val="16"/>
              </w:rPr>
              <w:t>0</w:t>
            </w:r>
          </w:p>
        </w:tc>
        <w:tc>
          <w:tcPr>
            <w:tcW w:w="94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center"/>
          </w:tcPr>
          <w:p w14:paraId="0000150F" w14:textId="77777777" w:rsidR="00B749D5" w:rsidRDefault="003A6A8C">
            <w:pPr>
              <w:widowControl w:val="0"/>
              <w:spacing w:after="0" w:line="240" w:lineRule="auto"/>
              <w:jc w:val="center"/>
              <w:rPr>
                <w:sz w:val="16"/>
                <w:szCs w:val="16"/>
              </w:rPr>
            </w:pPr>
            <w:r>
              <w:rPr>
                <w:sz w:val="16"/>
                <w:szCs w:val="16"/>
              </w:rPr>
              <w:t>0</w:t>
            </w:r>
          </w:p>
        </w:tc>
        <w:tc>
          <w:tcPr>
            <w:tcW w:w="93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center"/>
          </w:tcPr>
          <w:p w14:paraId="00001510" w14:textId="77777777" w:rsidR="00B749D5" w:rsidRDefault="003A6A8C">
            <w:pPr>
              <w:widowControl w:val="0"/>
              <w:spacing w:after="0" w:line="240" w:lineRule="auto"/>
              <w:jc w:val="center"/>
              <w:rPr>
                <w:sz w:val="16"/>
                <w:szCs w:val="16"/>
              </w:rPr>
            </w:pPr>
            <w:r>
              <w:rPr>
                <w:sz w:val="16"/>
                <w:szCs w:val="16"/>
              </w:rPr>
              <w:t>0</w:t>
            </w:r>
          </w:p>
        </w:tc>
        <w:tc>
          <w:tcPr>
            <w:tcW w:w="96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center"/>
          </w:tcPr>
          <w:p w14:paraId="00001511" w14:textId="77777777" w:rsidR="00B749D5" w:rsidRDefault="003A6A8C">
            <w:pPr>
              <w:widowControl w:val="0"/>
              <w:spacing w:after="0" w:line="240" w:lineRule="auto"/>
              <w:jc w:val="center"/>
              <w:rPr>
                <w:sz w:val="16"/>
                <w:szCs w:val="16"/>
              </w:rPr>
            </w:pPr>
            <w:r>
              <w:rPr>
                <w:sz w:val="16"/>
                <w:szCs w:val="16"/>
              </w:rPr>
              <w:t>0</w:t>
            </w:r>
          </w:p>
        </w:tc>
        <w:tc>
          <w:tcPr>
            <w:tcW w:w="91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center"/>
          </w:tcPr>
          <w:p w14:paraId="00001512" w14:textId="77777777" w:rsidR="00B749D5" w:rsidRDefault="003A6A8C">
            <w:pPr>
              <w:widowControl w:val="0"/>
              <w:spacing w:after="0" w:line="240" w:lineRule="auto"/>
              <w:jc w:val="center"/>
              <w:rPr>
                <w:sz w:val="16"/>
                <w:szCs w:val="16"/>
              </w:rPr>
            </w:pPr>
            <w:r>
              <w:rPr>
                <w:sz w:val="16"/>
                <w:szCs w:val="16"/>
              </w:rPr>
              <w:t>0,00</w:t>
            </w:r>
          </w:p>
        </w:tc>
        <w:tc>
          <w:tcPr>
            <w:tcW w:w="88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center"/>
          </w:tcPr>
          <w:p w14:paraId="00001513" w14:textId="77777777" w:rsidR="00B749D5" w:rsidRDefault="003A6A8C">
            <w:pPr>
              <w:widowControl w:val="0"/>
              <w:spacing w:after="0" w:line="240" w:lineRule="auto"/>
              <w:jc w:val="center"/>
              <w:rPr>
                <w:sz w:val="16"/>
                <w:szCs w:val="16"/>
              </w:rPr>
            </w:pPr>
            <w:r>
              <w:rPr>
                <w:sz w:val="16"/>
                <w:szCs w:val="16"/>
              </w:rPr>
              <w:t>0,00</w:t>
            </w:r>
          </w:p>
        </w:tc>
        <w:tc>
          <w:tcPr>
            <w:tcW w:w="85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center"/>
          </w:tcPr>
          <w:p w14:paraId="00001514" w14:textId="77777777" w:rsidR="00B749D5" w:rsidRDefault="003A6A8C">
            <w:pPr>
              <w:widowControl w:val="0"/>
              <w:spacing w:after="0" w:line="240" w:lineRule="auto"/>
              <w:jc w:val="center"/>
              <w:rPr>
                <w:sz w:val="16"/>
                <w:szCs w:val="16"/>
              </w:rPr>
            </w:pPr>
            <w:r>
              <w:rPr>
                <w:sz w:val="16"/>
                <w:szCs w:val="16"/>
              </w:rPr>
              <w:t>0,00</w:t>
            </w:r>
          </w:p>
        </w:tc>
      </w:tr>
      <w:tr w:rsidR="00B749D5" w14:paraId="0D755DB3" w14:textId="77777777">
        <w:trPr>
          <w:trHeight w:val="283"/>
        </w:trPr>
        <w:tc>
          <w:tcPr>
            <w:tcW w:w="2178" w:type="dxa"/>
            <w:vMerge/>
            <w:tcBorders>
              <w:top w:val="single" w:sz="5" w:space="0" w:color="CCCCCC"/>
              <w:left w:val="single" w:sz="5" w:space="0" w:color="000000"/>
              <w:bottom w:val="single" w:sz="5" w:space="0" w:color="000000"/>
              <w:right w:val="single" w:sz="5" w:space="0" w:color="000000"/>
            </w:tcBorders>
            <w:shd w:val="clear" w:color="auto" w:fill="auto"/>
            <w:tcMar>
              <w:top w:w="100" w:type="dxa"/>
              <w:left w:w="100" w:type="dxa"/>
              <w:bottom w:w="100" w:type="dxa"/>
              <w:right w:w="100" w:type="dxa"/>
            </w:tcMar>
            <w:vAlign w:val="center"/>
          </w:tcPr>
          <w:p w14:paraId="00001515" w14:textId="77777777" w:rsidR="00B749D5" w:rsidRDefault="00B749D5">
            <w:pPr>
              <w:widowControl w:val="0"/>
              <w:spacing w:after="0" w:line="240" w:lineRule="auto"/>
              <w:jc w:val="left"/>
              <w:rPr>
                <w:rFonts w:ascii="Calibri" w:eastAsia="Calibri" w:hAnsi="Calibri" w:cs="Calibri"/>
                <w:sz w:val="20"/>
                <w:szCs w:val="20"/>
              </w:rPr>
            </w:pPr>
          </w:p>
        </w:tc>
        <w:tc>
          <w:tcPr>
            <w:tcW w:w="1032"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center"/>
          </w:tcPr>
          <w:p w14:paraId="00001516" w14:textId="77777777" w:rsidR="00B749D5" w:rsidRDefault="003A6A8C">
            <w:pPr>
              <w:widowControl w:val="0"/>
              <w:spacing w:after="0" w:line="240" w:lineRule="auto"/>
              <w:jc w:val="center"/>
              <w:rPr>
                <w:sz w:val="16"/>
                <w:szCs w:val="16"/>
              </w:rPr>
            </w:pPr>
            <w:r>
              <w:rPr>
                <w:sz w:val="16"/>
                <w:szCs w:val="16"/>
              </w:rPr>
              <w:t>%</w:t>
            </w:r>
          </w:p>
        </w:tc>
        <w:tc>
          <w:tcPr>
            <w:tcW w:w="97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center"/>
          </w:tcPr>
          <w:p w14:paraId="00001517" w14:textId="77777777" w:rsidR="00B749D5" w:rsidRDefault="003A6A8C">
            <w:pPr>
              <w:widowControl w:val="0"/>
              <w:spacing w:after="0" w:line="240" w:lineRule="auto"/>
              <w:jc w:val="center"/>
              <w:rPr>
                <w:sz w:val="16"/>
                <w:szCs w:val="16"/>
              </w:rPr>
            </w:pPr>
            <w:r>
              <w:rPr>
                <w:sz w:val="16"/>
                <w:szCs w:val="16"/>
              </w:rPr>
              <w:t>0,00%</w:t>
            </w:r>
          </w:p>
        </w:tc>
        <w:tc>
          <w:tcPr>
            <w:tcW w:w="94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center"/>
          </w:tcPr>
          <w:p w14:paraId="00001518" w14:textId="77777777" w:rsidR="00B749D5" w:rsidRDefault="003A6A8C">
            <w:pPr>
              <w:widowControl w:val="0"/>
              <w:spacing w:after="0" w:line="240" w:lineRule="auto"/>
              <w:jc w:val="center"/>
              <w:rPr>
                <w:sz w:val="16"/>
                <w:szCs w:val="16"/>
              </w:rPr>
            </w:pPr>
            <w:r>
              <w:rPr>
                <w:sz w:val="16"/>
                <w:szCs w:val="16"/>
              </w:rPr>
              <w:t>0,00%</w:t>
            </w:r>
          </w:p>
        </w:tc>
        <w:tc>
          <w:tcPr>
            <w:tcW w:w="93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center"/>
          </w:tcPr>
          <w:p w14:paraId="00001519" w14:textId="77777777" w:rsidR="00B749D5" w:rsidRDefault="003A6A8C">
            <w:pPr>
              <w:widowControl w:val="0"/>
              <w:spacing w:after="0" w:line="240" w:lineRule="auto"/>
              <w:jc w:val="center"/>
              <w:rPr>
                <w:sz w:val="16"/>
                <w:szCs w:val="16"/>
              </w:rPr>
            </w:pPr>
            <w:r>
              <w:rPr>
                <w:sz w:val="16"/>
                <w:szCs w:val="16"/>
              </w:rPr>
              <w:t>0,00%</w:t>
            </w:r>
          </w:p>
        </w:tc>
        <w:tc>
          <w:tcPr>
            <w:tcW w:w="96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center"/>
          </w:tcPr>
          <w:p w14:paraId="0000151A" w14:textId="77777777" w:rsidR="00B749D5" w:rsidRDefault="003A6A8C">
            <w:pPr>
              <w:widowControl w:val="0"/>
              <w:spacing w:after="0" w:line="240" w:lineRule="auto"/>
              <w:jc w:val="center"/>
              <w:rPr>
                <w:sz w:val="16"/>
                <w:szCs w:val="16"/>
              </w:rPr>
            </w:pPr>
            <w:r>
              <w:rPr>
                <w:sz w:val="16"/>
                <w:szCs w:val="16"/>
              </w:rPr>
              <w:t>0,00%</w:t>
            </w:r>
          </w:p>
        </w:tc>
        <w:tc>
          <w:tcPr>
            <w:tcW w:w="91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center"/>
          </w:tcPr>
          <w:p w14:paraId="0000151B" w14:textId="77777777" w:rsidR="00B749D5" w:rsidRDefault="003A6A8C">
            <w:pPr>
              <w:widowControl w:val="0"/>
              <w:spacing w:after="0" w:line="240" w:lineRule="auto"/>
              <w:jc w:val="center"/>
              <w:rPr>
                <w:sz w:val="16"/>
                <w:szCs w:val="16"/>
              </w:rPr>
            </w:pPr>
            <w:r>
              <w:rPr>
                <w:sz w:val="16"/>
                <w:szCs w:val="16"/>
              </w:rPr>
              <w:t>0,00%</w:t>
            </w:r>
          </w:p>
        </w:tc>
        <w:tc>
          <w:tcPr>
            <w:tcW w:w="88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center"/>
          </w:tcPr>
          <w:p w14:paraId="0000151C" w14:textId="77777777" w:rsidR="00B749D5" w:rsidRDefault="003A6A8C">
            <w:pPr>
              <w:widowControl w:val="0"/>
              <w:spacing w:after="0" w:line="240" w:lineRule="auto"/>
              <w:jc w:val="center"/>
              <w:rPr>
                <w:sz w:val="16"/>
                <w:szCs w:val="16"/>
              </w:rPr>
            </w:pPr>
            <w:r>
              <w:rPr>
                <w:sz w:val="16"/>
                <w:szCs w:val="16"/>
              </w:rPr>
              <w:t>0,00%</w:t>
            </w:r>
          </w:p>
        </w:tc>
        <w:tc>
          <w:tcPr>
            <w:tcW w:w="85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center"/>
          </w:tcPr>
          <w:p w14:paraId="0000151D" w14:textId="77777777" w:rsidR="00B749D5" w:rsidRDefault="003A6A8C">
            <w:pPr>
              <w:widowControl w:val="0"/>
              <w:spacing w:after="0" w:line="240" w:lineRule="auto"/>
              <w:jc w:val="center"/>
              <w:rPr>
                <w:sz w:val="16"/>
                <w:szCs w:val="16"/>
              </w:rPr>
            </w:pPr>
            <w:r>
              <w:rPr>
                <w:sz w:val="16"/>
                <w:szCs w:val="16"/>
              </w:rPr>
              <w:t>0,00%</w:t>
            </w:r>
          </w:p>
        </w:tc>
      </w:tr>
      <w:tr w:rsidR="00B749D5" w14:paraId="6A984995" w14:textId="77777777">
        <w:trPr>
          <w:trHeight w:val="283"/>
        </w:trPr>
        <w:tc>
          <w:tcPr>
            <w:tcW w:w="2178" w:type="dxa"/>
            <w:vMerge w:val="restart"/>
            <w:tcBorders>
              <w:top w:val="single" w:sz="5" w:space="0" w:color="CCCCCC"/>
              <w:left w:val="single" w:sz="5" w:space="0" w:color="000000"/>
              <w:bottom w:val="single" w:sz="5" w:space="0" w:color="000000"/>
              <w:right w:val="single" w:sz="5" w:space="0" w:color="000000"/>
            </w:tcBorders>
            <w:shd w:val="clear" w:color="auto" w:fill="auto"/>
            <w:tcMar>
              <w:top w:w="0" w:type="dxa"/>
              <w:left w:w="40" w:type="dxa"/>
              <w:bottom w:w="0" w:type="dxa"/>
              <w:right w:w="40" w:type="dxa"/>
            </w:tcMar>
            <w:vAlign w:val="center"/>
          </w:tcPr>
          <w:p w14:paraId="0000151E" w14:textId="77777777" w:rsidR="00B749D5" w:rsidRDefault="003A6A8C">
            <w:pPr>
              <w:widowControl w:val="0"/>
              <w:spacing w:after="0" w:line="240" w:lineRule="auto"/>
              <w:jc w:val="left"/>
              <w:rPr>
                <w:sz w:val="16"/>
                <w:szCs w:val="16"/>
              </w:rPr>
            </w:pPr>
            <w:r>
              <w:rPr>
                <w:sz w:val="16"/>
                <w:szCs w:val="16"/>
              </w:rPr>
              <w:t>Громадський транспорт</w:t>
            </w:r>
          </w:p>
        </w:tc>
        <w:tc>
          <w:tcPr>
            <w:tcW w:w="1032"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center"/>
          </w:tcPr>
          <w:p w14:paraId="0000151F" w14:textId="77777777" w:rsidR="00B749D5" w:rsidRDefault="003A6A8C">
            <w:pPr>
              <w:widowControl w:val="0"/>
              <w:spacing w:after="0" w:line="240" w:lineRule="auto"/>
              <w:jc w:val="center"/>
              <w:rPr>
                <w:sz w:val="16"/>
                <w:szCs w:val="16"/>
              </w:rPr>
            </w:pPr>
            <w:r>
              <w:rPr>
                <w:sz w:val="16"/>
                <w:szCs w:val="16"/>
              </w:rPr>
              <w:t>МВт⋅год/рік</w:t>
            </w:r>
          </w:p>
        </w:tc>
        <w:tc>
          <w:tcPr>
            <w:tcW w:w="97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center"/>
          </w:tcPr>
          <w:p w14:paraId="00001520" w14:textId="77777777" w:rsidR="00B749D5" w:rsidRDefault="003A6A8C">
            <w:pPr>
              <w:widowControl w:val="0"/>
              <w:spacing w:after="0" w:line="240" w:lineRule="auto"/>
              <w:jc w:val="center"/>
              <w:rPr>
                <w:sz w:val="16"/>
                <w:szCs w:val="16"/>
              </w:rPr>
            </w:pPr>
            <w:r>
              <w:rPr>
                <w:sz w:val="16"/>
                <w:szCs w:val="16"/>
              </w:rPr>
              <w:t>0</w:t>
            </w:r>
          </w:p>
        </w:tc>
        <w:tc>
          <w:tcPr>
            <w:tcW w:w="94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center"/>
          </w:tcPr>
          <w:p w14:paraId="00001521" w14:textId="77777777" w:rsidR="00B749D5" w:rsidRDefault="003A6A8C">
            <w:pPr>
              <w:widowControl w:val="0"/>
              <w:spacing w:after="0" w:line="240" w:lineRule="auto"/>
              <w:jc w:val="center"/>
              <w:rPr>
                <w:sz w:val="16"/>
                <w:szCs w:val="16"/>
              </w:rPr>
            </w:pPr>
            <w:r>
              <w:rPr>
                <w:sz w:val="16"/>
                <w:szCs w:val="16"/>
              </w:rPr>
              <w:t>0</w:t>
            </w:r>
          </w:p>
        </w:tc>
        <w:tc>
          <w:tcPr>
            <w:tcW w:w="93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center"/>
          </w:tcPr>
          <w:p w14:paraId="00001522" w14:textId="77777777" w:rsidR="00B749D5" w:rsidRDefault="003A6A8C">
            <w:pPr>
              <w:widowControl w:val="0"/>
              <w:spacing w:after="0" w:line="240" w:lineRule="auto"/>
              <w:jc w:val="center"/>
              <w:rPr>
                <w:sz w:val="16"/>
                <w:szCs w:val="16"/>
              </w:rPr>
            </w:pPr>
            <w:r>
              <w:rPr>
                <w:sz w:val="16"/>
                <w:szCs w:val="16"/>
              </w:rPr>
              <w:t>0</w:t>
            </w:r>
          </w:p>
        </w:tc>
        <w:tc>
          <w:tcPr>
            <w:tcW w:w="96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center"/>
          </w:tcPr>
          <w:p w14:paraId="00001523" w14:textId="77777777" w:rsidR="00B749D5" w:rsidRDefault="003A6A8C">
            <w:pPr>
              <w:widowControl w:val="0"/>
              <w:spacing w:after="0" w:line="240" w:lineRule="auto"/>
              <w:jc w:val="center"/>
              <w:rPr>
                <w:sz w:val="16"/>
                <w:szCs w:val="16"/>
              </w:rPr>
            </w:pPr>
            <w:r>
              <w:rPr>
                <w:sz w:val="16"/>
                <w:szCs w:val="16"/>
              </w:rPr>
              <w:t>0</w:t>
            </w:r>
          </w:p>
        </w:tc>
        <w:tc>
          <w:tcPr>
            <w:tcW w:w="91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center"/>
          </w:tcPr>
          <w:p w14:paraId="00001524" w14:textId="77777777" w:rsidR="00B749D5" w:rsidRDefault="003A6A8C">
            <w:pPr>
              <w:widowControl w:val="0"/>
              <w:spacing w:after="0" w:line="240" w:lineRule="auto"/>
              <w:jc w:val="center"/>
              <w:rPr>
                <w:sz w:val="16"/>
                <w:szCs w:val="16"/>
              </w:rPr>
            </w:pPr>
            <w:r>
              <w:rPr>
                <w:sz w:val="16"/>
                <w:szCs w:val="16"/>
              </w:rPr>
              <w:t>0,00</w:t>
            </w:r>
          </w:p>
        </w:tc>
        <w:tc>
          <w:tcPr>
            <w:tcW w:w="88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center"/>
          </w:tcPr>
          <w:p w14:paraId="00001525" w14:textId="77777777" w:rsidR="00B749D5" w:rsidRDefault="003A6A8C">
            <w:pPr>
              <w:widowControl w:val="0"/>
              <w:spacing w:after="0" w:line="240" w:lineRule="auto"/>
              <w:jc w:val="center"/>
              <w:rPr>
                <w:sz w:val="16"/>
                <w:szCs w:val="16"/>
              </w:rPr>
            </w:pPr>
            <w:r>
              <w:rPr>
                <w:sz w:val="16"/>
                <w:szCs w:val="16"/>
              </w:rPr>
              <w:t>0,00</w:t>
            </w:r>
          </w:p>
        </w:tc>
        <w:tc>
          <w:tcPr>
            <w:tcW w:w="85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center"/>
          </w:tcPr>
          <w:p w14:paraId="00001526" w14:textId="77777777" w:rsidR="00B749D5" w:rsidRDefault="003A6A8C">
            <w:pPr>
              <w:widowControl w:val="0"/>
              <w:spacing w:after="0" w:line="240" w:lineRule="auto"/>
              <w:jc w:val="center"/>
              <w:rPr>
                <w:sz w:val="16"/>
                <w:szCs w:val="16"/>
              </w:rPr>
            </w:pPr>
            <w:r>
              <w:rPr>
                <w:sz w:val="16"/>
                <w:szCs w:val="16"/>
              </w:rPr>
              <w:t>0,00</w:t>
            </w:r>
          </w:p>
        </w:tc>
      </w:tr>
      <w:tr w:rsidR="00B749D5" w14:paraId="6F4BC3C0" w14:textId="77777777">
        <w:trPr>
          <w:trHeight w:val="283"/>
        </w:trPr>
        <w:tc>
          <w:tcPr>
            <w:tcW w:w="2178" w:type="dxa"/>
            <w:vMerge/>
            <w:tcBorders>
              <w:top w:val="single" w:sz="5" w:space="0" w:color="CCCCCC"/>
              <w:left w:val="single" w:sz="5" w:space="0" w:color="000000"/>
              <w:bottom w:val="single" w:sz="5" w:space="0" w:color="000000"/>
              <w:right w:val="single" w:sz="5" w:space="0" w:color="000000"/>
            </w:tcBorders>
            <w:shd w:val="clear" w:color="auto" w:fill="auto"/>
            <w:tcMar>
              <w:top w:w="100" w:type="dxa"/>
              <w:left w:w="100" w:type="dxa"/>
              <w:bottom w:w="100" w:type="dxa"/>
              <w:right w:w="100" w:type="dxa"/>
            </w:tcMar>
            <w:vAlign w:val="center"/>
          </w:tcPr>
          <w:p w14:paraId="00001527" w14:textId="77777777" w:rsidR="00B749D5" w:rsidRDefault="00B749D5">
            <w:pPr>
              <w:widowControl w:val="0"/>
              <w:spacing w:after="0" w:line="240" w:lineRule="auto"/>
              <w:jc w:val="left"/>
              <w:rPr>
                <w:rFonts w:ascii="Calibri" w:eastAsia="Calibri" w:hAnsi="Calibri" w:cs="Calibri"/>
                <w:sz w:val="20"/>
                <w:szCs w:val="20"/>
              </w:rPr>
            </w:pPr>
          </w:p>
        </w:tc>
        <w:tc>
          <w:tcPr>
            <w:tcW w:w="1032"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center"/>
          </w:tcPr>
          <w:p w14:paraId="00001528" w14:textId="77777777" w:rsidR="00B749D5" w:rsidRDefault="003A6A8C">
            <w:pPr>
              <w:widowControl w:val="0"/>
              <w:spacing w:after="0" w:line="240" w:lineRule="auto"/>
              <w:jc w:val="center"/>
              <w:rPr>
                <w:sz w:val="16"/>
                <w:szCs w:val="16"/>
              </w:rPr>
            </w:pPr>
            <w:r>
              <w:rPr>
                <w:sz w:val="16"/>
                <w:szCs w:val="16"/>
              </w:rPr>
              <w:t>%</w:t>
            </w:r>
          </w:p>
        </w:tc>
        <w:tc>
          <w:tcPr>
            <w:tcW w:w="97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center"/>
          </w:tcPr>
          <w:p w14:paraId="00001529" w14:textId="77777777" w:rsidR="00B749D5" w:rsidRDefault="003A6A8C">
            <w:pPr>
              <w:widowControl w:val="0"/>
              <w:spacing w:after="0" w:line="240" w:lineRule="auto"/>
              <w:jc w:val="center"/>
              <w:rPr>
                <w:sz w:val="16"/>
                <w:szCs w:val="16"/>
              </w:rPr>
            </w:pPr>
            <w:r>
              <w:rPr>
                <w:sz w:val="16"/>
                <w:szCs w:val="16"/>
              </w:rPr>
              <w:t>0,00%</w:t>
            </w:r>
          </w:p>
        </w:tc>
        <w:tc>
          <w:tcPr>
            <w:tcW w:w="94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center"/>
          </w:tcPr>
          <w:p w14:paraId="0000152A" w14:textId="77777777" w:rsidR="00B749D5" w:rsidRDefault="003A6A8C">
            <w:pPr>
              <w:widowControl w:val="0"/>
              <w:spacing w:after="0" w:line="240" w:lineRule="auto"/>
              <w:jc w:val="center"/>
              <w:rPr>
                <w:sz w:val="16"/>
                <w:szCs w:val="16"/>
              </w:rPr>
            </w:pPr>
            <w:r>
              <w:rPr>
                <w:sz w:val="16"/>
                <w:szCs w:val="16"/>
              </w:rPr>
              <w:t>0,00%</w:t>
            </w:r>
          </w:p>
        </w:tc>
        <w:tc>
          <w:tcPr>
            <w:tcW w:w="93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center"/>
          </w:tcPr>
          <w:p w14:paraId="0000152B" w14:textId="77777777" w:rsidR="00B749D5" w:rsidRDefault="003A6A8C">
            <w:pPr>
              <w:widowControl w:val="0"/>
              <w:spacing w:after="0" w:line="240" w:lineRule="auto"/>
              <w:jc w:val="center"/>
              <w:rPr>
                <w:sz w:val="16"/>
                <w:szCs w:val="16"/>
              </w:rPr>
            </w:pPr>
            <w:r>
              <w:rPr>
                <w:sz w:val="16"/>
                <w:szCs w:val="16"/>
              </w:rPr>
              <w:t>0,00%</w:t>
            </w:r>
          </w:p>
        </w:tc>
        <w:tc>
          <w:tcPr>
            <w:tcW w:w="96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center"/>
          </w:tcPr>
          <w:p w14:paraId="0000152C" w14:textId="77777777" w:rsidR="00B749D5" w:rsidRDefault="003A6A8C">
            <w:pPr>
              <w:widowControl w:val="0"/>
              <w:spacing w:after="0" w:line="240" w:lineRule="auto"/>
              <w:jc w:val="center"/>
              <w:rPr>
                <w:sz w:val="16"/>
                <w:szCs w:val="16"/>
              </w:rPr>
            </w:pPr>
            <w:r>
              <w:rPr>
                <w:sz w:val="16"/>
                <w:szCs w:val="16"/>
              </w:rPr>
              <w:t>0,00%</w:t>
            </w:r>
          </w:p>
        </w:tc>
        <w:tc>
          <w:tcPr>
            <w:tcW w:w="91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center"/>
          </w:tcPr>
          <w:p w14:paraId="0000152D" w14:textId="77777777" w:rsidR="00B749D5" w:rsidRDefault="003A6A8C">
            <w:pPr>
              <w:widowControl w:val="0"/>
              <w:spacing w:after="0" w:line="240" w:lineRule="auto"/>
              <w:jc w:val="center"/>
              <w:rPr>
                <w:sz w:val="16"/>
                <w:szCs w:val="16"/>
              </w:rPr>
            </w:pPr>
            <w:r>
              <w:rPr>
                <w:sz w:val="16"/>
                <w:szCs w:val="16"/>
              </w:rPr>
              <w:t>0,00%</w:t>
            </w:r>
          </w:p>
        </w:tc>
        <w:tc>
          <w:tcPr>
            <w:tcW w:w="88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center"/>
          </w:tcPr>
          <w:p w14:paraId="0000152E" w14:textId="77777777" w:rsidR="00B749D5" w:rsidRDefault="003A6A8C">
            <w:pPr>
              <w:widowControl w:val="0"/>
              <w:spacing w:after="0" w:line="240" w:lineRule="auto"/>
              <w:jc w:val="center"/>
              <w:rPr>
                <w:sz w:val="16"/>
                <w:szCs w:val="16"/>
              </w:rPr>
            </w:pPr>
            <w:r>
              <w:rPr>
                <w:sz w:val="16"/>
                <w:szCs w:val="16"/>
              </w:rPr>
              <w:t>0,00%</w:t>
            </w:r>
          </w:p>
        </w:tc>
        <w:tc>
          <w:tcPr>
            <w:tcW w:w="85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center"/>
          </w:tcPr>
          <w:p w14:paraId="0000152F" w14:textId="77777777" w:rsidR="00B749D5" w:rsidRDefault="003A6A8C">
            <w:pPr>
              <w:widowControl w:val="0"/>
              <w:spacing w:after="0" w:line="240" w:lineRule="auto"/>
              <w:jc w:val="center"/>
              <w:rPr>
                <w:sz w:val="16"/>
                <w:szCs w:val="16"/>
              </w:rPr>
            </w:pPr>
            <w:r>
              <w:rPr>
                <w:sz w:val="16"/>
                <w:szCs w:val="16"/>
              </w:rPr>
              <w:t>0,00%</w:t>
            </w:r>
          </w:p>
        </w:tc>
      </w:tr>
      <w:tr w:rsidR="00B749D5" w14:paraId="48A188CC" w14:textId="77777777">
        <w:trPr>
          <w:trHeight w:val="283"/>
        </w:trPr>
        <w:tc>
          <w:tcPr>
            <w:tcW w:w="2178" w:type="dxa"/>
            <w:vMerge w:val="restart"/>
            <w:tcBorders>
              <w:top w:val="single" w:sz="5" w:space="0" w:color="CCCCCC"/>
              <w:left w:val="single" w:sz="5" w:space="0" w:color="000000"/>
              <w:bottom w:val="single" w:sz="5" w:space="0" w:color="000000"/>
              <w:right w:val="single" w:sz="5" w:space="0" w:color="000000"/>
            </w:tcBorders>
            <w:shd w:val="clear" w:color="auto" w:fill="99CCFF"/>
            <w:tcMar>
              <w:top w:w="0" w:type="dxa"/>
              <w:left w:w="40" w:type="dxa"/>
              <w:bottom w:w="0" w:type="dxa"/>
              <w:right w:w="40" w:type="dxa"/>
            </w:tcMar>
            <w:vAlign w:val="center"/>
          </w:tcPr>
          <w:p w14:paraId="00001530" w14:textId="77777777" w:rsidR="00B749D5" w:rsidRDefault="003A6A8C">
            <w:pPr>
              <w:widowControl w:val="0"/>
              <w:spacing w:after="0" w:line="240" w:lineRule="auto"/>
              <w:jc w:val="left"/>
              <w:rPr>
                <w:b/>
                <w:sz w:val="16"/>
                <w:szCs w:val="16"/>
              </w:rPr>
            </w:pPr>
            <w:r>
              <w:rPr>
                <w:b/>
                <w:sz w:val="16"/>
                <w:szCs w:val="16"/>
              </w:rPr>
              <w:t>Всього</w:t>
            </w:r>
          </w:p>
        </w:tc>
        <w:tc>
          <w:tcPr>
            <w:tcW w:w="1032" w:type="dxa"/>
            <w:tcBorders>
              <w:top w:val="single" w:sz="5" w:space="0" w:color="CCCCCC"/>
              <w:left w:val="single" w:sz="5" w:space="0" w:color="CCCCCC"/>
              <w:bottom w:val="single" w:sz="5" w:space="0" w:color="000000"/>
              <w:right w:val="single" w:sz="5" w:space="0" w:color="000000"/>
            </w:tcBorders>
            <w:shd w:val="clear" w:color="auto" w:fill="99CCFF"/>
            <w:tcMar>
              <w:top w:w="0" w:type="dxa"/>
              <w:left w:w="40" w:type="dxa"/>
              <w:bottom w:w="0" w:type="dxa"/>
              <w:right w:w="40" w:type="dxa"/>
            </w:tcMar>
            <w:vAlign w:val="center"/>
          </w:tcPr>
          <w:p w14:paraId="00001531" w14:textId="77777777" w:rsidR="00B749D5" w:rsidRDefault="003A6A8C">
            <w:pPr>
              <w:widowControl w:val="0"/>
              <w:spacing w:after="0" w:line="240" w:lineRule="auto"/>
              <w:jc w:val="center"/>
              <w:rPr>
                <w:b/>
                <w:sz w:val="16"/>
                <w:szCs w:val="16"/>
              </w:rPr>
            </w:pPr>
            <w:r>
              <w:rPr>
                <w:b/>
                <w:sz w:val="16"/>
                <w:szCs w:val="16"/>
              </w:rPr>
              <w:t>МВт⋅год/рік</w:t>
            </w:r>
          </w:p>
        </w:tc>
        <w:tc>
          <w:tcPr>
            <w:tcW w:w="975" w:type="dxa"/>
            <w:tcBorders>
              <w:top w:val="single" w:sz="5" w:space="0" w:color="CCCCCC"/>
              <w:left w:val="single" w:sz="5" w:space="0" w:color="CCCCCC"/>
              <w:bottom w:val="single" w:sz="5" w:space="0" w:color="000000"/>
              <w:right w:val="single" w:sz="5" w:space="0" w:color="000000"/>
            </w:tcBorders>
            <w:shd w:val="clear" w:color="auto" w:fill="99CCFF"/>
            <w:tcMar>
              <w:top w:w="0" w:type="dxa"/>
              <w:left w:w="40" w:type="dxa"/>
              <w:bottom w:w="0" w:type="dxa"/>
              <w:right w:w="40" w:type="dxa"/>
            </w:tcMar>
            <w:vAlign w:val="center"/>
          </w:tcPr>
          <w:p w14:paraId="00001532" w14:textId="77777777" w:rsidR="00B749D5" w:rsidRDefault="003A6A8C">
            <w:pPr>
              <w:widowControl w:val="0"/>
              <w:spacing w:after="0" w:line="240" w:lineRule="auto"/>
              <w:jc w:val="right"/>
              <w:rPr>
                <w:b/>
                <w:sz w:val="16"/>
                <w:szCs w:val="16"/>
              </w:rPr>
            </w:pPr>
            <w:r>
              <w:rPr>
                <w:b/>
                <w:sz w:val="16"/>
                <w:szCs w:val="16"/>
              </w:rPr>
              <w:t>55229,88</w:t>
            </w:r>
          </w:p>
        </w:tc>
        <w:tc>
          <w:tcPr>
            <w:tcW w:w="945" w:type="dxa"/>
            <w:tcBorders>
              <w:top w:val="single" w:sz="5" w:space="0" w:color="CCCCCC"/>
              <w:left w:val="single" w:sz="5" w:space="0" w:color="CCCCCC"/>
              <w:bottom w:val="single" w:sz="5" w:space="0" w:color="000000"/>
              <w:right w:val="single" w:sz="5" w:space="0" w:color="000000"/>
            </w:tcBorders>
            <w:shd w:val="clear" w:color="auto" w:fill="99CCFF"/>
            <w:tcMar>
              <w:top w:w="0" w:type="dxa"/>
              <w:left w:w="40" w:type="dxa"/>
              <w:bottom w:w="0" w:type="dxa"/>
              <w:right w:w="40" w:type="dxa"/>
            </w:tcMar>
            <w:vAlign w:val="center"/>
          </w:tcPr>
          <w:p w14:paraId="00001533" w14:textId="77777777" w:rsidR="00B749D5" w:rsidRDefault="003A6A8C">
            <w:pPr>
              <w:widowControl w:val="0"/>
              <w:spacing w:after="0" w:line="240" w:lineRule="auto"/>
              <w:jc w:val="right"/>
              <w:rPr>
                <w:b/>
                <w:sz w:val="16"/>
                <w:szCs w:val="16"/>
              </w:rPr>
            </w:pPr>
            <w:r>
              <w:rPr>
                <w:b/>
                <w:sz w:val="16"/>
                <w:szCs w:val="16"/>
              </w:rPr>
              <w:t>62987,03</w:t>
            </w:r>
          </w:p>
        </w:tc>
        <w:tc>
          <w:tcPr>
            <w:tcW w:w="930" w:type="dxa"/>
            <w:tcBorders>
              <w:top w:val="single" w:sz="5" w:space="0" w:color="CCCCCC"/>
              <w:left w:val="single" w:sz="5" w:space="0" w:color="CCCCCC"/>
              <w:bottom w:val="single" w:sz="5" w:space="0" w:color="000000"/>
              <w:right w:val="single" w:sz="5" w:space="0" w:color="000000"/>
            </w:tcBorders>
            <w:shd w:val="clear" w:color="auto" w:fill="99CCFF"/>
            <w:tcMar>
              <w:top w:w="0" w:type="dxa"/>
              <w:left w:w="40" w:type="dxa"/>
              <w:bottom w:w="0" w:type="dxa"/>
              <w:right w:w="40" w:type="dxa"/>
            </w:tcMar>
            <w:vAlign w:val="center"/>
          </w:tcPr>
          <w:p w14:paraId="00001534" w14:textId="77777777" w:rsidR="00B749D5" w:rsidRDefault="003A6A8C">
            <w:pPr>
              <w:widowControl w:val="0"/>
              <w:spacing w:after="0" w:line="240" w:lineRule="auto"/>
              <w:jc w:val="right"/>
              <w:rPr>
                <w:b/>
                <w:sz w:val="16"/>
                <w:szCs w:val="16"/>
              </w:rPr>
            </w:pPr>
            <w:r>
              <w:rPr>
                <w:b/>
                <w:sz w:val="16"/>
                <w:szCs w:val="16"/>
              </w:rPr>
              <w:t>74519,65</w:t>
            </w:r>
          </w:p>
        </w:tc>
        <w:tc>
          <w:tcPr>
            <w:tcW w:w="960" w:type="dxa"/>
            <w:tcBorders>
              <w:top w:val="single" w:sz="5" w:space="0" w:color="CCCCCC"/>
              <w:left w:val="single" w:sz="5" w:space="0" w:color="CCCCCC"/>
              <w:bottom w:val="single" w:sz="5" w:space="0" w:color="000000"/>
              <w:right w:val="single" w:sz="5" w:space="0" w:color="000000"/>
            </w:tcBorders>
            <w:shd w:val="clear" w:color="auto" w:fill="99CCFF"/>
            <w:tcMar>
              <w:top w:w="0" w:type="dxa"/>
              <w:left w:w="40" w:type="dxa"/>
              <w:bottom w:w="0" w:type="dxa"/>
              <w:right w:w="40" w:type="dxa"/>
            </w:tcMar>
            <w:vAlign w:val="center"/>
          </w:tcPr>
          <w:p w14:paraId="00001535" w14:textId="77777777" w:rsidR="00B749D5" w:rsidRDefault="003A6A8C">
            <w:pPr>
              <w:widowControl w:val="0"/>
              <w:spacing w:after="0" w:line="240" w:lineRule="auto"/>
              <w:jc w:val="right"/>
              <w:rPr>
                <w:b/>
                <w:sz w:val="16"/>
                <w:szCs w:val="16"/>
              </w:rPr>
            </w:pPr>
            <w:r>
              <w:rPr>
                <w:b/>
                <w:sz w:val="16"/>
                <w:szCs w:val="16"/>
              </w:rPr>
              <w:t>87890,43</w:t>
            </w:r>
          </w:p>
        </w:tc>
        <w:tc>
          <w:tcPr>
            <w:tcW w:w="915" w:type="dxa"/>
            <w:tcBorders>
              <w:top w:val="single" w:sz="5" w:space="0" w:color="CCCCCC"/>
              <w:left w:val="single" w:sz="5" w:space="0" w:color="CCCCCC"/>
              <w:bottom w:val="single" w:sz="5" w:space="0" w:color="000000"/>
              <w:right w:val="single" w:sz="5" w:space="0" w:color="000000"/>
            </w:tcBorders>
            <w:shd w:val="clear" w:color="auto" w:fill="99CCFF"/>
            <w:tcMar>
              <w:top w:w="0" w:type="dxa"/>
              <w:left w:w="40" w:type="dxa"/>
              <w:bottom w:w="0" w:type="dxa"/>
              <w:right w:w="40" w:type="dxa"/>
            </w:tcMar>
            <w:vAlign w:val="center"/>
          </w:tcPr>
          <w:p w14:paraId="00001536" w14:textId="77777777" w:rsidR="00B749D5" w:rsidRDefault="003A6A8C">
            <w:pPr>
              <w:widowControl w:val="0"/>
              <w:spacing w:after="0" w:line="240" w:lineRule="auto"/>
              <w:jc w:val="right"/>
              <w:rPr>
                <w:b/>
                <w:sz w:val="16"/>
                <w:szCs w:val="16"/>
              </w:rPr>
            </w:pPr>
            <w:r>
              <w:rPr>
                <w:b/>
                <w:sz w:val="16"/>
                <w:szCs w:val="16"/>
              </w:rPr>
              <w:t>102043,18</w:t>
            </w:r>
          </w:p>
        </w:tc>
        <w:tc>
          <w:tcPr>
            <w:tcW w:w="885" w:type="dxa"/>
            <w:tcBorders>
              <w:top w:val="single" w:sz="5" w:space="0" w:color="CCCCCC"/>
              <w:left w:val="single" w:sz="5" w:space="0" w:color="CCCCCC"/>
              <w:bottom w:val="single" w:sz="5" w:space="0" w:color="000000"/>
              <w:right w:val="single" w:sz="5" w:space="0" w:color="000000"/>
            </w:tcBorders>
            <w:shd w:val="clear" w:color="auto" w:fill="99CCFF"/>
            <w:tcMar>
              <w:top w:w="0" w:type="dxa"/>
              <w:left w:w="40" w:type="dxa"/>
              <w:bottom w:w="0" w:type="dxa"/>
              <w:right w:w="40" w:type="dxa"/>
            </w:tcMar>
            <w:vAlign w:val="center"/>
          </w:tcPr>
          <w:p w14:paraId="00001537" w14:textId="77777777" w:rsidR="00B749D5" w:rsidRDefault="003A6A8C">
            <w:pPr>
              <w:widowControl w:val="0"/>
              <w:spacing w:after="0" w:line="240" w:lineRule="auto"/>
              <w:jc w:val="right"/>
              <w:rPr>
                <w:b/>
                <w:sz w:val="16"/>
                <w:szCs w:val="16"/>
              </w:rPr>
            </w:pPr>
            <w:r>
              <w:rPr>
                <w:b/>
                <w:sz w:val="16"/>
                <w:szCs w:val="16"/>
              </w:rPr>
              <w:t>117358,82</w:t>
            </w:r>
          </w:p>
        </w:tc>
        <w:tc>
          <w:tcPr>
            <w:tcW w:w="855" w:type="dxa"/>
            <w:tcBorders>
              <w:top w:val="single" w:sz="5" w:space="0" w:color="CCCCCC"/>
              <w:left w:val="single" w:sz="5" w:space="0" w:color="CCCCCC"/>
              <w:bottom w:val="single" w:sz="5" w:space="0" w:color="000000"/>
              <w:right w:val="single" w:sz="5" w:space="0" w:color="000000"/>
            </w:tcBorders>
            <w:shd w:val="clear" w:color="auto" w:fill="99CCFF"/>
            <w:tcMar>
              <w:top w:w="0" w:type="dxa"/>
              <w:left w:w="40" w:type="dxa"/>
              <w:bottom w:w="0" w:type="dxa"/>
              <w:right w:w="40" w:type="dxa"/>
            </w:tcMar>
            <w:vAlign w:val="center"/>
          </w:tcPr>
          <w:p w14:paraId="00001538" w14:textId="77777777" w:rsidR="00B749D5" w:rsidRDefault="003A6A8C">
            <w:pPr>
              <w:widowControl w:val="0"/>
              <w:spacing w:after="0" w:line="240" w:lineRule="auto"/>
              <w:jc w:val="right"/>
              <w:rPr>
                <w:b/>
                <w:sz w:val="16"/>
                <w:szCs w:val="16"/>
              </w:rPr>
            </w:pPr>
            <w:r>
              <w:rPr>
                <w:b/>
                <w:sz w:val="16"/>
                <w:szCs w:val="16"/>
              </w:rPr>
              <w:t>147842,49</w:t>
            </w:r>
          </w:p>
        </w:tc>
      </w:tr>
      <w:tr w:rsidR="00B749D5" w14:paraId="7809D13F" w14:textId="77777777">
        <w:trPr>
          <w:trHeight w:val="283"/>
        </w:trPr>
        <w:tc>
          <w:tcPr>
            <w:tcW w:w="2178" w:type="dxa"/>
            <w:vMerge/>
            <w:tcBorders>
              <w:top w:val="single" w:sz="5" w:space="0" w:color="CCCCCC"/>
              <w:left w:val="single" w:sz="5" w:space="0" w:color="000000"/>
              <w:bottom w:val="single" w:sz="5" w:space="0" w:color="000000"/>
              <w:right w:val="single" w:sz="5" w:space="0" w:color="000000"/>
            </w:tcBorders>
            <w:shd w:val="clear" w:color="auto" w:fill="99CCFF"/>
            <w:tcMar>
              <w:top w:w="100" w:type="dxa"/>
              <w:left w:w="100" w:type="dxa"/>
              <w:bottom w:w="100" w:type="dxa"/>
              <w:right w:w="100" w:type="dxa"/>
            </w:tcMar>
            <w:vAlign w:val="center"/>
          </w:tcPr>
          <w:p w14:paraId="00001539" w14:textId="77777777" w:rsidR="00B749D5" w:rsidRDefault="00B749D5">
            <w:pPr>
              <w:widowControl w:val="0"/>
              <w:spacing w:after="0" w:line="240" w:lineRule="auto"/>
              <w:jc w:val="left"/>
              <w:rPr>
                <w:rFonts w:ascii="Calibri" w:eastAsia="Calibri" w:hAnsi="Calibri" w:cs="Calibri"/>
                <w:sz w:val="20"/>
                <w:szCs w:val="20"/>
              </w:rPr>
            </w:pPr>
          </w:p>
        </w:tc>
        <w:tc>
          <w:tcPr>
            <w:tcW w:w="1032" w:type="dxa"/>
            <w:tcBorders>
              <w:top w:val="single" w:sz="5" w:space="0" w:color="CCCCCC"/>
              <w:left w:val="single" w:sz="5" w:space="0" w:color="CCCCCC"/>
              <w:bottom w:val="single" w:sz="5" w:space="0" w:color="000000"/>
              <w:right w:val="single" w:sz="5" w:space="0" w:color="000000"/>
            </w:tcBorders>
            <w:shd w:val="clear" w:color="auto" w:fill="99CCFF"/>
            <w:tcMar>
              <w:top w:w="0" w:type="dxa"/>
              <w:left w:w="40" w:type="dxa"/>
              <w:bottom w:w="0" w:type="dxa"/>
              <w:right w:w="40" w:type="dxa"/>
            </w:tcMar>
            <w:vAlign w:val="center"/>
          </w:tcPr>
          <w:p w14:paraId="0000153A" w14:textId="77777777" w:rsidR="00B749D5" w:rsidRDefault="003A6A8C">
            <w:pPr>
              <w:widowControl w:val="0"/>
              <w:spacing w:after="0" w:line="240" w:lineRule="auto"/>
              <w:jc w:val="center"/>
              <w:rPr>
                <w:b/>
                <w:sz w:val="16"/>
                <w:szCs w:val="16"/>
              </w:rPr>
            </w:pPr>
            <w:r>
              <w:rPr>
                <w:b/>
                <w:sz w:val="16"/>
                <w:szCs w:val="16"/>
              </w:rPr>
              <w:t>%</w:t>
            </w:r>
          </w:p>
        </w:tc>
        <w:tc>
          <w:tcPr>
            <w:tcW w:w="975" w:type="dxa"/>
            <w:tcBorders>
              <w:top w:val="single" w:sz="5" w:space="0" w:color="CCCCCC"/>
              <w:left w:val="single" w:sz="5" w:space="0" w:color="CCCCCC"/>
              <w:bottom w:val="single" w:sz="5" w:space="0" w:color="000000"/>
              <w:right w:val="single" w:sz="5" w:space="0" w:color="000000"/>
            </w:tcBorders>
            <w:shd w:val="clear" w:color="auto" w:fill="99CCFF"/>
            <w:tcMar>
              <w:top w:w="0" w:type="dxa"/>
              <w:left w:w="40" w:type="dxa"/>
              <w:bottom w:w="0" w:type="dxa"/>
              <w:right w:w="40" w:type="dxa"/>
            </w:tcMar>
            <w:vAlign w:val="center"/>
          </w:tcPr>
          <w:p w14:paraId="0000153B" w14:textId="77777777" w:rsidR="00B749D5" w:rsidRDefault="003A6A8C">
            <w:pPr>
              <w:widowControl w:val="0"/>
              <w:spacing w:after="0" w:line="240" w:lineRule="auto"/>
              <w:jc w:val="center"/>
              <w:rPr>
                <w:b/>
                <w:sz w:val="16"/>
                <w:szCs w:val="16"/>
              </w:rPr>
            </w:pPr>
            <w:r>
              <w:rPr>
                <w:b/>
                <w:sz w:val="16"/>
                <w:szCs w:val="16"/>
              </w:rPr>
              <w:t>16,71%</w:t>
            </w:r>
          </w:p>
        </w:tc>
        <w:tc>
          <w:tcPr>
            <w:tcW w:w="945" w:type="dxa"/>
            <w:tcBorders>
              <w:top w:val="single" w:sz="5" w:space="0" w:color="CCCCCC"/>
              <w:left w:val="single" w:sz="5" w:space="0" w:color="CCCCCC"/>
              <w:bottom w:val="single" w:sz="5" w:space="0" w:color="000000"/>
              <w:right w:val="single" w:sz="5" w:space="0" w:color="000000"/>
            </w:tcBorders>
            <w:shd w:val="clear" w:color="auto" w:fill="99CCFF"/>
            <w:tcMar>
              <w:top w:w="0" w:type="dxa"/>
              <w:left w:w="40" w:type="dxa"/>
              <w:bottom w:w="0" w:type="dxa"/>
              <w:right w:w="40" w:type="dxa"/>
            </w:tcMar>
            <w:vAlign w:val="center"/>
          </w:tcPr>
          <w:p w14:paraId="0000153C" w14:textId="77777777" w:rsidR="00B749D5" w:rsidRDefault="003A6A8C">
            <w:pPr>
              <w:widowControl w:val="0"/>
              <w:spacing w:after="0" w:line="240" w:lineRule="auto"/>
              <w:jc w:val="center"/>
              <w:rPr>
                <w:b/>
                <w:sz w:val="16"/>
                <w:szCs w:val="16"/>
              </w:rPr>
            </w:pPr>
            <w:r>
              <w:rPr>
                <w:b/>
                <w:sz w:val="16"/>
                <w:szCs w:val="16"/>
              </w:rPr>
              <w:t>19,06%</w:t>
            </w:r>
          </w:p>
        </w:tc>
        <w:tc>
          <w:tcPr>
            <w:tcW w:w="930" w:type="dxa"/>
            <w:tcBorders>
              <w:top w:val="single" w:sz="5" w:space="0" w:color="CCCCCC"/>
              <w:left w:val="single" w:sz="5" w:space="0" w:color="CCCCCC"/>
              <w:bottom w:val="single" w:sz="5" w:space="0" w:color="000000"/>
              <w:right w:val="single" w:sz="5" w:space="0" w:color="000000"/>
            </w:tcBorders>
            <w:shd w:val="clear" w:color="auto" w:fill="99CCFF"/>
            <w:tcMar>
              <w:top w:w="0" w:type="dxa"/>
              <w:left w:w="40" w:type="dxa"/>
              <w:bottom w:w="0" w:type="dxa"/>
              <w:right w:w="40" w:type="dxa"/>
            </w:tcMar>
            <w:vAlign w:val="center"/>
          </w:tcPr>
          <w:p w14:paraId="0000153D" w14:textId="77777777" w:rsidR="00B749D5" w:rsidRDefault="003A6A8C">
            <w:pPr>
              <w:widowControl w:val="0"/>
              <w:spacing w:after="0" w:line="240" w:lineRule="auto"/>
              <w:jc w:val="center"/>
              <w:rPr>
                <w:b/>
                <w:sz w:val="16"/>
                <w:szCs w:val="16"/>
              </w:rPr>
            </w:pPr>
            <w:r>
              <w:rPr>
                <w:b/>
                <w:sz w:val="16"/>
                <w:szCs w:val="16"/>
              </w:rPr>
              <w:t>22,55%</w:t>
            </w:r>
          </w:p>
        </w:tc>
        <w:tc>
          <w:tcPr>
            <w:tcW w:w="960" w:type="dxa"/>
            <w:tcBorders>
              <w:top w:val="single" w:sz="5" w:space="0" w:color="CCCCCC"/>
              <w:left w:val="single" w:sz="5" w:space="0" w:color="CCCCCC"/>
              <w:bottom w:val="single" w:sz="5" w:space="0" w:color="000000"/>
              <w:right w:val="single" w:sz="5" w:space="0" w:color="000000"/>
            </w:tcBorders>
            <w:shd w:val="clear" w:color="auto" w:fill="99CCFF"/>
            <w:tcMar>
              <w:top w:w="0" w:type="dxa"/>
              <w:left w:w="40" w:type="dxa"/>
              <w:bottom w:w="0" w:type="dxa"/>
              <w:right w:w="40" w:type="dxa"/>
            </w:tcMar>
            <w:vAlign w:val="center"/>
          </w:tcPr>
          <w:p w14:paraId="0000153E" w14:textId="77777777" w:rsidR="00B749D5" w:rsidRDefault="003A6A8C">
            <w:pPr>
              <w:widowControl w:val="0"/>
              <w:spacing w:after="0" w:line="240" w:lineRule="auto"/>
              <w:jc w:val="center"/>
              <w:rPr>
                <w:b/>
                <w:sz w:val="16"/>
                <w:szCs w:val="16"/>
              </w:rPr>
            </w:pPr>
            <w:r>
              <w:rPr>
                <w:b/>
                <w:sz w:val="16"/>
                <w:szCs w:val="16"/>
              </w:rPr>
              <w:t>26,60%</w:t>
            </w:r>
          </w:p>
        </w:tc>
        <w:tc>
          <w:tcPr>
            <w:tcW w:w="915" w:type="dxa"/>
            <w:tcBorders>
              <w:top w:val="single" w:sz="5" w:space="0" w:color="CCCCCC"/>
              <w:left w:val="single" w:sz="5" w:space="0" w:color="CCCCCC"/>
              <w:bottom w:val="single" w:sz="5" w:space="0" w:color="000000"/>
              <w:right w:val="single" w:sz="5" w:space="0" w:color="000000"/>
            </w:tcBorders>
            <w:shd w:val="clear" w:color="auto" w:fill="99CCFF"/>
            <w:tcMar>
              <w:top w:w="0" w:type="dxa"/>
              <w:left w:w="40" w:type="dxa"/>
              <w:bottom w:w="0" w:type="dxa"/>
              <w:right w:w="40" w:type="dxa"/>
            </w:tcMar>
            <w:vAlign w:val="center"/>
          </w:tcPr>
          <w:p w14:paraId="0000153F" w14:textId="77777777" w:rsidR="00B749D5" w:rsidRDefault="003A6A8C">
            <w:pPr>
              <w:widowControl w:val="0"/>
              <w:spacing w:after="0" w:line="240" w:lineRule="auto"/>
              <w:jc w:val="center"/>
              <w:rPr>
                <w:b/>
                <w:sz w:val="16"/>
                <w:szCs w:val="16"/>
              </w:rPr>
            </w:pPr>
            <w:r>
              <w:rPr>
                <w:b/>
                <w:sz w:val="16"/>
                <w:szCs w:val="16"/>
              </w:rPr>
              <w:t>30,88%</w:t>
            </w:r>
          </w:p>
        </w:tc>
        <w:tc>
          <w:tcPr>
            <w:tcW w:w="885" w:type="dxa"/>
            <w:tcBorders>
              <w:top w:val="single" w:sz="5" w:space="0" w:color="CCCCCC"/>
              <w:left w:val="single" w:sz="5" w:space="0" w:color="CCCCCC"/>
              <w:bottom w:val="single" w:sz="5" w:space="0" w:color="000000"/>
              <w:right w:val="single" w:sz="5" w:space="0" w:color="000000"/>
            </w:tcBorders>
            <w:shd w:val="clear" w:color="auto" w:fill="99CCFF"/>
            <w:tcMar>
              <w:top w:w="0" w:type="dxa"/>
              <w:left w:w="40" w:type="dxa"/>
              <w:bottom w:w="0" w:type="dxa"/>
              <w:right w:w="40" w:type="dxa"/>
            </w:tcMar>
            <w:vAlign w:val="center"/>
          </w:tcPr>
          <w:p w14:paraId="00001540" w14:textId="77777777" w:rsidR="00B749D5" w:rsidRDefault="003A6A8C">
            <w:pPr>
              <w:widowControl w:val="0"/>
              <w:spacing w:after="0" w:line="240" w:lineRule="auto"/>
              <w:jc w:val="center"/>
              <w:rPr>
                <w:b/>
                <w:sz w:val="16"/>
                <w:szCs w:val="16"/>
              </w:rPr>
            </w:pPr>
            <w:r>
              <w:rPr>
                <w:b/>
                <w:sz w:val="16"/>
                <w:szCs w:val="16"/>
              </w:rPr>
              <w:t>35,51%</w:t>
            </w:r>
          </w:p>
        </w:tc>
        <w:tc>
          <w:tcPr>
            <w:tcW w:w="855" w:type="dxa"/>
            <w:tcBorders>
              <w:top w:val="single" w:sz="5" w:space="0" w:color="CCCCCC"/>
              <w:left w:val="single" w:sz="5" w:space="0" w:color="CCCCCC"/>
              <w:bottom w:val="single" w:sz="5" w:space="0" w:color="000000"/>
              <w:right w:val="single" w:sz="5" w:space="0" w:color="000000"/>
            </w:tcBorders>
            <w:shd w:val="clear" w:color="auto" w:fill="99CCFF"/>
            <w:tcMar>
              <w:top w:w="0" w:type="dxa"/>
              <w:left w:w="40" w:type="dxa"/>
              <w:bottom w:w="0" w:type="dxa"/>
              <w:right w:w="40" w:type="dxa"/>
            </w:tcMar>
            <w:vAlign w:val="center"/>
          </w:tcPr>
          <w:p w14:paraId="00001541" w14:textId="77777777" w:rsidR="00B749D5" w:rsidRDefault="003A6A8C">
            <w:pPr>
              <w:widowControl w:val="0"/>
              <w:spacing w:after="0" w:line="240" w:lineRule="auto"/>
              <w:jc w:val="center"/>
              <w:rPr>
                <w:b/>
                <w:sz w:val="16"/>
                <w:szCs w:val="16"/>
              </w:rPr>
            </w:pPr>
            <w:r>
              <w:rPr>
                <w:b/>
                <w:sz w:val="16"/>
                <w:szCs w:val="16"/>
              </w:rPr>
              <w:t>44,74%</w:t>
            </w:r>
          </w:p>
        </w:tc>
      </w:tr>
    </w:tbl>
    <w:p w14:paraId="00001542" w14:textId="77777777" w:rsidR="00B749D5" w:rsidRDefault="00B749D5">
      <w:pPr>
        <w:pStyle w:val="1"/>
        <w:keepLines/>
        <w:spacing w:before="0" w:after="0" w:line="240" w:lineRule="auto"/>
        <w:rPr>
          <w:sz w:val="20"/>
          <w:szCs w:val="20"/>
        </w:rPr>
      </w:pPr>
    </w:p>
    <w:p w14:paraId="00001543" w14:textId="77777777" w:rsidR="00B749D5" w:rsidRDefault="003A6A8C">
      <w:pPr>
        <w:pStyle w:val="1"/>
        <w:keepLines/>
        <w:spacing w:before="0" w:after="0" w:line="240" w:lineRule="auto"/>
        <w:rPr>
          <w:sz w:val="20"/>
          <w:szCs w:val="20"/>
        </w:rPr>
      </w:pPr>
      <w:bookmarkStart w:id="83" w:name="_2l1ity33vxu5" w:colFirst="0" w:colLast="0"/>
      <w:bookmarkEnd w:id="83"/>
      <w:r>
        <w:rPr>
          <w:sz w:val="20"/>
          <w:szCs w:val="20"/>
        </w:rPr>
        <w:t>4. ПРОЄКТИ СТАЛОГО ЕНЕРГЕТИЧНОГО РОЗВИТКУ ТЕРИТОРІЇ ТГ</w:t>
      </w:r>
    </w:p>
    <w:p w14:paraId="00001544" w14:textId="77777777" w:rsidR="00B749D5" w:rsidRDefault="00B749D5">
      <w:pPr>
        <w:spacing w:after="0" w:line="240" w:lineRule="auto"/>
      </w:pPr>
    </w:p>
    <w:p w14:paraId="00001545" w14:textId="77777777" w:rsidR="00B749D5" w:rsidRDefault="003A6A8C">
      <w:pPr>
        <w:spacing w:after="0" w:line="240" w:lineRule="auto"/>
        <w:ind w:firstLine="567"/>
        <w:rPr>
          <w:color w:val="000000"/>
          <w:sz w:val="20"/>
          <w:szCs w:val="20"/>
        </w:rPr>
      </w:pPr>
      <w:r>
        <w:rPr>
          <w:color w:val="000000"/>
          <w:sz w:val="20"/>
          <w:szCs w:val="20"/>
        </w:rPr>
        <w:t>Реалізація стратегічної мети та досягнення передбачених планом стратегічних цілей здійснюється шляхом впровадження заходів, спрямованих на підвищення енергетичної ефективності у ключових  секторах, а також заходів, пов`язаних з розвитком відновлюваних джерел енергії  та проведенням інформаційно- просвітницьких кампаній на енергозберігаючу тематику.</w:t>
      </w:r>
    </w:p>
    <w:p w14:paraId="00001546" w14:textId="77777777" w:rsidR="00B749D5" w:rsidRDefault="003A6A8C">
      <w:pPr>
        <w:spacing w:after="0" w:line="240" w:lineRule="auto"/>
        <w:ind w:firstLine="567"/>
        <w:rPr>
          <w:color w:val="000000"/>
          <w:sz w:val="20"/>
          <w:szCs w:val="20"/>
        </w:rPr>
      </w:pPr>
      <w:r>
        <w:rPr>
          <w:sz w:val="20"/>
          <w:szCs w:val="20"/>
        </w:rPr>
        <w:t>Цей</w:t>
      </w:r>
      <w:r>
        <w:rPr>
          <w:color w:val="000000"/>
          <w:sz w:val="20"/>
          <w:szCs w:val="20"/>
        </w:rPr>
        <w:t xml:space="preserve"> розділ містить перелік проєктів та заходів, які спрямовані на зменшення споживання енергоресурсів в обраних секторах, а саме: </w:t>
      </w:r>
    </w:p>
    <w:p w14:paraId="00001547" w14:textId="77777777" w:rsidR="00B749D5" w:rsidRDefault="003A6A8C" w:rsidP="009F4CA6">
      <w:pPr>
        <w:numPr>
          <w:ilvl w:val="0"/>
          <w:numId w:val="4"/>
        </w:numPr>
        <w:pBdr>
          <w:top w:val="nil"/>
          <w:left w:val="nil"/>
          <w:bottom w:val="nil"/>
          <w:right w:val="nil"/>
          <w:between w:val="nil"/>
        </w:pBdr>
        <w:tabs>
          <w:tab w:val="clear" w:pos="4677"/>
          <w:tab w:val="clear" w:pos="9355"/>
          <w:tab w:val="left" w:pos="567"/>
        </w:tabs>
        <w:spacing w:after="0" w:line="240" w:lineRule="auto"/>
        <w:ind w:left="0" w:firstLine="426"/>
        <w:rPr>
          <w:color w:val="000000"/>
          <w:sz w:val="20"/>
          <w:szCs w:val="20"/>
        </w:rPr>
      </w:pPr>
      <w:r>
        <w:rPr>
          <w:color w:val="000000"/>
          <w:sz w:val="20"/>
          <w:szCs w:val="20"/>
        </w:rPr>
        <w:t>громадські будівлі;</w:t>
      </w:r>
    </w:p>
    <w:p w14:paraId="00001548" w14:textId="77777777" w:rsidR="00B749D5" w:rsidRDefault="003A6A8C" w:rsidP="009F4CA6">
      <w:pPr>
        <w:numPr>
          <w:ilvl w:val="0"/>
          <w:numId w:val="4"/>
        </w:numPr>
        <w:pBdr>
          <w:top w:val="nil"/>
          <w:left w:val="nil"/>
          <w:bottom w:val="nil"/>
          <w:right w:val="nil"/>
          <w:between w:val="nil"/>
        </w:pBdr>
        <w:tabs>
          <w:tab w:val="clear" w:pos="4677"/>
          <w:tab w:val="clear" w:pos="9355"/>
          <w:tab w:val="left" w:pos="567"/>
        </w:tabs>
        <w:spacing w:after="0" w:line="240" w:lineRule="auto"/>
        <w:ind w:left="0" w:firstLine="426"/>
        <w:rPr>
          <w:color w:val="000000"/>
          <w:sz w:val="20"/>
          <w:szCs w:val="20"/>
        </w:rPr>
      </w:pPr>
      <w:r>
        <w:rPr>
          <w:color w:val="000000"/>
          <w:sz w:val="20"/>
          <w:szCs w:val="20"/>
        </w:rPr>
        <w:t>житлові буд</w:t>
      </w:r>
      <w:r>
        <w:rPr>
          <w:sz w:val="20"/>
          <w:szCs w:val="20"/>
        </w:rPr>
        <w:t>івлі</w:t>
      </w:r>
      <w:r>
        <w:rPr>
          <w:color w:val="000000"/>
          <w:sz w:val="20"/>
          <w:szCs w:val="20"/>
        </w:rPr>
        <w:t>;</w:t>
      </w:r>
    </w:p>
    <w:p w14:paraId="00001549" w14:textId="77777777" w:rsidR="00B749D5" w:rsidRDefault="003A6A8C" w:rsidP="009F4CA6">
      <w:pPr>
        <w:numPr>
          <w:ilvl w:val="0"/>
          <w:numId w:val="4"/>
        </w:numPr>
        <w:pBdr>
          <w:top w:val="nil"/>
          <w:left w:val="nil"/>
          <w:bottom w:val="nil"/>
          <w:right w:val="nil"/>
          <w:between w:val="nil"/>
        </w:pBdr>
        <w:tabs>
          <w:tab w:val="clear" w:pos="4677"/>
          <w:tab w:val="clear" w:pos="9355"/>
          <w:tab w:val="left" w:pos="567"/>
        </w:tabs>
        <w:spacing w:after="0" w:line="240" w:lineRule="auto"/>
        <w:ind w:left="0" w:firstLine="426"/>
        <w:rPr>
          <w:color w:val="000000"/>
          <w:sz w:val="20"/>
          <w:szCs w:val="20"/>
        </w:rPr>
      </w:pPr>
      <w:r>
        <w:rPr>
          <w:color w:val="000000"/>
          <w:sz w:val="20"/>
          <w:szCs w:val="20"/>
        </w:rPr>
        <w:t>теплопостачання;</w:t>
      </w:r>
    </w:p>
    <w:p w14:paraId="0000154A" w14:textId="77777777" w:rsidR="00B749D5" w:rsidRDefault="003A6A8C" w:rsidP="009F4CA6">
      <w:pPr>
        <w:numPr>
          <w:ilvl w:val="0"/>
          <w:numId w:val="4"/>
        </w:numPr>
        <w:pBdr>
          <w:top w:val="nil"/>
          <w:left w:val="nil"/>
          <w:bottom w:val="nil"/>
          <w:right w:val="nil"/>
          <w:between w:val="nil"/>
        </w:pBdr>
        <w:tabs>
          <w:tab w:val="clear" w:pos="4677"/>
          <w:tab w:val="clear" w:pos="9355"/>
          <w:tab w:val="left" w:pos="567"/>
        </w:tabs>
        <w:spacing w:after="0" w:line="240" w:lineRule="auto"/>
        <w:ind w:left="0" w:firstLine="426"/>
        <w:rPr>
          <w:color w:val="000000"/>
          <w:sz w:val="20"/>
          <w:szCs w:val="20"/>
        </w:rPr>
      </w:pPr>
      <w:r>
        <w:rPr>
          <w:color w:val="000000"/>
          <w:sz w:val="20"/>
          <w:szCs w:val="20"/>
        </w:rPr>
        <w:t>водопостачання і водовідведення;</w:t>
      </w:r>
    </w:p>
    <w:p w14:paraId="0000154B" w14:textId="77777777" w:rsidR="00B749D5" w:rsidRDefault="003A6A8C" w:rsidP="009F4CA6">
      <w:pPr>
        <w:numPr>
          <w:ilvl w:val="0"/>
          <w:numId w:val="4"/>
        </w:numPr>
        <w:pBdr>
          <w:top w:val="nil"/>
          <w:left w:val="nil"/>
          <w:bottom w:val="nil"/>
          <w:right w:val="nil"/>
          <w:between w:val="nil"/>
        </w:pBdr>
        <w:tabs>
          <w:tab w:val="clear" w:pos="4677"/>
          <w:tab w:val="clear" w:pos="9355"/>
          <w:tab w:val="left" w:pos="567"/>
        </w:tabs>
        <w:spacing w:after="0" w:line="240" w:lineRule="auto"/>
        <w:ind w:left="0" w:firstLine="426"/>
        <w:rPr>
          <w:color w:val="000000"/>
          <w:sz w:val="20"/>
          <w:szCs w:val="20"/>
        </w:rPr>
      </w:pPr>
      <w:r>
        <w:rPr>
          <w:color w:val="000000"/>
          <w:sz w:val="20"/>
          <w:szCs w:val="20"/>
        </w:rPr>
        <w:t>зовнішнє освітлення;</w:t>
      </w:r>
    </w:p>
    <w:p w14:paraId="0000154C" w14:textId="77777777" w:rsidR="00B749D5" w:rsidRDefault="003A6A8C" w:rsidP="009F4CA6">
      <w:pPr>
        <w:numPr>
          <w:ilvl w:val="0"/>
          <w:numId w:val="4"/>
        </w:numPr>
        <w:pBdr>
          <w:top w:val="nil"/>
          <w:left w:val="nil"/>
          <w:bottom w:val="nil"/>
          <w:right w:val="nil"/>
          <w:between w:val="nil"/>
        </w:pBdr>
        <w:tabs>
          <w:tab w:val="clear" w:pos="4677"/>
          <w:tab w:val="clear" w:pos="9355"/>
          <w:tab w:val="left" w:pos="567"/>
        </w:tabs>
        <w:spacing w:after="0" w:line="240" w:lineRule="auto"/>
        <w:ind w:left="0" w:firstLine="426"/>
        <w:rPr>
          <w:color w:val="000000"/>
          <w:sz w:val="20"/>
          <w:szCs w:val="20"/>
        </w:rPr>
      </w:pPr>
      <w:r>
        <w:rPr>
          <w:color w:val="000000"/>
          <w:sz w:val="20"/>
          <w:szCs w:val="20"/>
        </w:rPr>
        <w:t>управління побутовими відходами;</w:t>
      </w:r>
    </w:p>
    <w:p w14:paraId="0000154D" w14:textId="77777777" w:rsidR="00B749D5" w:rsidRDefault="003A6A8C" w:rsidP="009F4CA6">
      <w:pPr>
        <w:numPr>
          <w:ilvl w:val="0"/>
          <w:numId w:val="4"/>
        </w:numPr>
        <w:pBdr>
          <w:top w:val="nil"/>
          <w:left w:val="nil"/>
          <w:bottom w:val="nil"/>
          <w:right w:val="nil"/>
          <w:between w:val="nil"/>
        </w:pBdr>
        <w:tabs>
          <w:tab w:val="clear" w:pos="4677"/>
          <w:tab w:val="clear" w:pos="9355"/>
          <w:tab w:val="left" w:pos="567"/>
        </w:tabs>
        <w:spacing w:after="0" w:line="240" w:lineRule="auto"/>
        <w:ind w:left="0" w:firstLine="426"/>
        <w:rPr>
          <w:color w:val="000000"/>
          <w:sz w:val="20"/>
          <w:szCs w:val="20"/>
        </w:rPr>
      </w:pPr>
      <w:r>
        <w:rPr>
          <w:color w:val="000000"/>
          <w:sz w:val="20"/>
          <w:szCs w:val="20"/>
        </w:rPr>
        <w:t>громадський транспорт.</w:t>
      </w:r>
    </w:p>
    <w:p w14:paraId="0000154E" w14:textId="77777777" w:rsidR="00B749D5" w:rsidRDefault="003A6A8C">
      <w:pPr>
        <w:spacing w:after="0" w:line="240" w:lineRule="auto"/>
        <w:ind w:firstLine="567"/>
        <w:rPr>
          <w:color w:val="000000"/>
          <w:sz w:val="20"/>
          <w:szCs w:val="20"/>
        </w:rPr>
      </w:pPr>
      <w:r>
        <w:rPr>
          <w:color w:val="000000"/>
          <w:sz w:val="20"/>
          <w:szCs w:val="20"/>
        </w:rPr>
        <w:t>Аналіз та відбір енергоефективних заходів сформовано на основі  </w:t>
      </w:r>
      <w:hyperlink r:id="rId92" w:anchor="n15">
        <w:r>
          <w:rPr>
            <w:color w:val="000000"/>
            <w:sz w:val="20"/>
            <w:szCs w:val="20"/>
          </w:rPr>
          <w:t>плану заходів з реалізації у 2021-2023 роках Національного плану дій з енергоефективності на період до 2030 року</w:t>
        </w:r>
      </w:hyperlink>
      <w:r>
        <w:rPr>
          <w:color w:val="000000"/>
          <w:sz w:val="20"/>
          <w:szCs w:val="20"/>
        </w:rPr>
        <w:t xml:space="preserve">. </w:t>
      </w:r>
    </w:p>
    <w:p w14:paraId="0000154F" w14:textId="77777777" w:rsidR="00B749D5" w:rsidRDefault="003A6A8C">
      <w:pPr>
        <w:spacing w:after="0" w:line="240" w:lineRule="auto"/>
        <w:ind w:firstLine="567"/>
        <w:rPr>
          <w:b/>
          <w:color w:val="000000"/>
          <w:sz w:val="20"/>
          <w:szCs w:val="20"/>
        </w:rPr>
      </w:pPr>
      <w:r>
        <w:rPr>
          <w:b/>
          <w:sz w:val="20"/>
          <w:szCs w:val="20"/>
        </w:rPr>
        <w:t>Г</w:t>
      </w:r>
      <w:r>
        <w:rPr>
          <w:b/>
          <w:color w:val="000000"/>
          <w:sz w:val="20"/>
          <w:szCs w:val="20"/>
        </w:rPr>
        <w:t>ромадські будівлі</w:t>
      </w:r>
    </w:p>
    <w:p w14:paraId="00001550" w14:textId="77777777" w:rsidR="00B749D5" w:rsidRDefault="003A6A8C">
      <w:pPr>
        <w:spacing w:after="0" w:line="240" w:lineRule="auto"/>
        <w:ind w:firstLine="567"/>
        <w:rPr>
          <w:sz w:val="20"/>
          <w:szCs w:val="20"/>
        </w:rPr>
      </w:pPr>
      <w:r>
        <w:rPr>
          <w:sz w:val="20"/>
          <w:szCs w:val="20"/>
        </w:rPr>
        <w:t xml:space="preserve">Бюджетні установи як споживачі енергетичних ресурсів є найбільш проблемними для </w:t>
      </w:r>
    </w:p>
    <w:p w14:paraId="00001551" w14:textId="77777777" w:rsidR="00B749D5" w:rsidRDefault="003A6A8C">
      <w:pPr>
        <w:spacing w:after="0" w:line="240" w:lineRule="auto"/>
        <w:rPr>
          <w:sz w:val="20"/>
          <w:szCs w:val="20"/>
        </w:rPr>
      </w:pPr>
      <w:r>
        <w:rPr>
          <w:sz w:val="20"/>
          <w:szCs w:val="20"/>
        </w:rPr>
        <w:t>громади, адже фінансуються з міського бюджету. Тому заходи з енергозбереження надзвичайно актуальні.</w:t>
      </w:r>
    </w:p>
    <w:p w14:paraId="00001552" w14:textId="77777777" w:rsidR="00B749D5" w:rsidRDefault="003A6A8C">
      <w:pPr>
        <w:spacing w:after="0" w:line="240" w:lineRule="auto"/>
        <w:ind w:firstLine="567"/>
        <w:rPr>
          <w:sz w:val="20"/>
          <w:szCs w:val="20"/>
        </w:rPr>
      </w:pPr>
      <w:r>
        <w:rPr>
          <w:sz w:val="20"/>
          <w:szCs w:val="20"/>
        </w:rPr>
        <w:t>Типові заходи у бюджетних будівлях повинні бути скеровані на наступне:</w:t>
      </w:r>
    </w:p>
    <w:p w14:paraId="00001553" w14:textId="77777777" w:rsidR="00B749D5" w:rsidRDefault="003A6A8C" w:rsidP="000B12A0">
      <w:pPr>
        <w:numPr>
          <w:ilvl w:val="0"/>
          <w:numId w:val="7"/>
        </w:numPr>
        <w:pBdr>
          <w:top w:val="nil"/>
          <w:left w:val="nil"/>
          <w:bottom w:val="nil"/>
          <w:right w:val="nil"/>
          <w:between w:val="nil"/>
        </w:pBdr>
        <w:tabs>
          <w:tab w:val="left" w:pos="567"/>
          <w:tab w:val="left" w:pos="851"/>
        </w:tabs>
        <w:spacing w:after="0" w:line="240" w:lineRule="auto"/>
        <w:ind w:left="0" w:firstLine="426"/>
        <w:rPr>
          <w:color w:val="000000"/>
          <w:sz w:val="20"/>
          <w:szCs w:val="20"/>
        </w:rPr>
      </w:pPr>
      <w:r>
        <w:rPr>
          <w:color w:val="000000"/>
          <w:sz w:val="20"/>
          <w:szCs w:val="20"/>
        </w:rPr>
        <w:t xml:space="preserve">Маловитратні заходи та заходи спрямовані на зміну поведінки: </w:t>
      </w:r>
    </w:p>
    <w:p w14:paraId="00001554" w14:textId="77777777" w:rsidR="00B749D5" w:rsidRDefault="003A6A8C" w:rsidP="000B12A0">
      <w:pPr>
        <w:numPr>
          <w:ilvl w:val="0"/>
          <w:numId w:val="4"/>
        </w:numPr>
        <w:pBdr>
          <w:top w:val="nil"/>
          <w:left w:val="nil"/>
          <w:bottom w:val="nil"/>
          <w:right w:val="nil"/>
          <w:between w:val="nil"/>
        </w:pBdr>
        <w:tabs>
          <w:tab w:val="clear" w:pos="4677"/>
          <w:tab w:val="clear" w:pos="9355"/>
          <w:tab w:val="left" w:pos="567"/>
        </w:tabs>
        <w:spacing w:after="0" w:line="240" w:lineRule="auto"/>
        <w:ind w:left="0" w:firstLine="426"/>
        <w:rPr>
          <w:color w:val="000000"/>
          <w:sz w:val="20"/>
          <w:szCs w:val="20"/>
        </w:rPr>
      </w:pPr>
      <w:r>
        <w:rPr>
          <w:color w:val="000000"/>
          <w:sz w:val="20"/>
          <w:szCs w:val="20"/>
        </w:rPr>
        <w:t xml:space="preserve">забезпечення ефективної технічної експлуатації, підтримання, відновлення та </w:t>
      </w:r>
      <w:r>
        <w:rPr>
          <w:sz w:val="20"/>
          <w:szCs w:val="20"/>
        </w:rPr>
        <w:t>удосконалення</w:t>
      </w:r>
      <w:r>
        <w:rPr>
          <w:color w:val="000000"/>
          <w:sz w:val="20"/>
          <w:szCs w:val="20"/>
        </w:rPr>
        <w:t xml:space="preserve">  експлуатаційних якостей будівель; </w:t>
      </w:r>
    </w:p>
    <w:p w14:paraId="00001555" w14:textId="77777777" w:rsidR="00B749D5" w:rsidRDefault="003A6A8C" w:rsidP="000B12A0">
      <w:pPr>
        <w:numPr>
          <w:ilvl w:val="0"/>
          <w:numId w:val="4"/>
        </w:numPr>
        <w:pBdr>
          <w:top w:val="nil"/>
          <w:left w:val="nil"/>
          <w:bottom w:val="nil"/>
          <w:right w:val="nil"/>
          <w:between w:val="nil"/>
        </w:pBdr>
        <w:tabs>
          <w:tab w:val="clear" w:pos="4677"/>
          <w:tab w:val="clear" w:pos="9355"/>
          <w:tab w:val="left" w:pos="567"/>
        </w:tabs>
        <w:spacing w:after="0" w:line="240" w:lineRule="auto"/>
        <w:ind w:left="0" w:firstLine="426"/>
        <w:rPr>
          <w:color w:val="000000"/>
          <w:sz w:val="20"/>
          <w:szCs w:val="20"/>
        </w:rPr>
      </w:pPr>
      <w:r>
        <w:rPr>
          <w:color w:val="000000"/>
          <w:sz w:val="20"/>
          <w:szCs w:val="20"/>
        </w:rPr>
        <w:t xml:space="preserve">удосконалення системи енергетичного менеджменту; </w:t>
      </w:r>
    </w:p>
    <w:p w14:paraId="00001556" w14:textId="77777777" w:rsidR="00B749D5" w:rsidRDefault="003A6A8C" w:rsidP="000B12A0">
      <w:pPr>
        <w:numPr>
          <w:ilvl w:val="0"/>
          <w:numId w:val="4"/>
        </w:numPr>
        <w:pBdr>
          <w:top w:val="nil"/>
          <w:left w:val="nil"/>
          <w:bottom w:val="nil"/>
          <w:right w:val="nil"/>
          <w:between w:val="nil"/>
        </w:pBdr>
        <w:tabs>
          <w:tab w:val="clear" w:pos="4677"/>
          <w:tab w:val="clear" w:pos="9355"/>
          <w:tab w:val="left" w:pos="567"/>
        </w:tabs>
        <w:spacing w:after="0" w:line="240" w:lineRule="auto"/>
        <w:ind w:left="0" w:firstLine="426"/>
        <w:rPr>
          <w:color w:val="000000"/>
          <w:sz w:val="20"/>
          <w:szCs w:val="20"/>
        </w:rPr>
      </w:pPr>
      <w:r>
        <w:rPr>
          <w:color w:val="000000"/>
          <w:sz w:val="20"/>
          <w:szCs w:val="20"/>
        </w:rPr>
        <w:t xml:space="preserve">ведення моніторингу споживання енергоресурсів; </w:t>
      </w:r>
    </w:p>
    <w:p w14:paraId="00001557" w14:textId="77777777" w:rsidR="00B749D5" w:rsidRDefault="003A6A8C" w:rsidP="000B12A0">
      <w:pPr>
        <w:numPr>
          <w:ilvl w:val="0"/>
          <w:numId w:val="4"/>
        </w:numPr>
        <w:pBdr>
          <w:top w:val="nil"/>
          <w:left w:val="nil"/>
          <w:bottom w:val="nil"/>
          <w:right w:val="nil"/>
          <w:between w:val="nil"/>
        </w:pBdr>
        <w:tabs>
          <w:tab w:val="clear" w:pos="4677"/>
          <w:tab w:val="clear" w:pos="9355"/>
          <w:tab w:val="left" w:pos="567"/>
        </w:tabs>
        <w:spacing w:after="0" w:line="240" w:lineRule="auto"/>
        <w:ind w:left="0" w:firstLine="426"/>
        <w:rPr>
          <w:color w:val="000000"/>
          <w:sz w:val="20"/>
          <w:szCs w:val="20"/>
        </w:rPr>
      </w:pPr>
      <w:r>
        <w:rPr>
          <w:color w:val="000000"/>
          <w:sz w:val="20"/>
          <w:szCs w:val="20"/>
        </w:rPr>
        <w:t xml:space="preserve">встановлення лічильників обліку ПЕР; </w:t>
      </w:r>
    </w:p>
    <w:p w14:paraId="00001558" w14:textId="77777777" w:rsidR="00B749D5" w:rsidRDefault="003A6A8C" w:rsidP="000B12A0">
      <w:pPr>
        <w:numPr>
          <w:ilvl w:val="0"/>
          <w:numId w:val="4"/>
        </w:numPr>
        <w:pBdr>
          <w:top w:val="nil"/>
          <w:left w:val="nil"/>
          <w:bottom w:val="nil"/>
          <w:right w:val="nil"/>
          <w:between w:val="nil"/>
        </w:pBdr>
        <w:tabs>
          <w:tab w:val="clear" w:pos="4677"/>
          <w:tab w:val="clear" w:pos="9355"/>
          <w:tab w:val="left" w:pos="567"/>
        </w:tabs>
        <w:spacing w:after="0" w:line="240" w:lineRule="auto"/>
        <w:ind w:left="0" w:firstLine="426"/>
        <w:rPr>
          <w:color w:val="000000"/>
          <w:sz w:val="20"/>
          <w:szCs w:val="20"/>
        </w:rPr>
      </w:pPr>
      <w:r>
        <w:rPr>
          <w:color w:val="000000"/>
          <w:sz w:val="20"/>
          <w:szCs w:val="20"/>
        </w:rPr>
        <w:t xml:space="preserve">проведення інформаційно-просвітницьких кампаній та підвищення мотивації щодо ощадливого використання ПЕР; </w:t>
      </w:r>
    </w:p>
    <w:p w14:paraId="00001559" w14:textId="77777777" w:rsidR="00B749D5" w:rsidRDefault="003A6A8C" w:rsidP="000B12A0">
      <w:pPr>
        <w:numPr>
          <w:ilvl w:val="0"/>
          <w:numId w:val="4"/>
        </w:numPr>
        <w:pBdr>
          <w:top w:val="nil"/>
          <w:left w:val="nil"/>
          <w:bottom w:val="nil"/>
          <w:right w:val="nil"/>
          <w:between w:val="nil"/>
        </w:pBdr>
        <w:tabs>
          <w:tab w:val="clear" w:pos="4677"/>
          <w:tab w:val="clear" w:pos="9355"/>
          <w:tab w:val="left" w:pos="567"/>
        </w:tabs>
        <w:spacing w:after="0" w:line="240" w:lineRule="auto"/>
        <w:ind w:left="0" w:firstLine="426"/>
        <w:rPr>
          <w:color w:val="000000"/>
          <w:sz w:val="20"/>
          <w:szCs w:val="20"/>
        </w:rPr>
      </w:pPr>
      <w:r>
        <w:rPr>
          <w:color w:val="000000"/>
          <w:sz w:val="20"/>
          <w:szCs w:val="20"/>
        </w:rPr>
        <w:t xml:space="preserve">очищення поверхні ламп та світильників; </w:t>
      </w:r>
    </w:p>
    <w:p w14:paraId="0000155A" w14:textId="77777777" w:rsidR="00B749D5" w:rsidRDefault="003A6A8C" w:rsidP="000B12A0">
      <w:pPr>
        <w:numPr>
          <w:ilvl w:val="0"/>
          <w:numId w:val="4"/>
        </w:numPr>
        <w:pBdr>
          <w:top w:val="nil"/>
          <w:left w:val="nil"/>
          <w:bottom w:val="nil"/>
          <w:right w:val="nil"/>
          <w:between w:val="nil"/>
        </w:pBdr>
        <w:tabs>
          <w:tab w:val="clear" w:pos="4677"/>
          <w:tab w:val="clear" w:pos="9355"/>
          <w:tab w:val="left" w:pos="567"/>
        </w:tabs>
        <w:spacing w:after="0" w:line="240" w:lineRule="auto"/>
        <w:ind w:left="0" w:firstLine="426"/>
        <w:rPr>
          <w:color w:val="000000"/>
          <w:sz w:val="20"/>
          <w:szCs w:val="20"/>
        </w:rPr>
      </w:pPr>
      <w:r>
        <w:rPr>
          <w:color w:val="000000"/>
          <w:sz w:val="20"/>
          <w:szCs w:val="20"/>
        </w:rPr>
        <w:t xml:space="preserve">заміна ламп розжарювання на енергоефективні; </w:t>
      </w:r>
    </w:p>
    <w:p w14:paraId="0000155B" w14:textId="77777777" w:rsidR="00B749D5" w:rsidRDefault="003A6A8C" w:rsidP="000B12A0">
      <w:pPr>
        <w:numPr>
          <w:ilvl w:val="0"/>
          <w:numId w:val="4"/>
        </w:numPr>
        <w:pBdr>
          <w:top w:val="nil"/>
          <w:left w:val="nil"/>
          <w:bottom w:val="nil"/>
          <w:right w:val="nil"/>
          <w:between w:val="nil"/>
        </w:pBdr>
        <w:tabs>
          <w:tab w:val="clear" w:pos="4677"/>
          <w:tab w:val="clear" w:pos="9355"/>
          <w:tab w:val="left" w:pos="567"/>
        </w:tabs>
        <w:spacing w:after="0" w:line="240" w:lineRule="auto"/>
        <w:ind w:left="0" w:firstLine="426"/>
        <w:rPr>
          <w:color w:val="000000"/>
          <w:sz w:val="20"/>
          <w:szCs w:val="20"/>
        </w:rPr>
      </w:pPr>
      <w:r>
        <w:rPr>
          <w:color w:val="000000"/>
          <w:sz w:val="20"/>
          <w:szCs w:val="20"/>
        </w:rPr>
        <w:t xml:space="preserve">заміна застарілих кухонних плит на сучасні; </w:t>
      </w:r>
    </w:p>
    <w:p w14:paraId="0000155C" w14:textId="77777777" w:rsidR="00B749D5" w:rsidRDefault="003A6A8C" w:rsidP="000B12A0">
      <w:pPr>
        <w:numPr>
          <w:ilvl w:val="0"/>
          <w:numId w:val="4"/>
        </w:numPr>
        <w:pBdr>
          <w:top w:val="nil"/>
          <w:left w:val="nil"/>
          <w:bottom w:val="nil"/>
          <w:right w:val="nil"/>
          <w:between w:val="nil"/>
        </w:pBdr>
        <w:tabs>
          <w:tab w:val="clear" w:pos="4677"/>
          <w:tab w:val="clear" w:pos="9355"/>
          <w:tab w:val="left" w:pos="567"/>
        </w:tabs>
        <w:spacing w:after="0" w:line="240" w:lineRule="auto"/>
        <w:ind w:left="0" w:firstLine="426"/>
        <w:rPr>
          <w:color w:val="000000"/>
          <w:sz w:val="20"/>
          <w:szCs w:val="20"/>
        </w:rPr>
      </w:pPr>
      <w:r>
        <w:rPr>
          <w:color w:val="000000"/>
          <w:sz w:val="20"/>
          <w:szCs w:val="20"/>
        </w:rPr>
        <w:t xml:space="preserve">встановлення балансувальної апаратури та теплоізоляції трубопроводів. </w:t>
      </w:r>
    </w:p>
    <w:p w14:paraId="0000155D" w14:textId="77777777" w:rsidR="00B749D5" w:rsidRDefault="003A6A8C" w:rsidP="000B12A0">
      <w:pPr>
        <w:tabs>
          <w:tab w:val="left" w:pos="567"/>
        </w:tabs>
        <w:spacing w:after="0" w:line="240" w:lineRule="auto"/>
        <w:ind w:left="142" w:firstLine="426"/>
        <w:rPr>
          <w:sz w:val="20"/>
          <w:szCs w:val="20"/>
        </w:rPr>
      </w:pPr>
      <w:r>
        <w:rPr>
          <w:sz w:val="20"/>
          <w:szCs w:val="20"/>
        </w:rPr>
        <w:t xml:space="preserve">2. Інвестиційні проєкти у громадських будівлях: </w:t>
      </w:r>
    </w:p>
    <w:p w14:paraId="0000155E" w14:textId="77777777" w:rsidR="00B749D5" w:rsidRDefault="003A6A8C" w:rsidP="000B12A0">
      <w:pPr>
        <w:tabs>
          <w:tab w:val="left" w:pos="567"/>
        </w:tabs>
        <w:spacing w:after="0" w:line="240" w:lineRule="auto"/>
        <w:ind w:firstLine="426"/>
        <w:rPr>
          <w:sz w:val="20"/>
          <w:szCs w:val="20"/>
        </w:rPr>
      </w:pPr>
      <w:r>
        <w:rPr>
          <w:sz w:val="20"/>
          <w:szCs w:val="20"/>
        </w:rPr>
        <w:t xml:space="preserve">- встановлення та наладка індивідуальних теплових пунктів, встановлення системи дистанційного моніторингу; </w:t>
      </w:r>
    </w:p>
    <w:p w14:paraId="0000155F" w14:textId="77777777" w:rsidR="00B749D5" w:rsidRDefault="003A6A8C" w:rsidP="000B12A0">
      <w:pPr>
        <w:tabs>
          <w:tab w:val="left" w:pos="567"/>
        </w:tabs>
        <w:spacing w:after="0" w:line="240" w:lineRule="auto"/>
        <w:ind w:firstLine="426"/>
        <w:rPr>
          <w:sz w:val="20"/>
          <w:szCs w:val="20"/>
        </w:rPr>
      </w:pPr>
      <w:r>
        <w:rPr>
          <w:sz w:val="20"/>
          <w:szCs w:val="20"/>
        </w:rPr>
        <w:t xml:space="preserve">-   заміна вікон та дверей на енергоефективні; </w:t>
      </w:r>
    </w:p>
    <w:p w14:paraId="00001560" w14:textId="77777777" w:rsidR="00B749D5" w:rsidRDefault="003A6A8C" w:rsidP="000B12A0">
      <w:pPr>
        <w:tabs>
          <w:tab w:val="left" w:pos="567"/>
        </w:tabs>
        <w:spacing w:after="0" w:line="240" w:lineRule="auto"/>
        <w:ind w:firstLine="426"/>
        <w:rPr>
          <w:sz w:val="20"/>
          <w:szCs w:val="20"/>
        </w:rPr>
      </w:pPr>
      <w:r>
        <w:rPr>
          <w:sz w:val="20"/>
          <w:szCs w:val="20"/>
        </w:rPr>
        <w:t xml:space="preserve">-   встановлення локальних систем вентиляції з рекуперацією; </w:t>
      </w:r>
    </w:p>
    <w:p w14:paraId="00001561" w14:textId="77777777" w:rsidR="00B749D5" w:rsidRDefault="003A6A8C" w:rsidP="000B12A0">
      <w:pPr>
        <w:tabs>
          <w:tab w:val="left" w:pos="567"/>
        </w:tabs>
        <w:spacing w:after="0" w:line="240" w:lineRule="auto"/>
        <w:ind w:firstLine="426"/>
        <w:rPr>
          <w:sz w:val="20"/>
          <w:szCs w:val="20"/>
        </w:rPr>
      </w:pPr>
      <w:r>
        <w:rPr>
          <w:sz w:val="20"/>
          <w:szCs w:val="20"/>
        </w:rPr>
        <w:t xml:space="preserve">-   утеплення даху та підвальних приміщень; </w:t>
      </w:r>
    </w:p>
    <w:p w14:paraId="00001562" w14:textId="77777777" w:rsidR="00B749D5" w:rsidRDefault="003A6A8C" w:rsidP="000B12A0">
      <w:pPr>
        <w:tabs>
          <w:tab w:val="left" w:pos="567"/>
        </w:tabs>
        <w:spacing w:after="0" w:line="240" w:lineRule="auto"/>
        <w:ind w:firstLine="426"/>
        <w:rPr>
          <w:sz w:val="20"/>
          <w:szCs w:val="20"/>
        </w:rPr>
      </w:pPr>
      <w:r>
        <w:rPr>
          <w:sz w:val="20"/>
          <w:szCs w:val="20"/>
        </w:rPr>
        <w:t>-   утеплення зовнішніх стін.</w:t>
      </w:r>
    </w:p>
    <w:p w14:paraId="00001563" w14:textId="77777777" w:rsidR="00B749D5" w:rsidRDefault="003A6A8C">
      <w:pPr>
        <w:spacing w:after="0" w:line="240" w:lineRule="auto"/>
        <w:ind w:firstLine="567"/>
        <w:rPr>
          <w:b/>
          <w:sz w:val="20"/>
          <w:szCs w:val="20"/>
        </w:rPr>
      </w:pPr>
      <w:r>
        <w:rPr>
          <w:b/>
          <w:sz w:val="20"/>
          <w:szCs w:val="20"/>
        </w:rPr>
        <w:t>Житлові будівлі</w:t>
      </w:r>
    </w:p>
    <w:p w14:paraId="00001564" w14:textId="77777777" w:rsidR="00B749D5" w:rsidRDefault="003A6A8C">
      <w:pPr>
        <w:spacing w:after="0" w:line="240" w:lineRule="auto"/>
        <w:ind w:firstLine="567"/>
        <w:rPr>
          <w:sz w:val="20"/>
          <w:szCs w:val="20"/>
        </w:rPr>
      </w:pPr>
      <w:r>
        <w:rPr>
          <w:sz w:val="20"/>
          <w:szCs w:val="20"/>
        </w:rPr>
        <w:t>Житловий сектор, як вже було вище зазначено, є основним споживачем енергетичних ресурсів. Половина резерву зменшення споживання енергії в житловому фонді пов`язана з тепловою ізоляцією огороджувальних конструкцій житлових будинків. Основні заходи у житлових будівлях повинні бути скеровані на наступне.</w:t>
      </w:r>
    </w:p>
    <w:p w14:paraId="00001565" w14:textId="77777777" w:rsidR="00B749D5" w:rsidRDefault="003A6A8C">
      <w:pPr>
        <w:numPr>
          <w:ilvl w:val="0"/>
          <w:numId w:val="9"/>
        </w:numPr>
        <w:pBdr>
          <w:top w:val="nil"/>
          <w:left w:val="nil"/>
          <w:bottom w:val="nil"/>
          <w:right w:val="nil"/>
          <w:between w:val="nil"/>
        </w:pBdr>
        <w:tabs>
          <w:tab w:val="left" w:pos="705"/>
          <w:tab w:val="left" w:pos="285"/>
          <w:tab w:val="left" w:pos="709"/>
          <w:tab w:val="left" w:pos="851"/>
        </w:tabs>
        <w:spacing w:after="0" w:line="240" w:lineRule="auto"/>
        <w:ind w:left="850" w:hanging="283"/>
        <w:rPr>
          <w:color w:val="000000"/>
          <w:sz w:val="20"/>
          <w:szCs w:val="20"/>
        </w:rPr>
      </w:pPr>
      <w:r>
        <w:rPr>
          <w:color w:val="000000"/>
          <w:sz w:val="20"/>
          <w:szCs w:val="20"/>
        </w:rPr>
        <w:t xml:space="preserve">Маловитратні заходи та заходи спрямовані на зміну поведінки: </w:t>
      </w:r>
    </w:p>
    <w:p w14:paraId="00001566" w14:textId="77777777" w:rsidR="00B749D5" w:rsidRDefault="003A6A8C">
      <w:pPr>
        <w:numPr>
          <w:ilvl w:val="0"/>
          <w:numId w:val="4"/>
        </w:numPr>
        <w:pBdr>
          <w:top w:val="nil"/>
          <w:left w:val="nil"/>
          <w:bottom w:val="nil"/>
          <w:right w:val="nil"/>
          <w:between w:val="nil"/>
        </w:pBdr>
        <w:tabs>
          <w:tab w:val="left" w:pos="705"/>
          <w:tab w:val="left" w:pos="285"/>
        </w:tabs>
        <w:spacing w:after="0" w:line="240" w:lineRule="auto"/>
        <w:ind w:left="850" w:hanging="283"/>
        <w:rPr>
          <w:color w:val="000000"/>
          <w:sz w:val="20"/>
          <w:szCs w:val="20"/>
        </w:rPr>
      </w:pPr>
      <w:r>
        <w:rPr>
          <w:color w:val="000000"/>
          <w:sz w:val="20"/>
          <w:szCs w:val="20"/>
        </w:rPr>
        <w:t xml:space="preserve">популяризація маловартісних енергоефективних заходів серед населення </w:t>
      </w:r>
      <w:r>
        <w:rPr>
          <w:sz w:val="20"/>
          <w:szCs w:val="20"/>
        </w:rPr>
        <w:t>громади</w:t>
      </w:r>
      <w:r>
        <w:rPr>
          <w:color w:val="000000"/>
          <w:sz w:val="20"/>
          <w:szCs w:val="20"/>
        </w:rPr>
        <w:t xml:space="preserve">; </w:t>
      </w:r>
    </w:p>
    <w:p w14:paraId="00001567" w14:textId="77777777" w:rsidR="00B749D5" w:rsidRDefault="003A6A8C">
      <w:pPr>
        <w:numPr>
          <w:ilvl w:val="0"/>
          <w:numId w:val="4"/>
        </w:numPr>
        <w:pBdr>
          <w:top w:val="nil"/>
          <w:left w:val="nil"/>
          <w:bottom w:val="nil"/>
          <w:right w:val="nil"/>
          <w:between w:val="nil"/>
        </w:pBdr>
        <w:tabs>
          <w:tab w:val="left" w:pos="705"/>
          <w:tab w:val="left" w:pos="285"/>
        </w:tabs>
        <w:spacing w:after="0" w:line="240" w:lineRule="auto"/>
        <w:ind w:left="850" w:hanging="283"/>
        <w:rPr>
          <w:color w:val="000000"/>
          <w:sz w:val="20"/>
          <w:szCs w:val="20"/>
        </w:rPr>
      </w:pPr>
      <w:r>
        <w:rPr>
          <w:color w:val="000000"/>
          <w:sz w:val="20"/>
          <w:szCs w:val="20"/>
        </w:rPr>
        <w:t xml:space="preserve">забезпечення належної технічної експлуатації будівель; </w:t>
      </w:r>
    </w:p>
    <w:p w14:paraId="00001568" w14:textId="77777777" w:rsidR="00B749D5" w:rsidRDefault="003A6A8C">
      <w:pPr>
        <w:numPr>
          <w:ilvl w:val="0"/>
          <w:numId w:val="4"/>
        </w:numPr>
        <w:pBdr>
          <w:top w:val="nil"/>
          <w:left w:val="nil"/>
          <w:bottom w:val="nil"/>
          <w:right w:val="nil"/>
          <w:between w:val="nil"/>
        </w:pBdr>
        <w:tabs>
          <w:tab w:val="left" w:pos="705"/>
          <w:tab w:val="left" w:pos="285"/>
        </w:tabs>
        <w:spacing w:after="0" w:line="240" w:lineRule="auto"/>
        <w:ind w:left="850" w:hanging="283"/>
        <w:rPr>
          <w:color w:val="000000"/>
          <w:sz w:val="20"/>
          <w:szCs w:val="20"/>
        </w:rPr>
      </w:pPr>
      <w:r>
        <w:rPr>
          <w:color w:val="000000"/>
          <w:sz w:val="20"/>
          <w:szCs w:val="20"/>
        </w:rPr>
        <w:t xml:space="preserve">встановлення лічильників обліку ПЕР; </w:t>
      </w:r>
    </w:p>
    <w:p w14:paraId="00001569" w14:textId="77777777" w:rsidR="00B749D5" w:rsidRDefault="003A6A8C">
      <w:pPr>
        <w:numPr>
          <w:ilvl w:val="0"/>
          <w:numId w:val="4"/>
        </w:numPr>
        <w:pBdr>
          <w:top w:val="nil"/>
          <w:left w:val="nil"/>
          <w:bottom w:val="nil"/>
          <w:right w:val="nil"/>
          <w:between w:val="nil"/>
        </w:pBdr>
        <w:tabs>
          <w:tab w:val="left" w:pos="705"/>
          <w:tab w:val="left" w:pos="285"/>
        </w:tabs>
        <w:spacing w:after="0" w:line="240" w:lineRule="auto"/>
        <w:ind w:left="850" w:hanging="283"/>
        <w:rPr>
          <w:color w:val="000000"/>
          <w:sz w:val="20"/>
          <w:szCs w:val="20"/>
        </w:rPr>
      </w:pPr>
      <w:r>
        <w:rPr>
          <w:color w:val="000000"/>
          <w:sz w:val="20"/>
          <w:szCs w:val="20"/>
        </w:rPr>
        <w:t>заміна ламп розжарювання на енергозберігаючі та встановлення приладів регулювання інтенсивності освітлення місць загального користування;</w:t>
      </w:r>
    </w:p>
    <w:p w14:paraId="0000156A" w14:textId="77777777" w:rsidR="00B749D5" w:rsidRDefault="003A6A8C">
      <w:pPr>
        <w:numPr>
          <w:ilvl w:val="0"/>
          <w:numId w:val="4"/>
        </w:numPr>
        <w:pBdr>
          <w:top w:val="nil"/>
          <w:left w:val="nil"/>
          <w:bottom w:val="nil"/>
          <w:right w:val="nil"/>
          <w:between w:val="nil"/>
        </w:pBdr>
        <w:tabs>
          <w:tab w:val="left" w:pos="705"/>
          <w:tab w:val="left" w:pos="285"/>
        </w:tabs>
        <w:spacing w:after="0" w:line="240" w:lineRule="auto"/>
        <w:ind w:left="850" w:hanging="283"/>
        <w:rPr>
          <w:color w:val="000000"/>
          <w:sz w:val="20"/>
          <w:szCs w:val="20"/>
        </w:rPr>
      </w:pPr>
      <w:r>
        <w:rPr>
          <w:color w:val="000000"/>
          <w:sz w:val="20"/>
          <w:szCs w:val="20"/>
        </w:rPr>
        <w:t xml:space="preserve">запровадження принципово нових енергозберігаючих підходів при проєктуванні та будівництві нового житла у громаді. </w:t>
      </w:r>
    </w:p>
    <w:p w14:paraId="0000156B" w14:textId="77777777" w:rsidR="00B749D5" w:rsidRDefault="003A6A8C">
      <w:pPr>
        <w:numPr>
          <w:ilvl w:val="0"/>
          <w:numId w:val="9"/>
        </w:numPr>
        <w:pBdr>
          <w:top w:val="nil"/>
          <w:left w:val="nil"/>
          <w:bottom w:val="nil"/>
          <w:right w:val="nil"/>
          <w:between w:val="nil"/>
        </w:pBdr>
        <w:tabs>
          <w:tab w:val="left" w:pos="712"/>
          <w:tab w:val="left" w:pos="284"/>
          <w:tab w:val="left" w:pos="851"/>
        </w:tabs>
        <w:spacing w:after="0" w:line="240" w:lineRule="auto"/>
        <w:ind w:left="850" w:hanging="283"/>
        <w:rPr>
          <w:color w:val="000000"/>
          <w:sz w:val="20"/>
          <w:szCs w:val="20"/>
        </w:rPr>
      </w:pPr>
      <w:r>
        <w:rPr>
          <w:sz w:val="20"/>
          <w:szCs w:val="20"/>
        </w:rPr>
        <w:t>Інвестиційні</w:t>
      </w:r>
      <w:r>
        <w:rPr>
          <w:color w:val="000000"/>
          <w:sz w:val="20"/>
          <w:szCs w:val="20"/>
        </w:rPr>
        <w:t xml:space="preserve"> проєкти у житлових будівлях: </w:t>
      </w:r>
    </w:p>
    <w:p w14:paraId="0000156C" w14:textId="77777777" w:rsidR="00B749D5" w:rsidRDefault="003A6A8C">
      <w:pPr>
        <w:numPr>
          <w:ilvl w:val="0"/>
          <w:numId w:val="4"/>
        </w:numPr>
        <w:pBdr>
          <w:top w:val="nil"/>
          <w:left w:val="nil"/>
          <w:bottom w:val="nil"/>
          <w:right w:val="nil"/>
          <w:between w:val="nil"/>
        </w:pBdr>
        <w:tabs>
          <w:tab w:val="left" w:pos="712"/>
          <w:tab w:val="left" w:pos="142"/>
        </w:tabs>
        <w:spacing w:after="0" w:line="240" w:lineRule="auto"/>
        <w:ind w:left="850" w:hanging="283"/>
        <w:rPr>
          <w:color w:val="000000"/>
          <w:sz w:val="20"/>
          <w:szCs w:val="20"/>
        </w:rPr>
      </w:pPr>
      <w:r>
        <w:rPr>
          <w:color w:val="000000"/>
          <w:sz w:val="20"/>
          <w:szCs w:val="20"/>
        </w:rPr>
        <w:t xml:space="preserve">заміна вікон та дверей на енергоефективні; </w:t>
      </w:r>
    </w:p>
    <w:p w14:paraId="0000156D" w14:textId="77777777" w:rsidR="00B749D5" w:rsidRDefault="003A6A8C">
      <w:pPr>
        <w:numPr>
          <w:ilvl w:val="0"/>
          <w:numId w:val="4"/>
        </w:numPr>
        <w:pBdr>
          <w:top w:val="nil"/>
          <w:left w:val="nil"/>
          <w:bottom w:val="nil"/>
          <w:right w:val="nil"/>
          <w:between w:val="nil"/>
        </w:pBdr>
        <w:tabs>
          <w:tab w:val="left" w:pos="712"/>
          <w:tab w:val="left" w:pos="142"/>
        </w:tabs>
        <w:spacing w:after="0" w:line="240" w:lineRule="auto"/>
        <w:ind w:left="850" w:hanging="283"/>
        <w:rPr>
          <w:color w:val="000000"/>
          <w:sz w:val="20"/>
          <w:szCs w:val="20"/>
        </w:rPr>
      </w:pPr>
      <w:r>
        <w:rPr>
          <w:color w:val="000000"/>
          <w:sz w:val="20"/>
          <w:szCs w:val="20"/>
        </w:rPr>
        <w:t xml:space="preserve">утеплення даху та підвальних приміщень; </w:t>
      </w:r>
    </w:p>
    <w:p w14:paraId="0000156E" w14:textId="77777777" w:rsidR="00B749D5" w:rsidRDefault="003A6A8C">
      <w:pPr>
        <w:numPr>
          <w:ilvl w:val="0"/>
          <w:numId w:val="4"/>
        </w:numPr>
        <w:pBdr>
          <w:top w:val="nil"/>
          <w:left w:val="nil"/>
          <w:bottom w:val="nil"/>
          <w:right w:val="nil"/>
          <w:between w:val="nil"/>
        </w:pBdr>
        <w:tabs>
          <w:tab w:val="left" w:pos="712"/>
          <w:tab w:val="left" w:pos="142"/>
        </w:tabs>
        <w:spacing w:after="0" w:line="240" w:lineRule="auto"/>
        <w:ind w:left="850" w:hanging="283"/>
        <w:rPr>
          <w:color w:val="000000"/>
          <w:sz w:val="20"/>
          <w:szCs w:val="20"/>
        </w:rPr>
      </w:pPr>
      <w:r>
        <w:rPr>
          <w:color w:val="000000"/>
          <w:sz w:val="20"/>
          <w:szCs w:val="20"/>
        </w:rPr>
        <w:t>утеплення зовнішніх стін;</w:t>
      </w:r>
    </w:p>
    <w:p w14:paraId="0000156F" w14:textId="77777777" w:rsidR="00B749D5" w:rsidRDefault="003A6A8C">
      <w:pPr>
        <w:numPr>
          <w:ilvl w:val="0"/>
          <w:numId w:val="4"/>
        </w:numPr>
        <w:pBdr>
          <w:top w:val="nil"/>
          <w:left w:val="nil"/>
          <w:bottom w:val="nil"/>
          <w:right w:val="nil"/>
          <w:between w:val="nil"/>
        </w:pBdr>
        <w:tabs>
          <w:tab w:val="left" w:pos="712"/>
          <w:tab w:val="left" w:pos="142"/>
        </w:tabs>
        <w:spacing w:after="0" w:line="240" w:lineRule="auto"/>
        <w:ind w:left="850" w:hanging="283"/>
        <w:rPr>
          <w:color w:val="000000"/>
          <w:sz w:val="20"/>
          <w:szCs w:val="20"/>
        </w:rPr>
      </w:pPr>
      <w:r>
        <w:rPr>
          <w:color w:val="000000"/>
          <w:sz w:val="20"/>
          <w:szCs w:val="20"/>
        </w:rPr>
        <w:t>встановлення ІТП.</w:t>
      </w:r>
    </w:p>
    <w:p w14:paraId="00001570" w14:textId="77777777" w:rsidR="00B749D5" w:rsidRDefault="003A6A8C">
      <w:pPr>
        <w:spacing w:after="0" w:line="240" w:lineRule="auto"/>
        <w:ind w:firstLine="567"/>
        <w:rPr>
          <w:b/>
          <w:color w:val="000000"/>
          <w:sz w:val="20"/>
          <w:szCs w:val="20"/>
        </w:rPr>
      </w:pPr>
      <w:r>
        <w:rPr>
          <w:b/>
          <w:sz w:val="20"/>
          <w:szCs w:val="20"/>
        </w:rPr>
        <w:t>В</w:t>
      </w:r>
      <w:r>
        <w:rPr>
          <w:b/>
          <w:color w:val="000000"/>
          <w:sz w:val="20"/>
          <w:szCs w:val="20"/>
        </w:rPr>
        <w:t>одопостачання і водовідведення</w:t>
      </w:r>
    </w:p>
    <w:p w14:paraId="00001571" w14:textId="77777777" w:rsidR="00B749D5" w:rsidRDefault="003A6A8C" w:rsidP="000B12A0">
      <w:pPr>
        <w:tabs>
          <w:tab w:val="left" w:pos="284"/>
        </w:tabs>
        <w:spacing w:after="0" w:line="240" w:lineRule="auto"/>
        <w:ind w:firstLine="567"/>
        <w:rPr>
          <w:sz w:val="20"/>
          <w:szCs w:val="20"/>
        </w:rPr>
      </w:pPr>
      <w:r>
        <w:rPr>
          <w:sz w:val="20"/>
          <w:szCs w:val="20"/>
        </w:rPr>
        <w:t xml:space="preserve">Типовими заходами у секторі «Водопостачання та водовідведення» є: </w:t>
      </w:r>
    </w:p>
    <w:p w14:paraId="00001572" w14:textId="77777777" w:rsidR="00B749D5" w:rsidRDefault="003A6A8C" w:rsidP="000B12A0">
      <w:pPr>
        <w:numPr>
          <w:ilvl w:val="0"/>
          <w:numId w:val="4"/>
        </w:numPr>
        <w:pBdr>
          <w:top w:val="nil"/>
          <w:left w:val="nil"/>
          <w:bottom w:val="nil"/>
          <w:right w:val="nil"/>
          <w:between w:val="nil"/>
        </w:pBdr>
        <w:tabs>
          <w:tab w:val="clear" w:pos="4677"/>
          <w:tab w:val="clear" w:pos="9355"/>
        </w:tabs>
        <w:spacing w:after="0" w:line="240" w:lineRule="auto"/>
        <w:ind w:left="0" w:firstLine="567"/>
        <w:rPr>
          <w:color w:val="000000"/>
          <w:sz w:val="20"/>
          <w:szCs w:val="20"/>
        </w:rPr>
      </w:pPr>
      <w:r>
        <w:rPr>
          <w:color w:val="000000"/>
          <w:sz w:val="20"/>
          <w:szCs w:val="20"/>
        </w:rPr>
        <w:t xml:space="preserve">вдосконалення системи енергоменеджменту на водопостачальному підприємстві; </w:t>
      </w:r>
    </w:p>
    <w:p w14:paraId="00001573" w14:textId="77777777" w:rsidR="00B749D5" w:rsidRDefault="003A6A8C" w:rsidP="000B12A0">
      <w:pPr>
        <w:numPr>
          <w:ilvl w:val="0"/>
          <w:numId w:val="4"/>
        </w:numPr>
        <w:pBdr>
          <w:top w:val="nil"/>
          <w:left w:val="nil"/>
          <w:bottom w:val="nil"/>
          <w:right w:val="nil"/>
          <w:between w:val="nil"/>
        </w:pBdr>
        <w:tabs>
          <w:tab w:val="clear" w:pos="4677"/>
          <w:tab w:val="clear" w:pos="9355"/>
        </w:tabs>
        <w:spacing w:after="0" w:line="240" w:lineRule="auto"/>
        <w:ind w:left="0" w:firstLine="567"/>
        <w:rPr>
          <w:color w:val="000000"/>
          <w:sz w:val="20"/>
          <w:szCs w:val="20"/>
        </w:rPr>
      </w:pPr>
      <w:r>
        <w:rPr>
          <w:color w:val="000000"/>
          <w:sz w:val="20"/>
          <w:szCs w:val="20"/>
        </w:rPr>
        <w:t xml:space="preserve">використання схеми оптимізованого водопостачання та розробка гідравлічної моделі мереж водопостачання; </w:t>
      </w:r>
    </w:p>
    <w:p w14:paraId="00001574" w14:textId="77777777" w:rsidR="00B749D5" w:rsidRDefault="003A6A8C" w:rsidP="000B12A0">
      <w:pPr>
        <w:numPr>
          <w:ilvl w:val="0"/>
          <w:numId w:val="4"/>
        </w:numPr>
        <w:pBdr>
          <w:top w:val="nil"/>
          <w:left w:val="nil"/>
          <w:bottom w:val="nil"/>
          <w:right w:val="nil"/>
          <w:between w:val="nil"/>
        </w:pBdr>
        <w:tabs>
          <w:tab w:val="clear" w:pos="4677"/>
          <w:tab w:val="clear" w:pos="9355"/>
        </w:tabs>
        <w:spacing w:after="0" w:line="240" w:lineRule="auto"/>
        <w:ind w:left="0" w:firstLine="567"/>
        <w:rPr>
          <w:color w:val="000000"/>
          <w:sz w:val="20"/>
          <w:szCs w:val="20"/>
        </w:rPr>
      </w:pPr>
      <w:r>
        <w:rPr>
          <w:color w:val="000000"/>
          <w:sz w:val="20"/>
          <w:szCs w:val="20"/>
        </w:rPr>
        <w:t xml:space="preserve">встановлення приладів обліку; </w:t>
      </w:r>
    </w:p>
    <w:p w14:paraId="00001575" w14:textId="77777777" w:rsidR="00B749D5" w:rsidRDefault="003A6A8C" w:rsidP="000B12A0">
      <w:pPr>
        <w:numPr>
          <w:ilvl w:val="0"/>
          <w:numId w:val="4"/>
        </w:numPr>
        <w:pBdr>
          <w:top w:val="nil"/>
          <w:left w:val="nil"/>
          <w:bottom w:val="nil"/>
          <w:right w:val="nil"/>
          <w:between w:val="nil"/>
        </w:pBdr>
        <w:tabs>
          <w:tab w:val="clear" w:pos="4677"/>
          <w:tab w:val="clear" w:pos="9355"/>
        </w:tabs>
        <w:spacing w:after="0" w:line="240" w:lineRule="auto"/>
        <w:ind w:left="0" w:firstLine="567"/>
        <w:rPr>
          <w:color w:val="000000"/>
          <w:sz w:val="20"/>
          <w:szCs w:val="20"/>
        </w:rPr>
      </w:pPr>
      <w:r>
        <w:rPr>
          <w:color w:val="000000"/>
          <w:sz w:val="20"/>
          <w:szCs w:val="20"/>
        </w:rPr>
        <w:t>підтримання в належному стані запірної арматури та мереж;</w:t>
      </w:r>
    </w:p>
    <w:p w14:paraId="00001576" w14:textId="77777777" w:rsidR="00B749D5" w:rsidRDefault="003A6A8C" w:rsidP="000B12A0">
      <w:pPr>
        <w:numPr>
          <w:ilvl w:val="0"/>
          <w:numId w:val="4"/>
        </w:numPr>
        <w:pBdr>
          <w:top w:val="nil"/>
          <w:left w:val="nil"/>
          <w:bottom w:val="nil"/>
          <w:right w:val="nil"/>
          <w:between w:val="nil"/>
        </w:pBdr>
        <w:tabs>
          <w:tab w:val="clear" w:pos="4677"/>
          <w:tab w:val="clear" w:pos="9355"/>
        </w:tabs>
        <w:spacing w:after="0" w:line="240" w:lineRule="auto"/>
        <w:ind w:left="0" w:firstLine="567"/>
        <w:rPr>
          <w:color w:val="000000"/>
          <w:sz w:val="20"/>
          <w:szCs w:val="20"/>
        </w:rPr>
      </w:pPr>
      <w:r>
        <w:rPr>
          <w:color w:val="000000"/>
          <w:sz w:val="20"/>
          <w:szCs w:val="20"/>
        </w:rPr>
        <w:t xml:space="preserve">впровадження сучасних технологій та обладнання для знезараження води; </w:t>
      </w:r>
    </w:p>
    <w:p w14:paraId="00001577" w14:textId="77777777" w:rsidR="00B749D5" w:rsidRDefault="003A6A8C" w:rsidP="000B12A0">
      <w:pPr>
        <w:numPr>
          <w:ilvl w:val="0"/>
          <w:numId w:val="4"/>
        </w:numPr>
        <w:pBdr>
          <w:top w:val="nil"/>
          <w:left w:val="nil"/>
          <w:bottom w:val="nil"/>
          <w:right w:val="nil"/>
          <w:between w:val="nil"/>
        </w:pBdr>
        <w:tabs>
          <w:tab w:val="clear" w:pos="4677"/>
          <w:tab w:val="clear" w:pos="9355"/>
        </w:tabs>
        <w:spacing w:after="0" w:line="240" w:lineRule="auto"/>
        <w:ind w:left="0" w:firstLine="567"/>
        <w:rPr>
          <w:color w:val="000000"/>
          <w:sz w:val="20"/>
          <w:szCs w:val="20"/>
        </w:rPr>
      </w:pPr>
      <w:r>
        <w:rPr>
          <w:color w:val="000000"/>
          <w:sz w:val="20"/>
          <w:szCs w:val="20"/>
        </w:rPr>
        <w:t>підвищення надійності та довговічності системи водопостачання та водовідведення шляхом її модернізації; ;</w:t>
      </w:r>
    </w:p>
    <w:p w14:paraId="00001578" w14:textId="77777777" w:rsidR="00B749D5" w:rsidRDefault="003A6A8C" w:rsidP="000B12A0">
      <w:pPr>
        <w:numPr>
          <w:ilvl w:val="0"/>
          <w:numId w:val="4"/>
        </w:numPr>
        <w:pBdr>
          <w:top w:val="nil"/>
          <w:left w:val="nil"/>
          <w:bottom w:val="nil"/>
          <w:right w:val="nil"/>
          <w:between w:val="nil"/>
        </w:pBdr>
        <w:tabs>
          <w:tab w:val="clear" w:pos="4677"/>
          <w:tab w:val="clear" w:pos="9355"/>
        </w:tabs>
        <w:spacing w:after="0" w:line="240" w:lineRule="auto"/>
        <w:ind w:left="0" w:firstLine="567"/>
        <w:rPr>
          <w:color w:val="000000"/>
          <w:sz w:val="20"/>
          <w:szCs w:val="20"/>
        </w:rPr>
      </w:pPr>
      <w:r>
        <w:rPr>
          <w:color w:val="000000"/>
          <w:sz w:val="20"/>
          <w:szCs w:val="20"/>
        </w:rPr>
        <w:t xml:space="preserve">використання ВДЕ на підприємстві, зокрема, сонячних станцій; </w:t>
      </w:r>
    </w:p>
    <w:p w14:paraId="00001579" w14:textId="77777777" w:rsidR="00B749D5" w:rsidRDefault="003A6A8C" w:rsidP="000B12A0">
      <w:pPr>
        <w:numPr>
          <w:ilvl w:val="0"/>
          <w:numId w:val="4"/>
        </w:numPr>
        <w:pBdr>
          <w:top w:val="nil"/>
          <w:left w:val="nil"/>
          <w:bottom w:val="nil"/>
          <w:right w:val="nil"/>
          <w:between w:val="nil"/>
        </w:pBdr>
        <w:tabs>
          <w:tab w:val="clear" w:pos="4677"/>
          <w:tab w:val="clear" w:pos="9355"/>
        </w:tabs>
        <w:spacing w:after="0" w:line="240" w:lineRule="auto"/>
        <w:ind w:left="0" w:firstLine="567"/>
        <w:rPr>
          <w:color w:val="000000"/>
          <w:sz w:val="20"/>
          <w:szCs w:val="20"/>
        </w:rPr>
      </w:pPr>
      <w:r>
        <w:rPr>
          <w:color w:val="000000"/>
          <w:sz w:val="20"/>
          <w:szCs w:val="20"/>
        </w:rPr>
        <w:t xml:space="preserve">модернізація (заміна) електронасосних агрегатів та пускорегулюючого обладнання; </w:t>
      </w:r>
    </w:p>
    <w:p w14:paraId="0000157A" w14:textId="77777777" w:rsidR="00B749D5" w:rsidRDefault="003A6A8C" w:rsidP="000B12A0">
      <w:pPr>
        <w:numPr>
          <w:ilvl w:val="0"/>
          <w:numId w:val="4"/>
        </w:numPr>
        <w:pBdr>
          <w:top w:val="nil"/>
          <w:left w:val="nil"/>
          <w:bottom w:val="nil"/>
          <w:right w:val="nil"/>
          <w:between w:val="nil"/>
        </w:pBdr>
        <w:tabs>
          <w:tab w:val="clear" w:pos="4677"/>
          <w:tab w:val="clear" w:pos="9355"/>
        </w:tabs>
        <w:spacing w:after="0" w:line="240" w:lineRule="auto"/>
        <w:ind w:left="0" w:firstLine="567"/>
        <w:rPr>
          <w:color w:val="000000"/>
          <w:sz w:val="20"/>
          <w:szCs w:val="20"/>
        </w:rPr>
      </w:pPr>
      <w:r>
        <w:rPr>
          <w:color w:val="000000"/>
          <w:sz w:val="20"/>
          <w:szCs w:val="20"/>
        </w:rPr>
        <w:t>реконструкція каналізаційно-напірних станцій.</w:t>
      </w:r>
    </w:p>
    <w:p w14:paraId="0000157B" w14:textId="77777777" w:rsidR="00B749D5" w:rsidRDefault="003A6A8C">
      <w:pPr>
        <w:spacing w:after="0" w:line="240" w:lineRule="auto"/>
        <w:ind w:firstLine="567"/>
        <w:rPr>
          <w:b/>
          <w:color w:val="000000"/>
          <w:sz w:val="20"/>
          <w:szCs w:val="20"/>
        </w:rPr>
      </w:pPr>
      <w:r>
        <w:rPr>
          <w:b/>
          <w:sz w:val="20"/>
          <w:szCs w:val="20"/>
        </w:rPr>
        <w:t>З</w:t>
      </w:r>
      <w:r>
        <w:rPr>
          <w:b/>
          <w:color w:val="000000"/>
          <w:sz w:val="20"/>
          <w:szCs w:val="20"/>
        </w:rPr>
        <w:t>овнішн</w:t>
      </w:r>
      <w:r>
        <w:rPr>
          <w:b/>
          <w:sz w:val="20"/>
          <w:szCs w:val="20"/>
        </w:rPr>
        <w:t>є</w:t>
      </w:r>
      <w:r>
        <w:rPr>
          <w:b/>
          <w:color w:val="000000"/>
          <w:sz w:val="20"/>
          <w:szCs w:val="20"/>
        </w:rPr>
        <w:t xml:space="preserve"> освітлення</w:t>
      </w:r>
    </w:p>
    <w:p w14:paraId="0000157C" w14:textId="77777777" w:rsidR="00B749D5" w:rsidRDefault="003A6A8C">
      <w:pPr>
        <w:spacing w:after="0" w:line="240" w:lineRule="auto"/>
        <w:ind w:firstLine="567"/>
        <w:rPr>
          <w:sz w:val="20"/>
          <w:szCs w:val="20"/>
        </w:rPr>
      </w:pPr>
      <w:r>
        <w:rPr>
          <w:sz w:val="20"/>
          <w:szCs w:val="20"/>
        </w:rPr>
        <w:t>Сектор «Зовнішнє освітлення» включає систему зовнішнього вуличного освітлення,  підсвітку історичних та громадських будівель, освітлення парків, скверів тощо.  Громадське освітлення займає незначну частку у споживанні енергії. Як було вже зазначено, основним ПЕР для вуличного освітлення є електрична енергія та витрати палива для транспорту, що обслуговує відповідне комунальне підприємство.</w:t>
      </w:r>
    </w:p>
    <w:p w14:paraId="0000157D" w14:textId="77777777" w:rsidR="00B749D5" w:rsidRDefault="003A6A8C">
      <w:pPr>
        <w:spacing w:after="0" w:line="240" w:lineRule="auto"/>
        <w:ind w:firstLine="567"/>
        <w:rPr>
          <w:sz w:val="20"/>
          <w:szCs w:val="20"/>
        </w:rPr>
      </w:pPr>
      <w:r>
        <w:rPr>
          <w:sz w:val="20"/>
          <w:szCs w:val="20"/>
        </w:rPr>
        <w:t xml:space="preserve">Основні заходи у цьому секторі: </w:t>
      </w:r>
    </w:p>
    <w:p w14:paraId="0000157E" w14:textId="77777777" w:rsidR="00B749D5" w:rsidRDefault="003A6A8C" w:rsidP="000B12A0">
      <w:pPr>
        <w:numPr>
          <w:ilvl w:val="0"/>
          <w:numId w:val="4"/>
        </w:numPr>
        <w:pBdr>
          <w:top w:val="nil"/>
          <w:left w:val="nil"/>
          <w:bottom w:val="nil"/>
          <w:right w:val="nil"/>
          <w:between w:val="nil"/>
        </w:pBdr>
        <w:tabs>
          <w:tab w:val="clear" w:pos="4677"/>
          <w:tab w:val="clear" w:pos="9355"/>
        </w:tabs>
        <w:spacing w:after="0" w:line="240" w:lineRule="auto"/>
        <w:ind w:left="0" w:firstLine="567"/>
        <w:rPr>
          <w:color w:val="000000"/>
          <w:sz w:val="20"/>
          <w:szCs w:val="20"/>
        </w:rPr>
      </w:pPr>
      <w:r>
        <w:rPr>
          <w:color w:val="000000"/>
          <w:sz w:val="20"/>
          <w:szCs w:val="20"/>
        </w:rPr>
        <w:t xml:space="preserve">очищення поверхні ламп та світильників, утримання їх в робочому стані; </w:t>
      </w:r>
    </w:p>
    <w:p w14:paraId="0000157F" w14:textId="77777777" w:rsidR="00B749D5" w:rsidRDefault="003A6A8C" w:rsidP="000B12A0">
      <w:pPr>
        <w:numPr>
          <w:ilvl w:val="0"/>
          <w:numId w:val="4"/>
        </w:numPr>
        <w:pBdr>
          <w:top w:val="nil"/>
          <w:left w:val="nil"/>
          <w:bottom w:val="nil"/>
          <w:right w:val="nil"/>
          <w:between w:val="nil"/>
        </w:pBdr>
        <w:tabs>
          <w:tab w:val="clear" w:pos="4677"/>
          <w:tab w:val="clear" w:pos="9355"/>
        </w:tabs>
        <w:spacing w:after="0" w:line="240" w:lineRule="auto"/>
        <w:ind w:left="0" w:firstLine="567"/>
        <w:rPr>
          <w:color w:val="000000"/>
          <w:sz w:val="20"/>
          <w:szCs w:val="20"/>
        </w:rPr>
      </w:pPr>
      <w:r>
        <w:rPr>
          <w:color w:val="000000"/>
          <w:sz w:val="20"/>
          <w:szCs w:val="20"/>
        </w:rPr>
        <w:t xml:space="preserve">заміна та реконструкція мереж та опор; </w:t>
      </w:r>
    </w:p>
    <w:p w14:paraId="00001580" w14:textId="77777777" w:rsidR="00B749D5" w:rsidRDefault="003A6A8C" w:rsidP="000B12A0">
      <w:pPr>
        <w:numPr>
          <w:ilvl w:val="0"/>
          <w:numId w:val="4"/>
        </w:numPr>
        <w:pBdr>
          <w:top w:val="nil"/>
          <w:left w:val="nil"/>
          <w:bottom w:val="nil"/>
          <w:right w:val="nil"/>
          <w:between w:val="nil"/>
        </w:pBdr>
        <w:tabs>
          <w:tab w:val="clear" w:pos="4677"/>
          <w:tab w:val="clear" w:pos="9355"/>
        </w:tabs>
        <w:spacing w:after="0" w:line="240" w:lineRule="auto"/>
        <w:ind w:left="0" w:firstLine="567"/>
        <w:rPr>
          <w:color w:val="000000"/>
          <w:sz w:val="20"/>
          <w:szCs w:val="20"/>
        </w:rPr>
      </w:pPr>
      <w:r>
        <w:rPr>
          <w:color w:val="000000"/>
          <w:sz w:val="20"/>
          <w:szCs w:val="20"/>
        </w:rPr>
        <w:t xml:space="preserve">встановлення приладів регулювання інтенсивності освітлення та датчиків руху; </w:t>
      </w:r>
    </w:p>
    <w:p w14:paraId="00001581" w14:textId="77777777" w:rsidR="00B749D5" w:rsidRDefault="003A6A8C" w:rsidP="000B12A0">
      <w:pPr>
        <w:numPr>
          <w:ilvl w:val="0"/>
          <w:numId w:val="4"/>
        </w:numPr>
        <w:pBdr>
          <w:top w:val="nil"/>
          <w:left w:val="nil"/>
          <w:bottom w:val="nil"/>
          <w:right w:val="nil"/>
          <w:between w:val="nil"/>
        </w:pBdr>
        <w:tabs>
          <w:tab w:val="clear" w:pos="4677"/>
          <w:tab w:val="clear" w:pos="9355"/>
        </w:tabs>
        <w:spacing w:after="0" w:line="240" w:lineRule="auto"/>
        <w:ind w:left="0" w:firstLine="567"/>
        <w:rPr>
          <w:color w:val="000000"/>
          <w:sz w:val="20"/>
          <w:szCs w:val="20"/>
        </w:rPr>
      </w:pPr>
      <w:r>
        <w:rPr>
          <w:color w:val="000000"/>
          <w:sz w:val="20"/>
          <w:szCs w:val="20"/>
        </w:rPr>
        <w:t xml:space="preserve">заміна джерел світла на світлодіодні лампи; </w:t>
      </w:r>
    </w:p>
    <w:p w14:paraId="00001582" w14:textId="77777777" w:rsidR="00B749D5" w:rsidRDefault="003A6A8C" w:rsidP="000B12A0">
      <w:pPr>
        <w:numPr>
          <w:ilvl w:val="0"/>
          <w:numId w:val="4"/>
        </w:numPr>
        <w:pBdr>
          <w:top w:val="nil"/>
          <w:left w:val="nil"/>
          <w:bottom w:val="nil"/>
          <w:right w:val="nil"/>
          <w:between w:val="nil"/>
        </w:pBdr>
        <w:tabs>
          <w:tab w:val="clear" w:pos="4677"/>
          <w:tab w:val="clear" w:pos="9355"/>
        </w:tabs>
        <w:spacing w:after="0" w:line="240" w:lineRule="auto"/>
        <w:ind w:left="0" w:firstLine="567"/>
        <w:rPr>
          <w:color w:val="000000"/>
          <w:sz w:val="20"/>
          <w:szCs w:val="20"/>
        </w:rPr>
      </w:pPr>
      <w:r>
        <w:rPr>
          <w:color w:val="000000"/>
          <w:sz w:val="20"/>
          <w:szCs w:val="20"/>
        </w:rPr>
        <w:t>використання ВДЕ як джерела енергії.</w:t>
      </w:r>
    </w:p>
    <w:p w14:paraId="00001583" w14:textId="77777777" w:rsidR="00B749D5" w:rsidRDefault="003A6A8C">
      <w:pPr>
        <w:pBdr>
          <w:top w:val="nil"/>
          <w:left w:val="nil"/>
          <w:bottom w:val="nil"/>
          <w:right w:val="nil"/>
          <w:between w:val="nil"/>
        </w:pBdr>
        <w:tabs>
          <w:tab w:val="left" w:pos="284"/>
        </w:tabs>
        <w:spacing w:after="0" w:line="240" w:lineRule="auto"/>
        <w:rPr>
          <w:b/>
          <w:sz w:val="20"/>
          <w:szCs w:val="20"/>
        </w:rPr>
      </w:pPr>
      <w:r>
        <w:rPr>
          <w:b/>
          <w:sz w:val="20"/>
          <w:szCs w:val="20"/>
        </w:rPr>
        <w:tab/>
        <w:t xml:space="preserve">     Теплопостачання </w:t>
      </w:r>
    </w:p>
    <w:p w14:paraId="00001584" w14:textId="77777777" w:rsidR="00B749D5" w:rsidRDefault="003A6A8C">
      <w:pPr>
        <w:pBdr>
          <w:top w:val="nil"/>
          <w:left w:val="nil"/>
          <w:bottom w:val="nil"/>
          <w:right w:val="nil"/>
          <w:between w:val="nil"/>
        </w:pBdr>
        <w:tabs>
          <w:tab w:val="left" w:pos="284"/>
        </w:tabs>
        <w:spacing w:after="0" w:line="240" w:lineRule="auto"/>
        <w:rPr>
          <w:sz w:val="20"/>
          <w:szCs w:val="20"/>
        </w:rPr>
      </w:pPr>
      <w:r>
        <w:rPr>
          <w:sz w:val="20"/>
          <w:szCs w:val="20"/>
        </w:rPr>
        <w:tab/>
        <w:t xml:space="preserve">     У секторі «Теплопостачання» основними заходами є: </w:t>
      </w:r>
    </w:p>
    <w:p w14:paraId="00001585" w14:textId="77777777" w:rsidR="00B749D5" w:rsidRDefault="003A6A8C">
      <w:pPr>
        <w:numPr>
          <w:ilvl w:val="0"/>
          <w:numId w:val="11"/>
        </w:numPr>
        <w:pBdr>
          <w:top w:val="nil"/>
          <w:left w:val="nil"/>
          <w:bottom w:val="nil"/>
          <w:right w:val="nil"/>
          <w:between w:val="nil"/>
        </w:pBdr>
        <w:tabs>
          <w:tab w:val="left" w:pos="284"/>
        </w:tabs>
        <w:spacing w:after="0" w:line="240" w:lineRule="auto"/>
        <w:rPr>
          <w:sz w:val="20"/>
          <w:szCs w:val="20"/>
        </w:rPr>
      </w:pPr>
      <w:r>
        <w:rPr>
          <w:sz w:val="20"/>
          <w:szCs w:val="20"/>
        </w:rPr>
        <w:t>заміна обладнання (котельних агрегатів, рециркуляційних та мережевих насосів, теплообмінників, деаератору тощо);</w:t>
      </w:r>
    </w:p>
    <w:p w14:paraId="00001586" w14:textId="77777777" w:rsidR="00B749D5" w:rsidRDefault="003A6A8C">
      <w:pPr>
        <w:numPr>
          <w:ilvl w:val="0"/>
          <w:numId w:val="11"/>
        </w:numPr>
        <w:pBdr>
          <w:top w:val="nil"/>
          <w:left w:val="nil"/>
          <w:bottom w:val="nil"/>
          <w:right w:val="nil"/>
          <w:between w:val="nil"/>
        </w:pBdr>
        <w:tabs>
          <w:tab w:val="left" w:pos="284"/>
        </w:tabs>
        <w:spacing w:after="0" w:line="240" w:lineRule="auto"/>
        <w:rPr>
          <w:sz w:val="20"/>
          <w:szCs w:val="20"/>
        </w:rPr>
      </w:pPr>
      <w:r>
        <w:rPr>
          <w:sz w:val="20"/>
          <w:szCs w:val="20"/>
        </w:rPr>
        <w:t>встановлення СЕС на території об'єктів теплопостачання;</w:t>
      </w:r>
    </w:p>
    <w:p w14:paraId="00001587" w14:textId="77777777" w:rsidR="00B749D5" w:rsidRDefault="003A6A8C">
      <w:pPr>
        <w:numPr>
          <w:ilvl w:val="0"/>
          <w:numId w:val="11"/>
        </w:numPr>
        <w:pBdr>
          <w:top w:val="nil"/>
          <w:left w:val="nil"/>
          <w:bottom w:val="nil"/>
          <w:right w:val="nil"/>
          <w:between w:val="nil"/>
        </w:pBdr>
        <w:tabs>
          <w:tab w:val="left" w:pos="284"/>
        </w:tabs>
        <w:spacing w:after="0" w:line="240" w:lineRule="auto"/>
        <w:rPr>
          <w:sz w:val="20"/>
          <w:szCs w:val="20"/>
        </w:rPr>
      </w:pPr>
      <w:r>
        <w:rPr>
          <w:sz w:val="20"/>
          <w:szCs w:val="20"/>
        </w:rPr>
        <w:t>реконструкція ГРП;</w:t>
      </w:r>
    </w:p>
    <w:p w14:paraId="00001588" w14:textId="77777777" w:rsidR="00B749D5" w:rsidRDefault="003A6A8C">
      <w:pPr>
        <w:numPr>
          <w:ilvl w:val="0"/>
          <w:numId w:val="11"/>
        </w:numPr>
        <w:pBdr>
          <w:top w:val="nil"/>
          <w:left w:val="nil"/>
          <w:bottom w:val="nil"/>
          <w:right w:val="nil"/>
          <w:between w:val="nil"/>
        </w:pBdr>
        <w:tabs>
          <w:tab w:val="left" w:pos="284"/>
        </w:tabs>
        <w:spacing w:after="0" w:line="240" w:lineRule="auto"/>
        <w:rPr>
          <w:sz w:val="20"/>
          <w:szCs w:val="20"/>
        </w:rPr>
      </w:pPr>
      <w:r>
        <w:rPr>
          <w:sz w:val="20"/>
          <w:szCs w:val="20"/>
        </w:rPr>
        <w:t>будівництво, реконструкція та капітальний ремонт ділянок магістральних та розподільчих теплових мереж;</w:t>
      </w:r>
    </w:p>
    <w:p w14:paraId="00001589" w14:textId="77777777" w:rsidR="00B749D5" w:rsidRDefault="003A6A8C">
      <w:pPr>
        <w:numPr>
          <w:ilvl w:val="0"/>
          <w:numId w:val="11"/>
        </w:numPr>
        <w:pBdr>
          <w:top w:val="nil"/>
          <w:left w:val="nil"/>
          <w:bottom w:val="nil"/>
          <w:right w:val="nil"/>
          <w:between w:val="nil"/>
        </w:pBdr>
        <w:tabs>
          <w:tab w:val="left" w:pos="284"/>
        </w:tabs>
        <w:spacing w:after="0" w:line="240" w:lineRule="auto"/>
        <w:rPr>
          <w:sz w:val="20"/>
          <w:szCs w:val="20"/>
        </w:rPr>
      </w:pPr>
      <w:r>
        <w:rPr>
          <w:sz w:val="20"/>
          <w:szCs w:val="20"/>
        </w:rPr>
        <w:t>удосконалення системи енергетичного менеджменту та системи енергомоніторингу;</w:t>
      </w:r>
    </w:p>
    <w:p w14:paraId="0000158A" w14:textId="77777777" w:rsidR="00B749D5" w:rsidRDefault="003A6A8C">
      <w:pPr>
        <w:numPr>
          <w:ilvl w:val="0"/>
          <w:numId w:val="11"/>
        </w:numPr>
        <w:spacing w:after="0" w:line="240" w:lineRule="auto"/>
        <w:rPr>
          <w:sz w:val="20"/>
          <w:szCs w:val="20"/>
        </w:rPr>
      </w:pPr>
      <w:r>
        <w:rPr>
          <w:sz w:val="20"/>
          <w:szCs w:val="20"/>
        </w:rPr>
        <w:t xml:space="preserve">наладка гідравлічних режимів та регулювання централізованого теплопостачання </w:t>
      </w:r>
    </w:p>
    <w:p w14:paraId="0000158B" w14:textId="77777777" w:rsidR="00B749D5" w:rsidRDefault="003A6A8C">
      <w:pPr>
        <w:spacing w:after="0" w:line="240" w:lineRule="auto"/>
        <w:ind w:left="720"/>
        <w:rPr>
          <w:sz w:val="20"/>
          <w:szCs w:val="20"/>
        </w:rPr>
      </w:pPr>
      <w:r>
        <w:rPr>
          <w:sz w:val="20"/>
          <w:szCs w:val="20"/>
        </w:rPr>
        <w:t>міста Чорноморськ;</w:t>
      </w:r>
    </w:p>
    <w:p w14:paraId="0000158C" w14:textId="77777777" w:rsidR="00B749D5" w:rsidRDefault="003A6A8C">
      <w:pPr>
        <w:numPr>
          <w:ilvl w:val="0"/>
          <w:numId w:val="11"/>
        </w:numPr>
        <w:pBdr>
          <w:top w:val="nil"/>
          <w:left w:val="nil"/>
          <w:bottom w:val="nil"/>
          <w:right w:val="nil"/>
          <w:between w:val="nil"/>
        </w:pBdr>
        <w:tabs>
          <w:tab w:val="left" w:pos="284"/>
        </w:tabs>
        <w:spacing w:after="0" w:line="240" w:lineRule="auto"/>
        <w:rPr>
          <w:sz w:val="20"/>
          <w:szCs w:val="20"/>
        </w:rPr>
      </w:pPr>
      <w:r>
        <w:rPr>
          <w:sz w:val="20"/>
          <w:szCs w:val="20"/>
        </w:rPr>
        <w:t xml:space="preserve">заміна теплових лічильників. </w:t>
      </w:r>
    </w:p>
    <w:p w14:paraId="0000158D" w14:textId="77777777" w:rsidR="00B749D5" w:rsidRDefault="003A6A8C">
      <w:pPr>
        <w:spacing w:after="0" w:line="240" w:lineRule="auto"/>
        <w:ind w:firstLine="567"/>
        <w:rPr>
          <w:b/>
          <w:color w:val="000000"/>
          <w:sz w:val="20"/>
          <w:szCs w:val="20"/>
        </w:rPr>
      </w:pPr>
      <w:r>
        <w:rPr>
          <w:b/>
          <w:sz w:val="20"/>
          <w:szCs w:val="20"/>
        </w:rPr>
        <w:t>Г</w:t>
      </w:r>
      <w:r>
        <w:rPr>
          <w:b/>
          <w:color w:val="000000"/>
          <w:sz w:val="20"/>
          <w:szCs w:val="20"/>
        </w:rPr>
        <w:t>ромадськ</w:t>
      </w:r>
      <w:r>
        <w:rPr>
          <w:b/>
          <w:sz w:val="20"/>
          <w:szCs w:val="20"/>
        </w:rPr>
        <w:t>ий</w:t>
      </w:r>
      <w:r>
        <w:rPr>
          <w:b/>
          <w:color w:val="000000"/>
          <w:sz w:val="20"/>
          <w:szCs w:val="20"/>
        </w:rPr>
        <w:t xml:space="preserve"> транспорт</w:t>
      </w:r>
    </w:p>
    <w:p w14:paraId="0000158E" w14:textId="77777777" w:rsidR="00B749D5" w:rsidRDefault="003A6A8C" w:rsidP="000B12A0">
      <w:pPr>
        <w:spacing w:after="0" w:line="240" w:lineRule="auto"/>
        <w:ind w:firstLine="567"/>
        <w:rPr>
          <w:sz w:val="20"/>
          <w:szCs w:val="20"/>
        </w:rPr>
      </w:pPr>
      <w:r>
        <w:rPr>
          <w:sz w:val="20"/>
          <w:szCs w:val="20"/>
        </w:rPr>
        <w:t xml:space="preserve">У секторі «Громадський транспорт» типовими заходами є: </w:t>
      </w:r>
    </w:p>
    <w:p w14:paraId="0000158F" w14:textId="77777777" w:rsidR="00B749D5" w:rsidRDefault="003A6A8C" w:rsidP="000B12A0">
      <w:pPr>
        <w:numPr>
          <w:ilvl w:val="0"/>
          <w:numId w:val="4"/>
        </w:numPr>
        <w:pBdr>
          <w:top w:val="nil"/>
          <w:left w:val="nil"/>
          <w:bottom w:val="nil"/>
          <w:right w:val="nil"/>
          <w:between w:val="nil"/>
        </w:pBdr>
        <w:tabs>
          <w:tab w:val="clear" w:pos="4677"/>
          <w:tab w:val="clear" w:pos="9355"/>
        </w:tabs>
        <w:spacing w:after="0" w:line="240" w:lineRule="auto"/>
        <w:ind w:left="0" w:firstLine="567"/>
        <w:rPr>
          <w:color w:val="000000"/>
          <w:sz w:val="20"/>
          <w:szCs w:val="20"/>
        </w:rPr>
      </w:pPr>
      <w:r>
        <w:rPr>
          <w:color w:val="000000"/>
          <w:sz w:val="20"/>
          <w:szCs w:val="20"/>
        </w:rPr>
        <w:t xml:space="preserve">оптимізація чинної або розробка нової схеми руху; </w:t>
      </w:r>
    </w:p>
    <w:p w14:paraId="00001590" w14:textId="77777777" w:rsidR="00B749D5" w:rsidRDefault="003A6A8C" w:rsidP="000B12A0">
      <w:pPr>
        <w:numPr>
          <w:ilvl w:val="0"/>
          <w:numId w:val="4"/>
        </w:numPr>
        <w:pBdr>
          <w:top w:val="nil"/>
          <w:left w:val="nil"/>
          <w:bottom w:val="nil"/>
          <w:right w:val="nil"/>
          <w:between w:val="nil"/>
        </w:pBdr>
        <w:tabs>
          <w:tab w:val="clear" w:pos="4677"/>
          <w:tab w:val="clear" w:pos="9355"/>
        </w:tabs>
        <w:spacing w:after="0" w:line="240" w:lineRule="auto"/>
        <w:ind w:left="0" w:firstLine="567"/>
        <w:rPr>
          <w:color w:val="000000"/>
          <w:sz w:val="20"/>
          <w:szCs w:val="20"/>
        </w:rPr>
      </w:pPr>
      <w:r>
        <w:rPr>
          <w:color w:val="000000"/>
          <w:sz w:val="20"/>
          <w:szCs w:val="20"/>
        </w:rPr>
        <w:t xml:space="preserve">закупівля нових транспортних засобів, в т. ч. електробусів; </w:t>
      </w:r>
    </w:p>
    <w:p w14:paraId="00001591" w14:textId="77777777" w:rsidR="00B749D5" w:rsidRDefault="003A6A8C" w:rsidP="000B12A0">
      <w:pPr>
        <w:numPr>
          <w:ilvl w:val="0"/>
          <w:numId w:val="4"/>
        </w:numPr>
        <w:pBdr>
          <w:top w:val="nil"/>
          <w:left w:val="nil"/>
          <w:bottom w:val="nil"/>
          <w:right w:val="nil"/>
          <w:between w:val="nil"/>
        </w:pBdr>
        <w:tabs>
          <w:tab w:val="clear" w:pos="4677"/>
          <w:tab w:val="clear" w:pos="9355"/>
        </w:tabs>
        <w:spacing w:after="0" w:line="240" w:lineRule="auto"/>
        <w:ind w:left="0" w:firstLine="567"/>
        <w:rPr>
          <w:color w:val="000000"/>
          <w:sz w:val="20"/>
          <w:szCs w:val="20"/>
        </w:rPr>
      </w:pPr>
      <w:r>
        <w:rPr>
          <w:color w:val="000000"/>
          <w:sz w:val="20"/>
          <w:szCs w:val="20"/>
        </w:rPr>
        <w:t xml:space="preserve">переведення транспорту на зріджений газ та біопаливо; </w:t>
      </w:r>
    </w:p>
    <w:p w14:paraId="00001592" w14:textId="77777777" w:rsidR="00B749D5" w:rsidRDefault="003A6A8C" w:rsidP="000B12A0">
      <w:pPr>
        <w:numPr>
          <w:ilvl w:val="0"/>
          <w:numId w:val="4"/>
        </w:numPr>
        <w:pBdr>
          <w:top w:val="nil"/>
          <w:left w:val="nil"/>
          <w:bottom w:val="nil"/>
          <w:right w:val="nil"/>
          <w:between w:val="nil"/>
        </w:pBdr>
        <w:tabs>
          <w:tab w:val="clear" w:pos="4677"/>
          <w:tab w:val="clear" w:pos="9355"/>
        </w:tabs>
        <w:spacing w:after="0" w:line="240" w:lineRule="auto"/>
        <w:ind w:left="0" w:firstLine="567"/>
        <w:rPr>
          <w:color w:val="000000"/>
          <w:sz w:val="20"/>
          <w:szCs w:val="20"/>
        </w:rPr>
      </w:pPr>
      <w:r>
        <w:rPr>
          <w:color w:val="000000"/>
          <w:sz w:val="20"/>
          <w:szCs w:val="20"/>
        </w:rPr>
        <w:t xml:space="preserve">формування веломережі, розвиток велопарковок, заохочення до здорового способу життя; </w:t>
      </w:r>
    </w:p>
    <w:p w14:paraId="00001593" w14:textId="77777777" w:rsidR="00B749D5" w:rsidRDefault="003A6A8C" w:rsidP="000B12A0">
      <w:pPr>
        <w:numPr>
          <w:ilvl w:val="0"/>
          <w:numId w:val="4"/>
        </w:numPr>
        <w:pBdr>
          <w:top w:val="nil"/>
          <w:left w:val="nil"/>
          <w:bottom w:val="nil"/>
          <w:right w:val="nil"/>
          <w:between w:val="nil"/>
        </w:pBdr>
        <w:tabs>
          <w:tab w:val="clear" w:pos="4677"/>
          <w:tab w:val="clear" w:pos="9355"/>
        </w:tabs>
        <w:spacing w:after="0" w:line="240" w:lineRule="auto"/>
        <w:ind w:left="0" w:firstLine="567"/>
        <w:rPr>
          <w:color w:val="000000"/>
          <w:sz w:val="20"/>
          <w:szCs w:val="20"/>
        </w:rPr>
      </w:pPr>
      <w:r>
        <w:rPr>
          <w:color w:val="000000"/>
          <w:sz w:val="20"/>
          <w:szCs w:val="20"/>
        </w:rPr>
        <w:t>перехід транспорту комунальних підприємств, громадського транспорту та автопарку міської ради на гібридні та електромобілі.</w:t>
      </w:r>
    </w:p>
    <w:p w14:paraId="00001594" w14:textId="77777777" w:rsidR="00B749D5" w:rsidRDefault="003A6A8C">
      <w:pPr>
        <w:spacing w:after="0" w:line="240" w:lineRule="auto"/>
        <w:ind w:firstLine="567"/>
        <w:rPr>
          <w:sz w:val="20"/>
          <w:szCs w:val="20"/>
        </w:rPr>
      </w:pPr>
      <w:r>
        <w:rPr>
          <w:sz w:val="20"/>
          <w:szCs w:val="20"/>
        </w:rPr>
        <w:t xml:space="preserve">Суттєвим фактором у даному секторі є стан дорожнього покриття та організація руху на вулицях громади. </w:t>
      </w:r>
    </w:p>
    <w:p w14:paraId="00001595" w14:textId="77777777" w:rsidR="00B749D5" w:rsidRDefault="003A6A8C">
      <w:pPr>
        <w:spacing w:after="0" w:line="240" w:lineRule="auto"/>
        <w:ind w:firstLine="567"/>
        <w:rPr>
          <w:b/>
          <w:color w:val="000000"/>
          <w:sz w:val="20"/>
          <w:szCs w:val="20"/>
        </w:rPr>
      </w:pPr>
      <w:r>
        <w:rPr>
          <w:b/>
          <w:sz w:val="20"/>
          <w:szCs w:val="20"/>
        </w:rPr>
        <w:t>Основні очікувані показники муніципальних проєктів</w:t>
      </w:r>
    </w:p>
    <w:p w14:paraId="00001596" w14:textId="77777777" w:rsidR="00B749D5" w:rsidRDefault="003A6A8C">
      <w:pPr>
        <w:spacing w:after="0" w:line="240" w:lineRule="auto"/>
        <w:ind w:firstLine="567"/>
        <w:rPr>
          <w:sz w:val="20"/>
          <w:szCs w:val="20"/>
        </w:rPr>
      </w:pPr>
      <w:r>
        <w:rPr>
          <w:sz w:val="20"/>
          <w:szCs w:val="20"/>
        </w:rPr>
        <w:t xml:space="preserve">Таблиця 4.1. містить стислу інформацію щодо основних очікуваних показників технічних та організаційних муніципальних проєктів. </w:t>
      </w:r>
    </w:p>
    <w:p w14:paraId="00001597" w14:textId="77777777" w:rsidR="00B749D5" w:rsidRDefault="003A6A8C">
      <w:pPr>
        <w:spacing w:after="0" w:line="240" w:lineRule="auto"/>
        <w:ind w:firstLine="567"/>
        <w:rPr>
          <w:sz w:val="20"/>
          <w:szCs w:val="20"/>
        </w:rPr>
      </w:pPr>
      <w:r>
        <w:rPr>
          <w:sz w:val="20"/>
          <w:szCs w:val="20"/>
        </w:rPr>
        <w:t xml:space="preserve">До основних очікуваних показників технічних проєктів відносяться: </w:t>
      </w:r>
    </w:p>
    <w:p w14:paraId="00001598" w14:textId="77777777" w:rsidR="00B749D5" w:rsidRDefault="003A6A8C" w:rsidP="000B12A0">
      <w:pPr>
        <w:numPr>
          <w:ilvl w:val="0"/>
          <w:numId w:val="4"/>
        </w:numPr>
        <w:pBdr>
          <w:top w:val="nil"/>
          <w:left w:val="nil"/>
          <w:bottom w:val="nil"/>
          <w:right w:val="nil"/>
          <w:between w:val="nil"/>
        </w:pBdr>
        <w:tabs>
          <w:tab w:val="clear" w:pos="4677"/>
          <w:tab w:val="clear" w:pos="9355"/>
        </w:tabs>
        <w:spacing w:after="0" w:line="240" w:lineRule="auto"/>
        <w:ind w:left="0" w:firstLine="567"/>
        <w:rPr>
          <w:color w:val="000000"/>
          <w:sz w:val="20"/>
          <w:szCs w:val="20"/>
        </w:rPr>
      </w:pPr>
      <w:r>
        <w:rPr>
          <w:color w:val="000000"/>
          <w:sz w:val="20"/>
          <w:szCs w:val="20"/>
        </w:rPr>
        <w:t xml:space="preserve">період реалізації проєкту; </w:t>
      </w:r>
    </w:p>
    <w:p w14:paraId="00001599" w14:textId="77777777" w:rsidR="00B749D5" w:rsidRDefault="003A6A8C" w:rsidP="000B12A0">
      <w:pPr>
        <w:numPr>
          <w:ilvl w:val="0"/>
          <w:numId w:val="4"/>
        </w:numPr>
        <w:pBdr>
          <w:top w:val="nil"/>
          <w:left w:val="nil"/>
          <w:bottom w:val="nil"/>
          <w:right w:val="nil"/>
          <w:between w:val="nil"/>
        </w:pBdr>
        <w:tabs>
          <w:tab w:val="clear" w:pos="4677"/>
          <w:tab w:val="clear" w:pos="9355"/>
        </w:tabs>
        <w:spacing w:after="0" w:line="240" w:lineRule="auto"/>
        <w:ind w:left="0" w:firstLine="567"/>
        <w:rPr>
          <w:color w:val="000000"/>
          <w:sz w:val="20"/>
          <w:szCs w:val="20"/>
        </w:rPr>
      </w:pPr>
      <w:r>
        <w:rPr>
          <w:color w:val="000000"/>
          <w:sz w:val="20"/>
          <w:szCs w:val="20"/>
        </w:rPr>
        <w:t xml:space="preserve">кількісні показники (обсяги) реалізації проєкту; </w:t>
      </w:r>
    </w:p>
    <w:p w14:paraId="0000159A" w14:textId="77777777" w:rsidR="00B749D5" w:rsidRDefault="003A6A8C" w:rsidP="000B12A0">
      <w:pPr>
        <w:numPr>
          <w:ilvl w:val="0"/>
          <w:numId w:val="4"/>
        </w:numPr>
        <w:pBdr>
          <w:top w:val="nil"/>
          <w:left w:val="nil"/>
          <w:bottom w:val="nil"/>
          <w:right w:val="nil"/>
          <w:between w:val="nil"/>
        </w:pBdr>
        <w:tabs>
          <w:tab w:val="clear" w:pos="4677"/>
          <w:tab w:val="clear" w:pos="9355"/>
        </w:tabs>
        <w:spacing w:after="0" w:line="240" w:lineRule="auto"/>
        <w:ind w:left="0" w:firstLine="567"/>
        <w:rPr>
          <w:color w:val="000000"/>
          <w:sz w:val="20"/>
          <w:szCs w:val="20"/>
        </w:rPr>
      </w:pPr>
      <w:r>
        <w:rPr>
          <w:color w:val="000000"/>
          <w:sz w:val="20"/>
          <w:szCs w:val="20"/>
        </w:rPr>
        <w:t xml:space="preserve">обсяг фінансування (капітальні витрати), </w:t>
      </w:r>
    </w:p>
    <w:p w14:paraId="0000159B" w14:textId="77777777" w:rsidR="00B749D5" w:rsidRDefault="003A6A8C" w:rsidP="000B12A0">
      <w:pPr>
        <w:numPr>
          <w:ilvl w:val="0"/>
          <w:numId w:val="4"/>
        </w:numPr>
        <w:pBdr>
          <w:top w:val="nil"/>
          <w:left w:val="nil"/>
          <w:bottom w:val="nil"/>
          <w:right w:val="nil"/>
          <w:between w:val="nil"/>
        </w:pBdr>
        <w:tabs>
          <w:tab w:val="clear" w:pos="4677"/>
          <w:tab w:val="clear" w:pos="9355"/>
        </w:tabs>
        <w:spacing w:after="0" w:line="240" w:lineRule="auto"/>
        <w:ind w:left="0" w:firstLine="567"/>
        <w:rPr>
          <w:color w:val="000000"/>
          <w:sz w:val="20"/>
          <w:szCs w:val="20"/>
        </w:rPr>
      </w:pPr>
      <w:r>
        <w:rPr>
          <w:color w:val="000000"/>
          <w:sz w:val="20"/>
          <w:szCs w:val="20"/>
        </w:rPr>
        <w:t>загальний обсяг економії енергії</w:t>
      </w:r>
      <w:r>
        <w:rPr>
          <w:sz w:val="20"/>
          <w:szCs w:val="20"/>
        </w:rPr>
        <w:t>;</w:t>
      </w:r>
    </w:p>
    <w:p w14:paraId="0000159C" w14:textId="77777777" w:rsidR="00B749D5" w:rsidRDefault="003A6A8C" w:rsidP="000B12A0">
      <w:pPr>
        <w:numPr>
          <w:ilvl w:val="0"/>
          <w:numId w:val="4"/>
        </w:numPr>
        <w:pBdr>
          <w:top w:val="nil"/>
          <w:left w:val="nil"/>
          <w:bottom w:val="nil"/>
          <w:right w:val="nil"/>
          <w:between w:val="nil"/>
        </w:pBdr>
        <w:tabs>
          <w:tab w:val="clear" w:pos="4677"/>
          <w:tab w:val="clear" w:pos="9355"/>
        </w:tabs>
        <w:spacing w:after="0" w:line="240" w:lineRule="auto"/>
        <w:ind w:left="0" w:firstLine="567"/>
        <w:rPr>
          <w:color w:val="000000"/>
          <w:sz w:val="20"/>
          <w:szCs w:val="20"/>
        </w:rPr>
      </w:pPr>
      <w:r>
        <w:rPr>
          <w:color w:val="000000"/>
          <w:sz w:val="20"/>
          <w:szCs w:val="20"/>
        </w:rPr>
        <w:t>обсяг заміщення відновлюваними джерелами енергії.</w:t>
      </w:r>
    </w:p>
    <w:p w14:paraId="0000159D" w14:textId="77777777" w:rsidR="00B749D5" w:rsidRDefault="003A6A8C">
      <w:pPr>
        <w:tabs>
          <w:tab w:val="left" w:pos="284"/>
        </w:tabs>
        <w:spacing w:after="0" w:line="240" w:lineRule="auto"/>
        <w:ind w:firstLine="567"/>
        <w:rPr>
          <w:sz w:val="20"/>
          <w:szCs w:val="20"/>
        </w:rPr>
      </w:pPr>
      <w:r>
        <w:rPr>
          <w:sz w:val="20"/>
          <w:szCs w:val="20"/>
        </w:rPr>
        <w:t xml:space="preserve">До основних очікуваних показників організаційних проєктів відносяться: </w:t>
      </w:r>
    </w:p>
    <w:p w14:paraId="0000159E" w14:textId="77777777" w:rsidR="00B749D5" w:rsidRDefault="003A6A8C" w:rsidP="000B12A0">
      <w:pPr>
        <w:numPr>
          <w:ilvl w:val="0"/>
          <w:numId w:val="4"/>
        </w:numPr>
        <w:pBdr>
          <w:top w:val="nil"/>
          <w:left w:val="nil"/>
          <w:bottom w:val="nil"/>
          <w:right w:val="nil"/>
          <w:between w:val="nil"/>
        </w:pBdr>
        <w:tabs>
          <w:tab w:val="clear" w:pos="4677"/>
          <w:tab w:val="clear" w:pos="9355"/>
        </w:tabs>
        <w:spacing w:after="0" w:line="240" w:lineRule="auto"/>
        <w:ind w:left="0" w:firstLine="567"/>
        <w:rPr>
          <w:color w:val="000000"/>
          <w:sz w:val="20"/>
          <w:szCs w:val="20"/>
        </w:rPr>
      </w:pPr>
      <w:r>
        <w:rPr>
          <w:color w:val="000000"/>
          <w:sz w:val="20"/>
          <w:szCs w:val="20"/>
        </w:rPr>
        <w:t xml:space="preserve">період реалізації проєкту; </w:t>
      </w:r>
    </w:p>
    <w:p w14:paraId="0000159F" w14:textId="77777777" w:rsidR="00B749D5" w:rsidRDefault="003A6A8C" w:rsidP="000B12A0">
      <w:pPr>
        <w:numPr>
          <w:ilvl w:val="0"/>
          <w:numId w:val="4"/>
        </w:numPr>
        <w:pBdr>
          <w:top w:val="nil"/>
          <w:left w:val="nil"/>
          <w:bottom w:val="nil"/>
          <w:right w:val="nil"/>
          <w:between w:val="nil"/>
        </w:pBdr>
        <w:tabs>
          <w:tab w:val="clear" w:pos="4677"/>
          <w:tab w:val="clear" w:pos="9355"/>
        </w:tabs>
        <w:spacing w:after="0" w:line="240" w:lineRule="auto"/>
        <w:ind w:left="0" w:firstLine="567"/>
        <w:rPr>
          <w:color w:val="000000"/>
          <w:sz w:val="20"/>
          <w:szCs w:val="20"/>
        </w:rPr>
      </w:pPr>
      <w:r>
        <w:rPr>
          <w:color w:val="000000"/>
          <w:sz w:val="20"/>
          <w:szCs w:val="20"/>
        </w:rPr>
        <w:t xml:space="preserve">кількісні показники (обсяги) реалізації проєкту; </w:t>
      </w:r>
    </w:p>
    <w:p w14:paraId="000015A0" w14:textId="77777777" w:rsidR="00B749D5" w:rsidRDefault="003A6A8C" w:rsidP="000B12A0">
      <w:pPr>
        <w:numPr>
          <w:ilvl w:val="0"/>
          <w:numId w:val="4"/>
        </w:numPr>
        <w:pBdr>
          <w:top w:val="nil"/>
          <w:left w:val="nil"/>
          <w:bottom w:val="nil"/>
          <w:right w:val="nil"/>
          <w:between w:val="nil"/>
        </w:pBdr>
        <w:tabs>
          <w:tab w:val="clear" w:pos="4677"/>
          <w:tab w:val="clear" w:pos="9355"/>
        </w:tabs>
        <w:spacing w:after="0" w:line="240" w:lineRule="auto"/>
        <w:ind w:left="0" w:firstLine="567"/>
        <w:rPr>
          <w:color w:val="000000"/>
          <w:sz w:val="20"/>
          <w:szCs w:val="20"/>
        </w:rPr>
      </w:pPr>
      <w:r>
        <w:rPr>
          <w:color w:val="000000"/>
          <w:sz w:val="20"/>
          <w:szCs w:val="20"/>
        </w:rPr>
        <w:t>загальний обсяг економії енергії;</w:t>
      </w:r>
    </w:p>
    <w:p w14:paraId="000015A1" w14:textId="77777777" w:rsidR="00B749D5" w:rsidRDefault="003A6A8C" w:rsidP="000B12A0">
      <w:pPr>
        <w:numPr>
          <w:ilvl w:val="0"/>
          <w:numId w:val="4"/>
        </w:numPr>
        <w:pBdr>
          <w:top w:val="nil"/>
          <w:left w:val="nil"/>
          <w:bottom w:val="nil"/>
          <w:right w:val="nil"/>
          <w:between w:val="nil"/>
        </w:pBdr>
        <w:tabs>
          <w:tab w:val="clear" w:pos="4677"/>
          <w:tab w:val="clear" w:pos="9355"/>
        </w:tabs>
        <w:spacing w:after="0" w:line="240" w:lineRule="auto"/>
        <w:ind w:left="0" w:firstLine="567"/>
        <w:rPr>
          <w:color w:val="000000"/>
          <w:sz w:val="20"/>
          <w:szCs w:val="20"/>
        </w:rPr>
      </w:pPr>
      <w:r>
        <w:rPr>
          <w:color w:val="000000"/>
          <w:sz w:val="20"/>
          <w:szCs w:val="20"/>
        </w:rPr>
        <w:t>обсяг фінансування.</w:t>
      </w:r>
    </w:p>
    <w:p w14:paraId="000015A2" w14:textId="689D9FEC" w:rsidR="00B749D5" w:rsidRPr="000B12A0" w:rsidRDefault="003A6A8C">
      <w:pPr>
        <w:spacing w:after="0" w:line="240" w:lineRule="auto"/>
        <w:ind w:firstLine="567"/>
        <w:rPr>
          <w:sz w:val="20"/>
          <w:szCs w:val="20"/>
          <w:lang w:val="uk-UA"/>
        </w:rPr>
      </w:pPr>
      <w:r>
        <w:rPr>
          <w:sz w:val="20"/>
          <w:szCs w:val="20"/>
        </w:rPr>
        <w:t xml:space="preserve">Детальний опис та очікувані техніко-економічні показники муніципальних проєктів наведені у додатку 1 до МЕП «Реєстр </w:t>
      </w:r>
      <w:r>
        <w:rPr>
          <w:color w:val="212529"/>
          <w:sz w:val="20"/>
          <w:szCs w:val="20"/>
        </w:rPr>
        <w:t>проєктів</w:t>
      </w:r>
      <w:r>
        <w:rPr>
          <w:sz w:val="20"/>
          <w:szCs w:val="20"/>
        </w:rPr>
        <w:t>»)</w:t>
      </w:r>
      <w:r w:rsidR="000B12A0">
        <w:rPr>
          <w:sz w:val="20"/>
          <w:szCs w:val="20"/>
          <w:lang w:val="uk-UA"/>
        </w:rPr>
        <w:t>.</w:t>
      </w:r>
    </w:p>
    <w:p w14:paraId="000015A3" w14:textId="77777777" w:rsidR="00B749D5" w:rsidRDefault="00B749D5">
      <w:pPr>
        <w:spacing w:after="0" w:line="240" w:lineRule="auto"/>
        <w:rPr>
          <w:sz w:val="20"/>
          <w:szCs w:val="20"/>
        </w:rPr>
        <w:sectPr w:rsidR="00B749D5" w:rsidSect="009F3D81">
          <w:headerReference w:type="default" r:id="rId93"/>
          <w:footerReference w:type="default" r:id="rId94"/>
          <w:pgSz w:w="11906" w:h="16838"/>
          <w:pgMar w:top="566" w:right="566" w:bottom="566" w:left="1700" w:header="566" w:footer="0" w:gutter="0"/>
          <w:pgNumType w:start="5"/>
          <w:cols w:space="720"/>
        </w:sectPr>
      </w:pPr>
    </w:p>
    <w:p w14:paraId="000015A4" w14:textId="77777777" w:rsidR="00B749D5" w:rsidRDefault="003A6A8C">
      <w:pPr>
        <w:spacing w:after="0" w:line="240" w:lineRule="auto"/>
        <w:ind w:firstLine="567"/>
        <w:jc w:val="right"/>
        <w:rPr>
          <w:sz w:val="20"/>
          <w:szCs w:val="20"/>
        </w:rPr>
      </w:pPr>
      <w:r>
        <w:rPr>
          <w:sz w:val="20"/>
          <w:szCs w:val="20"/>
        </w:rPr>
        <w:t>Таблиця 4.1.</w:t>
      </w:r>
    </w:p>
    <w:p w14:paraId="000015A5" w14:textId="77777777" w:rsidR="00B749D5" w:rsidRDefault="003A6A8C">
      <w:pPr>
        <w:spacing w:after="0" w:line="240" w:lineRule="auto"/>
        <w:ind w:firstLine="567"/>
        <w:jc w:val="center"/>
        <w:rPr>
          <w:sz w:val="20"/>
          <w:szCs w:val="20"/>
        </w:rPr>
      </w:pPr>
      <w:r>
        <w:rPr>
          <w:sz w:val="20"/>
          <w:szCs w:val="20"/>
        </w:rPr>
        <w:t>Проєкти сталого енергетичного розвитку території Чорноморської міської територіальної громади (МЕП)</w:t>
      </w:r>
    </w:p>
    <w:tbl>
      <w:tblPr>
        <w:tblStyle w:val="11"/>
        <w:tblW w:w="15660" w:type="dxa"/>
        <w:tblInd w:w="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3060"/>
        <w:gridCol w:w="4440"/>
        <w:gridCol w:w="1095"/>
        <w:gridCol w:w="1245"/>
        <w:gridCol w:w="1200"/>
        <w:gridCol w:w="1080"/>
        <w:gridCol w:w="1050"/>
        <w:gridCol w:w="1020"/>
        <w:gridCol w:w="765"/>
        <w:gridCol w:w="705"/>
      </w:tblGrid>
      <w:tr w:rsidR="00B749D5" w14:paraId="7A87AFC9" w14:textId="77777777">
        <w:trPr>
          <w:trHeight w:val="420"/>
        </w:trPr>
        <w:tc>
          <w:tcPr>
            <w:tcW w:w="3060" w:type="dxa"/>
            <w:vMerge w:val="restart"/>
            <w:tcBorders>
              <w:top w:val="single" w:sz="6" w:space="0" w:color="000000"/>
              <w:left w:val="single" w:sz="6" w:space="0" w:color="000000"/>
              <w:bottom w:val="single" w:sz="6" w:space="0" w:color="000000"/>
              <w:right w:val="single" w:sz="6" w:space="0" w:color="000000"/>
            </w:tcBorders>
            <w:shd w:val="clear" w:color="auto" w:fill="FFFF00"/>
            <w:tcMar>
              <w:top w:w="0" w:type="dxa"/>
              <w:left w:w="40" w:type="dxa"/>
              <w:bottom w:w="0" w:type="dxa"/>
              <w:right w:w="40" w:type="dxa"/>
            </w:tcMar>
            <w:vAlign w:val="center"/>
          </w:tcPr>
          <w:p w14:paraId="000015A6" w14:textId="77777777" w:rsidR="00B749D5" w:rsidRDefault="003A6A8C">
            <w:pPr>
              <w:widowControl w:val="0"/>
              <w:spacing w:after="0" w:line="240" w:lineRule="auto"/>
              <w:jc w:val="center"/>
              <w:rPr>
                <w:sz w:val="16"/>
                <w:szCs w:val="16"/>
              </w:rPr>
            </w:pPr>
            <w:r>
              <w:rPr>
                <w:sz w:val="16"/>
                <w:szCs w:val="16"/>
              </w:rPr>
              <w:t>Назва проєкту</w:t>
            </w:r>
          </w:p>
        </w:tc>
        <w:tc>
          <w:tcPr>
            <w:tcW w:w="4440" w:type="dxa"/>
            <w:vMerge w:val="restart"/>
            <w:tcBorders>
              <w:top w:val="single" w:sz="6" w:space="0" w:color="000000"/>
              <w:left w:val="single" w:sz="6" w:space="0" w:color="000000"/>
              <w:bottom w:val="single" w:sz="6" w:space="0" w:color="000000"/>
              <w:right w:val="single" w:sz="6" w:space="0" w:color="000000"/>
            </w:tcBorders>
            <w:shd w:val="clear" w:color="auto" w:fill="FFFF00"/>
            <w:tcMar>
              <w:top w:w="0" w:type="dxa"/>
              <w:left w:w="40" w:type="dxa"/>
              <w:bottom w:w="0" w:type="dxa"/>
              <w:right w:w="40" w:type="dxa"/>
            </w:tcMar>
            <w:vAlign w:val="center"/>
          </w:tcPr>
          <w:p w14:paraId="000015A7" w14:textId="77777777" w:rsidR="00B749D5" w:rsidRDefault="003A6A8C">
            <w:pPr>
              <w:widowControl w:val="0"/>
              <w:spacing w:after="0" w:line="240" w:lineRule="auto"/>
              <w:jc w:val="center"/>
              <w:rPr>
                <w:sz w:val="16"/>
                <w:szCs w:val="16"/>
              </w:rPr>
            </w:pPr>
            <w:r>
              <w:rPr>
                <w:sz w:val="16"/>
                <w:szCs w:val="16"/>
              </w:rPr>
              <w:t>Зміст заходу та обсяг реалізації</w:t>
            </w:r>
          </w:p>
        </w:tc>
        <w:tc>
          <w:tcPr>
            <w:tcW w:w="1095" w:type="dxa"/>
            <w:tcBorders>
              <w:top w:val="single" w:sz="6" w:space="0" w:color="000000"/>
              <w:left w:val="single" w:sz="6" w:space="0" w:color="000000"/>
              <w:bottom w:val="single" w:sz="6" w:space="0" w:color="000000"/>
              <w:right w:val="single" w:sz="6" w:space="0" w:color="000000"/>
            </w:tcBorders>
            <w:shd w:val="clear" w:color="auto" w:fill="FFFF00"/>
            <w:tcMar>
              <w:top w:w="0" w:type="dxa"/>
              <w:left w:w="40" w:type="dxa"/>
              <w:bottom w:w="0" w:type="dxa"/>
              <w:right w:w="40" w:type="dxa"/>
            </w:tcMar>
            <w:vAlign w:val="center"/>
          </w:tcPr>
          <w:p w14:paraId="000015A8" w14:textId="77777777" w:rsidR="00B749D5" w:rsidRDefault="003A6A8C">
            <w:pPr>
              <w:widowControl w:val="0"/>
              <w:spacing w:after="0" w:line="240" w:lineRule="auto"/>
              <w:jc w:val="center"/>
              <w:rPr>
                <w:sz w:val="16"/>
                <w:szCs w:val="16"/>
              </w:rPr>
            </w:pPr>
            <w:r>
              <w:rPr>
                <w:sz w:val="16"/>
                <w:szCs w:val="16"/>
              </w:rPr>
              <w:t>Споживання</w:t>
            </w:r>
          </w:p>
        </w:tc>
        <w:tc>
          <w:tcPr>
            <w:tcW w:w="1245" w:type="dxa"/>
            <w:tcBorders>
              <w:top w:val="single" w:sz="6" w:space="0" w:color="000000"/>
              <w:left w:val="single" w:sz="6" w:space="0" w:color="000000"/>
              <w:bottom w:val="single" w:sz="6" w:space="0" w:color="000000"/>
              <w:right w:val="single" w:sz="6" w:space="0" w:color="000000"/>
            </w:tcBorders>
            <w:shd w:val="clear" w:color="auto" w:fill="FFFF00"/>
            <w:tcMar>
              <w:top w:w="0" w:type="dxa"/>
              <w:left w:w="40" w:type="dxa"/>
              <w:bottom w:w="0" w:type="dxa"/>
              <w:right w:w="40" w:type="dxa"/>
            </w:tcMar>
            <w:vAlign w:val="center"/>
          </w:tcPr>
          <w:p w14:paraId="000015A9" w14:textId="77777777" w:rsidR="00B749D5" w:rsidRDefault="003A6A8C">
            <w:pPr>
              <w:widowControl w:val="0"/>
              <w:spacing w:after="0" w:line="240" w:lineRule="auto"/>
              <w:jc w:val="center"/>
              <w:rPr>
                <w:sz w:val="16"/>
                <w:szCs w:val="16"/>
              </w:rPr>
            </w:pPr>
            <w:r>
              <w:rPr>
                <w:sz w:val="16"/>
                <w:szCs w:val="16"/>
              </w:rPr>
              <w:t>Період реалізації</w:t>
            </w:r>
          </w:p>
        </w:tc>
        <w:tc>
          <w:tcPr>
            <w:tcW w:w="1200" w:type="dxa"/>
            <w:vMerge w:val="restart"/>
            <w:tcBorders>
              <w:top w:val="single" w:sz="6" w:space="0" w:color="000000"/>
              <w:left w:val="single" w:sz="6" w:space="0" w:color="000000"/>
              <w:bottom w:val="single" w:sz="6" w:space="0" w:color="000000"/>
              <w:right w:val="single" w:sz="6" w:space="0" w:color="000000"/>
            </w:tcBorders>
            <w:shd w:val="clear" w:color="auto" w:fill="FFFF00"/>
            <w:tcMar>
              <w:top w:w="0" w:type="dxa"/>
              <w:left w:w="40" w:type="dxa"/>
              <w:bottom w:w="0" w:type="dxa"/>
              <w:right w:w="40" w:type="dxa"/>
            </w:tcMar>
            <w:vAlign w:val="center"/>
          </w:tcPr>
          <w:p w14:paraId="000015AA" w14:textId="77777777" w:rsidR="00B749D5" w:rsidRDefault="003A6A8C">
            <w:pPr>
              <w:widowControl w:val="0"/>
              <w:spacing w:after="0" w:line="240" w:lineRule="auto"/>
              <w:jc w:val="center"/>
              <w:rPr>
                <w:sz w:val="16"/>
                <w:szCs w:val="16"/>
              </w:rPr>
            </w:pPr>
            <w:r>
              <w:rPr>
                <w:sz w:val="16"/>
                <w:szCs w:val="16"/>
              </w:rPr>
              <w:t>Загальна вартість реалізації з ПДВ (тис грн)</w:t>
            </w:r>
          </w:p>
        </w:tc>
        <w:tc>
          <w:tcPr>
            <w:tcW w:w="1080" w:type="dxa"/>
            <w:vMerge w:val="restart"/>
            <w:tcBorders>
              <w:top w:val="single" w:sz="6" w:space="0" w:color="000000"/>
              <w:left w:val="single" w:sz="6" w:space="0" w:color="000000"/>
              <w:bottom w:val="single" w:sz="6" w:space="0" w:color="000000"/>
              <w:right w:val="single" w:sz="6" w:space="0" w:color="000000"/>
            </w:tcBorders>
            <w:shd w:val="clear" w:color="auto" w:fill="FFFF00"/>
            <w:tcMar>
              <w:top w:w="0" w:type="dxa"/>
              <w:left w:w="40" w:type="dxa"/>
              <w:bottom w:w="0" w:type="dxa"/>
              <w:right w:w="40" w:type="dxa"/>
            </w:tcMar>
            <w:vAlign w:val="center"/>
          </w:tcPr>
          <w:p w14:paraId="000015AB" w14:textId="77777777" w:rsidR="00B749D5" w:rsidRDefault="003A6A8C">
            <w:pPr>
              <w:widowControl w:val="0"/>
              <w:spacing w:after="0" w:line="240" w:lineRule="auto"/>
              <w:jc w:val="center"/>
              <w:rPr>
                <w:sz w:val="16"/>
                <w:szCs w:val="16"/>
              </w:rPr>
            </w:pPr>
            <w:r>
              <w:rPr>
                <w:sz w:val="16"/>
                <w:szCs w:val="16"/>
              </w:rPr>
              <w:t>У тис. євро (курс НБУ 45,35 19.03.25)</w:t>
            </w:r>
          </w:p>
        </w:tc>
        <w:tc>
          <w:tcPr>
            <w:tcW w:w="1050" w:type="dxa"/>
            <w:vMerge w:val="restart"/>
            <w:tcBorders>
              <w:top w:val="single" w:sz="6" w:space="0" w:color="000000"/>
              <w:left w:val="single" w:sz="6" w:space="0" w:color="000000"/>
              <w:bottom w:val="single" w:sz="6" w:space="0" w:color="000000"/>
              <w:right w:val="single" w:sz="6" w:space="0" w:color="000000"/>
            </w:tcBorders>
            <w:shd w:val="clear" w:color="auto" w:fill="FFFF00"/>
            <w:tcMar>
              <w:top w:w="0" w:type="dxa"/>
              <w:left w:w="40" w:type="dxa"/>
              <w:bottom w:w="0" w:type="dxa"/>
              <w:right w:w="40" w:type="dxa"/>
            </w:tcMar>
            <w:vAlign w:val="center"/>
          </w:tcPr>
          <w:p w14:paraId="000015AC" w14:textId="77777777" w:rsidR="00B749D5" w:rsidRDefault="003A6A8C">
            <w:pPr>
              <w:widowControl w:val="0"/>
              <w:spacing w:after="0" w:line="240" w:lineRule="auto"/>
              <w:jc w:val="center"/>
              <w:rPr>
                <w:sz w:val="16"/>
                <w:szCs w:val="16"/>
              </w:rPr>
            </w:pPr>
            <w:r>
              <w:rPr>
                <w:sz w:val="16"/>
                <w:szCs w:val="16"/>
              </w:rPr>
              <w:t xml:space="preserve">Очікувана економія енергії, </w:t>
            </w:r>
            <w:r>
              <w:rPr>
                <w:color w:val="333333"/>
                <w:sz w:val="16"/>
                <w:szCs w:val="16"/>
              </w:rPr>
              <w:t>МВт</w:t>
            </w:r>
            <w:r>
              <w:rPr>
                <w:rFonts w:ascii="Cambria Math" w:eastAsia="Cambria Math" w:hAnsi="Cambria Math" w:cs="Cambria Math"/>
                <w:color w:val="333333"/>
                <w:sz w:val="16"/>
                <w:szCs w:val="16"/>
              </w:rPr>
              <w:t>⋅</w:t>
            </w:r>
            <w:r>
              <w:rPr>
                <w:color w:val="333333"/>
                <w:sz w:val="16"/>
                <w:szCs w:val="16"/>
              </w:rPr>
              <w:t>год</w:t>
            </w:r>
            <w:r>
              <w:rPr>
                <w:sz w:val="16"/>
                <w:szCs w:val="16"/>
              </w:rPr>
              <w:t>/рік</w:t>
            </w:r>
          </w:p>
          <w:p w14:paraId="000015AD" w14:textId="77777777" w:rsidR="00B749D5" w:rsidRDefault="00B749D5">
            <w:pPr>
              <w:widowControl w:val="0"/>
              <w:spacing w:after="0" w:line="240" w:lineRule="auto"/>
              <w:jc w:val="left"/>
              <w:rPr>
                <w:sz w:val="16"/>
                <w:szCs w:val="16"/>
              </w:rPr>
            </w:pPr>
          </w:p>
        </w:tc>
        <w:tc>
          <w:tcPr>
            <w:tcW w:w="1020" w:type="dxa"/>
            <w:vMerge w:val="restart"/>
            <w:tcBorders>
              <w:top w:val="single" w:sz="6" w:space="0" w:color="000000"/>
              <w:left w:val="single" w:sz="6" w:space="0" w:color="000000"/>
              <w:bottom w:val="single" w:sz="6" w:space="0" w:color="000000"/>
              <w:right w:val="single" w:sz="6" w:space="0" w:color="000000"/>
            </w:tcBorders>
            <w:shd w:val="clear" w:color="auto" w:fill="FFFF00"/>
            <w:tcMar>
              <w:top w:w="0" w:type="dxa"/>
              <w:left w:w="40" w:type="dxa"/>
              <w:bottom w:w="0" w:type="dxa"/>
              <w:right w:w="40" w:type="dxa"/>
            </w:tcMar>
            <w:vAlign w:val="center"/>
          </w:tcPr>
          <w:p w14:paraId="000015AE" w14:textId="77777777" w:rsidR="00B749D5" w:rsidRDefault="003A6A8C">
            <w:pPr>
              <w:widowControl w:val="0"/>
              <w:spacing w:after="0" w:line="240" w:lineRule="auto"/>
              <w:jc w:val="center"/>
              <w:rPr>
                <w:sz w:val="16"/>
                <w:szCs w:val="16"/>
              </w:rPr>
            </w:pPr>
            <w:r>
              <w:rPr>
                <w:sz w:val="16"/>
                <w:szCs w:val="16"/>
              </w:rPr>
              <w:t xml:space="preserve">Обсяг заміщення ВДЕ, </w:t>
            </w:r>
            <w:r>
              <w:rPr>
                <w:color w:val="333333"/>
                <w:sz w:val="16"/>
                <w:szCs w:val="16"/>
              </w:rPr>
              <w:t>МВт</w:t>
            </w:r>
            <w:r>
              <w:rPr>
                <w:rFonts w:ascii="Cambria Math" w:eastAsia="Cambria Math" w:hAnsi="Cambria Math" w:cs="Cambria Math"/>
                <w:color w:val="333333"/>
                <w:sz w:val="16"/>
                <w:szCs w:val="16"/>
              </w:rPr>
              <w:t>⋅</w:t>
            </w:r>
            <w:r>
              <w:rPr>
                <w:color w:val="333333"/>
                <w:sz w:val="16"/>
                <w:szCs w:val="16"/>
              </w:rPr>
              <w:t>год</w:t>
            </w:r>
            <w:r>
              <w:rPr>
                <w:sz w:val="16"/>
                <w:szCs w:val="16"/>
              </w:rPr>
              <w:t>/рік</w:t>
            </w:r>
          </w:p>
        </w:tc>
        <w:tc>
          <w:tcPr>
            <w:tcW w:w="1470" w:type="dxa"/>
            <w:gridSpan w:val="2"/>
            <w:tcBorders>
              <w:top w:val="single" w:sz="6" w:space="0" w:color="000000"/>
              <w:left w:val="single" w:sz="6" w:space="0" w:color="000000"/>
              <w:bottom w:val="single" w:sz="6" w:space="0" w:color="000000"/>
              <w:right w:val="single" w:sz="6" w:space="0" w:color="000000"/>
            </w:tcBorders>
            <w:shd w:val="clear" w:color="auto" w:fill="FFFF00"/>
            <w:tcMar>
              <w:top w:w="0" w:type="dxa"/>
              <w:left w:w="40" w:type="dxa"/>
              <w:bottom w:w="0" w:type="dxa"/>
              <w:right w:w="40" w:type="dxa"/>
            </w:tcMar>
            <w:vAlign w:val="center"/>
          </w:tcPr>
          <w:p w14:paraId="000015AF" w14:textId="77777777" w:rsidR="00B749D5" w:rsidRDefault="003A6A8C">
            <w:pPr>
              <w:widowControl w:val="0"/>
              <w:spacing w:after="0" w:line="240" w:lineRule="auto"/>
              <w:jc w:val="center"/>
              <w:rPr>
                <w:sz w:val="16"/>
                <w:szCs w:val="16"/>
              </w:rPr>
            </w:pPr>
            <w:r>
              <w:rPr>
                <w:sz w:val="16"/>
                <w:szCs w:val="16"/>
              </w:rPr>
              <w:t>Питомі капітальні витрати</w:t>
            </w:r>
          </w:p>
        </w:tc>
      </w:tr>
      <w:tr w:rsidR="00B749D5" w14:paraId="426FA795" w14:textId="77777777">
        <w:trPr>
          <w:trHeight w:val="636"/>
        </w:trPr>
        <w:tc>
          <w:tcPr>
            <w:tcW w:w="3060" w:type="dxa"/>
            <w:vMerge/>
            <w:tcBorders>
              <w:top w:val="single" w:sz="6" w:space="0" w:color="000000"/>
              <w:left w:val="single" w:sz="6" w:space="0" w:color="000000"/>
              <w:bottom w:val="single" w:sz="6" w:space="0" w:color="000000"/>
              <w:right w:val="single" w:sz="6" w:space="0" w:color="000000"/>
            </w:tcBorders>
            <w:shd w:val="clear" w:color="auto" w:fill="FFFF00"/>
            <w:tcMar>
              <w:top w:w="100" w:type="dxa"/>
              <w:left w:w="100" w:type="dxa"/>
              <w:bottom w:w="100" w:type="dxa"/>
              <w:right w:w="100" w:type="dxa"/>
            </w:tcMar>
            <w:vAlign w:val="center"/>
          </w:tcPr>
          <w:p w14:paraId="000015B1" w14:textId="77777777" w:rsidR="00B749D5" w:rsidRDefault="00B749D5">
            <w:pPr>
              <w:widowControl w:val="0"/>
              <w:spacing w:after="0" w:line="240" w:lineRule="auto"/>
              <w:jc w:val="left"/>
              <w:rPr>
                <w:rFonts w:ascii="Calibri" w:eastAsia="Calibri" w:hAnsi="Calibri" w:cs="Calibri"/>
                <w:sz w:val="22"/>
                <w:szCs w:val="22"/>
              </w:rPr>
            </w:pPr>
          </w:p>
        </w:tc>
        <w:tc>
          <w:tcPr>
            <w:tcW w:w="4440" w:type="dxa"/>
            <w:vMerge/>
            <w:tcBorders>
              <w:top w:val="single" w:sz="6" w:space="0" w:color="000000"/>
              <w:left w:val="single" w:sz="6" w:space="0" w:color="000000"/>
              <w:bottom w:val="single" w:sz="6" w:space="0" w:color="000000"/>
              <w:right w:val="single" w:sz="6" w:space="0" w:color="000000"/>
            </w:tcBorders>
            <w:shd w:val="clear" w:color="auto" w:fill="FFFF00"/>
            <w:tcMar>
              <w:top w:w="100" w:type="dxa"/>
              <w:left w:w="100" w:type="dxa"/>
              <w:bottom w:w="100" w:type="dxa"/>
              <w:right w:w="100" w:type="dxa"/>
            </w:tcMar>
            <w:vAlign w:val="center"/>
          </w:tcPr>
          <w:p w14:paraId="000015B2" w14:textId="77777777" w:rsidR="00B749D5" w:rsidRDefault="00B749D5">
            <w:pPr>
              <w:widowControl w:val="0"/>
              <w:spacing w:after="0" w:line="240" w:lineRule="auto"/>
              <w:jc w:val="left"/>
              <w:rPr>
                <w:rFonts w:ascii="Calibri" w:eastAsia="Calibri" w:hAnsi="Calibri" w:cs="Calibri"/>
                <w:sz w:val="22"/>
                <w:szCs w:val="22"/>
              </w:rPr>
            </w:pPr>
          </w:p>
        </w:tc>
        <w:tc>
          <w:tcPr>
            <w:tcW w:w="1095" w:type="dxa"/>
            <w:tcBorders>
              <w:top w:val="single" w:sz="6" w:space="0" w:color="000000"/>
              <w:left w:val="single" w:sz="6" w:space="0" w:color="000000"/>
              <w:bottom w:val="single" w:sz="6" w:space="0" w:color="000000"/>
              <w:right w:val="single" w:sz="6" w:space="0" w:color="000000"/>
            </w:tcBorders>
            <w:shd w:val="clear" w:color="auto" w:fill="FFFF00"/>
            <w:tcMar>
              <w:top w:w="0" w:type="dxa"/>
              <w:left w:w="40" w:type="dxa"/>
              <w:bottom w:w="0" w:type="dxa"/>
              <w:right w:w="40" w:type="dxa"/>
            </w:tcMar>
            <w:vAlign w:val="center"/>
          </w:tcPr>
          <w:p w14:paraId="000015B3" w14:textId="77777777" w:rsidR="00B749D5" w:rsidRDefault="003A6A8C">
            <w:pPr>
              <w:widowControl w:val="0"/>
              <w:spacing w:after="0" w:line="240" w:lineRule="auto"/>
              <w:jc w:val="center"/>
              <w:rPr>
                <w:sz w:val="16"/>
                <w:szCs w:val="16"/>
              </w:rPr>
            </w:pPr>
            <w:r>
              <w:rPr>
                <w:color w:val="333333"/>
                <w:sz w:val="16"/>
                <w:szCs w:val="16"/>
              </w:rPr>
              <w:t>МВт</w:t>
            </w:r>
            <w:r>
              <w:rPr>
                <w:rFonts w:ascii="Cambria Math" w:eastAsia="Cambria Math" w:hAnsi="Cambria Math" w:cs="Cambria Math"/>
                <w:color w:val="333333"/>
                <w:sz w:val="16"/>
                <w:szCs w:val="16"/>
              </w:rPr>
              <w:t>⋅</w:t>
            </w:r>
            <w:r>
              <w:rPr>
                <w:color w:val="333333"/>
                <w:sz w:val="16"/>
                <w:szCs w:val="16"/>
              </w:rPr>
              <w:t>год</w:t>
            </w:r>
            <w:r>
              <w:rPr>
                <w:sz w:val="16"/>
                <w:szCs w:val="16"/>
              </w:rPr>
              <w:t>/рік</w:t>
            </w:r>
          </w:p>
        </w:tc>
        <w:tc>
          <w:tcPr>
            <w:tcW w:w="1245" w:type="dxa"/>
            <w:tcBorders>
              <w:top w:val="single" w:sz="6" w:space="0" w:color="000000"/>
              <w:left w:val="single" w:sz="6" w:space="0" w:color="000000"/>
              <w:bottom w:val="single" w:sz="6" w:space="0" w:color="000000"/>
              <w:right w:val="single" w:sz="6" w:space="0" w:color="000000"/>
            </w:tcBorders>
            <w:shd w:val="clear" w:color="auto" w:fill="FFFF00"/>
            <w:tcMar>
              <w:top w:w="0" w:type="dxa"/>
              <w:left w:w="40" w:type="dxa"/>
              <w:bottom w:w="0" w:type="dxa"/>
              <w:right w:w="40" w:type="dxa"/>
            </w:tcMar>
            <w:vAlign w:val="center"/>
          </w:tcPr>
          <w:p w14:paraId="000015B4" w14:textId="77777777" w:rsidR="00B749D5" w:rsidRDefault="003A6A8C">
            <w:pPr>
              <w:widowControl w:val="0"/>
              <w:spacing w:after="0" w:line="240" w:lineRule="auto"/>
              <w:jc w:val="center"/>
              <w:rPr>
                <w:sz w:val="16"/>
                <w:szCs w:val="16"/>
              </w:rPr>
            </w:pPr>
            <w:r>
              <w:rPr>
                <w:sz w:val="16"/>
                <w:szCs w:val="16"/>
              </w:rPr>
              <w:t>Дата початку/</w:t>
            </w:r>
          </w:p>
          <w:p w14:paraId="000015B5" w14:textId="77777777" w:rsidR="00B749D5" w:rsidRDefault="003A6A8C">
            <w:pPr>
              <w:widowControl w:val="0"/>
              <w:spacing w:after="0" w:line="240" w:lineRule="auto"/>
              <w:jc w:val="center"/>
              <w:rPr>
                <w:sz w:val="16"/>
                <w:szCs w:val="16"/>
              </w:rPr>
            </w:pPr>
            <w:r>
              <w:rPr>
                <w:sz w:val="16"/>
                <w:szCs w:val="16"/>
              </w:rPr>
              <w:t>завершення</w:t>
            </w:r>
          </w:p>
        </w:tc>
        <w:tc>
          <w:tcPr>
            <w:tcW w:w="1200" w:type="dxa"/>
            <w:vMerge/>
            <w:tcBorders>
              <w:top w:val="single" w:sz="6" w:space="0" w:color="000000"/>
              <w:left w:val="single" w:sz="6" w:space="0" w:color="000000"/>
              <w:bottom w:val="single" w:sz="6" w:space="0" w:color="000000"/>
              <w:right w:val="single" w:sz="6" w:space="0" w:color="000000"/>
            </w:tcBorders>
            <w:shd w:val="clear" w:color="auto" w:fill="FFFF00"/>
            <w:tcMar>
              <w:top w:w="100" w:type="dxa"/>
              <w:left w:w="100" w:type="dxa"/>
              <w:bottom w:w="100" w:type="dxa"/>
              <w:right w:w="100" w:type="dxa"/>
            </w:tcMar>
            <w:vAlign w:val="center"/>
          </w:tcPr>
          <w:p w14:paraId="000015B6" w14:textId="77777777" w:rsidR="00B749D5" w:rsidRDefault="00B749D5">
            <w:pPr>
              <w:widowControl w:val="0"/>
              <w:spacing w:after="0" w:line="240" w:lineRule="auto"/>
              <w:jc w:val="left"/>
              <w:rPr>
                <w:rFonts w:ascii="Calibri" w:eastAsia="Calibri" w:hAnsi="Calibri" w:cs="Calibri"/>
                <w:sz w:val="22"/>
                <w:szCs w:val="22"/>
              </w:rPr>
            </w:pPr>
          </w:p>
        </w:tc>
        <w:tc>
          <w:tcPr>
            <w:tcW w:w="1080" w:type="dxa"/>
            <w:vMerge/>
            <w:tcBorders>
              <w:top w:val="single" w:sz="6" w:space="0" w:color="000000"/>
              <w:left w:val="single" w:sz="6" w:space="0" w:color="000000"/>
              <w:bottom w:val="single" w:sz="6" w:space="0" w:color="000000"/>
              <w:right w:val="single" w:sz="6" w:space="0" w:color="000000"/>
            </w:tcBorders>
            <w:shd w:val="clear" w:color="auto" w:fill="FFFF00"/>
            <w:tcMar>
              <w:top w:w="100" w:type="dxa"/>
              <w:left w:w="100" w:type="dxa"/>
              <w:bottom w:w="100" w:type="dxa"/>
              <w:right w:w="100" w:type="dxa"/>
            </w:tcMar>
            <w:vAlign w:val="center"/>
          </w:tcPr>
          <w:p w14:paraId="000015B7" w14:textId="77777777" w:rsidR="00B749D5" w:rsidRDefault="00B749D5">
            <w:pPr>
              <w:widowControl w:val="0"/>
              <w:spacing w:after="0" w:line="240" w:lineRule="auto"/>
              <w:jc w:val="left"/>
              <w:rPr>
                <w:rFonts w:ascii="Calibri" w:eastAsia="Calibri" w:hAnsi="Calibri" w:cs="Calibri"/>
                <w:sz w:val="22"/>
                <w:szCs w:val="22"/>
              </w:rPr>
            </w:pPr>
          </w:p>
        </w:tc>
        <w:tc>
          <w:tcPr>
            <w:tcW w:w="1050" w:type="dxa"/>
            <w:vMerge/>
            <w:tcBorders>
              <w:top w:val="single" w:sz="6" w:space="0" w:color="000000"/>
              <w:left w:val="single" w:sz="6" w:space="0" w:color="000000"/>
              <w:bottom w:val="single" w:sz="6" w:space="0" w:color="000000"/>
              <w:right w:val="single" w:sz="6" w:space="0" w:color="000000"/>
            </w:tcBorders>
            <w:shd w:val="clear" w:color="auto" w:fill="FFFF00"/>
            <w:tcMar>
              <w:top w:w="100" w:type="dxa"/>
              <w:left w:w="100" w:type="dxa"/>
              <w:bottom w:w="100" w:type="dxa"/>
              <w:right w:w="100" w:type="dxa"/>
            </w:tcMar>
            <w:vAlign w:val="center"/>
          </w:tcPr>
          <w:p w14:paraId="000015B8" w14:textId="77777777" w:rsidR="00B749D5" w:rsidRDefault="00B749D5">
            <w:pPr>
              <w:widowControl w:val="0"/>
              <w:spacing w:after="0" w:line="240" w:lineRule="auto"/>
              <w:jc w:val="left"/>
              <w:rPr>
                <w:rFonts w:ascii="Calibri" w:eastAsia="Calibri" w:hAnsi="Calibri" w:cs="Calibri"/>
                <w:sz w:val="22"/>
                <w:szCs w:val="22"/>
              </w:rPr>
            </w:pPr>
          </w:p>
        </w:tc>
        <w:tc>
          <w:tcPr>
            <w:tcW w:w="1020" w:type="dxa"/>
            <w:vMerge/>
            <w:tcBorders>
              <w:top w:val="single" w:sz="6" w:space="0" w:color="000000"/>
              <w:left w:val="single" w:sz="6" w:space="0" w:color="000000"/>
              <w:bottom w:val="single" w:sz="6" w:space="0" w:color="000000"/>
              <w:right w:val="single" w:sz="6" w:space="0" w:color="000000"/>
            </w:tcBorders>
            <w:shd w:val="clear" w:color="auto" w:fill="FFFF00"/>
            <w:tcMar>
              <w:top w:w="100" w:type="dxa"/>
              <w:left w:w="100" w:type="dxa"/>
              <w:bottom w:w="100" w:type="dxa"/>
              <w:right w:w="100" w:type="dxa"/>
            </w:tcMar>
            <w:vAlign w:val="center"/>
          </w:tcPr>
          <w:p w14:paraId="000015B9" w14:textId="77777777" w:rsidR="00B749D5" w:rsidRDefault="00B749D5">
            <w:pPr>
              <w:widowControl w:val="0"/>
              <w:spacing w:after="0" w:line="240" w:lineRule="auto"/>
              <w:jc w:val="left"/>
              <w:rPr>
                <w:rFonts w:ascii="Calibri" w:eastAsia="Calibri" w:hAnsi="Calibri" w:cs="Calibri"/>
                <w:sz w:val="22"/>
                <w:szCs w:val="22"/>
              </w:rPr>
            </w:pPr>
          </w:p>
        </w:tc>
        <w:tc>
          <w:tcPr>
            <w:tcW w:w="765" w:type="dxa"/>
            <w:tcBorders>
              <w:top w:val="single" w:sz="6" w:space="0" w:color="000000"/>
              <w:left w:val="single" w:sz="6" w:space="0" w:color="000000"/>
              <w:bottom w:val="single" w:sz="6" w:space="0" w:color="000000"/>
              <w:right w:val="single" w:sz="6" w:space="0" w:color="000000"/>
            </w:tcBorders>
            <w:shd w:val="clear" w:color="auto" w:fill="FFFF00"/>
            <w:tcMar>
              <w:top w:w="0" w:type="dxa"/>
              <w:left w:w="40" w:type="dxa"/>
              <w:bottom w:w="0" w:type="dxa"/>
              <w:right w:w="40" w:type="dxa"/>
            </w:tcMar>
            <w:vAlign w:val="center"/>
          </w:tcPr>
          <w:p w14:paraId="000015BA" w14:textId="77777777" w:rsidR="00B749D5" w:rsidRDefault="003A6A8C">
            <w:pPr>
              <w:widowControl w:val="0"/>
              <w:spacing w:after="0" w:line="240" w:lineRule="auto"/>
              <w:jc w:val="center"/>
              <w:rPr>
                <w:sz w:val="16"/>
                <w:szCs w:val="16"/>
              </w:rPr>
            </w:pPr>
            <w:r>
              <w:rPr>
                <w:sz w:val="16"/>
                <w:szCs w:val="16"/>
              </w:rPr>
              <w:t>грн/ кВт*год</w:t>
            </w:r>
          </w:p>
        </w:tc>
        <w:tc>
          <w:tcPr>
            <w:tcW w:w="705" w:type="dxa"/>
            <w:tcBorders>
              <w:top w:val="single" w:sz="6" w:space="0" w:color="000000"/>
              <w:left w:val="single" w:sz="6" w:space="0" w:color="000000"/>
              <w:bottom w:val="single" w:sz="6" w:space="0" w:color="000000"/>
              <w:right w:val="single" w:sz="6" w:space="0" w:color="000000"/>
            </w:tcBorders>
            <w:shd w:val="clear" w:color="auto" w:fill="FFFF00"/>
            <w:tcMar>
              <w:top w:w="0" w:type="dxa"/>
              <w:left w:w="40" w:type="dxa"/>
              <w:bottom w:w="0" w:type="dxa"/>
              <w:right w:w="40" w:type="dxa"/>
            </w:tcMar>
            <w:vAlign w:val="center"/>
          </w:tcPr>
          <w:p w14:paraId="000015BB" w14:textId="77777777" w:rsidR="00B749D5" w:rsidRDefault="003A6A8C">
            <w:pPr>
              <w:widowControl w:val="0"/>
              <w:spacing w:after="0" w:line="240" w:lineRule="auto"/>
              <w:jc w:val="center"/>
              <w:rPr>
                <w:sz w:val="16"/>
                <w:szCs w:val="16"/>
              </w:rPr>
            </w:pPr>
            <w:r>
              <w:rPr>
                <w:sz w:val="16"/>
                <w:szCs w:val="16"/>
              </w:rPr>
              <w:t>євро/ кВт*год</w:t>
            </w:r>
          </w:p>
        </w:tc>
      </w:tr>
      <w:tr w:rsidR="00B749D5" w14:paraId="507CD8D1" w14:textId="77777777">
        <w:trPr>
          <w:trHeight w:val="285"/>
        </w:trPr>
        <w:tc>
          <w:tcPr>
            <w:tcW w:w="7500" w:type="dxa"/>
            <w:gridSpan w:val="2"/>
            <w:tcBorders>
              <w:top w:val="single" w:sz="6" w:space="0" w:color="000000"/>
              <w:left w:val="single" w:sz="6" w:space="0" w:color="000000"/>
              <w:bottom w:val="single" w:sz="6" w:space="0" w:color="000000"/>
              <w:right w:val="single" w:sz="6" w:space="0" w:color="000000"/>
            </w:tcBorders>
            <w:shd w:val="clear" w:color="auto" w:fill="B1D2FB"/>
            <w:tcMar>
              <w:top w:w="0" w:type="dxa"/>
              <w:left w:w="40" w:type="dxa"/>
              <w:bottom w:w="0" w:type="dxa"/>
              <w:right w:w="40" w:type="dxa"/>
            </w:tcMar>
            <w:vAlign w:val="center"/>
          </w:tcPr>
          <w:p w14:paraId="000015BC" w14:textId="77777777" w:rsidR="00B749D5" w:rsidRDefault="003A6A8C">
            <w:pPr>
              <w:widowControl w:val="0"/>
              <w:spacing w:after="0" w:line="240" w:lineRule="auto"/>
              <w:jc w:val="center"/>
              <w:rPr>
                <w:sz w:val="16"/>
                <w:szCs w:val="16"/>
              </w:rPr>
            </w:pPr>
            <w:r>
              <w:rPr>
                <w:b/>
                <w:sz w:val="16"/>
                <w:szCs w:val="16"/>
              </w:rPr>
              <w:t>1. Громадські будівлі</w:t>
            </w:r>
          </w:p>
        </w:tc>
        <w:tc>
          <w:tcPr>
            <w:tcW w:w="1095" w:type="dxa"/>
            <w:tcBorders>
              <w:top w:val="single" w:sz="6" w:space="0" w:color="000000"/>
              <w:left w:val="single" w:sz="6" w:space="0" w:color="000000"/>
              <w:bottom w:val="single" w:sz="6" w:space="0" w:color="000000"/>
              <w:right w:val="single" w:sz="6" w:space="0" w:color="000000"/>
            </w:tcBorders>
            <w:shd w:val="clear" w:color="auto" w:fill="B1D2FB"/>
            <w:tcMar>
              <w:top w:w="0" w:type="dxa"/>
              <w:left w:w="40" w:type="dxa"/>
              <w:bottom w:w="0" w:type="dxa"/>
              <w:right w:w="40" w:type="dxa"/>
            </w:tcMar>
            <w:vAlign w:val="center"/>
          </w:tcPr>
          <w:p w14:paraId="000015BE" w14:textId="77777777" w:rsidR="00B749D5" w:rsidRDefault="00B749D5">
            <w:pPr>
              <w:widowControl w:val="0"/>
              <w:spacing w:after="0" w:line="240" w:lineRule="auto"/>
              <w:jc w:val="center"/>
              <w:rPr>
                <w:sz w:val="16"/>
                <w:szCs w:val="16"/>
              </w:rPr>
            </w:pPr>
          </w:p>
        </w:tc>
        <w:tc>
          <w:tcPr>
            <w:tcW w:w="1245" w:type="dxa"/>
            <w:tcBorders>
              <w:top w:val="single" w:sz="6" w:space="0" w:color="000000"/>
              <w:left w:val="single" w:sz="6" w:space="0" w:color="000000"/>
              <w:bottom w:val="single" w:sz="6" w:space="0" w:color="000000"/>
              <w:right w:val="single" w:sz="6" w:space="0" w:color="000000"/>
            </w:tcBorders>
            <w:shd w:val="clear" w:color="auto" w:fill="B1D2FB"/>
            <w:tcMar>
              <w:top w:w="0" w:type="dxa"/>
              <w:left w:w="40" w:type="dxa"/>
              <w:bottom w:w="0" w:type="dxa"/>
              <w:right w:w="40" w:type="dxa"/>
            </w:tcMar>
            <w:vAlign w:val="center"/>
          </w:tcPr>
          <w:p w14:paraId="000015BF" w14:textId="77777777" w:rsidR="00B749D5" w:rsidRDefault="00B749D5">
            <w:pPr>
              <w:widowControl w:val="0"/>
              <w:spacing w:after="0" w:line="240" w:lineRule="auto"/>
              <w:jc w:val="center"/>
              <w:rPr>
                <w:sz w:val="16"/>
                <w:szCs w:val="16"/>
              </w:rPr>
            </w:pPr>
          </w:p>
        </w:tc>
        <w:tc>
          <w:tcPr>
            <w:tcW w:w="1200" w:type="dxa"/>
            <w:tcBorders>
              <w:top w:val="single" w:sz="6" w:space="0" w:color="000000"/>
              <w:left w:val="single" w:sz="6" w:space="0" w:color="000000"/>
              <w:bottom w:val="single" w:sz="6" w:space="0" w:color="000000"/>
              <w:right w:val="single" w:sz="6" w:space="0" w:color="000000"/>
            </w:tcBorders>
            <w:shd w:val="clear" w:color="auto" w:fill="B1D2FB"/>
            <w:tcMar>
              <w:top w:w="0" w:type="dxa"/>
              <w:left w:w="40" w:type="dxa"/>
              <w:bottom w:w="0" w:type="dxa"/>
              <w:right w:w="40" w:type="dxa"/>
            </w:tcMar>
            <w:vAlign w:val="center"/>
          </w:tcPr>
          <w:p w14:paraId="000015C0" w14:textId="77777777" w:rsidR="00B749D5" w:rsidRDefault="00B749D5">
            <w:pPr>
              <w:widowControl w:val="0"/>
              <w:spacing w:after="0" w:line="240" w:lineRule="auto"/>
              <w:jc w:val="center"/>
              <w:rPr>
                <w:sz w:val="16"/>
                <w:szCs w:val="16"/>
              </w:rPr>
            </w:pPr>
          </w:p>
        </w:tc>
        <w:tc>
          <w:tcPr>
            <w:tcW w:w="1080" w:type="dxa"/>
            <w:tcBorders>
              <w:top w:val="single" w:sz="6" w:space="0" w:color="000000"/>
              <w:left w:val="single" w:sz="6" w:space="0" w:color="000000"/>
              <w:bottom w:val="single" w:sz="6" w:space="0" w:color="000000"/>
              <w:right w:val="single" w:sz="6" w:space="0" w:color="000000"/>
            </w:tcBorders>
            <w:shd w:val="clear" w:color="auto" w:fill="B1D2FB"/>
            <w:tcMar>
              <w:top w:w="0" w:type="dxa"/>
              <w:left w:w="40" w:type="dxa"/>
              <w:bottom w:w="0" w:type="dxa"/>
              <w:right w:w="40" w:type="dxa"/>
            </w:tcMar>
            <w:vAlign w:val="center"/>
          </w:tcPr>
          <w:p w14:paraId="000015C1" w14:textId="77777777" w:rsidR="00B749D5" w:rsidRDefault="00B749D5">
            <w:pPr>
              <w:widowControl w:val="0"/>
              <w:spacing w:after="0" w:line="240" w:lineRule="auto"/>
              <w:jc w:val="center"/>
              <w:rPr>
                <w:sz w:val="16"/>
                <w:szCs w:val="16"/>
              </w:rPr>
            </w:pPr>
          </w:p>
        </w:tc>
        <w:tc>
          <w:tcPr>
            <w:tcW w:w="1050" w:type="dxa"/>
            <w:tcBorders>
              <w:top w:val="single" w:sz="6" w:space="0" w:color="000000"/>
              <w:left w:val="single" w:sz="6" w:space="0" w:color="000000"/>
              <w:bottom w:val="single" w:sz="6" w:space="0" w:color="000000"/>
              <w:right w:val="single" w:sz="6" w:space="0" w:color="000000"/>
            </w:tcBorders>
            <w:shd w:val="clear" w:color="auto" w:fill="B1D2FB"/>
            <w:tcMar>
              <w:top w:w="0" w:type="dxa"/>
              <w:left w:w="40" w:type="dxa"/>
              <w:bottom w:w="0" w:type="dxa"/>
              <w:right w:w="40" w:type="dxa"/>
            </w:tcMar>
            <w:vAlign w:val="center"/>
          </w:tcPr>
          <w:p w14:paraId="000015C2" w14:textId="77777777" w:rsidR="00B749D5" w:rsidRDefault="00B749D5">
            <w:pPr>
              <w:widowControl w:val="0"/>
              <w:spacing w:after="0" w:line="240" w:lineRule="auto"/>
              <w:jc w:val="center"/>
              <w:rPr>
                <w:sz w:val="16"/>
                <w:szCs w:val="16"/>
              </w:rPr>
            </w:pPr>
          </w:p>
        </w:tc>
        <w:tc>
          <w:tcPr>
            <w:tcW w:w="1020" w:type="dxa"/>
            <w:tcBorders>
              <w:top w:val="single" w:sz="6" w:space="0" w:color="000000"/>
              <w:left w:val="single" w:sz="6" w:space="0" w:color="000000"/>
              <w:bottom w:val="single" w:sz="6" w:space="0" w:color="000000"/>
              <w:right w:val="single" w:sz="6" w:space="0" w:color="000000"/>
            </w:tcBorders>
            <w:shd w:val="clear" w:color="auto" w:fill="B1D2FB"/>
            <w:tcMar>
              <w:top w:w="0" w:type="dxa"/>
              <w:left w:w="40" w:type="dxa"/>
              <w:bottom w:w="0" w:type="dxa"/>
              <w:right w:w="40" w:type="dxa"/>
            </w:tcMar>
            <w:vAlign w:val="center"/>
          </w:tcPr>
          <w:p w14:paraId="000015C3" w14:textId="77777777" w:rsidR="00B749D5" w:rsidRDefault="00B749D5">
            <w:pPr>
              <w:widowControl w:val="0"/>
              <w:spacing w:after="0" w:line="240" w:lineRule="auto"/>
              <w:jc w:val="center"/>
              <w:rPr>
                <w:sz w:val="16"/>
                <w:szCs w:val="16"/>
              </w:rPr>
            </w:pPr>
          </w:p>
        </w:tc>
        <w:tc>
          <w:tcPr>
            <w:tcW w:w="765" w:type="dxa"/>
            <w:tcBorders>
              <w:top w:val="single" w:sz="6" w:space="0" w:color="000000"/>
              <w:left w:val="single" w:sz="6" w:space="0" w:color="000000"/>
              <w:bottom w:val="single" w:sz="6" w:space="0" w:color="000000"/>
              <w:right w:val="single" w:sz="6" w:space="0" w:color="000000"/>
            </w:tcBorders>
            <w:shd w:val="clear" w:color="auto" w:fill="B1D2FB"/>
            <w:tcMar>
              <w:top w:w="0" w:type="dxa"/>
              <w:left w:w="40" w:type="dxa"/>
              <w:bottom w:w="0" w:type="dxa"/>
              <w:right w:w="40" w:type="dxa"/>
            </w:tcMar>
            <w:vAlign w:val="center"/>
          </w:tcPr>
          <w:p w14:paraId="000015C4" w14:textId="77777777" w:rsidR="00B749D5" w:rsidRDefault="00B749D5">
            <w:pPr>
              <w:widowControl w:val="0"/>
              <w:spacing w:after="0" w:line="240" w:lineRule="auto"/>
              <w:jc w:val="center"/>
              <w:rPr>
                <w:sz w:val="16"/>
                <w:szCs w:val="16"/>
              </w:rPr>
            </w:pPr>
          </w:p>
        </w:tc>
        <w:tc>
          <w:tcPr>
            <w:tcW w:w="705" w:type="dxa"/>
            <w:tcBorders>
              <w:top w:val="single" w:sz="6" w:space="0" w:color="000000"/>
              <w:left w:val="single" w:sz="6" w:space="0" w:color="000000"/>
              <w:bottom w:val="single" w:sz="6" w:space="0" w:color="000000"/>
              <w:right w:val="single" w:sz="6" w:space="0" w:color="000000"/>
            </w:tcBorders>
            <w:shd w:val="clear" w:color="auto" w:fill="B1D2FB"/>
            <w:tcMar>
              <w:top w:w="0" w:type="dxa"/>
              <w:left w:w="40" w:type="dxa"/>
              <w:bottom w:w="0" w:type="dxa"/>
              <w:right w:w="40" w:type="dxa"/>
            </w:tcMar>
            <w:vAlign w:val="center"/>
          </w:tcPr>
          <w:p w14:paraId="000015C5" w14:textId="77777777" w:rsidR="00B749D5" w:rsidRDefault="00B749D5">
            <w:pPr>
              <w:widowControl w:val="0"/>
              <w:spacing w:after="0" w:line="240" w:lineRule="auto"/>
              <w:jc w:val="center"/>
              <w:rPr>
                <w:sz w:val="16"/>
                <w:szCs w:val="16"/>
              </w:rPr>
            </w:pPr>
          </w:p>
        </w:tc>
      </w:tr>
      <w:tr w:rsidR="00B749D5" w14:paraId="6096B406" w14:textId="77777777">
        <w:trPr>
          <w:trHeight w:val="825"/>
        </w:trPr>
        <w:tc>
          <w:tcPr>
            <w:tcW w:w="306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5C6" w14:textId="77777777" w:rsidR="00B749D5" w:rsidRDefault="003A6A8C">
            <w:pPr>
              <w:widowControl w:val="0"/>
              <w:spacing w:after="0" w:line="240" w:lineRule="auto"/>
              <w:jc w:val="center"/>
              <w:rPr>
                <w:sz w:val="16"/>
                <w:szCs w:val="16"/>
              </w:rPr>
            </w:pPr>
            <w:r>
              <w:rPr>
                <w:sz w:val="16"/>
                <w:szCs w:val="16"/>
              </w:rPr>
              <w:t>Удосконалення системи енергоменеджменту в будівлях бюджетної сфери</w:t>
            </w:r>
          </w:p>
        </w:tc>
        <w:tc>
          <w:tcPr>
            <w:tcW w:w="444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5C7" w14:textId="77777777" w:rsidR="00B749D5" w:rsidRDefault="003A6A8C">
            <w:pPr>
              <w:widowControl w:val="0"/>
              <w:spacing w:after="0" w:line="240" w:lineRule="auto"/>
              <w:jc w:val="center"/>
              <w:rPr>
                <w:sz w:val="16"/>
                <w:szCs w:val="16"/>
              </w:rPr>
            </w:pPr>
            <w:r>
              <w:rPr>
                <w:sz w:val="16"/>
                <w:szCs w:val="16"/>
              </w:rPr>
              <w:t>Удосконалення системи енергоменеджменту, закупівля програмного забезпечення, навчання персоналу, проведення інформаційних заходів, повірка обладнання енергоменеджера</w:t>
            </w:r>
          </w:p>
        </w:tc>
        <w:tc>
          <w:tcPr>
            <w:tcW w:w="109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5C8" w14:textId="77777777" w:rsidR="00B749D5" w:rsidRDefault="003A6A8C">
            <w:pPr>
              <w:widowControl w:val="0"/>
              <w:spacing w:after="0" w:line="240" w:lineRule="auto"/>
              <w:jc w:val="center"/>
              <w:rPr>
                <w:sz w:val="16"/>
                <w:szCs w:val="16"/>
              </w:rPr>
            </w:pPr>
            <w:r>
              <w:rPr>
                <w:sz w:val="16"/>
                <w:szCs w:val="16"/>
              </w:rPr>
              <w:t>10 612,26</w:t>
            </w:r>
          </w:p>
        </w:tc>
        <w:tc>
          <w:tcPr>
            <w:tcW w:w="124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5C9" w14:textId="77777777" w:rsidR="00B749D5" w:rsidRDefault="003A6A8C">
            <w:pPr>
              <w:widowControl w:val="0"/>
              <w:spacing w:after="0" w:line="240" w:lineRule="auto"/>
              <w:jc w:val="center"/>
              <w:rPr>
                <w:sz w:val="16"/>
                <w:szCs w:val="16"/>
              </w:rPr>
            </w:pPr>
            <w:r>
              <w:rPr>
                <w:sz w:val="16"/>
                <w:szCs w:val="16"/>
              </w:rPr>
              <w:t>2024-2030</w:t>
            </w:r>
          </w:p>
        </w:tc>
        <w:tc>
          <w:tcPr>
            <w:tcW w:w="120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5CA" w14:textId="77777777" w:rsidR="00B749D5" w:rsidRDefault="003A6A8C">
            <w:pPr>
              <w:widowControl w:val="0"/>
              <w:spacing w:after="0" w:line="240" w:lineRule="auto"/>
              <w:jc w:val="center"/>
              <w:rPr>
                <w:sz w:val="16"/>
                <w:szCs w:val="16"/>
              </w:rPr>
            </w:pPr>
            <w:r>
              <w:rPr>
                <w:sz w:val="16"/>
                <w:szCs w:val="16"/>
              </w:rPr>
              <w:t>1944</w:t>
            </w:r>
          </w:p>
        </w:tc>
        <w:tc>
          <w:tcPr>
            <w:tcW w:w="108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5CB" w14:textId="77777777" w:rsidR="00B749D5" w:rsidRDefault="003A6A8C">
            <w:pPr>
              <w:widowControl w:val="0"/>
              <w:spacing w:after="0" w:line="240" w:lineRule="auto"/>
              <w:jc w:val="center"/>
              <w:rPr>
                <w:sz w:val="16"/>
                <w:szCs w:val="16"/>
              </w:rPr>
            </w:pPr>
            <w:r>
              <w:rPr>
                <w:sz w:val="16"/>
                <w:szCs w:val="16"/>
              </w:rPr>
              <w:t>42,86</w:t>
            </w:r>
          </w:p>
        </w:tc>
        <w:tc>
          <w:tcPr>
            <w:tcW w:w="105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5CC" w14:textId="77777777" w:rsidR="00B749D5" w:rsidRDefault="003A6A8C">
            <w:pPr>
              <w:widowControl w:val="0"/>
              <w:spacing w:after="0" w:line="240" w:lineRule="auto"/>
              <w:jc w:val="center"/>
              <w:rPr>
                <w:sz w:val="16"/>
                <w:szCs w:val="16"/>
              </w:rPr>
            </w:pPr>
            <w:r>
              <w:rPr>
                <w:sz w:val="16"/>
                <w:szCs w:val="16"/>
              </w:rPr>
              <w:t>159</w:t>
            </w:r>
          </w:p>
        </w:tc>
        <w:tc>
          <w:tcPr>
            <w:tcW w:w="102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5CD" w14:textId="77777777" w:rsidR="00B749D5" w:rsidRDefault="003A6A8C">
            <w:pPr>
              <w:widowControl w:val="0"/>
              <w:spacing w:after="0" w:line="240" w:lineRule="auto"/>
              <w:jc w:val="center"/>
              <w:rPr>
                <w:sz w:val="16"/>
                <w:szCs w:val="16"/>
              </w:rPr>
            </w:pPr>
            <w:r>
              <w:rPr>
                <w:sz w:val="16"/>
                <w:szCs w:val="16"/>
              </w:rPr>
              <w:t>0</w:t>
            </w:r>
          </w:p>
        </w:tc>
        <w:tc>
          <w:tcPr>
            <w:tcW w:w="76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5CE" w14:textId="77777777" w:rsidR="00B749D5" w:rsidRDefault="003A6A8C">
            <w:pPr>
              <w:widowControl w:val="0"/>
              <w:spacing w:after="0" w:line="240" w:lineRule="auto"/>
              <w:jc w:val="center"/>
              <w:rPr>
                <w:sz w:val="16"/>
                <w:szCs w:val="16"/>
              </w:rPr>
            </w:pPr>
            <w:r>
              <w:rPr>
                <w:sz w:val="16"/>
                <w:szCs w:val="16"/>
              </w:rPr>
              <w:t>12,2</w:t>
            </w:r>
          </w:p>
        </w:tc>
        <w:tc>
          <w:tcPr>
            <w:tcW w:w="70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5CF" w14:textId="77777777" w:rsidR="00B749D5" w:rsidRDefault="003A6A8C">
            <w:pPr>
              <w:widowControl w:val="0"/>
              <w:spacing w:after="0" w:line="240" w:lineRule="auto"/>
              <w:jc w:val="center"/>
              <w:rPr>
                <w:sz w:val="16"/>
                <w:szCs w:val="16"/>
              </w:rPr>
            </w:pPr>
            <w:r>
              <w:rPr>
                <w:sz w:val="16"/>
                <w:szCs w:val="16"/>
              </w:rPr>
              <w:t>0,3</w:t>
            </w:r>
          </w:p>
        </w:tc>
      </w:tr>
      <w:tr w:rsidR="00B749D5" w14:paraId="10852BD1" w14:textId="77777777">
        <w:trPr>
          <w:trHeight w:val="630"/>
        </w:trPr>
        <w:tc>
          <w:tcPr>
            <w:tcW w:w="306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5D0" w14:textId="77777777" w:rsidR="00B749D5" w:rsidRDefault="003A6A8C">
            <w:pPr>
              <w:widowControl w:val="0"/>
              <w:spacing w:after="0" w:line="240" w:lineRule="auto"/>
              <w:jc w:val="center"/>
              <w:rPr>
                <w:sz w:val="16"/>
                <w:szCs w:val="16"/>
              </w:rPr>
            </w:pPr>
            <w:r>
              <w:rPr>
                <w:sz w:val="16"/>
                <w:szCs w:val="16"/>
              </w:rPr>
              <w:t>Підвищення енергоефективності в будівлях бюджетної сфери (дошкільні навчальні заклади)</w:t>
            </w:r>
          </w:p>
        </w:tc>
        <w:tc>
          <w:tcPr>
            <w:tcW w:w="444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5D1" w14:textId="77777777" w:rsidR="00B749D5" w:rsidRDefault="003A6A8C">
            <w:pPr>
              <w:widowControl w:val="0"/>
              <w:spacing w:after="0" w:line="240" w:lineRule="auto"/>
              <w:jc w:val="center"/>
              <w:rPr>
                <w:sz w:val="16"/>
                <w:szCs w:val="16"/>
              </w:rPr>
            </w:pPr>
            <w:r>
              <w:rPr>
                <w:sz w:val="16"/>
                <w:szCs w:val="16"/>
              </w:rPr>
              <w:t>Утеплення фасадів та цоколю, заміна вікон та дверей на енергоефективні, утеплення труб, модернізація системи вентиляції, заміна світильників на LED, утеплення покрівлі</w:t>
            </w:r>
          </w:p>
        </w:tc>
        <w:tc>
          <w:tcPr>
            <w:tcW w:w="109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5D2" w14:textId="77777777" w:rsidR="00B749D5" w:rsidRDefault="003A6A8C">
            <w:pPr>
              <w:widowControl w:val="0"/>
              <w:spacing w:after="0" w:line="240" w:lineRule="auto"/>
              <w:jc w:val="center"/>
              <w:rPr>
                <w:sz w:val="16"/>
                <w:szCs w:val="16"/>
              </w:rPr>
            </w:pPr>
            <w:r>
              <w:rPr>
                <w:sz w:val="16"/>
                <w:szCs w:val="16"/>
              </w:rPr>
              <w:t>1 809,40</w:t>
            </w:r>
          </w:p>
        </w:tc>
        <w:tc>
          <w:tcPr>
            <w:tcW w:w="124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5D3" w14:textId="77777777" w:rsidR="00B749D5" w:rsidRDefault="003A6A8C">
            <w:pPr>
              <w:widowControl w:val="0"/>
              <w:spacing w:after="0" w:line="240" w:lineRule="auto"/>
              <w:jc w:val="center"/>
              <w:rPr>
                <w:sz w:val="16"/>
                <w:szCs w:val="16"/>
              </w:rPr>
            </w:pPr>
            <w:r>
              <w:rPr>
                <w:sz w:val="16"/>
                <w:szCs w:val="16"/>
              </w:rPr>
              <w:t>2026-2030</w:t>
            </w:r>
          </w:p>
        </w:tc>
        <w:tc>
          <w:tcPr>
            <w:tcW w:w="120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5D4" w14:textId="77777777" w:rsidR="00B749D5" w:rsidRDefault="003A6A8C">
            <w:pPr>
              <w:widowControl w:val="0"/>
              <w:spacing w:after="0" w:line="240" w:lineRule="auto"/>
              <w:jc w:val="center"/>
              <w:rPr>
                <w:sz w:val="16"/>
                <w:szCs w:val="16"/>
              </w:rPr>
            </w:pPr>
            <w:r>
              <w:rPr>
                <w:sz w:val="16"/>
                <w:szCs w:val="16"/>
              </w:rPr>
              <w:t>177450</w:t>
            </w:r>
          </w:p>
        </w:tc>
        <w:tc>
          <w:tcPr>
            <w:tcW w:w="108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5D5" w14:textId="77777777" w:rsidR="00B749D5" w:rsidRDefault="003A6A8C">
            <w:pPr>
              <w:widowControl w:val="0"/>
              <w:spacing w:after="0" w:line="240" w:lineRule="auto"/>
              <w:jc w:val="center"/>
              <w:rPr>
                <w:sz w:val="16"/>
                <w:szCs w:val="16"/>
              </w:rPr>
            </w:pPr>
            <w:r>
              <w:rPr>
                <w:sz w:val="16"/>
                <w:szCs w:val="16"/>
              </w:rPr>
              <w:t>3912,9</w:t>
            </w:r>
          </w:p>
        </w:tc>
        <w:tc>
          <w:tcPr>
            <w:tcW w:w="105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5D6" w14:textId="77777777" w:rsidR="00B749D5" w:rsidRDefault="003A6A8C">
            <w:pPr>
              <w:widowControl w:val="0"/>
              <w:spacing w:after="0" w:line="240" w:lineRule="auto"/>
              <w:jc w:val="center"/>
              <w:rPr>
                <w:sz w:val="16"/>
                <w:szCs w:val="16"/>
              </w:rPr>
            </w:pPr>
            <w:r>
              <w:rPr>
                <w:sz w:val="16"/>
                <w:szCs w:val="16"/>
              </w:rPr>
              <w:t>1086</w:t>
            </w:r>
          </w:p>
        </w:tc>
        <w:tc>
          <w:tcPr>
            <w:tcW w:w="102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5D7" w14:textId="77777777" w:rsidR="00B749D5" w:rsidRDefault="003A6A8C">
            <w:pPr>
              <w:widowControl w:val="0"/>
              <w:spacing w:after="0" w:line="240" w:lineRule="auto"/>
              <w:jc w:val="center"/>
              <w:rPr>
                <w:sz w:val="16"/>
                <w:szCs w:val="16"/>
              </w:rPr>
            </w:pPr>
            <w:r>
              <w:rPr>
                <w:sz w:val="16"/>
                <w:szCs w:val="16"/>
              </w:rPr>
              <w:t>0</w:t>
            </w:r>
          </w:p>
        </w:tc>
        <w:tc>
          <w:tcPr>
            <w:tcW w:w="76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5D8" w14:textId="77777777" w:rsidR="00B749D5" w:rsidRDefault="003A6A8C">
            <w:pPr>
              <w:widowControl w:val="0"/>
              <w:spacing w:after="0" w:line="240" w:lineRule="auto"/>
              <w:jc w:val="center"/>
              <w:rPr>
                <w:sz w:val="16"/>
                <w:szCs w:val="16"/>
              </w:rPr>
            </w:pPr>
            <w:r>
              <w:rPr>
                <w:sz w:val="16"/>
                <w:szCs w:val="16"/>
              </w:rPr>
              <w:t>163,5</w:t>
            </w:r>
          </w:p>
        </w:tc>
        <w:tc>
          <w:tcPr>
            <w:tcW w:w="70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5D9" w14:textId="77777777" w:rsidR="00B749D5" w:rsidRDefault="003A6A8C">
            <w:pPr>
              <w:widowControl w:val="0"/>
              <w:spacing w:after="0" w:line="240" w:lineRule="auto"/>
              <w:jc w:val="center"/>
              <w:rPr>
                <w:sz w:val="16"/>
                <w:szCs w:val="16"/>
              </w:rPr>
            </w:pPr>
            <w:r>
              <w:rPr>
                <w:sz w:val="16"/>
                <w:szCs w:val="16"/>
              </w:rPr>
              <w:t>3,6</w:t>
            </w:r>
          </w:p>
        </w:tc>
      </w:tr>
      <w:tr w:rsidR="00B749D5" w14:paraId="5FEE9809" w14:textId="77777777">
        <w:trPr>
          <w:trHeight w:val="1005"/>
        </w:trPr>
        <w:tc>
          <w:tcPr>
            <w:tcW w:w="306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5DA" w14:textId="77777777" w:rsidR="00B749D5" w:rsidRDefault="003A6A8C">
            <w:pPr>
              <w:widowControl w:val="0"/>
              <w:spacing w:after="0" w:line="240" w:lineRule="auto"/>
              <w:jc w:val="center"/>
              <w:rPr>
                <w:sz w:val="16"/>
                <w:szCs w:val="16"/>
              </w:rPr>
            </w:pPr>
            <w:r>
              <w:rPr>
                <w:sz w:val="16"/>
                <w:szCs w:val="16"/>
              </w:rPr>
              <w:t>Підвищення енергоефективності в будівлях бюджетної сфери (заклади загальної середньої освіти та позашкільної освіти)</w:t>
            </w:r>
          </w:p>
        </w:tc>
        <w:tc>
          <w:tcPr>
            <w:tcW w:w="444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5DB" w14:textId="77777777" w:rsidR="00B749D5" w:rsidRDefault="003A6A8C">
            <w:pPr>
              <w:widowControl w:val="0"/>
              <w:spacing w:after="0" w:line="240" w:lineRule="auto"/>
              <w:jc w:val="center"/>
              <w:rPr>
                <w:sz w:val="16"/>
                <w:szCs w:val="16"/>
              </w:rPr>
            </w:pPr>
            <w:r>
              <w:rPr>
                <w:sz w:val="16"/>
                <w:szCs w:val="16"/>
              </w:rPr>
              <w:t>Утеплення фасадів та цоколю, заміна вікон та дверей на енергоефективні, утеплення труб, модернізація системи вентиляції, заміна світильників на LED, утеплення покрівлі</w:t>
            </w:r>
          </w:p>
        </w:tc>
        <w:tc>
          <w:tcPr>
            <w:tcW w:w="109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5DC" w14:textId="77777777" w:rsidR="00B749D5" w:rsidRDefault="003A6A8C">
            <w:pPr>
              <w:widowControl w:val="0"/>
              <w:spacing w:after="0" w:line="240" w:lineRule="auto"/>
              <w:jc w:val="center"/>
              <w:rPr>
                <w:sz w:val="16"/>
                <w:szCs w:val="16"/>
              </w:rPr>
            </w:pPr>
            <w:r>
              <w:rPr>
                <w:sz w:val="16"/>
                <w:szCs w:val="16"/>
              </w:rPr>
              <w:t>3 618,79</w:t>
            </w:r>
          </w:p>
        </w:tc>
        <w:tc>
          <w:tcPr>
            <w:tcW w:w="124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5DD" w14:textId="77777777" w:rsidR="00B749D5" w:rsidRDefault="003A6A8C">
            <w:pPr>
              <w:widowControl w:val="0"/>
              <w:spacing w:after="0" w:line="240" w:lineRule="auto"/>
              <w:jc w:val="center"/>
              <w:rPr>
                <w:sz w:val="16"/>
                <w:szCs w:val="16"/>
              </w:rPr>
            </w:pPr>
            <w:r>
              <w:rPr>
                <w:sz w:val="16"/>
                <w:szCs w:val="16"/>
              </w:rPr>
              <w:t>2026-2030</w:t>
            </w:r>
          </w:p>
        </w:tc>
        <w:tc>
          <w:tcPr>
            <w:tcW w:w="120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5DE" w14:textId="77777777" w:rsidR="00B749D5" w:rsidRDefault="003A6A8C">
            <w:pPr>
              <w:widowControl w:val="0"/>
              <w:spacing w:after="0" w:line="240" w:lineRule="auto"/>
              <w:jc w:val="center"/>
              <w:rPr>
                <w:sz w:val="16"/>
                <w:szCs w:val="16"/>
              </w:rPr>
            </w:pPr>
            <w:r>
              <w:rPr>
                <w:sz w:val="16"/>
                <w:szCs w:val="16"/>
              </w:rPr>
              <w:t>227370</w:t>
            </w:r>
          </w:p>
        </w:tc>
        <w:tc>
          <w:tcPr>
            <w:tcW w:w="108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5DF" w14:textId="77777777" w:rsidR="00B749D5" w:rsidRDefault="003A6A8C">
            <w:pPr>
              <w:widowControl w:val="0"/>
              <w:spacing w:after="0" w:line="240" w:lineRule="auto"/>
              <w:jc w:val="center"/>
              <w:rPr>
                <w:sz w:val="16"/>
                <w:szCs w:val="16"/>
              </w:rPr>
            </w:pPr>
            <w:r>
              <w:rPr>
                <w:sz w:val="16"/>
                <w:szCs w:val="16"/>
              </w:rPr>
              <w:t>5013,67</w:t>
            </w:r>
          </w:p>
        </w:tc>
        <w:tc>
          <w:tcPr>
            <w:tcW w:w="105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5E0" w14:textId="77777777" w:rsidR="00B749D5" w:rsidRDefault="003A6A8C">
            <w:pPr>
              <w:widowControl w:val="0"/>
              <w:spacing w:after="0" w:line="240" w:lineRule="auto"/>
              <w:jc w:val="center"/>
              <w:rPr>
                <w:sz w:val="16"/>
                <w:szCs w:val="16"/>
              </w:rPr>
            </w:pPr>
            <w:r>
              <w:rPr>
                <w:sz w:val="16"/>
                <w:szCs w:val="16"/>
              </w:rPr>
              <w:t>2171</w:t>
            </w:r>
          </w:p>
        </w:tc>
        <w:tc>
          <w:tcPr>
            <w:tcW w:w="102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5E1" w14:textId="77777777" w:rsidR="00B749D5" w:rsidRDefault="003A6A8C">
            <w:pPr>
              <w:widowControl w:val="0"/>
              <w:spacing w:after="0" w:line="240" w:lineRule="auto"/>
              <w:jc w:val="center"/>
              <w:rPr>
                <w:sz w:val="16"/>
                <w:szCs w:val="16"/>
              </w:rPr>
            </w:pPr>
            <w:r>
              <w:rPr>
                <w:sz w:val="16"/>
                <w:szCs w:val="16"/>
              </w:rPr>
              <w:t>0</w:t>
            </w:r>
          </w:p>
        </w:tc>
        <w:tc>
          <w:tcPr>
            <w:tcW w:w="76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5E2" w14:textId="77777777" w:rsidR="00B749D5" w:rsidRDefault="003A6A8C">
            <w:pPr>
              <w:widowControl w:val="0"/>
              <w:spacing w:after="0" w:line="240" w:lineRule="auto"/>
              <w:jc w:val="center"/>
              <w:rPr>
                <w:sz w:val="16"/>
                <w:szCs w:val="16"/>
              </w:rPr>
            </w:pPr>
            <w:r>
              <w:rPr>
                <w:sz w:val="16"/>
                <w:szCs w:val="16"/>
              </w:rPr>
              <w:t>104,7</w:t>
            </w:r>
          </w:p>
        </w:tc>
        <w:tc>
          <w:tcPr>
            <w:tcW w:w="70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5E3" w14:textId="77777777" w:rsidR="00B749D5" w:rsidRDefault="003A6A8C">
            <w:pPr>
              <w:widowControl w:val="0"/>
              <w:spacing w:after="0" w:line="240" w:lineRule="auto"/>
              <w:jc w:val="center"/>
              <w:rPr>
                <w:sz w:val="16"/>
                <w:szCs w:val="16"/>
              </w:rPr>
            </w:pPr>
            <w:r>
              <w:rPr>
                <w:sz w:val="16"/>
                <w:szCs w:val="16"/>
              </w:rPr>
              <w:t>2,3</w:t>
            </w:r>
          </w:p>
        </w:tc>
      </w:tr>
      <w:tr w:rsidR="00B749D5" w14:paraId="5F4B8A6D" w14:textId="77777777">
        <w:trPr>
          <w:trHeight w:val="630"/>
        </w:trPr>
        <w:tc>
          <w:tcPr>
            <w:tcW w:w="306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5E4" w14:textId="77777777" w:rsidR="00B749D5" w:rsidRDefault="003A6A8C">
            <w:pPr>
              <w:widowControl w:val="0"/>
              <w:spacing w:after="0" w:line="240" w:lineRule="auto"/>
              <w:jc w:val="center"/>
              <w:rPr>
                <w:sz w:val="16"/>
                <w:szCs w:val="16"/>
              </w:rPr>
            </w:pPr>
            <w:r>
              <w:rPr>
                <w:sz w:val="16"/>
                <w:szCs w:val="16"/>
              </w:rPr>
              <w:t>Підвищення енергоефективності в будівлях бюджетної сфери (заклади охорони здоров’я)</w:t>
            </w:r>
          </w:p>
        </w:tc>
        <w:tc>
          <w:tcPr>
            <w:tcW w:w="444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5E5" w14:textId="77777777" w:rsidR="00B749D5" w:rsidRDefault="003A6A8C">
            <w:pPr>
              <w:widowControl w:val="0"/>
              <w:spacing w:after="0" w:line="240" w:lineRule="auto"/>
              <w:jc w:val="center"/>
              <w:rPr>
                <w:sz w:val="16"/>
                <w:szCs w:val="16"/>
              </w:rPr>
            </w:pPr>
            <w:r>
              <w:rPr>
                <w:sz w:val="16"/>
                <w:szCs w:val="16"/>
              </w:rPr>
              <w:t>Утеплення фасадів, цоколю та покрівлі; заміна вікон та дверей на енергоефективні, утеплення труб, модернізація системи вентиляції, заміна світильників на LED</w:t>
            </w:r>
          </w:p>
        </w:tc>
        <w:tc>
          <w:tcPr>
            <w:tcW w:w="109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5E6" w14:textId="77777777" w:rsidR="00B749D5" w:rsidRDefault="003A6A8C">
            <w:pPr>
              <w:widowControl w:val="0"/>
              <w:spacing w:after="0" w:line="240" w:lineRule="auto"/>
              <w:jc w:val="center"/>
              <w:rPr>
                <w:sz w:val="16"/>
                <w:szCs w:val="16"/>
              </w:rPr>
            </w:pPr>
            <w:r>
              <w:rPr>
                <w:sz w:val="16"/>
                <w:szCs w:val="16"/>
              </w:rPr>
              <w:t>1 447,52</w:t>
            </w:r>
          </w:p>
        </w:tc>
        <w:tc>
          <w:tcPr>
            <w:tcW w:w="124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5E7" w14:textId="77777777" w:rsidR="00B749D5" w:rsidRDefault="003A6A8C">
            <w:pPr>
              <w:widowControl w:val="0"/>
              <w:spacing w:after="0" w:line="240" w:lineRule="auto"/>
              <w:jc w:val="center"/>
              <w:rPr>
                <w:sz w:val="16"/>
                <w:szCs w:val="16"/>
              </w:rPr>
            </w:pPr>
            <w:r>
              <w:rPr>
                <w:sz w:val="16"/>
                <w:szCs w:val="16"/>
              </w:rPr>
              <w:t>2026-2030</w:t>
            </w:r>
          </w:p>
        </w:tc>
        <w:tc>
          <w:tcPr>
            <w:tcW w:w="120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5E8" w14:textId="77777777" w:rsidR="00B749D5" w:rsidRDefault="003A6A8C">
            <w:pPr>
              <w:widowControl w:val="0"/>
              <w:spacing w:after="0" w:line="240" w:lineRule="auto"/>
              <w:jc w:val="center"/>
              <w:rPr>
                <w:sz w:val="16"/>
                <w:szCs w:val="16"/>
              </w:rPr>
            </w:pPr>
            <w:r>
              <w:rPr>
                <w:sz w:val="16"/>
                <w:szCs w:val="16"/>
              </w:rPr>
              <w:t>109200</w:t>
            </w:r>
          </w:p>
        </w:tc>
        <w:tc>
          <w:tcPr>
            <w:tcW w:w="108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5E9" w14:textId="77777777" w:rsidR="00B749D5" w:rsidRDefault="003A6A8C">
            <w:pPr>
              <w:widowControl w:val="0"/>
              <w:spacing w:after="0" w:line="240" w:lineRule="auto"/>
              <w:jc w:val="center"/>
              <w:rPr>
                <w:sz w:val="16"/>
                <w:szCs w:val="16"/>
              </w:rPr>
            </w:pPr>
            <w:r>
              <w:rPr>
                <w:sz w:val="16"/>
                <w:szCs w:val="16"/>
              </w:rPr>
              <w:t>2407,94</w:t>
            </w:r>
          </w:p>
        </w:tc>
        <w:tc>
          <w:tcPr>
            <w:tcW w:w="105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5EA" w14:textId="77777777" w:rsidR="00B749D5" w:rsidRDefault="003A6A8C">
            <w:pPr>
              <w:widowControl w:val="0"/>
              <w:spacing w:after="0" w:line="240" w:lineRule="auto"/>
              <w:jc w:val="center"/>
              <w:rPr>
                <w:sz w:val="16"/>
                <w:szCs w:val="16"/>
              </w:rPr>
            </w:pPr>
            <w:r>
              <w:rPr>
                <w:sz w:val="16"/>
                <w:szCs w:val="16"/>
              </w:rPr>
              <w:t>869</w:t>
            </w:r>
          </w:p>
        </w:tc>
        <w:tc>
          <w:tcPr>
            <w:tcW w:w="102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5EB" w14:textId="77777777" w:rsidR="00B749D5" w:rsidRDefault="003A6A8C">
            <w:pPr>
              <w:widowControl w:val="0"/>
              <w:spacing w:after="0" w:line="240" w:lineRule="auto"/>
              <w:jc w:val="center"/>
              <w:rPr>
                <w:sz w:val="16"/>
                <w:szCs w:val="16"/>
              </w:rPr>
            </w:pPr>
            <w:r>
              <w:rPr>
                <w:sz w:val="16"/>
                <w:szCs w:val="16"/>
              </w:rPr>
              <w:t>0</w:t>
            </w:r>
          </w:p>
        </w:tc>
        <w:tc>
          <w:tcPr>
            <w:tcW w:w="76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5EC" w14:textId="77777777" w:rsidR="00B749D5" w:rsidRDefault="003A6A8C">
            <w:pPr>
              <w:widowControl w:val="0"/>
              <w:spacing w:after="0" w:line="240" w:lineRule="auto"/>
              <w:jc w:val="center"/>
              <w:rPr>
                <w:sz w:val="16"/>
                <w:szCs w:val="16"/>
              </w:rPr>
            </w:pPr>
            <w:r>
              <w:rPr>
                <w:sz w:val="16"/>
                <w:szCs w:val="16"/>
              </w:rPr>
              <w:t>125,7</w:t>
            </w:r>
          </w:p>
        </w:tc>
        <w:tc>
          <w:tcPr>
            <w:tcW w:w="70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5ED" w14:textId="77777777" w:rsidR="00B749D5" w:rsidRDefault="003A6A8C">
            <w:pPr>
              <w:widowControl w:val="0"/>
              <w:spacing w:after="0" w:line="240" w:lineRule="auto"/>
              <w:jc w:val="center"/>
              <w:rPr>
                <w:sz w:val="16"/>
                <w:szCs w:val="16"/>
              </w:rPr>
            </w:pPr>
            <w:r>
              <w:rPr>
                <w:sz w:val="16"/>
                <w:szCs w:val="16"/>
              </w:rPr>
              <w:t>2,8</w:t>
            </w:r>
          </w:p>
        </w:tc>
      </w:tr>
      <w:tr w:rsidR="00B749D5" w14:paraId="700A6CC8" w14:textId="77777777">
        <w:trPr>
          <w:trHeight w:val="630"/>
        </w:trPr>
        <w:tc>
          <w:tcPr>
            <w:tcW w:w="306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5EE" w14:textId="77777777" w:rsidR="00B749D5" w:rsidRDefault="003A6A8C">
            <w:pPr>
              <w:widowControl w:val="0"/>
              <w:spacing w:after="0" w:line="240" w:lineRule="auto"/>
              <w:jc w:val="center"/>
              <w:rPr>
                <w:sz w:val="16"/>
                <w:szCs w:val="16"/>
              </w:rPr>
            </w:pPr>
            <w:r>
              <w:rPr>
                <w:sz w:val="16"/>
                <w:szCs w:val="16"/>
              </w:rPr>
              <w:t>Підвищення енергоефективності в будівлях бюджетної сфери ( інші бюджетні установи)</w:t>
            </w:r>
          </w:p>
        </w:tc>
        <w:tc>
          <w:tcPr>
            <w:tcW w:w="444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5EF" w14:textId="77777777" w:rsidR="00B749D5" w:rsidRDefault="003A6A8C">
            <w:pPr>
              <w:widowControl w:val="0"/>
              <w:spacing w:after="0" w:line="240" w:lineRule="auto"/>
              <w:jc w:val="center"/>
              <w:rPr>
                <w:sz w:val="16"/>
                <w:szCs w:val="16"/>
              </w:rPr>
            </w:pPr>
            <w:r>
              <w:rPr>
                <w:sz w:val="16"/>
                <w:szCs w:val="16"/>
              </w:rPr>
              <w:t>Утеплення фасадів та цоколю, заміна вікон та дверей на енергоефективні, утеплення труб, модернізація системи вентиляції, заміна світильників на LED, утеплення покрівлі</w:t>
            </w:r>
          </w:p>
        </w:tc>
        <w:tc>
          <w:tcPr>
            <w:tcW w:w="109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5F0" w14:textId="77777777" w:rsidR="00B749D5" w:rsidRDefault="003A6A8C">
            <w:pPr>
              <w:widowControl w:val="0"/>
              <w:spacing w:after="0" w:line="240" w:lineRule="auto"/>
              <w:jc w:val="center"/>
              <w:rPr>
                <w:sz w:val="16"/>
                <w:szCs w:val="16"/>
              </w:rPr>
            </w:pPr>
            <w:r>
              <w:rPr>
                <w:sz w:val="16"/>
                <w:szCs w:val="16"/>
              </w:rPr>
              <w:t>586,72</w:t>
            </w:r>
          </w:p>
        </w:tc>
        <w:tc>
          <w:tcPr>
            <w:tcW w:w="124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5F1" w14:textId="77777777" w:rsidR="00B749D5" w:rsidRDefault="003A6A8C">
            <w:pPr>
              <w:widowControl w:val="0"/>
              <w:spacing w:after="0" w:line="240" w:lineRule="auto"/>
              <w:jc w:val="center"/>
              <w:rPr>
                <w:sz w:val="16"/>
                <w:szCs w:val="16"/>
              </w:rPr>
            </w:pPr>
            <w:r>
              <w:rPr>
                <w:sz w:val="16"/>
                <w:szCs w:val="16"/>
              </w:rPr>
              <w:t>2026-2030</w:t>
            </w:r>
          </w:p>
        </w:tc>
        <w:tc>
          <w:tcPr>
            <w:tcW w:w="120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5F2" w14:textId="77777777" w:rsidR="00B749D5" w:rsidRDefault="003A6A8C">
            <w:pPr>
              <w:widowControl w:val="0"/>
              <w:spacing w:after="0" w:line="240" w:lineRule="auto"/>
              <w:jc w:val="center"/>
              <w:rPr>
                <w:sz w:val="16"/>
                <w:szCs w:val="16"/>
              </w:rPr>
            </w:pPr>
            <w:r>
              <w:rPr>
                <w:sz w:val="16"/>
                <w:szCs w:val="16"/>
              </w:rPr>
              <w:t>74440</w:t>
            </w:r>
          </w:p>
        </w:tc>
        <w:tc>
          <w:tcPr>
            <w:tcW w:w="108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5F3" w14:textId="77777777" w:rsidR="00B749D5" w:rsidRDefault="003A6A8C">
            <w:pPr>
              <w:widowControl w:val="0"/>
              <w:spacing w:after="0" w:line="240" w:lineRule="auto"/>
              <w:jc w:val="center"/>
              <w:rPr>
                <w:sz w:val="16"/>
                <w:szCs w:val="16"/>
              </w:rPr>
            </w:pPr>
            <w:r>
              <w:rPr>
                <w:sz w:val="16"/>
                <w:szCs w:val="16"/>
              </w:rPr>
              <w:t>1641,46</w:t>
            </w:r>
          </w:p>
        </w:tc>
        <w:tc>
          <w:tcPr>
            <w:tcW w:w="105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5F4" w14:textId="77777777" w:rsidR="00B749D5" w:rsidRDefault="003A6A8C">
            <w:pPr>
              <w:widowControl w:val="0"/>
              <w:spacing w:after="0" w:line="240" w:lineRule="auto"/>
              <w:jc w:val="center"/>
              <w:rPr>
                <w:sz w:val="16"/>
                <w:szCs w:val="16"/>
              </w:rPr>
            </w:pPr>
            <w:r>
              <w:rPr>
                <w:sz w:val="16"/>
                <w:szCs w:val="16"/>
              </w:rPr>
              <w:t>352</w:t>
            </w:r>
          </w:p>
        </w:tc>
        <w:tc>
          <w:tcPr>
            <w:tcW w:w="102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5F5" w14:textId="77777777" w:rsidR="00B749D5" w:rsidRDefault="003A6A8C">
            <w:pPr>
              <w:widowControl w:val="0"/>
              <w:spacing w:after="0" w:line="240" w:lineRule="auto"/>
              <w:jc w:val="center"/>
              <w:rPr>
                <w:sz w:val="16"/>
                <w:szCs w:val="16"/>
              </w:rPr>
            </w:pPr>
            <w:r>
              <w:rPr>
                <w:sz w:val="16"/>
                <w:szCs w:val="16"/>
              </w:rPr>
              <w:t>0</w:t>
            </w:r>
          </w:p>
        </w:tc>
        <w:tc>
          <w:tcPr>
            <w:tcW w:w="76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5F6" w14:textId="77777777" w:rsidR="00B749D5" w:rsidRDefault="003A6A8C">
            <w:pPr>
              <w:widowControl w:val="0"/>
              <w:spacing w:after="0" w:line="240" w:lineRule="auto"/>
              <w:jc w:val="center"/>
              <w:rPr>
                <w:sz w:val="16"/>
                <w:szCs w:val="16"/>
              </w:rPr>
            </w:pPr>
            <w:r>
              <w:rPr>
                <w:sz w:val="16"/>
                <w:szCs w:val="16"/>
              </w:rPr>
              <w:t>211,5</w:t>
            </w:r>
          </w:p>
        </w:tc>
        <w:tc>
          <w:tcPr>
            <w:tcW w:w="70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5F7" w14:textId="77777777" w:rsidR="00B749D5" w:rsidRDefault="003A6A8C">
            <w:pPr>
              <w:widowControl w:val="0"/>
              <w:spacing w:after="0" w:line="240" w:lineRule="auto"/>
              <w:jc w:val="center"/>
              <w:rPr>
                <w:sz w:val="16"/>
                <w:szCs w:val="16"/>
              </w:rPr>
            </w:pPr>
            <w:r>
              <w:rPr>
                <w:sz w:val="16"/>
                <w:szCs w:val="16"/>
              </w:rPr>
              <w:t>4,7</w:t>
            </w:r>
          </w:p>
        </w:tc>
      </w:tr>
      <w:tr w:rsidR="00B749D5" w14:paraId="5AFC3827" w14:textId="77777777">
        <w:trPr>
          <w:trHeight w:val="420"/>
        </w:trPr>
        <w:tc>
          <w:tcPr>
            <w:tcW w:w="306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5F8" w14:textId="77777777" w:rsidR="00B749D5" w:rsidRDefault="003A6A8C">
            <w:pPr>
              <w:widowControl w:val="0"/>
              <w:spacing w:after="0" w:line="240" w:lineRule="auto"/>
              <w:jc w:val="center"/>
              <w:rPr>
                <w:sz w:val="16"/>
                <w:szCs w:val="16"/>
              </w:rPr>
            </w:pPr>
            <w:r>
              <w:rPr>
                <w:sz w:val="16"/>
                <w:szCs w:val="16"/>
              </w:rPr>
              <w:t>Використання ВДЕ в системі опалення в громадських будівлях</w:t>
            </w:r>
          </w:p>
        </w:tc>
        <w:tc>
          <w:tcPr>
            <w:tcW w:w="444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5F9" w14:textId="77777777" w:rsidR="00B749D5" w:rsidRDefault="003A6A8C">
            <w:pPr>
              <w:widowControl w:val="0"/>
              <w:spacing w:after="0" w:line="240" w:lineRule="auto"/>
              <w:jc w:val="center"/>
              <w:rPr>
                <w:sz w:val="16"/>
                <w:szCs w:val="16"/>
              </w:rPr>
            </w:pPr>
            <w:r>
              <w:rPr>
                <w:sz w:val="16"/>
                <w:szCs w:val="16"/>
              </w:rPr>
              <w:t>Впровадження системи ГВП з сонячними колекторами, встановлення теплових насосів в бюджетних будівлях</w:t>
            </w:r>
          </w:p>
        </w:tc>
        <w:tc>
          <w:tcPr>
            <w:tcW w:w="109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5FA" w14:textId="77777777" w:rsidR="00B749D5" w:rsidRDefault="003A6A8C">
            <w:pPr>
              <w:widowControl w:val="0"/>
              <w:spacing w:after="0" w:line="240" w:lineRule="auto"/>
              <w:jc w:val="center"/>
              <w:rPr>
                <w:sz w:val="16"/>
                <w:szCs w:val="16"/>
              </w:rPr>
            </w:pPr>
            <w:r>
              <w:rPr>
                <w:sz w:val="16"/>
                <w:szCs w:val="16"/>
              </w:rPr>
              <w:t>7 237,58</w:t>
            </w:r>
          </w:p>
        </w:tc>
        <w:tc>
          <w:tcPr>
            <w:tcW w:w="124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5FB" w14:textId="77777777" w:rsidR="00B749D5" w:rsidRDefault="003A6A8C">
            <w:pPr>
              <w:widowControl w:val="0"/>
              <w:spacing w:after="0" w:line="240" w:lineRule="auto"/>
              <w:jc w:val="center"/>
              <w:rPr>
                <w:sz w:val="16"/>
                <w:szCs w:val="16"/>
              </w:rPr>
            </w:pPr>
            <w:r>
              <w:rPr>
                <w:sz w:val="16"/>
                <w:szCs w:val="16"/>
              </w:rPr>
              <w:t>2026-2030</w:t>
            </w:r>
          </w:p>
        </w:tc>
        <w:tc>
          <w:tcPr>
            <w:tcW w:w="120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5FC" w14:textId="77777777" w:rsidR="00B749D5" w:rsidRDefault="003A6A8C">
            <w:pPr>
              <w:widowControl w:val="0"/>
              <w:spacing w:after="0" w:line="240" w:lineRule="auto"/>
              <w:jc w:val="center"/>
              <w:rPr>
                <w:sz w:val="16"/>
                <w:szCs w:val="16"/>
              </w:rPr>
            </w:pPr>
            <w:r>
              <w:rPr>
                <w:sz w:val="16"/>
                <w:szCs w:val="16"/>
              </w:rPr>
              <w:t>75519</w:t>
            </w:r>
          </w:p>
        </w:tc>
        <w:tc>
          <w:tcPr>
            <w:tcW w:w="108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5FD" w14:textId="77777777" w:rsidR="00B749D5" w:rsidRDefault="003A6A8C">
            <w:pPr>
              <w:widowControl w:val="0"/>
              <w:spacing w:after="0" w:line="240" w:lineRule="auto"/>
              <w:jc w:val="center"/>
              <w:rPr>
                <w:sz w:val="16"/>
                <w:szCs w:val="16"/>
              </w:rPr>
            </w:pPr>
            <w:r>
              <w:rPr>
                <w:sz w:val="16"/>
                <w:szCs w:val="16"/>
              </w:rPr>
              <w:t>1665,25</w:t>
            </w:r>
          </w:p>
        </w:tc>
        <w:tc>
          <w:tcPr>
            <w:tcW w:w="105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5FE" w14:textId="77777777" w:rsidR="00B749D5" w:rsidRDefault="003A6A8C">
            <w:pPr>
              <w:widowControl w:val="0"/>
              <w:spacing w:after="0" w:line="240" w:lineRule="auto"/>
              <w:jc w:val="center"/>
              <w:rPr>
                <w:sz w:val="16"/>
                <w:szCs w:val="16"/>
              </w:rPr>
            </w:pPr>
            <w:r>
              <w:rPr>
                <w:sz w:val="16"/>
                <w:szCs w:val="16"/>
              </w:rPr>
              <w:t>1448</w:t>
            </w:r>
          </w:p>
        </w:tc>
        <w:tc>
          <w:tcPr>
            <w:tcW w:w="102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5FF" w14:textId="77777777" w:rsidR="00B749D5" w:rsidRDefault="003A6A8C">
            <w:pPr>
              <w:widowControl w:val="0"/>
              <w:spacing w:after="0" w:line="240" w:lineRule="auto"/>
              <w:jc w:val="center"/>
              <w:rPr>
                <w:sz w:val="16"/>
                <w:szCs w:val="16"/>
              </w:rPr>
            </w:pPr>
            <w:r>
              <w:rPr>
                <w:sz w:val="16"/>
                <w:szCs w:val="16"/>
              </w:rPr>
              <w:t>1102</w:t>
            </w:r>
          </w:p>
        </w:tc>
        <w:tc>
          <w:tcPr>
            <w:tcW w:w="76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600" w14:textId="77777777" w:rsidR="00B749D5" w:rsidRDefault="003A6A8C">
            <w:pPr>
              <w:widowControl w:val="0"/>
              <w:spacing w:after="0" w:line="240" w:lineRule="auto"/>
              <w:jc w:val="center"/>
              <w:rPr>
                <w:sz w:val="16"/>
                <w:szCs w:val="16"/>
              </w:rPr>
            </w:pPr>
            <w:r>
              <w:rPr>
                <w:sz w:val="16"/>
                <w:szCs w:val="16"/>
              </w:rPr>
              <w:t>52,2</w:t>
            </w:r>
          </w:p>
        </w:tc>
        <w:tc>
          <w:tcPr>
            <w:tcW w:w="70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601" w14:textId="77777777" w:rsidR="00B749D5" w:rsidRDefault="003A6A8C">
            <w:pPr>
              <w:widowControl w:val="0"/>
              <w:spacing w:after="0" w:line="240" w:lineRule="auto"/>
              <w:jc w:val="center"/>
              <w:rPr>
                <w:sz w:val="16"/>
                <w:szCs w:val="16"/>
              </w:rPr>
            </w:pPr>
            <w:r>
              <w:rPr>
                <w:sz w:val="16"/>
                <w:szCs w:val="16"/>
              </w:rPr>
              <w:t>1,2</w:t>
            </w:r>
          </w:p>
        </w:tc>
      </w:tr>
      <w:tr w:rsidR="00B749D5" w14:paraId="190327FB" w14:textId="77777777">
        <w:trPr>
          <w:trHeight w:val="420"/>
        </w:trPr>
        <w:tc>
          <w:tcPr>
            <w:tcW w:w="306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602" w14:textId="77777777" w:rsidR="00B749D5" w:rsidRDefault="003A6A8C">
            <w:pPr>
              <w:widowControl w:val="0"/>
              <w:spacing w:after="0" w:line="240" w:lineRule="auto"/>
              <w:jc w:val="center"/>
              <w:rPr>
                <w:sz w:val="16"/>
                <w:szCs w:val="16"/>
              </w:rPr>
            </w:pPr>
            <w:r>
              <w:rPr>
                <w:sz w:val="16"/>
                <w:szCs w:val="16"/>
              </w:rPr>
              <w:t>Використання відновлювальних джерел енергії в громадських будівлях</w:t>
            </w:r>
          </w:p>
        </w:tc>
        <w:tc>
          <w:tcPr>
            <w:tcW w:w="444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603" w14:textId="77777777" w:rsidR="00B749D5" w:rsidRDefault="003A6A8C">
            <w:pPr>
              <w:widowControl w:val="0"/>
              <w:spacing w:after="0" w:line="240" w:lineRule="auto"/>
              <w:jc w:val="center"/>
              <w:rPr>
                <w:sz w:val="16"/>
                <w:szCs w:val="16"/>
              </w:rPr>
            </w:pPr>
            <w:r>
              <w:rPr>
                <w:sz w:val="16"/>
                <w:szCs w:val="16"/>
              </w:rPr>
              <w:t>Встановлення СЕС</w:t>
            </w:r>
          </w:p>
        </w:tc>
        <w:tc>
          <w:tcPr>
            <w:tcW w:w="109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604" w14:textId="77777777" w:rsidR="00B749D5" w:rsidRDefault="003A6A8C">
            <w:pPr>
              <w:widowControl w:val="0"/>
              <w:spacing w:after="0" w:line="240" w:lineRule="auto"/>
              <w:jc w:val="center"/>
              <w:rPr>
                <w:sz w:val="16"/>
                <w:szCs w:val="16"/>
              </w:rPr>
            </w:pPr>
            <w:r>
              <w:rPr>
                <w:sz w:val="16"/>
                <w:szCs w:val="16"/>
              </w:rPr>
              <w:t>2 517,00</w:t>
            </w:r>
          </w:p>
        </w:tc>
        <w:tc>
          <w:tcPr>
            <w:tcW w:w="124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605" w14:textId="77777777" w:rsidR="00B749D5" w:rsidRDefault="003A6A8C">
            <w:pPr>
              <w:widowControl w:val="0"/>
              <w:spacing w:after="0" w:line="240" w:lineRule="auto"/>
              <w:jc w:val="center"/>
              <w:rPr>
                <w:sz w:val="16"/>
                <w:szCs w:val="16"/>
              </w:rPr>
            </w:pPr>
            <w:r>
              <w:rPr>
                <w:sz w:val="16"/>
                <w:szCs w:val="16"/>
              </w:rPr>
              <w:t>2023-2030</w:t>
            </w:r>
          </w:p>
        </w:tc>
        <w:tc>
          <w:tcPr>
            <w:tcW w:w="120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606" w14:textId="77777777" w:rsidR="00B749D5" w:rsidRDefault="003A6A8C">
            <w:pPr>
              <w:widowControl w:val="0"/>
              <w:spacing w:after="0" w:line="240" w:lineRule="auto"/>
              <w:jc w:val="center"/>
              <w:rPr>
                <w:sz w:val="16"/>
                <w:szCs w:val="16"/>
              </w:rPr>
            </w:pPr>
            <w:r>
              <w:rPr>
                <w:sz w:val="16"/>
                <w:szCs w:val="16"/>
              </w:rPr>
              <w:t>15834</w:t>
            </w:r>
          </w:p>
        </w:tc>
        <w:tc>
          <w:tcPr>
            <w:tcW w:w="108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607" w14:textId="77777777" w:rsidR="00B749D5" w:rsidRDefault="003A6A8C">
            <w:pPr>
              <w:widowControl w:val="0"/>
              <w:spacing w:after="0" w:line="240" w:lineRule="auto"/>
              <w:jc w:val="center"/>
              <w:rPr>
                <w:sz w:val="16"/>
                <w:szCs w:val="16"/>
              </w:rPr>
            </w:pPr>
            <w:r>
              <w:rPr>
                <w:sz w:val="16"/>
                <w:szCs w:val="16"/>
              </w:rPr>
              <w:t>349,14</w:t>
            </w:r>
          </w:p>
        </w:tc>
        <w:tc>
          <w:tcPr>
            <w:tcW w:w="105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608" w14:textId="77777777" w:rsidR="00B749D5" w:rsidRDefault="003A6A8C">
            <w:pPr>
              <w:widowControl w:val="0"/>
              <w:spacing w:after="0" w:line="240" w:lineRule="auto"/>
              <w:jc w:val="center"/>
              <w:rPr>
                <w:sz w:val="16"/>
                <w:szCs w:val="16"/>
              </w:rPr>
            </w:pPr>
            <w:r>
              <w:rPr>
                <w:sz w:val="16"/>
                <w:szCs w:val="16"/>
              </w:rPr>
              <w:t>500</w:t>
            </w:r>
          </w:p>
        </w:tc>
        <w:tc>
          <w:tcPr>
            <w:tcW w:w="102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609" w14:textId="77777777" w:rsidR="00B749D5" w:rsidRDefault="003A6A8C">
            <w:pPr>
              <w:widowControl w:val="0"/>
              <w:spacing w:after="0" w:line="240" w:lineRule="auto"/>
              <w:jc w:val="center"/>
              <w:rPr>
                <w:sz w:val="16"/>
                <w:szCs w:val="16"/>
              </w:rPr>
            </w:pPr>
            <w:r>
              <w:rPr>
                <w:sz w:val="16"/>
                <w:szCs w:val="16"/>
              </w:rPr>
              <w:t>500</w:t>
            </w:r>
          </w:p>
        </w:tc>
        <w:tc>
          <w:tcPr>
            <w:tcW w:w="76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60A" w14:textId="77777777" w:rsidR="00B749D5" w:rsidRDefault="003A6A8C">
            <w:pPr>
              <w:widowControl w:val="0"/>
              <w:spacing w:after="0" w:line="240" w:lineRule="auto"/>
              <w:jc w:val="center"/>
              <w:rPr>
                <w:sz w:val="16"/>
                <w:szCs w:val="16"/>
              </w:rPr>
            </w:pPr>
            <w:r>
              <w:rPr>
                <w:sz w:val="16"/>
                <w:szCs w:val="16"/>
              </w:rPr>
              <w:t>31,5</w:t>
            </w:r>
          </w:p>
        </w:tc>
        <w:tc>
          <w:tcPr>
            <w:tcW w:w="70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60B" w14:textId="77777777" w:rsidR="00B749D5" w:rsidRDefault="003A6A8C">
            <w:pPr>
              <w:widowControl w:val="0"/>
              <w:spacing w:after="0" w:line="240" w:lineRule="auto"/>
              <w:jc w:val="center"/>
              <w:rPr>
                <w:sz w:val="16"/>
                <w:szCs w:val="16"/>
              </w:rPr>
            </w:pPr>
            <w:r>
              <w:rPr>
                <w:sz w:val="16"/>
                <w:szCs w:val="16"/>
              </w:rPr>
              <w:t>0,7</w:t>
            </w:r>
          </w:p>
        </w:tc>
      </w:tr>
      <w:tr w:rsidR="00B749D5" w14:paraId="29218CAB" w14:textId="77777777">
        <w:trPr>
          <w:trHeight w:val="2071"/>
        </w:trPr>
        <w:tc>
          <w:tcPr>
            <w:tcW w:w="306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60C" w14:textId="77777777" w:rsidR="00B749D5" w:rsidRDefault="003A6A8C">
            <w:pPr>
              <w:widowControl w:val="0"/>
              <w:spacing w:after="0" w:line="240" w:lineRule="auto"/>
              <w:jc w:val="center"/>
              <w:rPr>
                <w:sz w:val="16"/>
                <w:szCs w:val="16"/>
              </w:rPr>
            </w:pPr>
            <w:r>
              <w:rPr>
                <w:sz w:val="16"/>
                <w:szCs w:val="16"/>
              </w:rPr>
              <w:t>Проведення енергетичної сертифікації будівель комунальної власності, у яких розміщені органи місцевого самоврядування, відповідно до п. 4 ст. 7 Закону України «Про енергетичну ефективність будівель»</w:t>
            </w:r>
          </w:p>
          <w:p w14:paraId="0000160D" w14:textId="77777777" w:rsidR="00B749D5" w:rsidRDefault="00B749D5">
            <w:pPr>
              <w:widowControl w:val="0"/>
              <w:spacing w:after="0" w:line="240" w:lineRule="auto"/>
              <w:jc w:val="center"/>
              <w:rPr>
                <w:sz w:val="16"/>
                <w:szCs w:val="16"/>
              </w:rPr>
            </w:pPr>
          </w:p>
        </w:tc>
        <w:tc>
          <w:tcPr>
            <w:tcW w:w="444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60E" w14:textId="77777777" w:rsidR="00B749D5" w:rsidRDefault="003A6A8C">
            <w:pPr>
              <w:widowControl w:val="0"/>
              <w:spacing w:after="0" w:line="240" w:lineRule="auto"/>
              <w:jc w:val="center"/>
              <w:rPr>
                <w:sz w:val="16"/>
                <w:szCs w:val="16"/>
              </w:rPr>
            </w:pPr>
            <w:r>
              <w:rPr>
                <w:sz w:val="16"/>
                <w:szCs w:val="16"/>
              </w:rPr>
              <w:t xml:space="preserve">Укладення договору з сертифікованим </w:t>
            </w:r>
            <w:proofErr w:type="spellStart"/>
            <w:r>
              <w:rPr>
                <w:sz w:val="16"/>
                <w:szCs w:val="16"/>
              </w:rPr>
              <w:t>енергоаудитором</w:t>
            </w:r>
            <w:proofErr w:type="spellEnd"/>
            <w:r>
              <w:rPr>
                <w:sz w:val="16"/>
                <w:szCs w:val="16"/>
              </w:rPr>
              <w:t xml:space="preserve">; збір вихідних даних; обстеження будівлі </w:t>
            </w:r>
            <w:proofErr w:type="spellStart"/>
            <w:r>
              <w:rPr>
                <w:sz w:val="16"/>
                <w:szCs w:val="16"/>
              </w:rPr>
              <w:t>енергоаудитором</w:t>
            </w:r>
            <w:proofErr w:type="spellEnd"/>
            <w:r>
              <w:rPr>
                <w:sz w:val="16"/>
                <w:szCs w:val="16"/>
              </w:rPr>
              <w:t>; вимірювання параметрів; розрахунок енергетичних характеристик; формування енергетичного сертифіката, що містить клас енергоефективності будівлі; рекомендації щодо підвищення енергоефективності.</w:t>
            </w:r>
          </w:p>
          <w:p w14:paraId="0000160F" w14:textId="77777777" w:rsidR="00B749D5" w:rsidRDefault="003A6A8C">
            <w:pPr>
              <w:widowControl w:val="0"/>
              <w:spacing w:after="0" w:line="240" w:lineRule="auto"/>
              <w:jc w:val="center"/>
              <w:rPr>
                <w:sz w:val="16"/>
                <w:szCs w:val="16"/>
              </w:rPr>
            </w:pPr>
            <w:r>
              <w:rPr>
                <w:sz w:val="16"/>
                <w:szCs w:val="16"/>
              </w:rPr>
              <w:t xml:space="preserve">- реєстрація сертифіката в єдиній базі енергетичних сертифікатів </w:t>
            </w:r>
            <w:proofErr w:type="spellStart"/>
            <w:r>
              <w:rPr>
                <w:sz w:val="16"/>
                <w:szCs w:val="16"/>
              </w:rPr>
              <w:t>Держенергоефективності</w:t>
            </w:r>
            <w:proofErr w:type="spellEnd"/>
          </w:p>
        </w:tc>
        <w:tc>
          <w:tcPr>
            <w:tcW w:w="109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610" w14:textId="77777777" w:rsidR="00B749D5" w:rsidRDefault="003A6A8C">
            <w:pPr>
              <w:widowControl w:val="0"/>
              <w:spacing w:after="0" w:line="240" w:lineRule="auto"/>
              <w:jc w:val="center"/>
              <w:rPr>
                <w:sz w:val="16"/>
                <w:szCs w:val="16"/>
              </w:rPr>
            </w:pPr>
            <w:r>
              <w:rPr>
                <w:sz w:val="16"/>
                <w:szCs w:val="16"/>
              </w:rPr>
              <w:t>10 612,26</w:t>
            </w:r>
          </w:p>
        </w:tc>
        <w:tc>
          <w:tcPr>
            <w:tcW w:w="124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611" w14:textId="77777777" w:rsidR="00B749D5" w:rsidRDefault="003A6A8C">
            <w:pPr>
              <w:widowControl w:val="0"/>
              <w:spacing w:after="0" w:line="240" w:lineRule="auto"/>
              <w:jc w:val="center"/>
              <w:rPr>
                <w:sz w:val="16"/>
                <w:szCs w:val="16"/>
              </w:rPr>
            </w:pPr>
            <w:r>
              <w:rPr>
                <w:sz w:val="16"/>
                <w:szCs w:val="16"/>
              </w:rPr>
              <w:t>2025-2027</w:t>
            </w:r>
          </w:p>
        </w:tc>
        <w:tc>
          <w:tcPr>
            <w:tcW w:w="120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612" w14:textId="77777777" w:rsidR="00B749D5" w:rsidRDefault="003A6A8C">
            <w:pPr>
              <w:widowControl w:val="0"/>
              <w:spacing w:after="0" w:line="240" w:lineRule="auto"/>
              <w:jc w:val="center"/>
              <w:rPr>
                <w:sz w:val="16"/>
                <w:szCs w:val="16"/>
              </w:rPr>
            </w:pPr>
            <w:r>
              <w:rPr>
                <w:sz w:val="16"/>
                <w:szCs w:val="16"/>
              </w:rPr>
              <w:t>2070</w:t>
            </w:r>
          </w:p>
        </w:tc>
        <w:tc>
          <w:tcPr>
            <w:tcW w:w="108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613" w14:textId="77777777" w:rsidR="00B749D5" w:rsidRDefault="003A6A8C">
            <w:pPr>
              <w:widowControl w:val="0"/>
              <w:spacing w:after="0" w:line="240" w:lineRule="auto"/>
              <w:jc w:val="center"/>
              <w:rPr>
                <w:sz w:val="16"/>
                <w:szCs w:val="16"/>
              </w:rPr>
            </w:pPr>
            <w:r>
              <w:rPr>
                <w:sz w:val="16"/>
                <w:szCs w:val="16"/>
              </w:rPr>
              <w:t>45,64</w:t>
            </w:r>
          </w:p>
        </w:tc>
        <w:tc>
          <w:tcPr>
            <w:tcW w:w="105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614" w14:textId="77777777" w:rsidR="00B749D5" w:rsidRDefault="003A6A8C">
            <w:pPr>
              <w:widowControl w:val="0"/>
              <w:spacing w:after="0" w:line="240" w:lineRule="auto"/>
              <w:jc w:val="center"/>
              <w:rPr>
                <w:sz w:val="16"/>
                <w:szCs w:val="16"/>
              </w:rPr>
            </w:pPr>
            <w:r>
              <w:rPr>
                <w:sz w:val="16"/>
                <w:szCs w:val="16"/>
              </w:rPr>
              <w:t>106</w:t>
            </w:r>
          </w:p>
        </w:tc>
        <w:tc>
          <w:tcPr>
            <w:tcW w:w="102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615" w14:textId="77777777" w:rsidR="00B749D5" w:rsidRDefault="003A6A8C">
            <w:pPr>
              <w:widowControl w:val="0"/>
              <w:spacing w:after="0" w:line="240" w:lineRule="auto"/>
              <w:jc w:val="center"/>
              <w:rPr>
                <w:sz w:val="16"/>
                <w:szCs w:val="16"/>
              </w:rPr>
            </w:pPr>
            <w:r>
              <w:rPr>
                <w:sz w:val="16"/>
                <w:szCs w:val="16"/>
              </w:rPr>
              <w:t>0</w:t>
            </w:r>
          </w:p>
        </w:tc>
        <w:tc>
          <w:tcPr>
            <w:tcW w:w="76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616" w14:textId="77777777" w:rsidR="00B749D5" w:rsidRDefault="003A6A8C">
            <w:pPr>
              <w:widowControl w:val="0"/>
              <w:spacing w:after="0" w:line="240" w:lineRule="auto"/>
              <w:jc w:val="center"/>
              <w:rPr>
                <w:sz w:val="16"/>
                <w:szCs w:val="16"/>
              </w:rPr>
            </w:pPr>
            <w:r>
              <w:rPr>
                <w:sz w:val="16"/>
                <w:szCs w:val="16"/>
              </w:rPr>
              <w:t>19,5</w:t>
            </w:r>
          </w:p>
        </w:tc>
        <w:tc>
          <w:tcPr>
            <w:tcW w:w="70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617" w14:textId="77777777" w:rsidR="00B749D5" w:rsidRDefault="003A6A8C">
            <w:pPr>
              <w:widowControl w:val="0"/>
              <w:spacing w:after="0" w:line="240" w:lineRule="auto"/>
              <w:jc w:val="center"/>
              <w:rPr>
                <w:sz w:val="16"/>
                <w:szCs w:val="16"/>
              </w:rPr>
            </w:pPr>
            <w:r>
              <w:rPr>
                <w:sz w:val="16"/>
                <w:szCs w:val="16"/>
              </w:rPr>
              <w:t>0,4</w:t>
            </w:r>
          </w:p>
        </w:tc>
      </w:tr>
      <w:tr w:rsidR="00B749D5" w14:paraId="071E56B7" w14:textId="77777777">
        <w:trPr>
          <w:trHeight w:val="172"/>
        </w:trPr>
        <w:tc>
          <w:tcPr>
            <w:tcW w:w="3060" w:type="dxa"/>
            <w:tcBorders>
              <w:top w:val="single" w:sz="6" w:space="0" w:color="000000"/>
              <w:left w:val="single" w:sz="6" w:space="0" w:color="000000"/>
              <w:bottom w:val="single" w:sz="6" w:space="0" w:color="000000"/>
              <w:right w:val="single" w:sz="6" w:space="0" w:color="000000"/>
            </w:tcBorders>
            <w:shd w:val="clear" w:color="auto" w:fill="FFFFFF"/>
            <w:tcMar>
              <w:top w:w="-340" w:type="dxa"/>
              <w:left w:w="-340" w:type="dxa"/>
              <w:bottom w:w="-340" w:type="dxa"/>
              <w:right w:w="-340" w:type="dxa"/>
            </w:tcMar>
          </w:tcPr>
          <w:p w14:paraId="00001618" w14:textId="77777777" w:rsidR="00B749D5" w:rsidRDefault="00B749D5">
            <w:pPr>
              <w:widowControl w:val="0"/>
              <w:spacing w:after="0" w:line="240" w:lineRule="auto"/>
              <w:jc w:val="left"/>
              <w:rPr>
                <w:sz w:val="16"/>
                <w:szCs w:val="16"/>
              </w:rPr>
            </w:pPr>
          </w:p>
        </w:tc>
        <w:tc>
          <w:tcPr>
            <w:tcW w:w="4440" w:type="dxa"/>
            <w:tcBorders>
              <w:top w:val="single" w:sz="6" w:space="0" w:color="000000"/>
              <w:left w:val="single" w:sz="6" w:space="0" w:color="000000"/>
              <w:bottom w:val="single" w:sz="6" w:space="0" w:color="000000"/>
              <w:right w:val="single" w:sz="6" w:space="0" w:color="000000"/>
            </w:tcBorders>
            <w:shd w:val="clear" w:color="auto" w:fill="FFFFFF"/>
            <w:tcMar>
              <w:top w:w="-340" w:type="dxa"/>
              <w:left w:w="-340" w:type="dxa"/>
              <w:bottom w:w="-340" w:type="dxa"/>
              <w:right w:w="-340" w:type="dxa"/>
            </w:tcMar>
          </w:tcPr>
          <w:p w14:paraId="00001619" w14:textId="77777777" w:rsidR="00B749D5" w:rsidRDefault="00B749D5">
            <w:pPr>
              <w:widowControl w:val="0"/>
              <w:spacing w:after="0" w:line="240" w:lineRule="auto"/>
              <w:jc w:val="left"/>
              <w:rPr>
                <w:sz w:val="16"/>
                <w:szCs w:val="16"/>
              </w:rPr>
            </w:pPr>
          </w:p>
        </w:tc>
        <w:tc>
          <w:tcPr>
            <w:tcW w:w="1095" w:type="dxa"/>
            <w:tcBorders>
              <w:top w:val="single" w:sz="6" w:space="0" w:color="000000"/>
              <w:left w:val="single" w:sz="6" w:space="0" w:color="000000"/>
              <w:bottom w:val="single" w:sz="6" w:space="0" w:color="000000"/>
              <w:right w:val="single" w:sz="6" w:space="0" w:color="000000"/>
            </w:tcBorders>
            <w:shd w:val="clear" w:color="auto" w:fill="FFFFFF"/>
            <w:tcMar>
              <w:top w:w="-340" w:type="dxa"/>
              <w:left w:w="-340" w:type="dxa"/>
              <w:bottom w:w="-340" w:type="dxa"/>
              <w:right w:w="-340" w:type="dxa"/>
            </w:tcMar>
          </w:tcPr>
          <w:p w14:paraId="0000161A" w14:textId="77777777" w:rsidR="00B749D5" w:rsidRDefault="00B749D5">
            <w:pPr>
              <w:widowControl w:val="0"/>
              <w:spacing w:after="0" w:line="240" w:lineRule="auto"/>
              <w:jc w:val="left"/>
              <w:rPr>
                <w:sz w:val="16"/>
                <w:szCs w:val="16"/>
              </w:rPr>
            </w:pPr>
          </w:p>
        </w:tc>
        <w:tc>
          <w:tcPr>
            <w:tcW w:w="1245" w:type="dxa"/>
            <w:tcBorders>
              <w:top w:val="single" w:sz="6" w:space="0" w:color="000000"/>
              <w:left w:val="single" w:sz="6" w:space="0" w:color="000000"/>
              <w:bottom w:val="single" w:sz="6" w:space="0" w:color="000000"/>
              <w:right w:val="single" w:sz="6" w:space="0" w:color="000000"/>
            </w:tcBorders>
            <w:shd w:val="clear" w:color="auto" w:fill="FFFFFF"/>
            <w:tcMar>
              <w:top w:w="-340" w:type="dxa"/>
              <w:left w:w="-340" w:type="dxa"/>
              <w:bottom w:w="-340" w:type="dxa"/>
              <w:right w:w="-340" w:type="dxa"/>
            </w:tcMar>
          </w:tcPr>
          <w:p w14:paraId="0000161B" w14:textId="77777777" w:rsidR="00B749D5" w:rsidRDefault="003A6A8C">
            <w:pPr>
              <w:widowControl w:val="0"/>
              <w:spacing w:after="0" w:line="240" w:lineRule="auto"/>
              <w:jc w:val="center"/>
              <w:rPr>
                <w:b/>
                <w:sz w:val="16"/>
                <w:szCs w:val="16"/>
              </w:rPr>
            </w:pPr>
            <w:r>
              <w:rPr>
                <w:b/>
                <w:sz w:val="16"/>
                <w:szCs w:val="16"/>
              </w:rPr>
              <w:t>Всього</w:t>
            </w:r>
          </w:p>
        </w:tc>
        <w:tc>
          <w:tcPr>
            <w:tcW w:w="1200" w:type="dxa"/>
            <w:tcBorders>
              <w:top w:val="single" w:sz="6" w:space="0" w:color="000000"/>
              <w:left w:val="single" w:sz="6" w:space="0" w:color="000000"/>
              <w:bottom w:val="single" w:sz="6" w:space="0" w:color="000000"/>
              <w:right w:val="single" w:sz="6" w:space="0" w:color="000000"/>
            </w:tcBorders>
            <w:shd w:val="clear" w:color="auto" w:fill="FFFFFF"/>
            <w:tcMar>
              <w:top w:w="-340" w:type="dxa"/>
              <w:left w:w="-340" w:type="dxa"/>
              <w:bottom w:w="-340" w:type="dxa"/>
              <w:right w:w="-340" w:type="dxa"/>
            </w:tcMar>
          </w:tcPr>
          <w:p w14:paraId="0000161C" w14:textId="77777777" w:rsidR="00B749D5" w:rsidRDefault="003A6A8C">
            <w:pPr>
              <w:widowControl w:val="0"/>
              <w:spacing w:after="0" w:line="240" w:lineRule="auto"/>
              <w:jc w:val="center"/>
              <w:rPr>
                <w:b/>
                <w:sz w:val="16"/>
                <w:szCs w:val="16"/>
              </w:rPr>
            </w:pPr>
            <w:r>
              <w:rPr>
                <w:b/>
                <w:sz w:val="16"/>
                <w:szCs w:val="16"/>
              </w:rPr>
              <w:t>683827</w:t>
            </w:r>
          </w:p>
        </w:tc>
        <w:tc>
          <w:tcPr>
            <w:tcW w:w="1080" w:type="dxa"/>
            <w:tcBorders>
              <w:top w:val="single" w:sz="6" w:space="0" w:color="000000"/>
              <w:left w:val="single" w:sz="6" w:space="0" w:color="000000"/>
              <w:bottom w:val="single" w:sz="6" w:space="0" w:color="000000"/>
              <w:right w:val="single" w:sz="6" w:space="0" w:color="000000"/>
            </w:tcBorders>
            <w:shd w:val="clear" w:color="auto" w:fill="FFFFFF"/>
            <w:tcMar>
              <w:top w:w="-340" w:type="dxa"/>
              <w:left w:w="-340" w:type="dxa"/>
              <w:bottom w:w="-340" w:type="dxa"/>
              <w:right w:w="-340" w:type="dxa"/>
            </w:tcMar>
          </w:tcPr>
          <w:p w14:paraId="0000161D" w14:textId="77777777" w:rsidR="00B749D5" w:rsidRDefault="003A6A8C">
            <w:pPr>
              <w:widowControl w:val="0"/>
              <w:spacing w:after="0" w:line="240" w:lineRule="auto"/>
              <w:jc w:val="center"/>
              <w:rPr>
                <w:b/>
                <w:sz w:val="16"/>
                <w:szCs w:val="16"/>
              </w:rPr>
            </w:pPr>
            <w:r>
              <w:rPr>
                <w:b/>
                <w:sz w:val="16"/>
                <w:szCs w:val="16"/>
              </w:rPr>
              <w:t>15078,86</w:t>
            </w:r>
          </w:p>
        </w:tc>
        <w:tc>
          <w:tcPr>
            <w:tcW w:w="1050" w:type="dxa"/>
            <w:tcBorders>
              <w:top w:val="single" w:sz="6" w:space="0" w:color="000000"/>
              <w:left w:val="single" w:sz="6" w:space="0" w:color="000000"/>
              <w:bottom w:val="single" w:sz="6" w:space="0" w:color="000000"/>
              <w:right w:val="single" w:sz="6" w:space="0" w:color="000000"/>
            </w:tcBorders>
            <w:shd w:val="clear" w:color="auto" w:fill="FFFFFF"/>
            <w:tcMar>
              <w:top w:w="-340" w:type="dxa"/>
              <w:left w:w="-340" w:type="dxa"/>
              <w:bottom w:w="-340" w:type="dxa"/>
              <w:right w:w="-340" w:type="dxa"/>
            </w:tcMar>
          </w:tcPr>
          <w:p w14:paraId="0000161E" w14:textId="77777777" w:rsidR="00B749D5" w:rsidRDefault="003A6A8C">
            <w:pPr>
              <w:widowControl w:val="0"/>
              <w:spacing w:after="0" w:line="240" w:lineRule="auto"/>
              <w:jc w:val="center"/>
              <w:rPr>
                <w:b/>
                <w:sz w:val="16"/>
                <w:szCs w:val="16"/>
              </w:rPr>
            </w:pPr>
            <w:r>
              <w:rPr>
                <w:b/>
                <w:sz w:val="16"/>
                <w:szCs w:val="16"/>
              </w:rPr>
              <w:t>6694</w:t>
            </w:r>
          </w:p>
        </w:tc>
        <w:tc>
          <w:tcPr>
            <w:tcW w:w="1020" w:type="dxa"/>
            <w:tcBorders>
              <w:top w:val="single" w:sz="6" w:space="0" w:color="000000"/>
              <w:left w:val="single" w:sz="6" w:space="0" w:color="000000"/>
              <w:bottom w:val="single" w:sz="6" w:space="0" w:color="000000"/>
              <w:right w:val="single" w:sz="6" w:space="0" w:color="000000"/>
            </w:tcBorders>
            <w:shd w:val="clear" w:color="auto" w:fill="FFFFFF"/>
            <w:tcMar>
              <w:top w:w="-340" w:type="dxa"/>
              <w:left w:w="-340" w:type="dxa"/>
              <w:bottom w:w="-340" w:type="dxa"/>
              <w:right w:w="-340" w:type="dxa"/>
            </w:tcMar>
          </w:tcPr>
          <w:p w14:paraId="0000161F" w14:textId="77777777" w:rsidR="00B749D5" w:rsidRDefault="003A6A8C">
            <w:pPr>
              <w:widowControl w:val="0"/>
              <w:spacing w:after="0" w:line="240" w:lineRule="auto"/>
              <w:jc w:val="center"/>
              <w:rPr>
                <w:b/>
                <w:sz w:val="16"/>
                <w:szCs w:val="16"/>
              </w:rPr>
            </w:pPr>
            <w:r>
              <w:rPr>
                <w:b/>
                <w:sz w:val="16"/>
                <w:szCs w:val="16"/>
              </w:rPr>
              <w:t>1602</w:t>
            </w:r>
          </w:p>
        </w:tc>
        <w:tc>
          <w:tcPr>
            <w:tcW w:w="765" w:type="dxa"/>
            <w:tcBorders>
              <w:top w:val="single" w:sz="6" w:space="0" w:color="000000"/>
              <w:left w:val="single" w:sz="6" w:space="0" w:color="000000"/>
              <w:bottom w:val="single" w:sz="6" w:space="0" w:color="000000"/>
              <w:right w:val="single" w:sz="6" w:space="0" w:color="000000"/>
            </w:tcBorders>
            <w:shd w:val="clear" w:color="auto" w:fill="FFFFFF"/>
            <w:tcMar>
              <w:top w:w="-340" w:type="dxa"/>
              <w:left w:w="-340" w:type="dxa"/>
              <w:bottom w:w="-340" w:type="dxa"/>
              <w:right w:w="-340" w:type="dxa"/>
            </w:tcMar>
          </w:tcPr>
          <w:p w14:paraId="00001620" w14:textId="77777777" w:rsidR="00B749D5" w:rsidRDefault="00B749D5">
            <w:pPr>
              <w:widowControl w:val="0"/>
              <w:spacing w:after="0" w:line="240" w:lineRule="auto"/>
              <w:jc w:val="left"/>
              <w:rPr>
                <w:sz w:val="16"/>
                <w:szCs w:val="16"/>
              </w:rPr>
            </w:pPr>
          </w:p>
        </w:tc>
        <w:tc>
          <w:tcPr>
            <w:tcW w:w="705" w:type="dxa"/>
            <w:tcBorders>
              <w:top w:val="single" w:sz="6" w:space="0" w:color="000000"/>
              <w:left w:val="single" w:sz="6" w:space="0" w:color="000000"/>
              <w:bottom w:val="single" w:sz="6" w:space="0" w:color="000000"/>
              <w:right w:val="single" w:sz="6" w:space="0" w:color="000000"/>
            </w:tcBorders>
            <w:shd w:val="clear" w:color="auto" w:fill="FFFFFF"/>
            <w:tcMar>
              <w:top w:w="-340" w:type="dxa"/>
              <w:left w:w="-340" w:type="dxa"/>
              <w:bottom w:w="-340" w:type="dxa"/>
              <w:right w:w="-340" w:type="dxa"/>
            </w:tcMar>
          </w:tcPr>
          <w:p w14:paraId="00001621" w14:textId="77777777" w:rsidR="00B749D5" w:rsidRDefault="00B749D5">
            <w:pPr>
              <w:widowControl w:val="0"/>
              <w:spacing w:after="0" w:line="240" w:lineRule="auto"/>
              <w:jc w:val="left"/>
              <w:rPr>
                <w:sz w:val="16"/>
                <w:szCs w:val="16"/>
              </w:rPr>
            </w:pPr>
          </w:p>
        </w:tc>
      </w:tr>
      <w:tr w:rsidR="00B749D5" w14:paraId="31F14EBF" w14:textId="77777777">
        <w:trPr>
          <w:trHeight w:val="300"/>
        </w:trPr>
        <w:tc>
          <w:tcPr>
            <w:tcW w:w="7500" w:type="dxa"/>
            <w:gridSpan w:val="2"/>
            <w:tcBorders>
              <w:top w:val="single" w:sz="6" w:space="0" w:color="000000"/>
              <w:left w:val="single" w:sz="6" w:space="0" w:color="000000"/>
              <w:bottom w:val="single" w:sz="6" w:space="0" w:color="000000"/>
              <w:right w:val="single" w:sz="6" w:space="0" w:color="000000"/>
            </w:tcBorders>
            <w:shd w:val="clear" w:color="auto" w:fill="B1D2FB"/>
            <w:tcMar>
              <w:top w:w="0" w:type="dxa"/>
              <w:left w:w="40" w:type="dxa"/>
              <w:bottom w:w="0" w:type="dxa"/>
              <w:right w:w="40" w:type="dxa"/>
            </w:tcMar>
            <w:vAlign w:val="center"/>
          </w:tcPr>
          <w:p w14:paraId="00001622" w14:textId="77777777" w:rsidR="00B749D5" w:rsidRDefault="003A6A8C">
            <w:pPr>
              <w:widowControl w:val="0"/>
              <w:spacing w:after="0" w:line="240" w:lineRule="auto"/>
              <w:jc w:val="center"/>
              <w:rPr>
                <w:sz w:val="16"/>
                <w:szCs w:val="16"/>
              </w:rPr>
            </w:pPr>
            <w:r>
              <w:rPr>
                <w:b/>
                <w:sz w:val="16"/>
                <w:szCs w:val="16"/>
              </w:rPr>
              <w:t>2. Водопостачання і водовідведення</w:t>
            </w:r>
          </w:p>
        </w:tc>
        <w:tc>
          <w:tcPr>
            <w:tcW w:w="1095" w:type="dxa"/>
            <w:tcBorders>
              <w:top w:val="single" w:sz="6" w:space="0" w:color="000000"/>
              <w:left w:val="single" w:sz="6" w:space="0" w:color="000000"/>
              <w:bottom w:val="single" w:sz="6" w:space="0" w:color="000000"/>
              <w:right w:val="single" w:sz="6" w:space="0" w:color="000000"/>
            </w:tcBorders>
            <w:shd w:val="clear" w:color="auto" w:fill="B1D2FB"/>
            <w:tcMar>
              <w:top w:w="0" w:type="dxa"/>
              <w:left w:w="40" w:type="dxa"/>
              <w:bottom w:w="0" w:type="dxa"/>
              <w:right w:w="40" w:type="dxa"/>
            </w:tcMar>
            <w:vAlign w:val="center"/>
          </w:tcPr>
          <w:p w14:paraId="00001624" w14:textId="77777777" w:rsidR="00B749D5" w:rsidRDefault="00B749D5">
            <w:pPr>
              <w:widowControl w:val="0"/>
              <w:spacing w:after="0" w:line="240" w:lineRule="auto"/>
              <w:jc w:val="center"/>
              <w:rPr>
                <w:sz w:val="16"/>
                <w:szCs w:val="16"/>
              </w:rPr>
            </w:pPr>
          </w:p>
        </w:tc>
        <w:tc>
          <w:tcPr>
            <w:tcW w:w="1245" w:type="dxa"/>
            <w:tcBorders>
              <w:top w:val="single" w:sz="6" w:space="0" w:color="000000"/>
              <w:left w:val="single" w:sz="6" w:space="0" w:color="000000"/>
              <w:bottom w:val="single" w:sz="6" w:space="0" w:color="000000"/>
              <w:right w:val="single" w:sz="6" w:space="0" w:color="000000"/>
            </w:tcBorders>
            <w:shd w:val="clear" w:color="auto" w:fill="B1D2FB"/>
            <w:tcMar>
              <w:top w:w="0" w:type="dxa"/>
              <w:left w:w="40" w:type="dxa"/>
              <w:bottom w:w="0" w:type="dxa"/>
              <w:right w:w="40" w:type="dxa"/>
            </w:tcMar>
            <w:vAlign w:val="center"/>
          </w:tcPr>
          <w:p w14:paraId="00001625" w14:textId="77777777" w:rsidR="00B749D5" w:rsidRDefault="00B749D5">
            <w:pPr>
              <w:widowControl w:val="0"/>
              <w:spacing w:after="0" w:line="240" w:lineRule="auto"/>
              <w:jc w:val="center"/>
              <w:rPr>
                <w:sz w:val="16"/>
                <w:szCs w:val="16"/>
              </w:rPr>
            </w:pPr>
          </w:p>
        </w:tc>
        <w:tc>
          <w:tcPr>
            <w:tcW w:w="1200" w:type="dxa"/>
            <w:tcBorders>
              <w:top w:val="single" w:sz="6" w:space="0" w:color="000000"/>
              <w:left w:val="single" w:sz="6" w:space="0" w:color="000000"/>
              <w:bottom w:val="single" w:sz="6" w:space="0" w:color="000000"/>
              <w:right w:val="single" w:sz="6" w:space="0" w:color="000000"/>
            </w:tcBorders>
            <w:shd w:val="clear" w:color="auto" w:fill="B1D2FB"/>
            <w:tcMar>
              <w:top w:w="0" w:type="dxa"/>
              <w:left w:w="40" w:type="dxa"/>
              <w:bottom w:w="0" w:type="dxa"/>
              <w:right w:w="40" w:type="dxa"/>
            </w:tcMar>
            <w:vAlign w:val="center"/>
          </w:tcPr>
          <w:p w14:paraId="00001626" w14:textId="77777777" w:rsidR="00B749D5" w:rsidRDefault="00B749D5">
            <w:pPr>
              <w:widowControl w:val="0"/>
              <w:spacing w:after="0" w:line="240" w:lineRule="auto"/>
              <w:jc w:val="center"/>
              <w:rPr>
                <w:sz w:val="16"/>
                <w:szCs w:val="16"/>
              </w:rPr>
            </w:pPr>
          </w:p>
        </w:tc>
        <w:tc>
          <w:tcPr>
            <w:tcW w:w="1080" w:type="dxa"/>
            <w:tcBorders>
              <w:top w:val="single" w:sz="6" w:space="0" w:color="000000"/>
              <w:left w:val="single" w:sz="6" w:space="0" w:color="000000"/>
              <w:bottom w:val="single" w:sz="6" w:space="0" w:color="000000"/>
              <w:right w:val="single" w:sz="6" w:space="0" w:color="000000"/>
            </w:tcBorders>
            <w:shd w:val="clear" w:color="auto" w:fill="B1D2FB"/>
            <w:tcMar>
              <w:top w:w="0" w:type="dxa"/>
              <w:left w:w="40" w:type="dxa"/>
              <w:bottom w:w="0" w:type="dxa"/>
              <w:right w:w="40" w:type="dxa"/>
            </w:tcMar>
            <w:vAlign w:val="center"/>
          </w:tcPr>
          <w:p w14:paraId="00001627" w14:textId="77777777" w:rsidR="00B749D5" w:rsidRDefault="00B749D5">
            <w:pPr>
              <w:widowControl w:val="0"/>
              <w:spacing w:after="0" w:line="240" w:lineRule="auto"/>
              <w:jc w:val="center"/>
              <w:rPr>
                <w:sz w:val="16"/>
                <w:szCs w:val="16"/>
              </w:rPr>
            </w:pPr>
          </w:p>
        </w:tc>
        <w:tc>
          <w:tcPr>
            <w:tcW w:w="1050" w:type="dxa"/>
            <w:tcBorders>
              <w:top w:val="single" w:sz="6" w:space="0" w:color="000000"/>
              <w:left w:val="single" w:sz="6" w:space="0" w:color="000000"/>
              <w:bottom w:val="single" w:sz="6" w:space="0" w:color="000000"/>
              <w:right w:val="single" w:sz="6" w:space="0" w:color="000000"/>
            </w:tcBorders>
            <w:shd w:val="clear" w:color="auto" w:fill="B1D2FB"/>
            <w:tcMar>
              <w:top w:w="0" w:type="dxa"/>
              <w:left w:w="40" w:type="dxa"/>
              <w:bottom w:w="0" w:type="dxa"/>
              <w:right w:w="40" w:type="dxa"/>
            </w:tcMar>
            <w:vAlign w:val="center"/>
          </w:tcPr>
          <w:p w14:paraId="00001628" w14:textId="77777777" w:rsidR="00B749D5" w:rsidRDefault="00B749D5">
            <w:pPr>
              <w:widowControl w:val="0"/>
              <w:spacing w:after="0" w:line="240" w:lineRule="auto"/>
              <w:jc w:val="center"/>
              <w:rPr>
                <w:sz w:val="16"/>
                <w:szCs w:val="16"/>
              </w:rPr>
            </w:pPr>
          </w:p>
        </w:tc>
        <w:tc>
          <w:tcPr>
            <w:tcW w:w="1020" w:type="dxa"/>
            <w:tcBorders>
              <w:top w:val="single" w:sz="6" w:space="0" w:color="000000"/>
              <w:left w:val="single" w:sz="6" w:space="0" w:color="000000"/>
              <w:bottom w:val="single" w:sz="6" w:space="0" w:color="000000"/>
              <w:right w:val="single" w:sz="6" w:space="0" w:color="000000"/>
            </w:tcBorders>
            <w:shd w:val="clear" w:color="auto" w:fill="B1D2FB"/>
            <w:tcMar>
              <w:top w:w="0" w:type="dxa"/>
              <w:left w:w="40" w:type="dxa"/>
              <w:bottom w:w="0" w:type="dxa"/>
              <w:right w:w="40" w:type="dxa"/>
            </w:tcMar>
            <w:vAlign w:val="center"/>
          </w:tcPr>
          <w:p w14:paraId="00001629" w14:textId="77777777" w:rsidR="00B749D5" w:rsidRDefault="00B749D5">
            <w:pPr>
              <w:widowControl w:val="0"/>
              <w:spacing w:after="0" w:line="240" w:lineRule="auto"/>
              <w:jc w:val="center"/>
              <w:rPr>
                <w:sz w:val="16"/>
                <w:szCs w:val="16"/>
              </w:rPr>
            </w:pPr>
          </w:p>
        </w:tc>
        <w:tc>
          <w:tcPr>
            <w:tcW w:w="765" w:type="dxa"/>
            <w:tcBorders>
              <w:top w:val="single" w:sz="6" w:space="0" w:color="000000"/>
              <w:left w:val="single" w:sz="6" w:space="0" w:color="000000"/>
              <w:bottom w:val="single" w:sz="6" w:space="0" w:color="000000"/>
              <w:right w:val="single" w:sz="6" w:space="0" w:color="000000"/>
            </w:tcBorders>
            <w:shd w:val="clear" w:color="auto" w:fill="B1D2FB"/>
            <w:tcMar>
              <w:top w:w="0" w:type="dxa"/>
              <w:left w:w="40" w:type="dxa"/>
              <w:bottom w:w="0" w:type="dxa"/>
              <w:right w:w="40" w:type="dxa"/>
            </w:tcMar>
            <w:vAlign w:val="center"/>
          </w:tcPr>
          <w:p w14:paraId="0000162A" w14:textId="77777777" w:rsidR="00B749D5" w:rsidRDefault="00B749D5">
            <w:pPr>
              <w:widowControl w:val="0"/>
              <w:spacing w:after="0" w:line="240" w:lineRule="auto"/>
              <w:jc w:val="center"/>
              <w:rPr>
                <w:sz w:val="16"/>
                <w:szCs w:val="16"/>
              </w:rPr>
            </w:pPr>
          </w:p>
        </w:tc>
        <w:tc>
          <w:tcPr>
            <w:tcW w:w="705" w:type="dxa"/>
            <w:tcBorders>
              <w:top w:val="single" w:sz="6" w:space="0" w:color="000000"/>
              <w:left w:val="single" w:sz="6" w:space="0" w:color="000000"/>
              <w:bottom w:val="single" w:sz="6" w:space="0" w:color="000000"/>
              <w:right w:val="single" w:sz="6" w:space="0" w:color="000000"/>
            </w:tcBorders>
            <w:shd w:val="clear" w:color="auto" w:fill="B1D2FB"/>
            <w:tcMar>
              <w:top w:w="0" w:type="dxa"/>
              <w:left w:w="40" w:type="dxa"/>
              <w:bottom w:w="0" w:type="dxa"/>
              <w:right w:w="40" w:type="dxa"/>
            </w:tcMar>
            <w:vAlign w:val="center"/>
          </w:tcPr>
          <w:p w14:paraId="0000162B" w14:textId="77777777" w:rsidR="00B749D5" w:rsidRDefault="00B749D5">
            <w:pPr>
              <w:widowControl w:val="0"/>
              <w:spacing w:after="0" w:line="240" w:lineRule="auto"/>
              <w:jc w:val="center"/>
              <w:rPr>
                <w:sz w:val="16"/>
                <w:szCs w:val="16"/>
              </w:rPr>
            </w:pPr>
          </w:p>
        </w:tc>
      </w:tr>
      <w:tr w:rsidR="00B749D5" w14:paraId="1166CBEF" w14:textId="77777777">
        <w:trPr>
          <w:trHeight w:val="825"/>
        </w:trPr>
        <w:tc>
          <w:tcPr>
            <w:tcW w:w="306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62C" w14:textId="77777777" w:rsidR="00B749D5" w:rsidRDefault="003A6A8C">
            <w:pPr>
              <w:widowControl w:val="0"/>
              <w:spacing w:after="0" w:line="240" w:lineRule="auto"/>
              <w:jc w:val="center"/>
              <w:rPr>
                <w:sz w:val="16"/>
                <w:szCs w:val="16"/>
              </w:rPr>
            </w:pPr>
            <w:r>
              <w:rPr>
                <w:sz w:val="16"/>
                <w:szCs w:val="16"/>
              </w:rPr>
              <w:t>Будівництво СЕС (сонячної електростанції) на центральній насосній станції, м. Чорноморськ, вул. Транспортна 11</w:t>
            </w:r>
          </w:p>
        </w:tc>
        <w:tc>
          <w:tcPr>
            <w:tcW w:w="444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62D" w14:textId="77777777" w:rsidR="00B749D5" w:rsidRDefault="003A6A8C">
            <w:pPr>
              <w:widowControl w:val="0"/>
              <w:spacing w:after="0" w:line="240" w:lineRule="auto"/>
              <w:jc w:val="center"/>
              <w:rPr>
                <w:sz w:val="16"/>
                <w:szCs w:val="16"/>
              </w:rPr>
            </w:pPr>
            <w:r>
              <w:rPr>
                <w:sz w:val="16"/>
                <w:szCs w:val="16"/>
              </w:rPr>
              <w:t>Насосна станція забезпечує питною водою близько 12000 споживачів Чорноморська. Поряд з насосною станцію розташовані транспортна дільниця аварійних бригад та загальний диспетчерський пункт</w:t>
            </w:r>
          </w:p>
        </w:tc>
        <w:tc>
          <w:tcPr>
            <w:tcW w:w="109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62E" w14:textId="77777777" w:rsidR="00B749D5" w:rsidRDefault="003A6A8C">
            <w:pPr>
              <w:widowControl w:val="0"/>
              <w:spacing w:after="0" w:line="240" w:lineRule="auto"/>
              <w:jc w:val="center"/>
              <w:rPr>
                <w:sz w:val="16"/>
                <w:szCs w:val="16"/>
              </w:rPr>
            </w:pPr>
            <w:r>
              <w:rPr>
                <w:sz w:val="16"/>
                <w:szCs w:val="16"/>
              </w:rPr>
              <w:t>280,00</w:t>
            </w:r>
          </w:p>
        </w:tc>
        <w:tc>
          <w:tcPr>
            <w:tcW w:w="124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62F" w14:textId="77777777" w:rsidR="00B749D5" w:rsidRDefault="003A6A8C">
            <w:pPr>
              <w:widowControl w:val="0"/>
              <w:spacing w:after="0" w:line="240" w:lineRule="auto"/>
              <w:jc w:val="center"/>
              <w:rPr>
                <w:sz w:val="16"/>
                <w:szCs w:val="16"/>
              </w:rPr>
            </w:pPr>
            <w:r>
              <w:rPr>
                <w:sz w:val="16"/>
                <w:szCs w:val="16"/>
              </w:rPr>
              <w:t>2025-2026</w:t>
            </w:r>
          </w:p>
        </w:tc>
        <w:tc>
          <w:tcPr>
            <w:tcW w:w="120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630" w14:textId="77777777" w:rsidR="00B749D5" w:rsidRDefault="003A6A8C">
            <w:pPr>
              <w:widowControl w:val="0"/>
              <w:spacing w:after="0" w:line="240" w:lineRule="auto"/>
              <w:jc w:val="center"/>
              <w:rPr>
                <w:sz w:val="16"/>
                <w:szCs w:val="16"/>
              </w:rPr>
            </w:pPr>
            <w:r>
              <w:rPr>
                <w:sz w:val="16"/>
                <w:szCs w:val="16"/>
              </w:rPr>
              <w:t>7200</w:t>
            </w:r>
          </w:p>
        </w:tc>
        <w:tc>
          <w:tcPr>
            <w:tcW w:w="108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631" w14:textId="77777777" w:rsidR="00B749D5" w:rsidRDefault="003A6A8C">
            <w:pPr>
              <w:widowControl w:val="0"/>
              <w:spacing w:after="0" w:line="240" w:lineRule="auto"/>
              <w:jc w:val="center"/>
              <w:rPr>
                <w:sz w:val="16"/>
                <w:szCs w:val="16"/>
              </w:rPr>
            </w:pPr>
            <w:r>
              <w:rPr>
                <w:sz w:val="16"/>
                <w:szCs w:val="16"/>
              </w:rPr>
              <w:t>158,77</w:t>
            </w:r>
          </w:p>
        </w:tc>
        <w:tc>
          <w:tcPr>
            <w:tcW w:w="105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632" w14:textId="77777777" w:rsidR="00B749D5" w:rsidRDefault="003A6A8C">
            <w:pPr>
              <w:widowControl w:val="0"/>
              <w:spacing w:after="0" w:line="240" w:lineRule="auto"/>
              <w:jc w:val="center"/>
              <w:rPr>
                <w:sz w:val="16"/>
                <w:szCs w:val="16"/>
              </w:rPr>
            </w:pPr>
            <w:r>
              <w:rPr>
                <w:sz w:val="16"/>
                <w:szCs w:val="16"/>
              </w:rPr>
              <w:t>120</w:t>
            </w:r>
          </w:p>
        </w:tc>
        <w:tc>
          <w:tcPr>
            <w:tcW w:w="102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633" w14:textId="77777777" w:rsidR="00B749D5" w:rsidRDefault="003A6A8C">
            <w:pPr>
              <w:widowControl w:val="0"/>
              <w:spacing w:after="0" w:line="240" w:lineRule="auto"/>
              <w:jc w:val="center"/>
              <w:rPr>
                <w:sz w:val="16"/>
                <w:szCs w:val="16"/>
              </w:rPr>
            </w:pPr>
            <w:r>
              <w:rPr>
                <w:sz w:val="16"/>
                <w:szCs w:val="16"/>
              </w:rPr>
              <w:t>120</w:t>
            </w:r>
          </w:p>
        </w:tc>
        <w:tc>
          <w:tcPr>
            <w:tcW w:w="76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634" w14:textId="77777777" w:rsidR="00B749D5" w:rsidRDefault="003A6A8C">
            <w:pPr>
              <w:widowControl w:val="0"/>
              <w:spacing w:after="0" w:line="240" w:lineRule="auto"/>
              <w:jc w:val="center"/>
              <w:rPr>
                <w:sz w:val="16"/>
                <w:szCs w:val="16"/>
              </w:rPr>
            </w:pPr>
            <w:r>
              <w:rPr>
                <w:sz w:val="16"/>
                <w:szCs w:val="16"/>
              </w:rPr>
              <w:t>60,0</w:t>
            </w:r>
          </w:p>
        </w:tc>
        <w:tc>
          <w:tcPr>
            <w:tcW w:w="70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635" w14:textId="77777777" w:rsidR="00B749D5" w:rsidRDefault="003A6A8C">
            <w:pPr>
              <w:widowControl w:val="0"/>
              <w:spacing w:after="0" w:line="240" w:lineRule="auto"/>
              <w:jc w:val="center"/>
              <w:rPr>
                <w:sz w:val="16"/>
                <w:szCs w:val="16"/>
              </w:rPr>
            </w:pPr>
            <w:r>
              <w:rPr>
                <w:sz w:val="16"/>
                <w:szCs w:val="16"/>
              </w:rPr>
              <w:t>1,3</w:t>
            </w:r>
          </w:p>
        </w:tc>
      </w:tr>
      <w:tr w:rsidR="00B749D5" w14:paraId="2FAA3B6F" w14:textId="77777777">
        <w:trPr>
          <w:trHeight w:val="420"/>
        </w:trPr>
        <w:tc>
          <w:tcPr>
            <w:tcW w:w="306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636" w14:textId="77777777" w:rsidR="00B749D5" w:rsidRDefault="003A6A8C">
            <w:pPr>
              <w:widowControl w:val="0"/>
              <w:spacing w:after="0" w:line="240" w:lineRule="auto"/>
              <w:jc w:val="center"/>
              <w:rPr>
                <w:sz w:val="16"/>
                <w:szCs w:val="16"/>
              </w:rPr>
            </w:pPr>
            <w:r>
              <w:rPr>
                <w:sz w:val="16"/>
                <w:szCs w:val="16"/>
              </w:rPr>
              <w:t xml:space="preserve">Будівництво СЕС (сонячної електростанції) на насосній станції </w:t>
            </w:r>
            <w:proofErr w:type="spellStart"/>
            <w:r>
              <w:rPr>
                <w:sz w:val="16"/>
                <w:szCs w:val="16"/>
              </w:rPr>
              <w:t>сел</w:t>
            </w:r>
            <w:proofErr w:type="spellEnd"/>
            <w:r>
              <w:rPr>
                <w:sz w:val="16"/>
                <w:szCs w:val="16"/>
              </w:rPr>
              <w:t>. Олександрівка</w:t>
            </w:r>
          </w:p>
        </w:tc>
        <w:tc>
          <w:tcPr>
            <w:tcW w:w="444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637" w14:textId="77777777" w:rsidR="00B749D5" w:rsidRDefault="003A6A8C">
            <w:pPr>
              <w:widowControl w:val="0"/>
              <w:spacing w:after="0" w:line="240" w:lineRule="auto"/>
              <w:jc w:val="center"/>
              <w:rPr>
                <w:sz w:val="16"/>
                <w:szCs w:val="16"/>
              </w:rPr>
            </w:pPr>
            <w:r>
              <w:rPr>
                <w:sz w:val="16"/>
                <w:szCs w:val="16"/>
              </w:rPr>
              <w:t xml:space="preserve">Насосна станція забезпечує питною водою близько 5600 жителів </w:t>
            </w:r>
            <w:proofErr w:type="spellStart"/>
            <w:r>
              <w:rPr>
                <w:sz w:val="16"/>
                <w:szCs w:val="16"/>
              </w:rPr>
              <w:t>сел</w:t>
            </w:r>
            <w:proofErr w:type="spellEnd"/>
            <w:r>
              <w:rPr>
                <w:sz w:val="16"/>
                <w:szCs w:val="16"/>
              </w:rPr>
              <w:t>. Олександрівка Чорноморської МТГ</w:t>
            </w:r>
          </w:p>
        </w:tc>
        <w:tc>
          <w:tcPr>
            <w:tcW w:w="109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638" w14:textId="77777777" w:rsidR="00B749D5" w:rsidRDefault="003A6A8C">
            <w:pPr>
              <w:widowControl w:val="0"/>
              <w:spacing w:after="0" w:line="240" w:lineRule="auto"/>
              <w:jc w:val="center"/>
              <w:rPr>
                <w:sz w:val="16"/>
                <w:szCs w:val="16"/>
              </w:rPr>
            </w:pPr>
            <w:r>
              <w:rPr>
                <w:sz w:val="16"/>
                <w:szCs w:val="16"/>
              </w:rPr>
              <w:t>28,50</w:t>
            </w:r>
          </w:p>
        </w:tc>
        <w:tc>
          <w:tcPr>
            <w:tcW w:w="124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639" w14:textId="77777777" w:rsidR="00B749D5" w:rsidRDefault="003A6A8C">
            <w:pPr>
              <w:widowControl w:val="0"/>
              <w:spacing w:after="0" w:line="240" w:lineRule="auto"/>
              <w:jc w:val="center"/>
              <w:rPr>
                <w:sz w:val="16"/>
                <w:szCs w:val="16"/>
              </w:rPr>
            </w:pPr>
            <w:r>
              <w:rPr>
                <w:sz w:val="16"/>
                <w:szCs w:val="16"/>
              </w:rPr>
              <w:t>2025 -2026</w:t>
            </w:r>
          </w:p>
        </w:tc>
        <w:tc>
          <w:tcPr>
            <w:tcW w:w="120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63A" w14:textId="77777777" w:rsidR="00B749D5" w:rsidRDefault="003A6A8C">
            <w:pPr>
              <w:widowControl w:val="0"/>
              <w:spacing w:after="0" w:line="240" w:lineRule="auto"/>
              <w:jc w:val="center"/>
              <w:rPr>
                <w:sz w:val="16"/>
                <w:szCs w:val="16"/>
              </w:rPr>
            </w:pPr>
            <w:r>
              <w:rPr>
                <w:sz w:val="16"/>
                <w:szCs w:val="16"/>
              </w:rPr>
              <w:t>1440</w:t>
            </w:r>
          </w:p>
        </w:tc>
        <w:tc>
          <w:tcPr>
            <w:tcW w:w="108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63B" w14:textId="77777777" w:rsidR="00B749D5" w:rsidRDefault="003A6A8C">
            <w:pPr>
              <w:widowControl w:val="0"/>
              <w:spacing w:after="0" w:line="240" w:lineRule="auto"/>
              <w:jc w:val="center"/>
              <w:rPr>
                <w:sz w:val="16"/>
                <w:szCs w:val="16"/>
              </w:rPr>
            </w:pPr>
            <w:r>
              <w:rPr>
                <w:sz w:val="16"/>
                <w:szCs w:val="16"/>
              </w:rPr>
              <w:t>31,75</w:t>
            </w:r>
          </w:p>
        </w:tc>
        <w:tc>
          <w:tcPr>
            <w:tcW w:w="105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63C" w14:textId="77777777" w:rsidR="00B749D5" w:rsidRDefault="003A6A8C">
            <w:pPr>
              <w:widowControl w:val="0"/>
              <w:spacing w:after="0" w:line="240" w:lineRule="auto"/>
              <w:jc w:val="center"/>
              <w:rPr>
                <w:sz w:val="16"/>
                <w:szCs w:val="16"/>
              </w:rPr>
            </w:pPr>
            <w:r>
              <w:rPr>
                <w:sz w:val="16"/>
                <w:szCs w:val="16"/>
              </w:rPr>
              <w:t>25</w:t>
            </w:r>
          </w:p>
        </w:tc>
        <w:tc>
          <w:tcPr>
            <w:tcW w:w="102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63D" w14:textId="77777777" w:rsidR="00B749D5" w:rsidRDefault="003A6A8C">
            <w:pPr>
              <w:widowControl w:val="0"/>
              <w:spacing w:after="0" w:line="240" w:lineRule="auto"/>
              <w:jc w:val="center"/>
              <w:rPr>
                <w:sz w:val="16"/>
                <w:szCs w:val="16"/>
              </w:rPr>
            </w:pPr>
            <w:r>
              <w:rPr>
                <w:sz w:val="16"/>
                <w:szCs w:val="16"/>
              </w:rPr>
              <w:t>25</w:t>
            </w:r>
          </w:p>
        </w:tc>
        <w:tc>
          <w:tcPr>
            <w:tcW w:w="76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63E" w14:textId="77777777" w:rsidR="00B749D5" w:rsidRDefault="003A6A8C">
            <w:pPr>
              <w:widowControl w:val="0"/>
              <w:spacing w:after="0" w:line="240" w:lineRule="auto"/>
              <w:jc w:val="center"/>
              <w:rPr>
                <w:sz w:val="16"/>
                <w:szCs w:val="16"/>
              </w:rPr>
            </w:pPr>
            <w:r>
              <w:rPr>
                <w:sz w:val="16"/>
                <w:szCs w:val="16"/>
              </w:rPr>
              <w:t>57,6</w:t>
            </w:r>
          </w:p>
        </w:tc>
        <w:tc>
          <w:tcPr>
            <w:tcW w:w="70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63F" w14:textId="77777777" w:rsidR="00B749D5" w:rsidRDefault="003A6A8C">
            <w:pPr>
              <w:widowControl w:val="0"/>
              <w:spacing w:after="0" w:line="240" w:lineRule="auto"/>
              <w:jc w:val="center"/>
              <w:rPr>
                <w:sz w:val="16"/>
                <w:szCs w:val="16"/>
              </w:rPr>
            </w:pPr>
            <w:r>
              <w:rPr>
                <w:sz w:val="16"/>
                <w:szCs w:val="16"/>
              </w:rPr>
              <w:t>1,3</w:t>
            </w:r>
          </w:p>
        </w:tc>
      </w:tr>
      <w:tr w:rsidR="00B749D5" w14:paraId="30B6E03A" w14:textId="77777777">
        <w:trPr>
          <w:trHeight w:val="750"/>
        </w:trPr>
        <w:tc>
          <w:tcPr>
            <w:tcW w:w="306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640" w14:textId="77777777" w:rsidR="00B749D5" w:rsidRDefault="003A6A8C">
            <w:pPr>
              <w:widowControl w:val="0"/>
              <w:spacing w:after="0" w:line="240" w:lineRule="auto"/>
              <w:jc w:val="center"/>
              <w:rPr>
                <w:sz w:val="16"/>
                <w:szCs w:val="16"/>
              </w:rPr>
            </w:pPr>
            <w:r>
              <w:rPr>
                <w:sz w:val="16"/>
                <w:szCs w:val="16"/>
              </w:rPr>
              <w:t>Будівництво СЕС (сонячної електростанції) на насосній станції с. Молодіжне</w:t>
            </w:r>
          </w:p>
        </w:tc>
        <w:tc>
          <w:tcPr>
            <w:tcW w:w="444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641" w14:textId="77777777" w:rsidR="00B749D5" w:rsidRDefault="003A6A8C">
            <w:pPr>
              <w:widowControl w:val="0"/>
              <w:spacing w:after="0" w:line="240" w:lineRule="auto"/>
              <w:jc w:val="center"/>
              <w:rPr>
                <w:sz w:val="16"/>
                <w:szCs w:val="16"/>
              </w:rPr>
            </w:pPr>
            <w:r>
              <w:rPr>
                <w:sz w:val="16"/>
                <w:szCs w:val="16"/>
              </w:rPr>
              <w:t xml:space="preserve">Насосна станція забезпечує питною водою </w:t>
            </w:r>
            <w:proofErr w:type="spellStart"/>
            <w:r>
              <w:rPr>
                <w:sz w:val="16"/>
                <w:szCs w:val="16"/>
              </w:rPr>
              <w:t>близь</w:t>
            </w:r>
            <w:proofErr w:type="spellEnd"/>
            <w:r>
              <w:rPr>
                <w:sz w:val="16"/>
                <w:szCs w:val="16"/>
              </w:rPr>
              <w:t xml:space="preserve"> 2900 жителів с. Молодіжне </w:t>
            </w:r>
          </w:p>
        </w:tc>
        <w:tc>
          <w:tcPr>
            <w:tcW w:w="109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642" w14:textId="77777777" w:rsidR="00B749D5" w:rsidRDefault="003A6A8C">
            <w:pPr>
              <w:widowControl w:val="0"/>
              <w:spacing w:after="0" w:line="240" w:lineRule="auto"/>
              <w:jc w:val="center"/>
              <w:rPr>
                <w:sz w:val="16"/>
                <w:szCs w:val="16"/>
              </w:rPr>
            </w:pPr>
            <w:r>
              <w:rPr>
                <w:sz w:val="16"/>
                <w:szCs w:val="16"/>
              </w:rPr>
              <w:t>27,80</w:t>
            </w:r>
          </w:p>
        </w:tc>
        <w:tc>
          <w:tcPr>
            <w:tcW w:w="124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643" w14:textId="77777777" w:rsidR="00B749D5" w:rsidRDefault="003A6A8C">
            <w:pPr>
              <w:widowControl w:val="0"/>
              <w:spacing w:after="0" w:line="240" w:lineRule="auto"/>
              <w:jc w:val="center"/>
              <w:rPr>
                <w:sz w:val="16"/>
                <w:szCs w:val="16"/>
              </w:rPr>
            </w:pPr>
            <w:r>
              <w:rPr>
                <w:sz w:val="16"/>
                <w:szCs w:val="16"/>
              </w:rPr>
              <w:t>2026</w:t>
            </w:r>
          </w:p>
        </w:tc>
        <w:tc>
          <w:tcPr>
            <w:tcW w:w="120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644" w14:textId="77777777" w:rsidR="00B749D5" w:rsidRDefault="003A6A8C">
            <w:pPr>
              <w:widowControl w:val="0"/>
              <w:spacing w:after="0" w:line="240" w:lineRule="auto"/>
              <w:jc w:val="center"/>
              <w:rPr>
                <w:sz w:val="16"/>
                <w:szCs w:val="16"/>
              </w:rPr>
            </w:pPr>
            <w:r>
              <w:rPr>
                <w:sz w:val="16"/>
                <w:szCs w:val="16"/>
              </w:rPr>
              <w:t>1520</w:t>
            </w:r>
          </w:p>
        </w:tc>
        <w:tc>
          <w:tcPr>
            <w:tcW w:w="108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645" w14:textId="77777777" w:rsidR="00B749D5" w:rsidRDefault="003A6A8C">
            <w:pPr>
              <w:widowControl w:val="0"/>
              <w:spacing w:after="0" w:line="240" w:lineRule="auto"/>
              <w:jc w:val="center"/>
              <w:rPr>
                <w:sz w:val="16"/>
                <w:szCs w:val="16"/>
              </w:rPr>
            </w:pPr>
            <w:r>
              <w:rPr>
                <w:sz w:val="16"/>
                <w:szCs w:val="16"/>
              </w:rPr>
              <w:t>33,52</w:t>
            </w:r>
          </w:p>
        </w:tc>
        <w:tc>
          <w:tcPr>
            <w:tcW w:w="105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646" w14:textId="77777777" w:rsidR="00B749D5" w:rsidRDefault="003A6A8C">
            <w:pPr>
              <w:widowControl w:val="0"/>
              <w:spacing w:after="0" w:line="240" w:lineRule="auto"/>
              <w:jc w:val="center"/>
              <w:rPr>
                <w:sz w:val="16"/>
                <w:szCs w:val="16"/>
              </w:rPr>
            </w:pPr>
            <w:r>
              <w:rPr>
                <w:sz w:val="16"/>
                <w:szCs w:val="16"/>
              </w:rPr>
              <w:t>25</w:t>
            </w:r>
          </w:p>
        </w:tc>
        <w:tc>
          <w:tcPr>
            <w:tcW w:w="102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647" w14:textId="77777777" w:rsidR="00B749D5" w:rsidRDefault="003A6A8C">
            <w:pPr>
              <w:widowControl w:val="0"/>
              <w:spacing w:after="0" w:line="240" w:lineRule="auto"/>
              <w:jc w:val="center"/>
              <w:rPr>
                <w:sz w:val="16"/>
                <w:szCs w:val="16"/>
              </w:rPr>
            </w:pPr>
            <w:r>
              <w:rPr>
                <w:sz w:val="16"/>
                <w:szCs w:val="16"/>
              </w:rPr>
              <w:t>25</w:t>
            </w:r>
          </w:p>
        </w:tc>
        <w:tc>
          <w:tcPr>
            <w:tcW w:w="76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648" w14:textId="77777777" w:rsidR="00B749D5" w:rsidRDefault="003A6A8C">
            <w:pPr>
              <w:widowControl w:val="0"/>
              <w:spacing w:after="0" w:line="240" w:lineRule="auto"/>
              <w:jc w:val="center"/>
              <w:rPr>
                <w:sz w:val="16"/>
                <w:szCs w:val="16"/>
              </w:rPr>
            </w:pPr>
            <w:r>
              <w:rPr>
                <w:sz w:val="16"/>
                <w:szCs w:val="16"/>
              </w:rPr>
              <w:t>60,8</w:t>
            </w:r>
          </w:p>
        </w:tc>
        <w:tc>
          <w:tcPr>
            <w:tcW w:w="70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649" w14:textId="77777777" w:rsidR="00B749D5" w:rsidRDefault="003A6A8C">
            <w:pPr>
              <w:widowControl w:val="0"/>
              <w:spacing w:after="0" w:line="240" w:lineRule="auto"/>
              <w:jc w:val="center"/>
              <w:rPr>
                <w:sz w:val="16"/>
                <w:szCs w:val="16"/>
              </w:rPr>
            </w:pPr>
            <w:r>
              <w:rPr>
                <w:sz w:val="16"/>
                <w:szCs w:val="16"/>
              </w:rPr>
              <w:t>1,3</w:t>
            </w:r>
          </w:p>
        </w:tc>
      </w:tr>
      <w:tr w:rsidR="00B749D5" w14:paraId="72C4CECF" w14:textId="77777777">
        <w:trPr>
          <w:trHeight w:val="420"/>
        </w:trPr>
        <w:tc>
          <w:tcPr>
            <w:tcW w:w="306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64A" w14:textId="77777777" w:rsidR="00B749D5" w:rsidRDefault="003A6A8C">
            <w:pPr>
              <w:widowControl w:val="0"/>
              <w:spacing w:after="0" w:line="240" w:lineRule="auto"/>
              <w:jc w:val="center"/>
              <w:rPr>
                <w:sz w:val="16"/>
                <w:szCs w:val="16"/>
              </w:rPr>
            </w:pPr>
            <w:r>
              <w:rPr>
                <w:sz w:val="16"/>
                <w:szCs w:val="16"/>
              </w:rPr>
              <w:t>Будівництво СЕС (сонячної електростанції) на насосній станції с. Малодолинське</w:t>
            </w:r>
          </w:p>
        </w:tc>
        <w:tc>
          <w:tcPr>
            <w:tcW w:w="444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64B" w14:textId="77777777" w:rsidR="00B749D5" w:rsidRDefault="003A6A8C">
            <w:pPr>
              <w:widowControl w:val="0"/>
              <w:spacing w:after="0" w:line="240" w:lineRule="auto"/>
              <w:jc w:val="center"/>
              <w:rPr>
                <w:sz w:val="16"/>
                <w:szCs w:val="16"/>
              </w:rPr>
            </w:pPr>
            <w:r>
              <w:rPr>
                <w:sz w:val="16"/>
                <w:szCs w:val="16"/>
              </w:rPr>
              <w:t xml:space="preserve">Насосна станція забезпечує питною водою близько 3500 жителів с. Малодолинське </w:t>
            </w:r>
          </w:p>
        </w:tc>
        <w:tc>
          <w:tcPr>
            <w:tcW w:w="109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64C" w14:textId="77777777" w:rsidR="00B749D5" w:rsidRDefault="003A6A8C">
            <w:pPr>
              <w:widowControl w:val="0"/>
              <w:spacing w:after="0" w:line="240" w:lineRule="auto"/>
              <w:jc w:val="center"/>
              <w:rPr>
                <w:sz w:val="16"/>
                <w:szCs w:val="16"/>
              </w:rPr>
            </w:pPr>
            <w:r>
              <w:rPr>
                <w:sz w:val="16"/>
                <w:szCs w:val="16"/>
              </w:rPr>
              <w:t>22,90</w:t>
            </w:r>
          </w:p>
        </w:tc>
        <w:tc>
          <w:tcPr>
            <w:tcW w:w="124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64D" w14:textId="77777777" w:rsidR="00B749D5" w:rsidRDefault="003A6A8C">
            <w:pPr>
              <w:widowControl w:val="0"/>
              <w:spacing w:after="0" w:line="240" w:lineRule="auto"/>
              <w:jc w:val="center"/>
              <w:rPr>
                <w:sz w:val="16"/>
                <w:szCs w:val="16"/>
              </w:rPr>
            </w:pPr>
            <w:r>
              <w:rPr>
                <w:sz w:val="16"/>
                <w:szCs w:val="16"/>
              </w:rPr>
              <w:t>2026</w:t>
            </w:r>
          </w:p>
        </w:tc>
        <w:tc>
          <w:tcPr>
            <w:tcW w:w="120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64E" w14:textId="77777777" w:rsidR="00B749D5" w:rsidRDefault="003A6A8C">
            <w:pPr>
              <w:widowControl w:val="0"/>
              <w:spacing w:after="0" w:line="240" w:lineRule="auto"/>
              <w:jc w:val="center"/>
              <w:rPr>
                <w:sz w:val="16"/>
                <w:szCs w:val="16"/>
              </w:rPr>
            </w:pPr>
            <w:r>
              <w:rPr>
                <w:sz w:val="16"/>
                <w:szCs w:val="16"/>
              </w:rPr>
              <w:t>1415</w:t>
            </w:r>
          </w:p>
        </w:tc>
        <w:tc>
          <w:tcPr>
            <w:tcW w:w="108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64F" w14:textId="77777777" w:rsidR="00B749D5" w:rsidRDefault="003A6A8C">
            <w:pPr>
              <w:widowControl w:val="0"/>
              <w:spacing w:after="0" w:line="240" w:lineRule="auto"/>
              <w:jc w:val="center"/>
              <w:rPr>
                <w:sz w:val="16"/>
                <w:szCs w:val="16"/>
              </w:rPr>
            </w:pPr>
            <w:r>
              <w:rPr>
                <w:sz w:val="16"/>
                <w:szCs w:val="16"/>
              </w:rPr>
              <w:t>31,2</w:t>
            </w:r>
          </w:p>
        </w:tc>
        <w:tc>
          <w:tcPr>
            <w:tcW w:w="105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650" w14:textId="77777777" w:rsidR="00B749D5" w:rsidRDefault="003A6A8C">
            <w:pPr>
              <w:widowControl w:val="0"/>
              <w:spacing w:after="0" w:line="240" w:lineRule="auto"/>
              <w:jc w:val="center"/>
              <w:rPr>
                <w:sz w:val="16"/>
                <w:szCs w:val="16"/>
              </w:rPr>
            </w:pPr>
            <w:r>
              <w:rPr>
                <w:sz w:val="16"/>
                <w:szCs w:val="16"/>
              </w:rPr>
              <w:t>25</w:t>
            </w:r>
          </w:p>
        </w:tc>
        <w:tc>
          <w:tcPr>
            <w:tcW w:w="102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651" w14:textId="77777777" w:rsidR="00B749D5" w:rsidRDefault="003A6A8C">
            <w:pPr>
              <w:widowControl w:val="0"/>
              <w:spacing w:after="0" w:line="240" w:lineRule="auto"/>
              <w:jc w:val="center"/>
              <w:rPr>
                <w:sz w:val="16"/>
                <w:szCs w:val="16"/>
              </w:rPr>
            </w:pPr>
            <w:r>
              <w:rPr>
                <w:sz w:val="16"/>
                <w:szCs w:val="16"/>
              </w:rPr>
              <w:t>25</w:t>
            </w:r>
          </w:p>
        </w:tc>
        <w:tc>
          <w:tcPr>
            <w:tcW w:w="76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652" w14:textId="77777777" w:rsidR="00B749D5" w:rsidRDefault="003A6A8C">
            <w:pPr>
              <w:widowControl w:val="0"/>
              <w:spacing w:after="0" w:line="240" w:lineRule="auto"/>
              <w:jc w:val="center"/>
              <w:rPr>
                <w:sz w:val="16"/>
                <w:szCs w:val="16"/>
              </w:rPr>
            </w:pPr>
            <w:r>
              <w:rPr>
                <w:sz w:val="16"/>
                <w:szCs w:val="16"/>
              </w:rPr>
              <w:t>56,6</w:t>
            </w:r>
          </w:p>
        </w:tc>
        <w:tc>
          <w:tcPr>
            <w:tcW w:w="70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653" w14:textId="77777777" w:rsidR="00B749D5" w:rsidRDefault="003A6A8C">
            <w:pPr>
              <w:widowControl w:val="0"/>
              <w:spacing w:after="0" w:line="240" w:lineRule="auto"/>
              <w:jc w:val="center"/>
              <w:rPr>
                <w:sz w:val="16"/>
                <w:szCs w:val="16"/>
              </w:rPr>
            </w:pPr>
            <w:r>
              <w:rPr>
                <w:sz w:val="16"/>
                <w:szCs w:val="16"/>
              </w:rPr>
              <w:t>1,3</w:t>
            </w:r>
          </w:p>
        </w:tc>
      </w:tr>
      <w:tr w:rsidR="00B749D5" w14:paraId="033ECED1" w14:textId="77777777">
        <w:trPr>
          <w:trHeight w:val="1650"/>
        </w:trPr>
        <w:tc>
          <w:tcPr>
            <w:tcW w:w="306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654" w14:textId="77777777" w:rsidR="00B749D5" w:rsidRDefault="003A6A8C">
            <w:pPr>
              <w:widowControl w:val="0"/>
              <w:spacing w:after="0" w:line="240" w:lineRule="auto"/>
              <w:jc w:val="center"/>
              <w:rPr>
                <w:sz w:val="16"/>
                <w:szCs w:val="16"/>
              </w:rPr>
            </w:pPr>
            <w:r>
              <w:rPr>
                <w:sz w:val="16"/>
                <w:szCs w:val="16"/>
              </w:rPr>
              <w:t>Будівництво дахової СЕС (сонячної електростанції) на насосній станції та адміністративної будівлі м. Чорноморськ вул. Мира 41а</w:t>
            </w:r>
          </w:p>
        </w:tc>
        <w:tc>
          <w:tcPr>
            <w:tcW w:w="444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655" w14:textId="77777777" w:rsidR="00B749D5" w:rsidRDefault="003A6A8C">
            <w:pPr>
              <w:widowControl w:val="0"/>
              <w:spacing w:after="0" w:line="240" w:lineRule="auto"/>
              <w:jc w:val="center"/>
              <w:rPr>
                <w:sz w:val="16"/>
                <w:szCs w:val="16"/>
              </w:rPr>
            </w:pPr>
            <w:r>
              <w:rPr>
                <w:sz w:val="16"/>
                <w:szCs w:val="16"/>
              </w:rPr>
              <w:t xml:space="preserve">Насосна станція забезпечує питною водою 4800 жителів Чорноморська. Адмінбудівля КП «Чорноморськводоканал» забезпечує роботу всього підприємства. Буде встановлена система збереження електроенергії 15 кВт з ємністю акумуляторних </w:t>
            </w:r>
            <w:proofErr w:type="spellStart"/>
            <w:r>
              <w:rPr>
                <w:sz w:val="16"/>
                <w:szCs w:val="16"/>
              </w:rPr>
              <w:t>батарей</w:t>
            </w:r>
            <w:proofErr w:type="spellEnd"/>
            <w:r>
              <w:rPr>
                <w:sz w:val="16"/>
                <w:szCs w:val="16"/>
              </w:rPr>
              <w:t xml:space="preserve"> 30 кВт*год. для безкоштовного електроживлення процесу зберігання даних та функціонування локальної мережі диспетчеризації</w:t>
            </w:r>
          </w:p>
        </w:tc>
        <w:tc>
          <w:tcPr>
            <w:tcW w:w="109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656" w14:textId="77777777" w:rsidR="00B749D5" w:rsidRDefault="003A6A8C">
            <w:pPr>
              <w:widowControl w:val="0"/>
              <w:spacing w:after="0" w:line="240" w:lineRule="auto"/>
              <w:jc w:val="center"/>
              <w:rPr>
                <w:sz w:val="16"/>
                <w:szCs w:val="16"/>
              </w:rPr>
            </w:pPr>
            <w:r>
              <w:rPr>
                <w:sz w:val="16"/>
                <w:szCs w:val="16"/>
              </w:rPr>
              <w:t>40,80</w:t>
            </w:r>
          </w:p>
        </w:tc>
        <w:tc>
          <w:tcPr>
            <w:tcW w:w="124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657" w14:textId="77777777" w:rsidR="00B749D5" w:rsidRDefault="003A6A8C">
            <w:pPr>
              <w:widowControl w:val="0"/>
              <w:spacing w:after="0" w:line="240" w:lineRule="auto"/>
              <w:jc w:val="center"/>
              <w:rPr>
                <w:sz w:val="16"/>
                <w:szCs w:val="16"/>
              </w:rPr>
            </w:pPr>
            <w:r>
              <w:rPr>
                <w:sz w:val="16"/>
                <w:szCs w:val="16"/>
              </w:rPr>
              <w:t>2026</w:t>
            </w:r>
          </w:p>
        </w:tc>
        <w:tc>
          <w:tcPr>
            <w:tcW w:w="120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658" w14:textId="77777777" w:rsidR="00B749D5" w:rsidRDefault="003A6A8C">
            <w:pPr>
              <w:widowControl w:val="0"/>
              <w:spacing w:after="0" w:line="240" w:lineRule="auto"/>
              <w:jc w:val="center"/>
              <w:rPr>
                <w:sz w:val="16"/>
                <w:szCs w:val="16"/>
              </w:rPr>
            </w:pPr>
            <w:r>
              <w:rPr>
                <w:sz w:val="16"/>
                <w:szCs w:val="16"/>
              </w:rPr>
              <w:t>3500</w:t>
            </w:r>
          </w:p>
        </w:tc>
        <w:tc>
          <w:tcPr>
            <w:tcW w:w="108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659" w14:textId="77777777" w:rsidR="00B749D5" w:rsidRDefault="003A6A8C">
            <w:pPr>
              <w:widowControl w:val="0"/>
              <w:spacing w:after="0" w:line="240" w:lineRule="auto"/>
              <w:jc w:val="center"/>
              <w:rPr>
                <w:sz w:val="16"/>
                <w:szCs w:val="16"/>
              </w:rPr>
            </w:pPr>
            <w:r>
              <w:rPr>
                <w:sz w:val="16"/>
                <w:szCs w:val="16"/>
              </w:rPr>
              <w:t>77,18</w:t>
            </w:r>
          </w:p>
        </w:tc>
        <w:tc>
          <w:tcPr>
            <w:tcW w:w="105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65A" w14:textId="77777777" w:rsidR="00B749D5" w:rsidRDefault="003A6A8C">
            <w:pPr>
              <w:widowControl w:val="0"/>
              <w:spacing w:after="0" w:line="240" w:lineRule="auto"/>
              <w:jc w:val="center"/>
              <w:rPr>
                <w:sz w:val="16"/>
                <w:szCs w:val="16"/>
              </w:rPr>
            </w:pPr>
            <w:r>
              <w:rPr>
                <w:sz w:val="16"/>
                <w:szCs w:val="16"/>
              </w:rPr>
              <w:t>40</w:t>
            </w:r>
          </w:p>
        </w:tc>
        <w:tc>
          <w:tcPr>
            <w:tcW w:w="102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65B" w14:textId="77777777" w:rsidR="00B749D5" w:rsidRDefault="003A6A8C">
            <w:pPr>
              <w:widowControl w:val="0"/>
              <w:spacing w:after="0" w:line="240" w:lineRule="auto"/>
              <w:jc w:val="center"/>
              <w:rPr>
                <w:sz w:val="16"/>
                <w:szCs w:val="16"/>
              </w:rPr>
            </w:pPr>
            <w:r>
              <w:rPr>
                <w:sz w:val="16"/>
                <w:szCs w:val="16"/>
              </w:rPr>
              <w:t>40</w:t>
            </w:r>
          </w:p>
        </w:tc>
        <w:tc>
          <w:tcPr>
            <w:tcW w:w="76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65C" w14:textId="77777777" w:rsidR="00B749D5" w:rsidRDefault="003A6A8C">
            <w:pPr>
              <w:widowControl w:val="0"/>
              <w:spacing w:after="0" w:line="240" w:lineRule="auto"/>
              <w:jc w:val="center"/>
              <w:rPr>
                <w:sz w:val="16"/>
                <w:szCs w:val="16"/>
              </w:rPr>
            </w:pPr>
            <w:r>
              <w:rPr>
                <w:sz w:val="16"/>
                <w:szCs w:val="16"/>
              </w:rPr>
              <w:t>87,5</w:t>
            </w:r>
          </w:p>
        </w:tc>
        <w:tc>
          <w:tcPr>
            <w:tcW w:w="70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65D" w14:textId="77777777" w:rsidR="00B749D5" w:rsidRDefault="003A6A8C">
            <w:pPr>
              <w:widowControl w:val="0"/>
              <w:spacing w:after="0" w:line="240" w:lineRule="auto"/>
              <w:jc w:val="center"/>
              <w:rPr>
                <w:sz w:val="16"/>
                <w:szCs w:val="16"/>
              </w:rPr>
            </w:pPr>
            <w:r>
              <w:rPr>
                <w:sz w:val="16"/>
                <w:szCs w:val="16"/>
              </w:rPr>
              <w:t>1,9</w:t>
            </w:r>
          </w:p>
        </w:tc>
      </w:tr>
      <w:tr w:rsidR="00B749D5" w14:paraId="1B90E5E5" w14:textId="77777777">
        <w:trPr>
          <w:trHeight w:val="870"/>
        </w:trPr>
        <w:tc>
          <w:tcPr>
            <w:tcW w:w="306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65E" w14:textId="77777777" w:rsidR="00B749D5" w:rsidRDefault="003A6A8C">
            <w:pPr>
              <w:widowControl w:val="0"/>
              <w:spacing w:after="0" w:line="240" w:lineRule="auto"/>
              <w:jc w:val="center"/>
              <w:rPr>
                <w:sz w:val="16"/>
                <w:szCs w:val="16"/>
              </w:rPr>
            </w:pPr>
            <w:r>
              <w:rPr>
                <w:sz w:val="16"/>
                <w:szCs w:val="16"/>
              </w:rPr>
              <w:t>Будівництво дахової СЕС (сонячної електростанції) на станції комерційного обліку с. Великий Дальник</w:t>
            </w:r>
          </w:p>
        </w:tc>
        <w:tc>
          <w:tcPr>
            <w:tcW w:w="444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65F" w14:textId="77777777" w:rsidR="00B749D5" w:rsidRDefault="003A6A8C">
            <w:pPr>
              <w:widowControl w:val="0"/>
              <w:spacing w:after="0" w:line="240" w:lineRule="auto"/>
              <w:jc w:val="center"/>
              <w:rPr>
                <w:sz w:val="16"/>
                <w:szCs w:val="16"/>
              </w:rPr>
            </w:pPr>
            <w:r>
              <w:rPr>
                <w:sz w:val="16"/>
                <w:szCs w:val="16"/>
              </w:rPr>
              <w:t>Станція забезпечує комерційний облік та вхідний контроль питної води</w:t>
            </w:r>
          </w:p>
        </w:tc>
        <w:tc>
          <w:tcPr>
            <w:tcW w:w="109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660" w14:textId="77777777" w:rsidR="00B749D5" w:rsidRDefault="003A6A8C">
            <w:pPr>
              <w:widowControl w:val="0"/>
              <w:spacing w:after="0" w:line="240" w:lineRule="auto"/>
              <w:jc w:val="center"/>
              <w:rPr>
                <w:sz w:val="16"/>
                <w:szCs w:val="16"/>
              </w:rPr>
            </w:pPr>
            <w:r>
              <w:rPr>
                <w:sz w:val="16"/>
                <w:szCs w:val="16"/>
              </w:rPr>
              <w:t>25,00</w:t>
            </w:r>
          </w:p>
        </w:tc>
        <w:tc>
          <w:tcPr>
            <w:tcW w:w="124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661" w14:textId="77777777" w:rsidR="00B749D5" w:rsidRDefault="003A6A8C">
            <w:pPr>
              <w:widowControl w:val="0"/>
              <w:spacing w:after="0" w:line="240" w:lineRule="auto"/>
              <w:jc w:val="center"/>
              <w:rPr>
                <w:sz w:val="16"/>
                <w:szCs w:val="16"/>
              </w:rPr>
            </w:pPr>
            <w:r>
              <w:rPr>
                <w:sz w:val="16"/>
                <w:szCs w:val="16"/>
              </w:rPr>
              <w:t>2025-2026</w:t>
            </w:r>
          </w:p>
        </w:tc>
        <w:tc>
          <w:tcPr>
            <w:tcW w:w="120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662" w14:textId="77777777" w:rsidR="00B749D5" w:rsidRDefault="003A6A8C">
            <w:pPr>
              <w:widowControl w:val="0"/>
              <w:spacing w:after="0" w:line="240" w:lineRule="auto"/>
              <w:jc w:val="center"/>
              <w:rPr>
                <w:sz w:val="16"/>
                <w:szCs w:val="16"/>
              </w:rPr>
            </w:pPr>
            <w:r>
              <w:rPr>
                <w:sz w:val="16"/>
                <w:szCs w:val="16"/>
              </w:rPr>
              <w:t>4500</w:t>
            </w:r>
          </w:p>
        </w:tc>
        <w:tc>
          <w:tcPr>
            <w:tcW w:w="108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663" w14:textId="77777777" w:rsidR="00B749D5" w:rsidRDefault="003A6A8C">
            <w:pPr>
              <w:widowControl w:val="0"/>
              <w:spacing w:after="0" w:line="240" w:lineRule="auto"/>
              <w:jc w:val="center"/>
              <w:rPr>
                <w:sz w:val="16"/>
                <w:szCs w:val="16"/>
              </w:rPr>
            </w:pPr>
            <w:r>
              <w:rPr>
                <w:sz w:val="16"/>
                <w:szCs w:val="16"/>
              </w:rPr>
              <w:t>99,23</w:t>
            </w:r>
          </w:p>
        </w:tc>
        <w:tc>
          <w:tcPr>
            <w:tcW w:w="105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664" w14:textId="77777777" w:rsidR="00B749D5" w:rsidRDefault="003A6A8C">
            <w:pPr>
              <w:widowControl w:val="0"/>
              <w:spacing w:after="0" w:line="240" w:lineRule="auto"/>
              <w:jc w:val="center"/>
              <w:rPr>
                <w:sz w:val="16"/>
                <w:szCs w:val="16"/>
              </w:rPr>
            </w:pPr>
            <w:r>
              <w:rPr>
                <w:sz w:val="16"/>
                <w:szCs w:val="16"/>
              </w:rPr>
              <w:t>20</w:t>
            </w:r>
          </w:p>
        </w:tc>
        <w:tc>
          <w:tcPr>
            <w:tcW w:w="102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665" w14:textId="77777777" w:rsidR="00B749D5" w:rsidRDefault="003A6A8C">
            <w:pPr>
              <w:widowControl w:val="0"/>
              <w:spacing w:after="0" w:line="240" w:lineRule="auto"/>
              <w:jc w:val="center"/>
              <w:rPr>
                <w:sz w:val="16"/>
                <w:szCs w:val="16"/>
              </w:rPr>
            </w:pPr>
            <w:r>
              <w:rPr>
                <w:sz w:val="16"/>
                <w:szCs w:val="16"/>
              </w:rPr>
              <w:t>20</w:t>
            </w:r>
          </w:p>
        </w:tc>
        <w:tc>
          <w:tcPr>
            <w:tcW w:w="76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666" w14:textId="77777777" w:rsidR="00B749D5" w:rsidRDefault="003A6A8C">
            <w:pPr>
              <w:widowControl w:val="0"/>
              <w:spacing w:after="0" w:line="240" w:lineRule="auto"/>
              <w:jc w:val="center"/>
              <w:rPr>
                <w:sz w:val="16"/>
                <w:szCs w:val="16"/>
              </w:rPr>
            </w:pPr>
            <w:r>
              <w:rPr>
                <w:sz w:val="16"/>
                <w:szCs w:val="16"/>
              </w:rPr>
              <w:t>225,0</w:t>
            </w:r>
          </w:p>
        </w:tc>
        <w:tc>
          <w:tcPr>
            <w:tcW w:w="70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667" w14:textId="77777777" w:rsidR="00B749D5" w:rsidRDefault="003A6A8C">
            <w:pPr>
              <w:widowControl w:val="0"/>
              <w:spacing w:after="0" w:line="240" w:lineRule="auto"/>
              <w:jc w:val="center"/>
              <w:rPr>
                <w:sz w:val="16"/>
                <w:szCs w:val="16"/>
              </w:rPr>
            </w:pPr>
            <w:r>
              <w:rPr>
                <w:sz w:val="16"/>
                <w:szCs w:val="16"/>
              </w:rPr>
              <w:t>5,0</w:t>
            </w:r>
          </w:p>
        </w:tc>
      </w:tr>
      <w:tr w:rsidR="00B749D5" w14:paraId="20D03DFD" w14:textId="77777777">
        <w:trPr>
          <w:trHeight w:val="825"/>
        </w:trPr>
        <w:tc>
          <w:tcPr>
            <w:tcW w:w="306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668" w14:textId="77777777" w:rsidR="00B749D5" w:rsidRDefault="003A6A8C">
            <w:pPr>
              <w:widowControl w:val="0"/>
              <w:spacing w:after="0" w:line="240" w:lineRule="auto"/>
              <w:jc w:val="center"/>
              <w:rPr>
                <w:sz w:val="16"/>
                <w:szCs w:val="16"/>
              </w:rPr>
            </w:pPr>
            <w:r>
              <w:rPr>
                <w:sz w:val="16"/>
                <w:szCs w:val="16"/>
              </w:rPr>
              <w:t>Модернізація та енергоефективність бювета, що розташований за адресою: Одеська область, Одеський район, м. Чорноморськ, вул. Парусна, 4-Б</w:t>
            </w:r>
          </w:p>
        </w:tc>
        <w:tc>
          <w:tcPr>
            <w:tcW w:w="444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669" w14:textId="77777777" w:rsidR="00B749D5" w:rsidRDefault="003A6A8C">
            <w:pPr>
              <w:widowControl w:val="0"/>
              <w:spacing w:after="0" w:line="240" w:lineRule="auto"/>
              <w:jc w:val="center"/>
              <w:rPr>
                <w:sz w:val="16"/>
                <w:szCs w:val="16"/>
              </w:rPr>
            </w:pPr>
            <w:r>
              <w:rPr>
                <w:sz w:val="16"/>
                <w:szCs w:val="16"/>
              </w:rPr>
              <w:t>Забезпечення жителів м. Чорноморськ безоплатною очищеною питною водою</w:t>
            </w:r>
          </w:p>
        </w:tc>
        <w:tc>
          <w:tcPr>
            <w:tcW w:w="109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66A" w14:textId="77777777" w:rsidR="00B749D5" w:rsidRDefault="003A6A8C">
            <w:pPr>
              <w:widowControl w:val="0"/>
              <w:spacing w:after="0" w:line="240" w:lineRule="auto"/>
              <w:jc w:val="center"/>
              <w:rPr>
                <w:sz w:val="16"/>
                <w:szCs w:val="16"/>
              </w:rPr>
            </w:pPr>
            <w:r>
              <w:rPr>
                <w:sz w:val="16"/>
                <w:szCs w:val="16"/>
              </w:rPr>
              <w:t>25,00</w:t>
            </w:r>
          </w:p>
        </w:tc>
        <w:tc>
          <w:tcPr>
            <w:tcW w:w="124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66B" w14:textId="77777777" w:rsidR="00B749D5" w:rsidRDefault="003A6A8C">
            <w:pPr>
              <w:widowControl w:val="0"/>
              <w:spacing w:after="0" w:line="240" w:lineRule="auto"/>
              <w:jc w:val="center"/>
              <w:rPr>
                <w:sz w:val="16"/>
                <w:szCs w:val="16"/>
              </w:rPr>
            </w:pPr>
            <w:r>
              <w:rPr>
                <w:sz w:val="16"/>
                <w:szCs w:val="16"/>
              </w:rPr>
              <w:t>2025</w:t>
            </w:r>
          </w:p>
        </w:tc>
        <w:tc>
          <w:tcPr>
            <w:tcW w:w="120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66C" w14:textId="77777777" w:rsidR="00B749D5" w:rsidRDefault="003A6A8C">
            <w:pPr>
              <w:widowControl w:val="0"/>
              <w:spacing w:after="0" w:line="240" w:lineRule="auto"/>
              <w:jc w:val="center"/>
              <w:rPr>
                <w:sz w:val="16"/>
                <w:szCs w:val="16"/>
              </w:rPr>
            </w:pPr>
            <w:r>
              <w:rPr>
                <w:sz w:val="16"/>
                <w:szCs w:val="16"/>
              </w:rPr>
              <w:t>4682</w:t>
            </w:r>
          </w:p>
        </w:tc>
        <w:tc>
          <w:tcPr>
            <w:tcW w:w="108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66D" w14:textId="77777777" w:rsidR="00B749D5" w:rsidRDefault="003A6A8C">
            <w:pPr>
              <w:widowControl w:val="0"/>
              <w:spacing w:after="0" w:line="240" w:lineRule="auto"/>
              <w:jc w:val="center"/>
              <w:rPr>
                <w:sz w:val="16"/>
                <w:szCs w:val="16"/>
              </w:rPr>
            </w:pPr>
            <w:r>
              <w:rPr>
                <w:sz w:val="16"/>
                <w:szCs w:val="16"/>
              </w:rPr>
              <w:t>103,24</w:t>
            </w:r>
          </w:p>
        </w:tc>
        <w:tc>
          <w:tcPr>
            <w:tcW w:w="105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66E" w14:textId="77777777" w:rsidR="00B749D5" w:rsidRDefault="003A6A8C">
            <w:pPr>
              <w:widowControl w:val="0"/>
              <w:spacing w:after="0" w:line="240" w:lineRule="auto"/>
              <w:jc w:val="center"/>
              <w:rPr>
                <w:sz w:val="16"/>
                <w:szCs w:val="16"/>
              </w:rPr>
            </w:pPr>
            <w:r>
              <w:rPr>
                <w:sz w:val="16"/>
                <w:szCs w:val="16"/>
              </w:rPr>
              <w:t>25</w:t>
            </w:r>
          </w:p>
        </w:tc>
        <w:tc>
          <w:tcPr>
            <w:tcW w:w="102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66F" w14:textId="77777777" w:rsidR="00B749D5" w:rsidRDefault="003A6A8C">
            <w:pPr>
              <w:widowControl w:val="0"/>
              <w:spacing w:after="0" w:line="240" w:lineRule="auto"/>
              <w:jc w:val="center"/>
              <w:rPr>
                <w:sz w:val="16"/>
                <w:szCs w:val="16"/>
              </w:rPr>
            </w:pPr>
            <w:r>
              <w:rPr>
                <w:sz w:val="16"/>
                <w:szCs w:val="16"/>
              </w:rPr>
              <w:t>25</w:t>
            </w:r>
          </w:p>
        </w:tc>
        <w:tc>
          <w:tcPr>
            <w:tcW w:w="76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670" w14:textId="77777777" w:rsidR="00B749D5" w:rsidRDefault="003A6A8C">
            <w:pPr>
              <w:widowControl w:val="0"/>
              <w:spacing w:after="0" w:line="240" w:lineRule="auto"/>
              <w:jc w:val="center"/>
              <w:rPr>
                <w:sz w:val="16"/>
                <w:szCs w:val="16"/>
              </w:rPr>
            </w:pPr>
            <w:r>
              <w:rPr>
                <w:sz w:val="16"/>
                <w:szCs w:val="16"/>
              </w:rPr>
              <w:t>187,3</w:t>
            </w:r>
          </w:p>
        </w:tc>
        <w:tc>
          <w:tcPr>
            <w:tcW w:w="70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671" w14:textId="77777777" w:rsidR="00B749D5" w:rsidRDefault="003A6A8C">
            <w:pPr>
              <w:widowControl w:val="0"/>
              <w:spacing w:after="0" w:line="240" w:lineRule="auto"/>
              <w:jc w:val="center"/>
              <w:rPr>
                <w:sz w:val="16"/>
                <w:szCs w:val="16"/>
              </w:rPr>
            </w:pPr>
            <w:r>
              <w:rPr>
                <w:sz w:val="16"/>
                <w:szCs w:val="16"/>
              </w:rPr>
              <w:t>4,1</w:t>
            </w:r>
          </w:p>
        </w:tc>
      </w:tr>
      <w:tr w:rsidR="00B749D5" w14:paraId="6FE6DB70" w14:textId="77777777">
        <w:trPr>
          <w:trHeight w:val="825"/>
        </w:trPr>
        <w:tc>
          <w:tcPr>
            <w:tcW w:w="306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672" w14:textId="77777777" w:rsidR="00B749D5" w:rsidRDefault="003A6A8C">
            <w:pPr>
              <w:widowControl w:val="0"/>
              <w:spacing w:after="0" w:line="240" w:lineRule="auto"/>
              <w:jc w:val="center"/>
              <w:rPr>
                <w:sz w:val="16"/>
                <w:szCs w:val="16"/>
              </w:rPr>
            </w:pPr>
            <w:r>
              <w:rPr>
                <w:sz w:val="16"/>
                <w:szCs w:val="16"/>
              </w:rPr>
              <w:t xml:space="preserve">Модернізація та енергоефективність бювета, що розташований за адресою: Одеська область, Одеський район, м. Чорноморськ, </w:t>
            </w:r>
            <w:proofErr w:type="spellStart"/>
            <w:r>
              <w:rPr>
                <w:sz w:val="16"/>
                <w:szCs w:val="16"/>
              </w:rPr>
              <w:t>просп</w:t>
            </w:r>
            <w:proofErr w:type="spellEnd"/>
            <w:r>
              <w:rPr>
                <w:sz w:val="16"/>
                <w:szCs w:val="16"/>
              </w:rPr>
              <w:t>. Миру, 15-Ж</w:t>
            </w:r>
          </w:p>
        </w:tc>
        <w:tc>
          <w:tcPr>
            <w:tcW w:w="444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673" w14:textId="77777777" w:rsidR="00B749D5" w:rsidRDefault="003A6A8C">
            <w:pPr>
              <w:widowControl w:val="0"/>
              <w:spacing w:after="0" w:line="240" w:lineRule="auto"/>
              <w:jc w:val="center"/>
              <w:rPr>
                <w:sz w:val="16"/>
                <w:szCs w:val="16"/>
              </w:rPr>
            </w:pPr>
            <w:r>
              <w:rPr>
                <w:sz w:val="16"/>
                <w:szCs w:val="16"/>
              </w:rPr>
              <w:t>Забезпечення жителів м. Чорноморськ безоплатною очищеною питною водою</w:t>
            </w:r>
          </w:p>
        </w:tc>
        <w:tc>
          <w:tcPr>
            <w:tcW w:w="109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674" w14:textId="77777777" w:rsidR="00B749D5" w:rsidRDefault="003A6A8C">
            <w:pPr>
              <w:widowControl w:val="0"/>
              <w:spacing w:after="0" w:line="240" w:lineRule="auto"/>
              <w:jc w:val="center"/>
              <w:rPr>
                <w:sz w:val="16"/>
                <w:szCs w:val="16"/>
              </w:rPr>
            </w:pPr>
            <w:r>
              <w:rPr>
                <w:sz w:val="16"/>
                <w:szCs w:val="16"/>
              </w:rPr>
              <w:t>25,00</w:t>
            </w:r>
          </w:p>
        </w:tc>
        <w:tc>
          <w:tcPr>
            <w:tcW w:w="124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675" w14:textId="77777777" w:rsidR="00B749D5" w:rsidRDefault="003A6A8C">
            <w:pPr>
              <w:widowControl w:val="0"/>
              <w:spacing w:after="0" w:line="240" w:lineRule="auto"/>
              <w:jc w:val="center"/>
              <w:rPr>
                <w:sz w:val="16"/>
                <w:szCs w:val="16"/>
              </w:rPr>
            </w:pPr>
            <w:r>
              <w:rPr>
                <w:sz w:val="16"/>
                <w:szCs w:val="16"/>
              </w:rPr>
              <w:t>2026</w:t>
            </w:r>
          </w:p>
        </w:tc>
        <w:tc>
          <w:tcPr>
            <w:tcW w:w="120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676" w14:textId="77777777" w:rsidR="00B749D5" w:rsidRDefault="003A6A8C">
            <w:pPr>
              <w:widowControl w:val="0"/>
              <w:spacing w:after="0" w:line="240" w:lineRule="auto"/>
              <w:jc w:val="center"/>
              <w:rPr>
                <w:sz w:val="16"/>
                <w:szCs w:val="16"/>
              </w:rPr>
            </w:pPr>
            <w:r>
              <w:rPr>
                <w:sz w:val="16"/>
                <w:szCs w:val="16"/>
              </w:rPr>
              <w:t>5225</w:t>
            </w:r>
          </w:p>
        </w:tc>
        <w:tc>
          <w:tcPr>
            <w:tcW w:w="108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677" w14:textId="77777777" w:rsidR="00B749D5" w:rsidRDefault="003A6A8C">
            <w:pPr>
              <w:widowControl w:val="0"/>
              <w:spacing w:after="0" w:line="240" w:lineRule="auto"/>
              <w:jc w:val="center"/>
              <w:rPr>
                <w:sz w:val="16"/>
                <w:szCs w:val="16"/>
              </w:rPr>
            </w:pPr>
            <w:r>
              <w:rPr>
                <w:sz w:val="16"/>
                <w:szCs w:val="16"/>
              </w:rPr>
              <w:t>115,21</w:t>
            </w:r>
          </w:p>
        </w:tc>
        <w:tc>
          <w:tcPr>
            <w:tcW w:w="105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678" w14:textId="77777777" w:rsidR="00B749D5" w:rsidRDefault="003A6A8C">
            <w:pPr>
              <w:widowControl w:val="0"/>
              <w:spacing w:after="0" w:line="240" w:lineRule="auto"/>
              <w:jc w:val="center"/>
              <w:rPr>
                <w:sz w:val="16"/>
                <w:szCs w:val="16"/>
              </w:rPr>
            </w:pPr>
            <w:r>
              <w:rPr>
                <w:sz w:val="16"/>
                <w:szCs w:val="16"/>
              </w:rPr>
              <w:t>25</w:t>
            </w:r>
          </w:p>
        </w:tc>
        <w:tc>
          <w:tcPr>
            <w:tcW w:w="102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679" w14:textId="77777777" w:rsidR="00B749D5" w:rsidRDefault="003A6A8C">
            <w:pPr>
              <w:widowControl w:val="0"/>
              <w:spacing w:after="0" w:line="240" w:lineRule="auto"/>
              <w:jc w:val="center"/>
              <w:rPr>
                <w:sz w:val="16"/>
                <w:szCs w:val="16"/>
              </w:rPr>
            </w:pPr>
            <w:r>
              <w:rPr>
                <w:sz w:val="16"/>
                <w:szCs w:val="16"/>
              </w:rPr>
              <w:t>25</w:t>
            </w:r>
          </w:p>
        </w:tc>
        <w:tc>
          <w:tcPr>
            <w:tcW w:w="76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67A" w14:textId="77777777" w:rsidR="00B749D5" w:rsidRDefault="003A6A8C">
            <w:pPr>
              <w:widowControl w:val="0"/>
              <w:spacing w:after="0" w:line="240" w:lineRule="auto"/>
              <w:jc w:val="center"/>
              <w:rPr>
                <w:sz w:val="16"/>
                <w:szCs w:val="16"/>
              </w:rPr>
            </w:pPr>
            <w:r>
              <w:rPr>
                <w:sz w:val="16"/>
                <w:szCs w:val="16"/>
              </w:rPr>
              <w:t>209,0</w:t>
            </w:r>
          </w:p>
        </w:tc>
        <w:tc>
          <w:tcPr>
            <w:tcW w:w="70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67B" w14:textId="77777777" w:rsidR="00B749D5" w:rsidRDefault="003A6A8C">
            <w:pPr>
              <w:widowControl w:val="0"/>
              <w:spacing w:after="0" w:line="240" w:lineRule="auto"/>
              <w:jc w:val="center"/>
              <w:rPr>
                <w:sz w:val="16"/>
                <w:szCs w:val="16"/>
              </w:rPr>
            </w:pPr>
            <w:r>
              <w:rPr>
                <w:sz w:val="16"/>
                <w:szCs w:val="16"/>
              </w:rPr>
              <w:t>4,6</w:t>
            </w:r>
          </w:p>
        </w:tc>
      </w:tr>
      <w:tr w:rsidR="00B749D5" w14:paraId="067D514D" w14:textId="77777777">
        <w:trPr>
          <w:trHeight w:val="630"/>
        </w:trPr>
        <w:tc>
          <w:tcPr>
            <w:tcW w:w="306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67C" w14:textId="77777777" w:rsidR="00B749D5" w:rsidRDefault="003A6A8C">
            <w:pPr>
              <w:widowControl w:val="0"/>
              <w:spacing w:after="0" w:line="240" w:lineRule="auto"/>
              <w:jc w:val="center"/>
              <w:rPr>
                <w:sz w:val="16"/>
                <w:szCs w:val="16"/>
              </w:rPr>
            </w:pPr>
            <w:r>
              <w:rPr>
                <w:sz w:val="16"/>
                <w:szCs w:val="16"/>
              </w:rPr>
              <w:t>Заміна насосного обладнання на КОС на енергоефективне</w:t>
            </w:r>
          </w:p>
        </w:tc>
        <w:tc>
          <w:tcPr>
            <w:tcW w:w="444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67D" w14:textId="77777777" w:rsidR="00B749D5" w:rsidRDefault="003A6A8C">
            <w:pPr>
              <w:widowControl w:val="0"/>
              <w:spacing w:after="0" w:line="240" w:lineRule="auto"/>
              <w:jc w:val="center"/>
              <w:rPr>
                <w:sz w:val="16"/>
                <w:szCs w:val="16"/>
              </w:rPr>
            </w:pPr>
            <w:r>
              <w:rPr>
                <w:sz w:val="16"/>
                <w:szCs w:val="16"/>
              </w:rPr>
              <w:t>Встановлення на каналізаційних очисних спорудах сучасного насосного обладнання для процесів технології очистки</w:t>
            </w:r>
          </w:p>
        </w:tc>
        <w:tc>
          <w:tcPr>
            <w:tcW w:w="109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67E" w14:textId="77777777" w:rsidR="00B749D5" w:rsidRDefault="003A6A8C">
            <w:pPr>
              <w:widowControl w:val="0"/>
              <w:spacing w:after="0" w:line="240" w:lineRule="auto"/>
              <w:jc w:val="center"/>
              <w:rPr>
                <w:sz w:val="16"/>
                <w:szCs w:val="16"/>
              </w:rPr>
            </w:pPr>
            <w:r>
              <w:rPr>
                <w:sz w:val="16"/>
                <w:szCs w:val="16"/>
              </w:rPr>
              <w:t>1 200,00</w:t>
            </w:r>
          </w:p>
        </w:tc>
        <w:tc>
          <w:tcPr>
            <w:tcW w:w="124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67F" w14:textId="77777777" w:rsidR="00B749D5" w:rsidRDefault="003A6A8C">
            <w:pPr>
              <w:widowControl w:val="0"/>
              <w:spacing w:after="0" w:line="240" w:lineRule="auto"/>
              <w:jc w:val="center"/>
              <w:rPr>
                <w:sz w:val="16"/>
                <w:szCs w:val="16"/>
              </w:rPr>
            </w:pPr>
            <w:r>
              <w:rPr>
                <w:sz w:val="16"/>
                <w:szCs w:val="16"/>
              </w:rPr>
              <w:t>2025</w:t>
            </w:r>
          </w:p>
        </w:tc>
        <w:tc>
          <w:tcPr>
            <w:tcW w:w="120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680" w14:textId="77777777" w:rsidR="00B749D5" w:rsidRDefault="003A6A8C">
            <w:pPr>
              <w:widowControl w:val="0"/>
              <w:spacing w:after="0" w:line="240" w:lineRule="auto"/>
              <w:jc w:val="center"/>
              <w:rPr>
                <w:sz w:val="16"/>
                <w:szCs w:val="16"/>
              </w:rPr>
            </w:pPr>
            <w:r>
              <w:rPr>
                <w:sz w:val="16"/>
                <w:szCs w:val="16"/>
              </w:rPr>
              <w:t>7500</w:t>
            </w:r>
          </w:p>
        </w:tc>
        <w:tc>
          <w:tcPr>
            <w:tcW w:w="108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681" w14:textId="77777777" w:rsidR="00B749D5" w:rsidRDefault="003A6A8C">
            <w:pPr>
              <w:widowControl w:val="0"/>
              <w:spacing w:after="0" w:line="240" w:lineRule="auto"/>
              <w:jc w:val="center"/>
              <w:rPr>
                <w:sz w:val="16"/>
                <w:szCs w:val="16"/>
              </w:rPr>
            </w:pPr>
            <w:r>
              <w:rPr>
                <w:sz w:val="16"/>
                <w:szCs w:val="16"/>
              </w:rPr>
              <w:t>165,38</w:t>
            </w:r>
          </w:p>
        </w:tc>
        <w:tc>
          <w:tcPr>
            <w:tcW w:w="105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682" w14:textId="77777777" w:rsidR="00B749D5" w:rsidRDefault="003A6A8C">
            <w:pPr>
              <w:widowControl w:val="0"/>
              <w:spacing w:after="0" w:line="240" w:lineRule="auto"/>
              <w:jc w:val="center"/>
              <w:rPr>
                <w:sz w:val="16"/>
                <w:szCs w:val="16"/>
              </w:rPr>
            </w:pPr>
            <w:r>
              <w:rPr>
                <w:sz w:val="16"/>
                <w:szCs w:val="16"/>
              </w:rPr>
              <w:t>84</w:t>
            </w:r>
          </w:p>
        </w:tc>
        <w:tc>
          <w:tcPr>
            <w:tcW w:w="102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683" w14:textId="77777777" w:rsidR="00B749D5" w:rsidRDefault="003A6A8C">
            <w:pPr>
              <w:widowControl w:val="0"/>
              <w:spacing w:after="0" w:line="240" w:lineRule="auto"/>
              <w:jc w:val="center"/>
              <w:rPr>
                <w:sz w:val="16"/>
                <w:szCs w:val="16"/>
              </w:rPr>
            </w:pPr>
            <w:r>
              <w:rPr>
                <w:sz w:val="16"/>
                <w:szCs w:val="16"/>
              </w:rPr>
              <w:t>0</w:t>
            </w:r>
          </w:p>
        </w:tc>
        <w:tc>
          <w:tcPr>
            <w:tcW w:w="76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684" w14:textId="77777777" w:rsidR="00B749D5" w:rsidRDefault="003A6A8C">
            <w:pPr>
              <w:widowControl w:val="0"/>
              <w:spacing w:after="0" w:line="240" w:lineRule="auto"/>
              <w:jc w:val="center"/>
              <w:rPr>
                <w:sz w:val="16"/>
                <w:szCs w:val="16"/>
              </w:rPr>
            </w:pPr>
            <w:r>
              <w:rPr>
                <w:sz w:val="16"/>
                <w:szCs w:val="16"/>
              </w:rPr>
              <w:t>89,3</w:t>
            </w:r>
          </w:p>
        </w:tc>
        <w:tc>
          <w:tcPr>
            <w:tcW w:w="70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685" w14:textId="77777777" w:rsidR="00B749D5" w:rsidRDefault="003A6A8C">
            <w:pPr>
              <w:widowControl w:val="0"/>
              <w:spacing w:after="0" w:line="240" w:lineRule="auto"/>
              <w:jc w:val="center"/>
              <w:rPr>
                <w:sz w:val="16"/>
                <w:szCs w:val="16"/>
              </w:rPr>
            </w:pPr>
            <w:r>
              <w:rPr>
                <w:sz w:val="16"/>
                <w:szCs w:val="16"/>
              </w:rPr>
              <w:t>2,0</w:t>
            </w:r>
          </w:p>
        </w:tc>
      </w:tr>
      <w:tr w:rsidR="00B749D5" w14:paraId="10A4A2F5" w14:textId="77777777">
        <w:trPr>
          <w:trHeight w:val="630"/>
        </w:trPr>
        <w:tc>
          <w:tcPr>
            <w:tcW w:w="306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686" w14:textId="77777777" w:rsidR="00B749D5" w:rsidRDefault="003A6A8C">
            <w:pPr>
              <w:widowControl w:val="0"/>
              <w:spacing w:after="0" w:line="240" w:lineRule="auto"/>
              <w:jc w:val="center"/>
              <w:rPr>
                <w:sz w:val="16"/>
                <w:szCs w:val="16"/>
              </w:rPr>
            </w:pPr>
            <w:r>
              <w:rPr>
                <w:sz w:val="16"/>
                <w:szCs w:val="16"/>
              </w:rPr>
              <w:t>Заміна насосного агрегату на енергоефективний на центральній насосній станції з встановленням частотного перетворювача</w:t>
            </w:r>
          </w:p>
        </w:tc>
        <w:tc>
          <w:tcPr>
            <w:tcW w:w="444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687" w14:textId="77777777" w:rsidR="00B749D5" w:rsidRDefault="003A6A8C">
            <w:pPr>
              <w:widowControl w:val="0"/>
              <w:spacing w:after="0" w:line="240" w:lineRule="auto"/>
              <w:jc w:val="center"/>
              <w:rPr>
                <w:sz w:val="16"/>
                <w:szCs w:val="16"/>
              </w:rPr>
            </w:pPr>
            <w:r>
              <w:rPr>
                <w:sz w:val="16"/>
                <w:szCs w:val="16"/>
              </w:rPr>
              <w:t>Одна з головних насосних станцій. Обладнана 4 насосними агрегатами</w:t>
            </w:r>
          </w:p>
        </w:tc>
        <w:tc>
          <w:tcPr>
            <w:tcW w:w="109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688" w14:textId="77777777" w:rsidR="00B749D5" w:rsidRDefault="003A6A8C">
            <w:pPr>
              <w:widowControl w:val="0"/>
              <w:spacing w:after="0" w:line="240" w:lineRule="auto"/>
              <w:jc w:val="center"/>
              <w:rPr>
                <w:sz w:val="16"/>
                <w:szCs w:val="16"/>
              </w:rPr>
            </w:pPr>
            <w:r>
              <w:rPr>
                <w:sz w:val="16"/>
                <w:szCs w:val="16"/>
              </w:rPr>
              <w:t>222,00</w:t>
            </w:r>
          </w:p>
        </w:tc>
        <w:tc>
          <w:tcPr>
            <w:tcW w:w="124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689" w14:textId="77777777" w:rsidR="00B749D5" w:rsidRDefault="003A6A8C">
            <w:pPr>
              <w:widowControl w:val="0"/>
              <w:spacing w:after="0" w:line="240" w:lineRule="auto"/>
              <w:jc w:val="center"/>
              <w:rPr>
                <w:sz w:val="16"/>
                <w:szCs w:val="16"/>
              </w:rPr>
            </w:pPr>
            <w:r>
              <w:rPr>
                <w:sz w:val="16"/>
                <w:szCs w:val="16"/>
              </w:rPr>
              <w:t>2025</w:t>
            </w:r>
          </w:p>
        </w:tc>
        <w:tc>
          <w:tcPr>
            <w:tcW w:w="120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68A" w14:textId="77777777" w:rsidR="00B749D5" w:rsidRDefault="003A6A8C">
            <w:pPr>
              <w:widowControl w:val="0"/>
              <w:spacing w:after="0" w:line="240" w:lineRule="auto"/>
              <w:jc w:val="center"/>
              <w:rPr>
                <w:sz w:val="16"/>
                <w:szCs w:val="16"/>
              </w:rPr>
            </w:pPr>
            <w:r>
              <w:rPr>
                <w:sz w:val="16"/>
                <w:szCs w:val="16"/>
              </w:rPr>
              <w:t>1100</w:t>
            </w:r>
          </w:p>
        </w:tc>
        <w:tc>
          <w:tcPr>
            <w:tcW w:w="108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68B" w14:textId="77777777" w:rsidR="00B749D5" w:rsidRDefault="003A6A8C">
            <w:pPr>
              <w:widowControl w:val="0"/>
              <w:spacing w:after="0" w:line="240" w:lineRule="auto"/>
              <w:jc w:val="center"/>
              <w:rPr>
                <w:sz w:val="16"/>
                <w:szCs w:val="16"/>
              </w:rPr>
            </w:pPr>
            <w:r>
              <w:rPr>
                <w:sz w:val="16"/>
                <w:szCs w:val="16"/>
              </w:rPr>
              <w:t>24,26</w:t>
            </w:r>
          </w:p>
        </w:tc>
        <w:tc>
          <w:tcPr>
            <w:tcW w:w="105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68C" w14:textId="77777777" w:rsidR="00B749D5" w:rsidRDefault="003A6A8C">
            <w:pPr>
              <w:widowControl w:val="0"/>
              <w:spacing w:after="0" w:line="240" w:lineRule="auto"/>
              <w:jc w:val="center"/>
              <w:rPr>
                <w:sz w:val="16"/>
                <w:szCs w:val="16"/>
              </w:rPr>
            </w:pPr>
            <w:r>
              <w:rPr>
                <w:sz w:val="16"/>
                <w:szCs w:val="16"/>
              </w:rPr>
              <w:t>12</w:t>
            </w:r>
          </w:p>
        </w:tc>
        <w:tc>
          <w:tcPr>
            <w:tcW w:w="102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68D" w14:textId="77777777" w:rsidR="00B749D5" w:rsidRDefault="003A6A8C">
            <w:pPr>
              <w:widowControl w:val="0"/>
              <w:spacing w:after="0" w:line="240" w:lineRule="auto"/>
              <w:jc w:val="center"/>
              <w:rPr>
                <w:sz w:val="16"/>
                <w:szCs w:val="16"/>
              </w:rPr>
            </w:pPr>
            <w:r>
              <w:rPr>
                <w:sz w:val="16"/>
                <w:szCs w:val="16"/>
              </w:rPr>
              <w:t>0</w:t>
            </w:r>
          </w:p>
        </w:tc>
        <w:tc>
          <w:tcPr>
            <w:tcW w:w="76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68E" w14:textId="77777777" w:rsidR="00B749D5" w:rsidRDefault="003A6A8C">
            <w:pPr>
              <w:widowControl w:val="0"/>
              <w:spacing w:after="0" w:line="240" w:lineRule="auto"/>
              <w:jc w:val="center"/>
              <w:rPr>
                <w:sz w:val="16"/>
                <w:szCs w:val="16"/>
              </w:rPr>
            </w:pPr>
            <w:r>
              <w:rPr>
                <w:sz w:val="16"/>
                <w:szCs w:val="16"/>
              </w:rPr>
              <w:t>91,7</w:t>
            </w:r>
          </w:p>
        </w:tc>
        <w:tc>
          <w:tcPr>
            <w:tcW w:w="70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68F" w14:textId="77777777" w:rsidR="00B749D5" w:rsidRDefault="003A6A8C">
            <w:pPr>
              <w:widowControl w:val="0"/>
              <w:spacing w:after="0" w:line="240" w:lineRule="auto"/>
              <w:jc w:val="center"/>
              <w:rPr>
                <w:sz w:val="16"/>
                <w:szCs w:val="16"/>
              </w:rPr>
            </w:pPr>
            <w:r>
              <w:rPr>
                <w:sz w:val="16"/>
                <w:szCs w:val="16"/>
              </w:rPr>
              <w:t>2,0</w:t>
            </w:r>
          </w:p>
        </w:tc>
      </w:tr>
      <w:tr w:rsidR="00B749D5" w14:paraId="170C5C62" w14:textId="77777777">
        <w:trPr>
          <w:trHeight w:val="630"/>
        </w:trPr>
        <w:tc>
          <w:tcPr>
            <w:tcW w:w="306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690" w14:textId="77777777" w:rsidR="00B749D5" w:rsidRDefault="003A6A8C">
            <w:pPr>
              <w:widowControl w:val="0"/>
              <w:spacing w:after="0" w:line="240" w:lineRule="auto"/>
              <w:jc w:val="center"/>
              <w:rPr>
                <w:sz w:val="16"/>
                <w:szCs w:val="16"/>
              </w:rPr>
            </w:pPr>
            <w:r>
              <w:rPr>
                <w:sz w:val="16"/>
                <w:szCs w:val="16"/>
              </w:rPr>
              <w:t>Заміна насосного агрегата на енергоефективний на насосної станції РЧВ з встановленням частотного перетворювача</w:t>
            </w:r>
          </w:p>
        </w:tc>
        <w:tc>
          <w:tcPr>
            <w:tcW w:w="444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691" w14:textId="77777777" w:rsidR="00B749D5" w:rsidRDefault="003A6A8C">
            <w:pPr>
              <w:widowControl w:val="0"/>
              <w:spacing w:after="0" w:line="240" w:lineRule="auto"/>
              <w:jc w:val="center"/>
              <w:rPr>
                <w:sz w:val="16"/>
                <w:szCs w:val="16"/>
              </w:rPr>
            </w:pPr>
            <w:r>
              <w:rPr>
                <w:sz w:val="16"/>
                <w:szCs w:val="16"/>
              </w:rPr>
              <w:t>Одна з головних насосних станцій. Обладнана 4 насосними агрегатами</w:t>
            </w:r>
          </w:p>
        </w:tc>
        <w:tc>
          <w:tcPr>
            <w:tcW w:w="109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692" w14:textId="77777777" w:rsidR="00B749D5" w:rsidRDefault="003A6A8C">
            <w:pPr>
              <w:widowControl w:val="0"/>
              <w:spacing w:after="0" w:line="240" w:lineRule="auto"/>
              <w:jc w:val="center"/>
              <w:rPr>
                <w:sz w:val="16"/>
                <w:szCs w:val="16"/>
              </w:rPr>
            </w:pPr>
            <w:r>
              <w:rPr>
                <w:sz w:val="16"/>
                <w:szCs w:val="16"/>
              </w:rPr>
              <w:t>285,00</w:t>
            </w:r>
          </w:p>
        </w:tc>
        <w:tc>
          <w:tcPr>
            <w:tcW w:w="124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693" w14:textId="77777777" w:rsidR="00B749D5" w:rsidRDefault="003A6A8C">
            <w:pPr>
              <w:widowControl w:val="0"/>
              <w:spacing w:after="0" w:line="240" w:lineRule="auto"/>
              <w:jc w:val="center"/>
              <w:rPr>
                <w:sz w:val="16"/>
                <w:szCs w:val="16"/>
              </w:rPr>
            </w:pPr>
            <w:r>
              <w:rPr>
                <w:sz w:val="16"/>
                <w:szCs w:val="16"/>
              </w:rPr>
              <w:t>2025</w:t>
            </w:r>
          </w:p>
        </w:tc>
        <w:tc>
          <w:tcPr>
            <w:tcW w:w="120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694" w14:textId="77777777" w:rsidR="00B749D5" w:rsidRDefault="003A6A8C">
            <w:pPr>
              <w:widowControl w:val="0"/>
              <w:spacing w:after="0" w:line="240" w:lineRule="auto"/>
              <w:jc w:val="center"/>
              <w:rPr>
                <w:sz w:val="16"/>
                <w:szCs w:val="16"/>
              </w:rPr>
            </w:pPr>
            <w:r>
              <w:rPr>
                <w:sz w:val="16"/>
                <w:szCs w:val="16"/>
              </w:rPr>
              <w:t>1100</w:t>
            </w:r>
          </w:p>
        </w:tc>
        <w:tc>
          <w:tcPr>
            <w:tcW w:w="108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695" w14:textId="77777777" w:rsidR="00B749D5" w:rsidRDefault="003A6A8C">
            <w:pPr>
              <w:widowControl w:val="0"/>
              <w:spacing w:after="0" w:line="240" w:lineRule="auto"/>
              <w:jc w:val="center"/>
              <w:rPr>
                <w:sz w:val="16"/>
                <w:szCs w:val="16"/>
              </w:rPr>
            </w:pPr>
            <w:r>
              <w:rPr>
                <w:sz w:val="16"/>
                <w:szCs w:val="16"/>
              </w:rPr>
              <w:t>24,26</w:t>
            </w:r>
          </w:p>
        </w:tc>
        <w:tc>
          <w:tcPr>
            <w:tcW w:w="105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696" w14:textId="77777777" w:rsidR="00B749D5" w:rsidRDefault="003A6A8C">
            <w:pPr>
              <w:widowControl w:val="0"/>
              <w:spacing w:after="0" w:line="240" w:lineRule="auto"/>
              <w:jc w:val="center"/>
              <w:rPr>
                <w:sz w:val="16"/>
                <w:szCs w:val="16"/>
              </w:rPr>
            </w:pPr>
            <w:r>
              <w:rPr>
                <w:sz w:val="16"/>
                <w:szCs w:val="16"/>
              </w:rPr>
              <w:t>12</w:t>
            </w:r>
          </w:p>
        </w:tc>
        <w:tc>
          <w:tcPr>
            <w:tcW w:w="102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697" w14:textId="77777777" w:rsidR="00B749D5" w:rsidRDefault="003A6A8C">
            <w:pPr>
              <w:widowControl w:val="0"/>
              <w:spacing w:after="0" w:line="240" w:lineRule="auto"/>
              <w:jc w:val="center"/>
              <w:rPr>
                <w:sz w:val="16"/>
                <w:szCs w:val="16"/>
              </w:rPr>
            </w:pPr>
            <w:r>
              <w:rPr>
                <w:sz w:val="16"/>
                <w:szCs w:val="16"/>
              </w:rPr>
              <w:t>0</w:t>
            </w:r>
          </w:p>
        </w:tc>
        <w:tc>
          <w:tcPr>
            <w:tcW w:w="76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698" w14:textId="77777777" w:rsidR="00B749D5" w:rsidRDefault="003A6A8C">
            <w:pPr>
              <w:widowControl w:val="0"/>
              <w:spacing w:after="0" w:line="240" w:lineRule="auto"/>
              <w:jc w:val="center"/>
              <w:rPr>
                <w:sz w:val="16"/>
                <w:szCs w:val="16"/>
              </w:rPr>
            </w:pPr>
            <w:r>
              <w:rPr>
                <w:sz w:val="16"/>
                <w:szCs w:val="16"/>
              </w:rPr>
              <w:t>91,7</w:t>
            </w:r>
          </w:p>
        </w:tc>
        <w:tc>
          <w:tcPr>
            <w:tcW w:w="70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699" w14:textId="77777777" w:rsidR="00B749D5" w:rsidRDefault="003A6A8C">
            <w:pPr>
              <w:widowControl w:val="0"/>
              <w:spacing w:after="0" w:line="240" w:lineRule="auto"/>
              <w:jc w:val="center"/>
              <w:rPr>
                <w:sz w:val="16"/>
                <w:szCs w:val="16"/>
              </w:rPr>
            </w:pPr>
            <w:r>
              <w:rPr>
                <w:sz w:val="16"/>
                <w:szCs w:val="16"/>
              </w:rPr>
              <w:t>2,0</w:t>
            </w:r>
          </w:p>
        </w:tc>
      </w:tr>
      <w:tr w:rsidR="00B749D5" w14:paraId="5040EB1A" w14:textId="77777777">
        <w:trPr>
          <w:trHeight w:val="630"/>
        </w:trPr>
        <w:tc>
          <w:tcPr>
            <w:tcW w:w="306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69A" w14:textId="77777777" w:rsidR="00B749D5" w:rsidRDefault="003A6A8C">
            <w:pPr>
              <w:widowControl w:val="0"/>
              <w:spacing w:after="0" w:line="240" w:lineRule="auto"/>
              <w:jc w:val="center"/>
              <w:rPr>
                <w:sz w:val="16"/>
                <w:szCs w:val="16"/>
              </w:rPr>
            </w:pPr>
            <w:r>
              <w:rPr>
                <w:sz w:val="16"/>
                <w:szCs w:val="16"/>
              </w:rPr>
              <w:t>Впровадження системи розподілу розподільчої мережі на ділянки DMA</w:t>
            </w:r>
          </w:p>
          <w:p w14:paraId="0000169B" w14:textId="77777777" w:rsidR="00B749D5" w:rsidRDefault="003A6A8C">
            <w:pPr>
              <w:widowControl w:val="0"/>
              <w:spacing w:after="0" w:line="240" w:lineRule="auto"/>
              <w:jc w:val="center"/>
              <w:rPr>
                <w:sz w:val="16"/>
                <w:szCs w:val="16"/>
              </w:rPr>
            </w:pPr>
            <w:r>
              <w:rPr>
                <w:sz w:val="16"/>
                <w:szCs w:val="16"/>
              </w:rPr>
              <w:t>(районна вимірювальна зона)</w:t>
            </w:r>
          </w:p>
        </w:tc>
        <w:tc>
          <w:tcPr>
            <w:tcW w:w="444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69C" w14:textId="77777777" w:rsidR="00B749D5" w:rsidRDefault="003A6A8C">
            <w:pPr>
              <w:widowControl w:val="0"/>
              <w:spacing w:after="0" w:line="240" w:lineRule="auto"/>
              <w:jc w:val="center"/>
              <w:rPr>
                <w:sz w:val="16"/>
                <w:szCs w:val="16"/>
              </w:rPr>
            </w:pPr>
            <w:r>
              <w:rPr>
                <w:sz w:val="16"/>
                <w:szCs w:val="16"/>
              </w:rPr>
              <w:t xml:space="preserve">Розподільча система водопостачання КП </w:t>
            </w:r>
            <w:proofErr w:type="spellStart"/>
            <w:r>
              <w:rPr>
                <w:sz w:val="16"/>
                <w:szCs w:val="16"/>
              </w:rPr>
              <w:t>КП</w:t>
            </w:r>
            <w:proofErr w:type="spellEnd"/>
            <w:r>
              <w:rPr>
                <w:sz w:val="16"/>
                <w:szCs w:val="16"/>
              </w:rPr>
              <w:t xml:space="preserve"> «Чорноморськводоканал» має  протяжність 235 км</w:t>
            </w:r>
          </w:p>
        </w:tc>
        <w:tc>
          <w:tcPr>
            <w:tcW w:w="109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69D" w14:textId="77777777" w:rsidR="00B749D5" w:rsidRDefault="003A6A8C">
            <w:pPr>
              <w:widowControl w:val="0"/>
              <w:spacing w:after="0" w:line="240" w:lineRule="auto"/>
              <w:jc w:val="center"/>
              <w:rPr>
                <w:sz w:val="16"/>
                <w:szCs w:val="16"/>
              </w:rPr>
            </w:pPr>
            <w:r>
              <w:rPr>
                <w:sz w:val="16"/>
                <w:szCs w:val="16"/>
              </w:rPr>
              <w:t>985,00</w:t>
            </w:r>
          </w:p>
        </w:tc>
        <w:tc>
          <w:tcPr>
            <w:tcW w:w="124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69E" w14:textId="77777777" w:rsidR="00B749D5" w:rsidRDefault="003A6A8C">
            <w:pPr>
              <w:widowControl w:val="0"/>
              <w:spacing w:after="0" w:line="240" w:lineRule="auto"/>
              <w:jc w:val="center"/>
              <w:rPr>
                <w:sz w:val="16"/>
                <w:szCs w:val="16"/>
              </w:rPr>
            </w:pPr>
            <w:r>
              <w:rPr>
                <w:sz w:val="16"/>
                <w:szCs w:val="16"/>
              </w:rPr>
              <w:t>2025-2030</w:t>
            </w:r>
          </w:p>
        </w:tc>
        <w:tc>
          <w:tcPr>
            <w:tcW w:w="120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69F" w14:textId="77777777" w:rsidR="00B749D5" w:rsidRDefault="003A6A8C">
            <w:pPr>
              <w:widowControl w:val="0"/>
              <w:spacing w:after="0" w:line="240" w:lineRule="auto"/>
              <w:jc w:val="center"/>
              <w:rPr>
                <w:sz w:val="16"/>
                <w:szCs w:val="16"/>
              </w:rPr>
            </w:pPr>
            <w:r>
              <w:rPr>
                <w:sz w:val="16"/>
                <w:szCs w:val="16"/>
              </w:rPr>
              <w:t>2500</w:t>
            </w:r>
          </w:p>
        </w:tc>
        <w:tc>
          <w:tcPr>
            <w:tcW w:w="108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6A0" w14:textId="77777777" w:rsidR="00B749D5" w:rsidRDefault="003A6A8C">
            <w:pPr>
              <w:widowControl w:val="0"/>
              <w:spacing w:after="0" w:line="240" w:lineRule="auto"/>
              <w:jc w:val="center"/>
              <w:rPr>
                <w:sz w:val="16"/>
                <w:szCs w:val="16"/>
              </w:rPr>
            </w:pPr>
            <w:r>
              <w:rPr>
                <w:sz w:val="16"/>
                <w:szCs w:val="16"/>
              </w:rPr>
              <w:t>55,13</w:t>
            </w:r>
          </w:p>
        </w:tc>
        <w:tc>
          <w:tcPr>
            <w:tcW w:w="105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6A1" w14:textId="77777777" w:rsidR="00B749D5" w:rsidRDefault="003A6A8C">
            <w:pPr>
              <w:widowControl w:val="0"/>
              <w:spacing w:after="0" w:line="240" w:lineRule="auto"/>
              <w:jc w:val="center"/>
              <w:rPr>
                <w:sz w:val="16"/>
                <w:szCs w:val="16"/>
              </w:rPr>
            </w:pPr>
            <w:r>
              <w:rPr>
                <w:sz w:val="16"/>
                <w:szCs w:val="16"/>
              </w:rPr>
              <w:t>100</w:t>
            </w:r>
          </w:p>
        </w:tc>
        <w:tc>
          <w:tcPr>
            <w:tcW w:w="102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6A2" w14:textId="77777777" w:rsidR="00B749D5" w:rsidRDefault="003A6A8C">
            <w:pPr>
              <w:widowControl w:val="0"/>
              <w:spacing w:after="0" w:line="240" w:lineRule="auto"/>
              <w:jc w:val="center"/>
              <w:rPr>
                <w:sz w:val="16"/>
                <w:szCs w:val="16"/>
              </w:rPr>
            </w:pPr>
            <w:r>
              <w:rPr>
                <w:sz w:val="16"/>
                <w:szCs w:val="16"/>
              </w:rPr>
              <w:t>0</w:t>
            </w:r>
          </w:p>
        </w:tc>
        <w:tc>
          <w:tcPr>
            <w:tcW w:w="76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6A3" w14:textId="77777777" w:rsidR="00B749D5" w:rsidRDefault="003A6A8C">
            <w:pPr>
              <w:widowControl w:val="0"/>
              <w:spacing w:after="0" w:line="240" w:lineRule="auto"/>
              <w:jc w:val="center"/>
              <w:rPr>
                <w:sz w:val="16"/>
                <w:szCs w:val="16"/>
              </w:rPr>
            </w:pPr>
            <w:r>
              <w:rPr>
                <w:sz w:val="16"/>
                <w:szCs w:val="16"/>
              </w:rPr>
              <w:t>25,0</w:t>
            </w:r>
          </w:p>
        </w:tc>
        <w:tc>
          <w:tcPr>
            <w:tcW w:w="70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6A4" w14:textId="77777777" w:rsidR="00B749D5" w:rsidRDefault="003A6A8C">
            <w:pPr>
              <w:widowControl w:val="0"/>
              <w:spacing w:after="0" w:line="240" w:lineRule="auto"/>
              <w:jc w:val="center"/>
              <w:rPr>
                <w:sz w:val="16"/>
                <w:szCs w:val="16"/>
              </w:rPr>
            </w:pPr>
            <w:r>
              <w:rPr>
                <w:sz w:val="16"/>
                <w:szCs w:val="16"/>
              </w:rPr>
              <w:t>0,6</w:t>
            </w:r>
          </w:p>
        </w:tc>
      </w:tr>
      <w:tr w:rsidR="00B749D5" w14:paraId="65881391" w14:textId="77777777">
        <w:trPr>
          <w:trHeight w:val="630"/>
        </w:trPr>
        <w:tc>
          <w:tcPr>
            <w:tcW w:w="306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6A5" w14:textId="77777777" w:rsidR="00B749D5" w:rsidRDefault="003A6A8C">
            <w:pPr>
              <w:widowControl w:val="0"/>
              <w:spacing w:after="0" w:line="240" w:lineRule="auto"/>
              <w:jc w:val="center"/>
              <w:rPr>
                <w:sz w:val="16"/>
                <w:szCs w:val="16"/>
              </w:rPr>
            </w:pPr>
            <w:r>
              <w:rPr>
                <w:sz w:val="16"/>
                <w:szCs w:val="16"/>
              </w:rPr>
              <w:t>Впровадження системи контролю та моніторингу енергоспоживання з використанням системи АСКОЕ</w:t>
            </w:r>
          </w:p>
        </w:tc>
        <w:tc>
          <w:tcPr>
            <w:tcW w:w="444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6A6" w14:textId="77777777" w:rsidR="00B749D5" w:rsidRDefault="003A6A8C">
            <w:pPr>
              <w:widowControl w:val="0"/>
              <w:spacing w:after="0" w:line="240" w:lineRule="auto"/>
              <w:jc w:val="center"/>
              <w:rPr>
                <w:sz w:val="16"/>
                <w:szCs w:val="16"/>
              </w:rPr>
            </w:pPr>
            <w:r>
              <w:rPr>
                <w:sz w:val="16"/>
                <w:szCs w:val="16"/>
              </w:rPr>
              <w:t>КП «Чорноморськводоканал»</w:t>
            </w:r>
          </w:p>
          <w:p w14:paraId="000016A7" w14:textId="77777777" w:rsidR="00B749D5" w:rsidRDefault="003A6A8C">
            <w:pPr>
              <w:widowControl w:val="0"/>
              <w:spacing w:after="0" w:line="240" w:lineRule="auto"/>
              <w:jc w:val="center"/>
              <w:rPr>
                <w:sz w:val="16"/>
                <w:szCs w:val="16"/>
              </w:rPr>
            </w:pPr>
            <w:r>
              <w:rPr>
                <w:sz w:val="16"/>
                <w:szCs w:val="16"/>
              </w:rPr>
              <w:t>55 комерційних лічильників електроенергії</w:t>
            </w:r>
          </w:p>
        </w:tc>
        <w:tc>
          <w:tcPr>
            <w:tcW w:w="109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6A8" w14:textId="77777777" w:rsidR="00B749D5" w:rsidRDefault="003A6A8C">
            <w:pPr>
              <w:widowControl w:val="0"/>
              <w:spacing w:after="0" w:line="240" w:lineRule="auto"/>
              <w:jc w:val="center"/>
              <w:rPr>
                <w:sz w:val="16"/>
                <w:szCs w:val="16"/>
              </w:rPr>
            </w:pPr>
            <w:r>
              <w:rPr>
                <w:sz w:val="16"/>
                <w:szCs w:val="16"/>
              </w:rPr>
              <w:t>3 800,00</w:t>
            </w:r>
          </w:p>
        </w:tc>
        <w:tc>
          <w:tcPr>
            <w:tcW w:w="124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6A9" w14:textId="77777777" w:rsidR="00B749D5" w:rsidRDefault="003A6A8C">
            <w:pPr>
              <w:widowControl w:val="0"/>
              <w:spacing w:after="0" w:line="240" w:lineRule="auto"/>
              <w:jc w:val="center"/>
              <w:rPr>
                <w:sz w:val="16"/>
                <w:szCs w:val="16"/>
              </w:rPr>
            </w:pPr>
            <w:r>
              <w:rPr>
                <w:sz w:val="16"/>
                <w:szCs w:val="16"/>
              </w:rPr>
              <w:t>2025-2026</w:t>
            </w:r>
          </w:p>
        </w:tc>
        <w:tc>
          <w:tcPr>
            <w:tcW w:w="120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6AA" w14:textId="77777777" w:rsidR="00B749D5" w:rsidRDefault="003A6A8C">
            <w:pPr>
              <w:widowControl w:val="0"/>
              <w:spacing w:after="0" w:line="240" w:lineRule="auto"/>
              <w:jc w:val="center"/>
              <w:rPr>
                <w:sz w:val="16"/>
                <w:szCs w:val="16"/>
              </w:rPr>
            </w:pPr>
            <w:r>
              <w:rPr>
                <w:sz w:val="16"/>
                <w:szCs w:val="16"/>
              </w:rPr>
              <w:t>1500</w:t>
            </w:r>
          </w:p>
        </w:tc>
        <w:tc>
          <w:tcPr>
            <w:tcW w:w="108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6AB" w14:textId="77777777" w:rsidR="00B749D5" w:rsidRDefault="003A6A8C">
            <w:pPr>
              <w:widowControl w:val="0"/>
              <w:spacing w:after="0" w:line="240" w:lineRule="auto"/>
              <w:jc w:val="center"/>
              <w:rPr>
                <w:sz w:val="16"/>
                <w:szCs w:val="16"/>
              </w:rPr>
            </w:pPr>
            <w:r>
              <w:rPr>
                <w:sz w:val="16"/>
                <w:szCs w:val="16"/>
              </w:rPr>
              <w:t>33,08</w:t>
            </w:r>
          </w:p>
        </w:tc>
        <w:tc>
          <w:tcPr>
            <w:tcW w:w="105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6AC" w14:textId="77777777" w:rsidR="00B749D5" w:rsidRDefault="003A6A8C">
            <w:pPr>
              <w:widowControl w:val="0"/>
              <w:spacing w:after="0" w:line="240" w:lineRule="auto"/>
              <w:jc w:val="center"/>
              <w:rPr>
                <w:sz w:val="16"/>
                <w:szCs w:val="16"/>
              </w:rPr>
            </w:pPr>
            <w:r>
              <w:rPr>
                <w:sz w:val="16"/>
                <w:szCs w:val="16"/>
              </w:rPr>
              <w:t>190</w:t>
            </w:r>
          </w:p>
        </w:tc>
        <w:tc>
          <w:tcPr>
            <w:tcW w:w="102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6AD" w14:textId="77777777" w:rsidR="00B749D5" w:rsidRDefault="003A6A8C">
            <w:pPr>
              <w:widowControl w:val="0"/>
              <w:spacing w:after="0" w:line="240" w:lineRule="auto"/>
              <w:jc w:val="center"/>
              <w:rPr>
                <w:sz w:val="16"/>
                <w:szCs w:val="16"/>
              </w:rPr>
            </w:pPr>
            <w:r>
              <w:rPr>
                <w:sz w:val="16"/>
                <w:szCs w:val="16"/>
              </w:rPr>
              <w:t>0</w:t>
            </w:r>
          </w:p>
        </w:tc>
        <w:tc>
          <w:tcPr>
            <w:tcW w:w="76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6AE" w14:textId="77777777" w:rsidR="00B749D5" w:rsidRDefault="003A6A8C">
            <w:pPr>
              <w:widowControl w:val="0"/>
              <w:spacing w:after="0" w:line="240" w:lineRule="auto"/>
              <w:jc w:val="center"/>
              <w:rPr>
                <w:sz w:val="16"/>
                <w:szCs w:val="16"/>
              </w:rPr>
            </w:pPr>
            <w:r>
              <w:rPr>
                <w:sz w:val="16"/>
                <w:szCs w:val="16"/>
              </w:rPr>
              <w:t>7,9</w:t>
            </w:r>
          </w:p>
        </w:tc>
        <w:tc>
          <w:tcPr>
            <w:tcW w:w="70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6AF" w14:textId="77777777" w:rsidR="00B749D5" w:rsidRDefault="003A6A8C">
            <w:pPr>
              <w:widowControl w:val="0"/>
              <w:spacing w:after="0" w:line="240" w:lineRule="auto"/>
              <w:jc w:val="center"/>
              <w:rPr>
                <w:sz w:val="16"/>
                <w:szCs w:val="16"/>
              </w:rPr>
            </w:pPr>
            <w:r>
              <w:rPr>
                <w:sz w:val="16"/>
                <w:szCs w:val="16"/>
              </w:rPr>
              <w:t>0,2</w:t>
            </w:r>
          </w:p>
        </w:tc>
      </w:tr>
      <w:tr w:rsidR="00B749D5" w14:paraId="30639AB0" w14:textId="77777777">
        <w:trPr>
          <w:trHeight w:val="630"/>
        </w:trPr>
        <w:tc>
          <w:tcPr>
            <w:tcW w:w="306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6B0" w14:textId="77777777" w:rsidR="00B749D5" w:rsidRDefault="003A6A8C">
            <w:pPr>
              <w:widowControl w:val="0"/>
              <w:spacing w:after="0" w:line="240" w:lineRule="auto"/>
              <w:jc w:val="center"/>
              <w:rPr>
                <w:sz w:val="16"/>
                <w:szCs w:val="16"/>
              </w:rPr>
            </w:pPr>
            <w:r>
              <w:rPr>
                <w:sz w:val="16"/>
                <w:szCs w:val="16"/>
              </w:rPr>
              <w:t>Впровадження аналітичної системи по водопостачанню та водовідведенню «Цифрової двійник»</w:t>
            </w:r>
          </w:p>
        </w:tc>
        <w:tc>
          <w:tcPr>
            <w:tcW w:w="444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6B1" w14:textId="77777777" w:rsidR="00B749D5" w:rsidRDefault="003A6A8C">
            <w:pPr>
              <w:widowControl w:val="0"/>
              <w:spacing w:after="0" w:line="240" w:lineRule="auto"/>
              <w:jc w:val="center"/>
              <w:rPr>
                <w:sz w:val="16"/>
                <w:szCs w:val="16"/>
              </w:rPr>
            </w:pPr>
            <w:r>
              <w:rPr>
                <w:sz w:val="16"/>
                <w:szCs w:val="16"/>
              </w:rPr>
              <w:t>КП «Чорноморськводоканал» 235 км мереж водопостачання та 140 км мереж водовідведення</w:t>
            </w:r>
          </w:p>
        </w:tc>
        <w:tc>
          <w:tcPr>
            <w:tcW w:w="109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6B2" w14:textId="77777777" w:rsidR="00B749D5" w:rsidRDefault="003A6A8C">
            <w:pPr>
              <w:widowControl w:val="0"/>
              <w:spacing w:after="0" w:line="240" w:lineRule="auto"/>
              <w:jc w:val="center"/>
              <w:rPr>
                <w:sz w:val="16"/>
                <w:szCs w:val="16"/>
              </w:rPr>
            </w:pPr>
            <w:r>
              <w:rPr>
                <w:sz w:val="16"/>
                <w:szCs w:val="16"/>
              </w:rPr>
              <w:t>3 800,00</w:t>
            </w:r>
          </w:p>
        </w:tc>
        <w:tc>
          <w:tcPr>
            <w:tcW w:w="124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6B3" w14:textId="77777777" w:rsidR="00B749D5" w:rsidRDefault="003A6A8C">
            <w:pPr>
              <w:widowControl w:val="0"/>
              <w:spacing w:after="0" w:line="240" w:lineRule="auto"/>
              <w:jc w:val="center"/>
              <w:rPr>
                <w:sz w:val="16"/>
                <w:szCs w:val="16"/>
              </w:rPr>
            </w:pPr>
            <w:r>
              <w:rPr>
                <w:sz w:val="16"/>
                <w:szCs w:val="16"/>
              </w:rPr>
              <w:t>2025-2030</w:t>
            </w:r>
          </w:p>
        </w:tc>
        <w:tc>
          <w:tcPr>
            <w:tcW w:w="120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6B4" w14:textId="77777777" w:rsidR="00B749D5" w:rsidRDefault="003A6A8C">
            <w:pPr>
              <w:widowControl w:val="0"/>
              <w:spacing w:after="0" w:line="240" w:lineRule="auto"/>
              <w:jc w:val="center"/>
              <w:rPr>
                <w:sz w:val="16"/>
                <w:szCs w:val="16"/>
              </w:rPr>
            </w:pPr>
            <w:r>
              <w:rPr>
                <w:sz w:val="16"/>
                <w:szCs w:val="16"/>
              </w:rPr>
              <w:t>10000</w:t>
            </w:r>
          </w:p>
        </w:tc>
        <w:tc>
          <w:tcPr>
            <w:tcW w:w="108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6B5" w14:textId="77777777" w:rsidR="00B749D5" w:rsidRDefault="003A6A8C">
            <w:pPr>
              <w:widowControl w:val="0"/>
              <w:spacing w:after="0" w:line="240" w:lineRule="auto"/>
              <w:jc w:val="center"/>
              <w:rPr>
                <w:sz w:val="16"/>
                <w:szCs w:val="16"/>
              </w:rPr>
            </w:pPr>
            <w:r>
              <w:rPr>
                <w:sz w:val="16"/>
                <w:szCs w:val="16"/>
              </w:rPr>
              <w:t>220,51</w:t>
            </w:r>
          </w:p>
        </w:tc>
        <w:tc>
          <w:tcPr>
            <w:tcW w:w="105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6B6" w14:textId="77777777" w:rsidR="00B749D5" w:rsidRDefault="003A6A8C">
            <w:pPr>
              <w:widowControl w:val="0"/>
              <w:spacing w:after="0" w:line="240" w:lineRule="auto"/>
              <w:jc w:val="center"/>
              <w:rPr>
                <w:sz w:val="16"/>
                <w:szCs w:val="16"/>
              </w:rPr>
            </w:pPr>
            <w:r>
              <w:rPr>
                <w:sz w:val="16"/>
                <w:szCs w:val="16"/>
              </w:rPr>
              <w:t>380</w:t>
            </w:r>
          </w:p>
        </w:tc>
        <w:tc>
          <w:tcPr>
            <w:tcW w:w="102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6B7" w14:textId="77777777" w:rsidR="00B749D5" w:rsidRDefault="003A6A8C">
            <w:pPr>
              <w:widowControl w:val="0"/>
              <w:spacing w:after="0" w:line="240" w:lineRule="auto"/>
              <w:jc w:val="center"/>
              <w:rPr>
                <w:sz w:val="16"/>
                <w:szCs w:val="16"/>
              </w:rPr>
            </w:pPr>
            <w:r>
              <w:rPr>
                <w:sz w:val="16"/>
                <w:szCs w:val="16"/>
              </w:rPr>
              <w:t>0</w:t>
            </w:r>
          </w:p>
        </w:tc>
        <w:tc>
          <w:tcPr>
            <w:tcW w:w="76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6B8" w14:textId="77777777" w:rsidR="00B749D5" w:rsidRDefault="003A6A8C">
            <w:pPr>
              <w:widowControl w:val="0"/>
              <w:spacing w:after="0" w:line="240" w:lineRule="auto"/>
              <w:jc w:val="center"/>
              <w:rPr>
                <w:sz w:val="16"/>
                <w:szCs w:val="16"/>
              </w:rPr>
            </w:pPr>
            <w:r>
              <w:rPr>
                <w:sz w:val="16"/>
                <w:szCs w:val="16"/>
              </w:rPr>
              <w:t>26,3</w:t>
            </w:r>
          </w:p>
        </w:tc>
        <w:tc>
          <w:tcPr>
            <w:tcW w:w="70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6B9" w14:textId="77777777" w:rsidR="00B749D5" w:rsidRDefault="003A6A8C">
            <w:pPr>
              <w:widowControl w:val="0"/>
              <w:spacing w:after="0" w:line="240" w:lineRule="auto"/>
              <w:jc w:val="center"/>
              <w:rPr>
                <w:sz w:val="16"/>
                <w:szCs w:val="16"/>
              </w:rPr>
            </w:pPr>
            <w:r>
              <w:rPr>
                <w:sz w:val="16"/>
                <w:szCs w:val="16"/>
              </w:rPr>
              <w:t>0,6</w:t>
            </w:r>
          </w:p>
        </w:tc>
      </w:tr>
      <w:tr w:rsidR="00B749D5" w14:paraId="783212D3" w14:textId="77777777">
        <w:trPr>
          <w:trHeight w:val="285"/>
        </w:trPr>
        <w:tc>
          <w:tcPr>
            <w:tcW w:w="306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6BA" w14:textId="77777777" w:rsidR="00B749D5" w:rsidRDefault="00B749D5">
            <w:pPr>
              <w:widowControl w:val="0"/>
              <w:spacing w:after="0" w:line="240" w:lineRule="auto"/>
              <w:jc w:val="center"/>
              <w:rPr>
                <w:sz w:val="16"/>
                <w:szCs w:val="16"/>
              </w:rPr>
            </w:pPr>
          </w:p>
        </w:tc>
        <w:tc>
          <w:tcPr>
            <w:tcW w:w="444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6BB" w14:textId="77777777" w:rsidR="00B749D5" w:rsidRDefault="00B749D5">
            <w:pPr>
              <w:widowControl w:val="0"/>
              <w:spacing w:after="0" w:line="240" w:lineRule="auto"/>
              <w:jc w:val="center"/>
              <w:rPr>
                <w:sz w:val="16"/>
                <w:szCs w:val="16"/>
              </w:rPr>
            </w:pPr>
          </w:p>
        </w:tc>
        <w:tc>
          <w:tcPr>
            <w:tcW w:w="109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6BC" w14:textId="77777777" w:rsidR="00B749D5" w:rsidRDefault="00B749D5">
            <w:pPr>
              <w:widowControl w:val="0"/>
              <w:spacing w:after="0" w:line="240" w:lineRule="auto"/>
              <w:jc w:val="center"/>
              <w:rPr>
                <w:sz w:val="16"/>
                <w:szCs w:val="16"/>
              </w:rPr>
            </w:pPr>
          </w:p>
        </w:tc>
        <w:tc>
          <w:tcPr>
            <w:tcW w:w="124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6BD" w14:textId="77777777" w:rsidR="00B749D5" w:rsidRDefault="003A6A8C">
            <w:pPr>
              <w:widowControl w:val="0"/>
              <w:spacing w:after="0" w:line="240" w:lineRule="auto"/>
              <w:jc w:val="center"/>
              <w:rPr>
                <w:sz w:val="16"/>
                <w:szCs w:val="16"/>
              </w:rPr>
            </w:pPr>
            <w:r>
              <w:rPr>
                <w:b/>
                <w:sz w:val="16"/>
                <w:szCs w:val="16"/>
              </w:rPr>
              <w:t>Всього</w:t>
            </w:r>
          </w:p>
        </w:tc>
        <w:tc>
          <w:tcPr>
            <w:tcW w:w="120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6BE" w14:textId="77777777" w:rsidR="00B749D5" w:rsidRDefault="003A6A8C">
            <w:pPr>
              <w:widowControl w:val="0"/>
              <w:spacing w:after="0" w:line="240" w:lineRule="auto"/>
              <w:jc w:val="center"/>
              <w:rPr>
                <w:sz w:val="16"/>
                <w:szCs w:val="16"/>
              </w:rPr>
            </w:pPr>
            <w:r>
              <w:rPr>
                <w:b/>
                <w:sz w:val="16"/>
                <w:szCs w:val="16"/>
              </w:rPr>
              <w:t>53182</w:t>
            </w:r>
          </w:p>
        </w:tc>
        <w:tc>
          <w:tcPr>
            <w:tcW w:w="108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6BF" w14:textId="77777777" w:rsidR="00B749D5" w:rsidRDefault="003A6A8C">
            <w:pPr>
              <w:widowControl w:val="0"/>
              <w:spacing w:after="0" w:line="240" w:lineRule="auto"/>
              <w:jc w:val="center"/>
              <w:rPr>
                <w:sz w:val="16"/>
                <w:szCs w:val="16"/>
              </w:rPr>
            </w:pPr>
            <w:r>
              <w:rPr>
                <w:b/>
                <w:sz w:val="16"/>
                <w:szCs w:val="16"/>
              </w:rPr>
              <w:t>1172,72</w:t>
            </w:r>
          </w:p>
        </w:tc>
        <w:tc>
          <w:tcPr>
            <w:tcW w:w="105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6C0" w14:textId="77777777" w:rsidR="00B749D5" w:rsidRDefault="003A6A8C">
            <w:pPr>
              <w:widowControl w:val="0"/>
              <w:spacing w:after="0" w:line="240" w:lineRule="auto"/>
              <w:jc w:val="center"/>
              <w:rPr>
                <w:sz w:val="16"/>
                <w:szCs w:val="16"/>
              </w:rPr>
            </w:pPr>
            <w:r>
              <w:rPr>
                <w:b/>
                <w:sz w:val="16"/>
                <w:szCs w:val="16"/>
              </w:rPr>
              <w:t>1083</w:t>
            </w:r>
          </w:p>
        </w:tc>
        <w:tc>
          <w:tcPr>
            <w:tcW w:w="102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6C1" w14:textId="77777777" w:rsidR="00B749D5" w:rsidRDefault="003A6A8C">
            <w:pPr>
              <w:widowControl w:val="0"/>
              <w:spacing w:after="0" w:line="240" w:lineRule="auto"/>
              <w:jc w:val="center"/>
              <w:rPr>
                <w:sz w:val="16"/>
                <w:szCs w:val="16"/>
              </w:rPr>
            </w:pPr>
            <w:r>
              <w:rPr>
                <w:b/>
                <w:sz w:val="16"/>
                <w:szCs w:val="16"/>
              </w:rPr>
              <w:t>305</w:t>
            </w:r>
          </w:p>
        </w:tc>
        <w:tc>
          <w:tcPr>
            <w:tcW w:w="76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6C2" w14:textId="77777777" w:rsidR="00B749D5" w:rsidRDefault="00B749D5">
            <w:pPr>
              <w:widowControl w:val="0"/>
              <w:spacing w:after="0" w:line="240" w:lineRule="auto"/>
              <w:jc w:val="center"/>
              <w:rPr>
                <w:sz w:val="16"/>
                <w:szCs w:val="16"/>
              </w:rPr>
            </w:pPr>
          </w:p>
        </w:tc>
        <w:tc>
          <w:tcPr>
            <w:tcW w:w="70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6C3" w14:textId="77777777" w:rsidR="00B749D5" w:rsidRDefault="00B749D5">
            <w:pPr>
              <w:widowControl w:val="0"/>
              <w:spacing w:after="0" w:line="240" w:lineRule="auto"/>
              <w:jc w:val="center"/>
              <w:rPr>
                <w:sz w:val="16"/>
                <w:szCs w:val="16"/>
              </w:rPr>
            </w:pPr>
          </w:p>
        </w:tc>
      </w:tr>
      <w:tr w:rsidR="00B749D5" w14:paraId="34090E08" w14:textId="77777777">
        <w:trPr>
          <w:trHeight w:val="270"/>
        </w:trPr>
        <w:tc>
          <w:tcPr>
            <w:tcW w:w="7500" w:type="dxa"/>
            <w:gridSpan w:val="2"/>
            <w:tcBorders>
              <w:top w:val="single" w:sz="6" w:space="0" w:color="000000"/>
              <w:left w:val="single" w:sz="6" w:space="0" w:color="000000"/>
              <w:bottom w:val="single" w:sz="6" w:space="0" w:color="000000"/>
              <w:right w:val="single" w:sz="6" w:space="0" w:color="000000"/>
            </w:tcBorders>
            <w:shd w:val="clear" w:color="auto" w:fill="B1D2FB"/>
            <w:tcMar>
              <w:top w:w="0" w:type="dxa"/>
              <w:left w:w="40" w:type="dxa"/>
              <w:bottom w:w="0" w:type="dxa"/>
              <w:right w:w="40" w:type="dxa"/>
            </w:tcMar>
            <w:vAlign w:val="center"/>
          </w:tcPr>
          <w:p w14:paraId="000016C4" w14:textId="77777777" w:rsidR="00B749D5" w:rsidRDefault="003A6A8C">
            <w:pPr>
              <w:widowControl w:val="0"/>
              <w:spacing w:after="0" w:line="240" w:lineRule="auto"/>
              <w:jc w:val="center"/>
              <w:rPr>
                <w:sz w:val="16"/>
                <w:szCs w:val="16"/>
              </w:rPr>
            </w:pPr>
            <w:r>
              <w:rPr>
                <w:b/>
                <w:sz w:val="16"/>
                <w:szCs w:val="16"/>
              </w:rPr>
              <w:t xml:space="preserve">3. Житлові будівлі </w:t>
            </w:r>
          </w:p>
        </w:tc>
        <w:tc>
          <w:tcPr>
            <w:tcW w:w="1095" w:type="dxa"/>
            <w:tcBorders>
              <w:top w:val="single" w:sz="6" w:space="0" w:color="000000"/>
              <w:left w:val="single" w:sz="6" w:space="0" w:color="000000"/>
              <w:bottom w:val="single" w:sz="6" w:space="0" w:color="000000"/>
              <w:right w:val="single" w:sz="6" w:space="0" w:color="000000"/>
            </w:tcBorders>
            <w:shd w:val="clear" w:color="auto" w:fill="B1D2FB"/>
            <w:tcMar>
              <w:top w:w="0" w:type="dxa"/>
              <w:left w:w="40" w:type="dxa"/>
              <w:bottom w:w="0" w:type="dxa"/>
              <w:right w:w="40" w:type="dxa"/>
            </w:tcMar>
            <w:vAlign w:val="center"/>
          </w:tcPr>
          <w:p w14:paraId="000016C6" w14:textId="77777777" w:rsidR="00B749D5" w:rsidRDefault="00B749D5">
            <w:pPr>
              <w:widowControl w:val="0"/>
              <w:spacing w:after="0" w:line="240" w:lineRule="auto"/>
              <w:jc w:val="center"/>
              <w:rPr>
                <w:sz w:val="16"/>
                <w:szCs w:val="16"/>
              </w:rPr>
            </w:pPr>
          </w:p>
        </w:tc>
        <w:tc>
          <w:tcPr>
            <w:tcW w:w="1245" w:type="dxa"/>
            <w:tcBorders>
              <w:top w:val="single" w:sz="6" w:space="0" w:color="000000"/>
              <w:left w:val="single" w:sz="6" w:space="0" w:color="000000"/>
              <w:bottom w:val="single" w:sz="6" w:space="0" w:color="000000"/>
              <w:right w:val="single" w:sz="6" w:space="0" w:color="000000"/>
            </w:tcBorders>
            <w:shd w:val="clear" w:color="auto" w:fill="B1D2FB"/>
            <w:tcMar>
              <w:top w:w="0" w:type="dxa"/>
              <w:left w:w="40" w:type="dxa"/>
              <w:bottom w:w="0" w:type="dxa"/>
              <w:right w:w="40" w:type="dxa"/>
            </w:tcMar>
            <w:vAlign w:val="center"/>
          </w:tcPr>
          <w:p w14:paraId="000016C7" w14:textId="77777777" w:rsidR="00B749D5" w:rsidRDefault="00B749D5">
            <w:pPr>
              <w:widowControl w:val="0"/>
              <w:spacing w:after="0" w:line="240" w:lineRule="auto"/>
              <w:jc w:val="center"/>
              <w:rPr>
                <w:sz w:val="16"/>
                <w:szCs w:val="16"/>
              </w:rPr>
            </w:pPr>
          </w:p>
        </w:tc>
        <w:tc>
          <w:tcPr>
            <w:tcW w:w="1200" w:type="dxa"/>
            <w:tcBorders>
              <w:top w:val="single" w:sz="6" w:space="0" w:color="000000"/>
              <w:left w:val="single" w:sz="6" w:space="0" w:color="000000"/>
              <w:bottom w:val="single" w:sz="6" w:space="0" w:color="000000"/>
              <w:right w:val="single" w:sz="6" w:space="0" w:color="000000"/>
            </w:tcBorders>
            <w:shd w:val="clear" w:color="auto" w:fill="B1D2FB"/>
            <w:tcMar>
              <w:top w:w="0" w:type="dxa"/>
              <w:left w:w="40" w:type="dxa"/>
              <w:bottom w:w="0" w:type="dxa"/>
              <w:right w:w="40" w:type="dxa"/>
            </w:tcMar>
            <w:vAlign w:val="center"/>
          </w:tcPr>
          <w:p w14:paraId="000016C8" w14:textId="77777777" w:rsidR="00B749D5" w:rsidRDefault="00B749D5">
            <w:pPr>
              <w:widowControl w:val="0"/>
              <w:spacing w:after="0" w:line="240" w:lineRule="auto"/>
              <w:jc w:val="center"/>
              <w:rPr>
                <w:sz w:val="16"/>
                <w:szCs w:val="16"/>
              </w:rPr>
            </w:pPr>
          </w:p>
        </w:tc>
        <w:tc>
          <w:tcPr>
            <w:tcW w:w="1080" w:type="dxa"/>
            <w:tcBorders>
              <w:top w:val="single" w:sz="6" w:space="0" w:color="000000"/>
              <w:left w:val="single" w:sz="6" w:space="0" w:color="000000"/>
              <w:bottom w:val="single" w:sz="6" w:space="0" w:color="000000"/>
              <w:right w:val="single" w:sz="6" w:space="0" w:color="000000"/>
            </w:tcBorders>
            <w:shd w:val="clear" w:color="auto" w:fill="B1D2FB"/>
            <w:tcMar>
              <w:top w:w="0" w:type="dxa"/>
              <w:left w:w="40" w:type="dxa"/>
              <w:bottom w:w="0" w:type="dxa"/>
              <w:right w:w="40" w:type="dxa"/>
            </w:tcMar>
            <w:vAlign w:val="center"/>
          </w:tcPr>
          <w:p w14:paraId="000016C9" w14:textId="77777777" w:rsidR="00B749D5" w:rsidRDefault="00B749D5">
            <w:pPr>
              <w:widowControl w:val="0"/>
              <w:spacing w:after="0" w:line="240" w:lineRule="auto"/>
              <w:jc w:val="center"/>
              <w:rPr>
                <w:sz w:val="16"/>
                <w:szCs w:val="16"/>
              </w:rPr>
            </w:pPr>
          </w:p>
        </w:tc>
        <w:tc>
          <w:tcPr>
            <w:tcW w:w="1050" w:type="dxa"/>
            <w:tcBorders>
              <w:top w:val="single" w:sz="6" w:space="0" w:color="000000"/>
              <w:left w:val="single" w:sz="6" w:space="0" w:color="000000"/>
              <w:bottom w:val="single" w:sz="6" w:space="0" w:color="000000"/>
              <w:right w:val="single" w:sz="6" w:space="0" w:color="000000"/>
            </w:tcBorders>
            <w:shd w:val="clear" w:color="auto" w:fill="B1D2FB"/>
            <w:tcMar>
              <w:top w:w="0" w:type="dxa"/>
              <w:left w:w="40" w:type="dxa"/>
              <w:bottom w:w="0" w:type="dxa"/>
              <w:right w:w="40" w:type="dxa"/>
            </w:tcMar>
            <w:vAlign w:val="center"/>
          </w:tcPr>
          <w:p w14:paraId="000016CA" w14:textId="77777777" w:rsidR="00B749D5" w:rsidRDefault="00B749D5">
            <w:pPr>
              <w:widowControl w:val="0"/>
              <w:spacing w:after="0" w:line="240" w:lineRule="auto"/>
              <w:jc w:val="center"/>
              <w:rPr>
                <w:sz w:val="16"/>
                <w:szCs w:val="16"/>
              </w:rPr>
            </w:pPr>
          </w:p>
        </w:tc>
        <w:tc>
          <w:tcPr>
            <w:tcW w:w="1020" w:type="dxa"/>
            <w:tcBorders>
              <w:top w:val="single" w:sz="6" w:space="0" w:color="000000"/>
              <w:left w:val="single" w:sz="6" w:space="0" w:color="000000"/>
              <w:bottom w:val="single" w:sz="6" w:space="0" w:color="000000"/>
              <w:right w:val="single" w:sz="6" w:space="0" w:color="000000"/>
            </w:tcBorders>
            <w:shd w:val="clear" w:color="auto" w:fill="B1D2FB"/>
            <w:tcMar>
              <w:top w:w="0" w:type="dxa"/>
              <w:left w:w="40" w:type="dxa"/>
              <w:bottom w:w="0" w:type="dxa"/>
              <w:right w:w="40" w:type="dxa"/>
            </w:tcMar>
            <w:vAlign w:val="center"/>
          </w:tcPr>
          <w:p w14:paraId="000016CB" w14:textId="77777777" w:rsidR="00B749D5" w:rsidRDefault="00B749D5">
            <w:pPr>
              <w:widowControl w:val="0"/>
              <w:spacing w:after="0" w:line="240" w:lineRule="auto"/>
              <w:jc w:val="center"/>
              <w:rPr>
                <w:sz w:val="16"/>
                <w:szCs w:val="16"/>
              </w:rPr>
            </w:pPr>
          </w:p>
        </w:tc>
        <w:tc>
          <w:tcPr>
            <w:tcW w:w="765" w:type="dxa"/>
            <w:tcBorders>
              <w:top w:val="single" w:sz="6" w:space="0" w:color="000000"/>
              <w:left w:val="single" w:sz="6" w:space="0" w:color="000000"/>
              <w:bottom w:val="single" w:sz="6" w:space="0" w:color="000000"/>
              <w:right w:val="single" w:sz="6" w:space="0" w:color="000000"/>
            </w:tcBorders>
            <w:shd w:val="clear" w:color="auto" w:fill="B1D2FB"/>
            <w:tcMar>
              <w:top w:w="0" w:type="dxa"/>
              <w:left w:w="40" w:type="dxa"/>
              <w:bottom w:w="0" w:type="dxa"/>
              <w:right w:w="40" w:type="dxa"/>
            </w:tcMar>
            <w:vAlign w:val="center"/>
          </w:tcPr>
          <w:p w14:paraId="000016CC" w14:textId="77777777" w:rsidR="00B749D5" w:rsidRDefault="00B749D5">
            <w:pPr>
              <w:widowControl w:val="0"/>
              <w:spacing w:after="0" w:line="240" w:lineRule="auto"/>
              <w:jc w:val="center"/>
              <w:rPr>
                <w:sz w:val="16"/>
                <w:szCs w:val="16"/>
              </w:rPr>
            </w:pPr>
          </w:p>
        </w:tc>
        <w:tc>
          <w:tcPr>
            <w:tcW w:w="705" w:type="dxa"/>
            <w:tcBorders>
              <w:top w:val="single" w:sz="6" w:space="0" w:color="000000"/>
              <w:left w:val="single" w:sz="6" w:space="0" w:color="000000"/>
              <w:bottom w:val="single" w:sz="6" w:space="0" w:color="000000"/>
              <w:right w:val="single" w:sz="6" w:space="0" w:color="000000"/>
            </w:tcBorders>
            <w:shd w:val="clear" w:color="auto" w:fill="B1D2FB"/>
            <w:tcMar>
              <w:top w:w="0" w:type="dxa"/>
              <w:left w:w="40" w:type="dxa"/>
              <w:bottom w:w="0" w:type="dxa"/>
              <w:right w:w="40" w:type="dxa"/>
            </w:tcMar>
            <w:vAlign w:val="center"/>
          </w:tcPr>
          <w:p w14:paraId="000016CD" w14:textId="77777777" w:rsidR="00B749D5" w:rsidRDefault="00B749D5">
            <w:pPr>
              <w:widowControl w:val="0"/>
              <w:spacing w:after="0" w:line="240" w:lineRule="auto"/>
              <w:jc w:val="center"/>
              <w:rPr>
                <w:sz w:val="16"/>
                <w:szCs w:val="16"/>
              </w:rPr>
            </w:pPr>
          </w:p>
        </w:tc>
      </w:tr>
      <w:tr w:rsidR="00B749D5" w14:paraId="5A6C199A" w14:textId="77777777">
        <w:trPr>
          <w:trHeight w:val="1035"/>
        </w:trPr>
        <w:tc>
          <w:tcPr>
            <w:tcW w:w="306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6CE" w14:textId="77777777" w:rsidR="00B749D5" w:rsidRDefault="003A6A8C">
            <w:pPr>
              <w:widowControl w:val="0"/>
              <w:spacing w:after="0" w:line="240" w:lineRule="auto"/>
              <w:jc w:val="center"/>
              <w:rPr>
                <w:sz w:val="16"/>
                <w:szCs w:val="16"/>
              </w:rPr>
            </w:pPr>
            <w:r>
              <w:rPr>
                <w:sz w:val="16"/>
                <w:szCs w:val="16"/>
              </w:rPr>
              <w:t>Просвітницькі кампанії з інформування жителів щодо енергоефективних заходів та впровадження маловартісних рішень у домогосподарствах</w:t>
            </w:r>
          </w:p>
        </w:tc>
        <w:tc>
          <w:tcPr>
            <w:tcW w:w="444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6CF" w14:textId="77777777" w:rsidR="00B749D5" w:rsidRDefault="003A6A8C">
            <w:pPr>
              <w:widowControl w:val="0"/>
              <w:spacing w:after="0" w:line="240" w:lineRule="auto"/>
              <w:jc w:val="center"/>
              <w:rPr>
                <w:sz w:val="16"/>
                <w:szCs w:val="16"/>
              </w:rPr>
            </w:pPr>
            <w:r>
              <w:rPr>
                <w:sz w:val="16"/>
                <w:szCs w:val="16"/>
              </w:rPr>
              <w:t>Проведення освітніх заходів, заміна ламп на LED, встановлення датчиків руху для освітлення спільних зон, стимулювання до використання енергоощадної побутової техніки, організація конкурсів/акцій на енергоефективні рішення у побуті</w:t>
            </w:r>
          </w:p>
        </w:tc>
        <w:tc>
          <w:tcPr>
            <w:tcW w:w="109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6D0" w14:textId="77777777" w:rsidR="00B749D5" w:rsidRDefault="003A6A8C">
            <w:pPr>
              <w:widowControl w:val="0"/>
              <w:spacing w:after="0" w:line="240" w:lineRule="auto"/>
              <w:jc w:val="center"/>
              <w:rPr>
                <w:sz w:val="16"/>
                <w:szCs w:val="16"/>
              </w:rPr>
            </w:pPr>
            <w:r>
              <w:rPr>
                <w:sz w:val="16"/>
                <w:szCs w:val="16"/>
              </w:rPr>
              <w:t>21 047,00</w:t>
            </w:r>
          </w:p>
        </w:tc>
        <w:tc>
          <w:tcPr>
            <w:tcW w:w="124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6D1" w14:textId="77777777" w:rsidR="00B749D5" w:rsidRDefault="003A6A8C">
            <w:pPr>
              <w:widowControl w:val="0"/>
              <w:spacing w:after="0" w:line="240" w:lineRule="auto"/>
              <w:jc w:val="center"/>
              <w:rPr>
                <w:sz w:val="16"/>
                <w:szCs w:val="16"/>
              </w:rPr>
            </w:pPr>
            <w:r>
              <w:rPr>
                <w:sz w:val="16"/>
                <w:szCs w:val="16"/>
              </w:rPr>
              <w:t>2024-2030</w:t>
            </w:r>
          </w:p>
        </w:tc>
        <w:tc>
          <w:tcPr>
            <w:tcW w:w="120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6D2" w14:textId="77777777" w:rsidR="00B749D5" w:rsidRDefault="003A6A8C">
            <w:pPr>
              <w:widowControl w:val="0"/>
              <w:spacing w:after="0" w:line="240" w:lineRule="auto"/>
              <w:jc w:val="center"/>
              <w:rPr>
                <w:sz w:val="16"/>
                <w:szCs w:val="16"/>
              </w:rPr>
            </w:pPr>
            <w:r>
              <w:rPr>
                <w:sz w:val="16"/>
                <w:szCs w:val="16"/>
              </w:rPr>
              <w:t>7250</w:t>
            </w:r>
          </w:p>
        </w:tc>
        <w:tc>
          <w:tcPr>
            <w:tcW w:w="108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6D3" w14:textId="77777777" w:rsidR="00B749D5" w:rsidRDefault="003A6A8C">
            <w:pPr>
              <w:widowControl w:val="0"/>
              <w:spacing w:after="0" w:line="240" w:lineRule="auto"/>
              <w:jc w:val="center"/>
              <w:rPr>
                <w:sz w:val="16"/>
                <w:szCs w:val="16"/>
              </w:rPr>
            </w:pPr>
            <w:r>
              <w:rPr>
                <w:sz w:val="16"/>
                <w:szCs w:val="16"/>
              </w:rPr>
              <w:t>159,87</w:t>
            </w:r>
          </w:p>
        </w:tc>
        <w:tc>
          <w:tcPr>
            <w:tcW w:w="105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6D4" w14:textId="77777777" w:rsidR="00B749D5" w:rsidRDefault="003A6A8C">
            <w:pPr>
              <w:widowControl w:val="0"/>
              <w:spacing w:after="0" w:line="240" w:lineRule="auto"/>
              <w:jc w:val="center"/>
              <w:rPr>
                <w:sz w:val="16"/>
                <w:szCs w:val="16"/>
              </w:rPr>
            </w:pPr>
            <w:r>
              <w:rPr>
                <w:sz w:val="16"/>
                <w:szCs w:val="16"/>
              </w:rPr>
              <w:t>1052</w:t>
            </w:r>
          </w:p>
        </w:tc>
        <w:tc>
          <w:tcPr>
            <w:tcW w:w="102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6D5" w14:textId="77777777" w:rsidR="00B749D5" w:rsidRDefault="003A6A8C">
            <w:pPr>
              <w:widowControl w:val="0"/>
              <w:spacing w:after="0" w:line="240" w:lineRule="auto"/>
              <w:jc w:val="center"/>
              <w:rPr>
                <w:sz w:val="16"/>
                <w:szCs w:val="16"/>
              </w:rPr>
            </w:pPr>
            <w:r>
              <w:rPr>
                <w:sz w:val="16"/>
                <w:szCs w:val="16"/>
              </w:rPr>
              <w:t>0</w:t>
            </w:r>
          </w:p>
        </w:tc>
        <w:tc>
          <w:tcPr>
            <w:tcW w:w="76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6D6" w14:textId="77777777" w:rsidR="00B749D5" w:rsidRDefault="003A6A8C">
            <w:pPr>
              <w:widowControl w:val="0"/>
              <w:spacing w:after="0" w:line="240" w:lineRule="auto"/>
              <w:jc w:val="center"/>
              <w:rPr>
                <w:sz w:val="16"/>
                <w:szCs w:val="16"/>
              </w:rPr>
            </w:pPr>
            <w:r>
              <w:rPr>
                <w:sz w:val="16"/>
                <w:szCs w:val="16"/>
              </w:rPr>
              <w:t>6,9</w:t>
            </w:r>
          </w:p>
        </w:tc>
        <w:tc>
          <w:tcPr>
            <w:tcW w:w="70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6D7" w14:textId="77777777" w:rsidR="00B749D5" w:rsidRDefault="003A6A8C">
            <w:pPr>
              <w:widowControl w:val="0"/>
              <w:spacing w:after="0" w:line="240" w:lineRule="auto"/>
              <w:jc w:val="center"/>
              <w:rPr>
                <w:sz w:val="16"/>
                <w:szCs w:val="16"/>
              </w:rPr>
            </w:pPr>
            <w:r>
              <w:rPr>
                <w:sz w:val="16"/>
                <w:szCs w:val="16"/>
              </w:rPr>
              <w:t>0,2</w:t>
            </w:r>
          </w:p>
        </w:tc>
      </w:tr>
      <w:tr w:rsidR="00B749D5" w14:paraId="001F1AD7" w14:textId="77777777">
        <w:trPr>
          <w:trHeight w:val="1230"/>
        </w:trPr>
        <w:tc>
          <w:tcPr>
            <w:tcW w:w="306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6D8" w14:textId="77777777" w:rsidR="00B749D5" w:rsidRDefault="003A6A8C">
            <w:pPr>
              <w:widowControl w:val="0"/>
              <w:spacing w:after="0" w:line="240" w:lineRule="auto"/>
              <w:jc w:val="center"/>
              <w:rPr>
                <w:sz w:val="16"/>
                <w:szCs w:val="16"/>
              </w:rPr>
            </w:pPr>
            <w:r>
              <w:rPr>
                <w:sz w:val="16"/>
                <w:szCs w:val="16"/>
              </w:rPr>
              <w:t>Впровадження енергоефективних заходів у багатоквартирних житлових будинках</w:t>
            </w:r>
          </w:p>
        </w:tc>
        <w:tc>
          <w:tcPr>
            <w:tcW w:w="444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6D9" w14:textId="77777777" w:rsidR="00B749D5" w:rsidRDefault="003A6A8C">
            <w:pPr>
              <w:widowControl w:val="0"/>
              <w:spacing w:after="0" w:line="240" w:lineRule="auto"/>
              <w:jc w:val="center"/>
              <w:rPr>
                <w:sz w:val="16"/>
                <w:szCs w:val="16"/>
              </w:rPr>
            </w:pPr>
            <w:r>
              <w:rPr>
                <w:sz w:val="16"/>
                <w:szCs w:val="16"/>
              </w:rPr>
              <w:t>Утеплення огороджувальних конструкцій (фасади, покрівлі, цоколь), заміна вікон і дверей на енергоефективні, встановлення сучасних теплових регуляторів, модернізація систем опалення та ГВП, теплоізоляція внутрішніх інженерних мереж, модернізація вентиляції з рекуперацією тепла</w:t>
            </w:r>
          </w:p>
        </w:tc>
        <w:tc>
          <w:tcPr>
            <w:tcW w:w="109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6DA" w14:textId="77777777" w:rsidR="00B749D5" w:rsidRDefault="003A6A8C">
            <w:pPr>
              <w:widowControl w:val="0"/>
              <w:spacing w:after="0" w:line="240" w:lineRule="auto"/>
              <w:jc w:val="center"/>
              <w:rPr>
                <w:sz w:val="16"/>
                <w:szCs w:val="16"/>
              </w:rPr>
            </w:pPr>
            <w:r>
              <w:rPr>
                <w:sz w:val="16"/>
                <w:szCs w:val="16"/>
              </w:rPr>
              <w:t>210 469,96</w:t>
            </w:r>
          </w:p>
        </w:tc>
        <w:tc>
          <w:tcPr>
            <w:tcW w:w="124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6DB" w14:textId="77777777" w:rsidR="00B749D5" w:rsidRDefault="003A6A8C">
            <w:pPr>
              <w:widowControl w:val="0"/>
              <w:spacing w:after="0" w:line="240" w:lineRule="auto"/>
              <w:jc w:val="center"/>
              <w:rPr>
                <w:sz w:val="16"/>
                <w:szCs w:val="16"/>
              </w:rPr>
            </w:pPr>
            <w:r>
              <w:rPr>
                <w:sz w:val="16"/>
                <w:szCs w:val="16"/>
              </w:rPr>
              <w:t>2025-2030</w:t>
            </w:r>
          </w:p>
        </w:tc>
        <w:tc>
          <w:tcPr>
            <w:tcW w:w="120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6DC" w14:textId="77777777" w:rsidR="00B749D5" w:rsidRDefault="003A6A8C">
            <w:pPr>
              <w:widowControl w:val="0"/>
              <w:spacing w:after="0" w:line="240" w:lineRule="auto"/>
              <w:jc w:val="center"/>
              <w:rPr>
                <w:sz w:val="16"/>
                <w:szCs w:val="16"/>
              </w:rPr>
            </w:pPr>
            <w:r>
              <w:rPr>
                <w:sz w:val="16"/>
                <w:szCs w:val="16"/>
              </w:rPr>
              <w:t>2800000</w:t>
            </w:r>
          </w:p>
        </w:tc>
        <w:tc>
          <w:tcPr>
            <w:tcW w:w="108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6DD" w14:textId="77777777" w:rsidR="00B749D5" w:rsidRDefault="003A6A8C">
            <w:pPr>
              <w:widowControl w:val="0"/>
              <w:spacing w:after="0" w:line="240" w:lineRule="auto"/>
              <w:jc w:val="center"/>
              <w:rPr>
                <w:sz w:val="16"/>
                <w:szCs w:val="16"/>
              </w:rPr>
            </w:pPr>
            <w:r>
              <w:rPr>
                <w:sz w:val="16"/>
                <w:szCs w:val="16"/>
              </w:rPr>
              <w:t>61742,01</w:t>
            </w:r>
          </w:p>
        </w:tc>
        <w:tc>
          <w:tcPr>
            <w:tcW w:w="105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6DE" w14:textId="77777777" w:rsidR="00B749D5" w:rsidRDefault="003A6A8C">
            <w:pPr>
              <w:widowControl w:val="0"/>
              <w:spacing w:after="0" w:line="240" w:lineRule="auto"/>
              <w:jc w:val="center"/>
              <w:rPr>
                <w:sz w:val="16"/>
                <w:szCs w:val="16"/>
              </w:rPr>
            </w:pPr>
            <w:r>
              <w:rPr>
                <w:sz w:val="16"/>
                <w:szCs w:val="16"/>
              </w:rPr>
              <w:t>73664</w:t>
            </w:r>
          </w:p>
        </w:tc>
        <w:tc>
          <w:tcPr>
            <w:tcW w:w="102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6DF" w14:textId="77777777" w:rsidR="00B749D5" w:rsidRDefault="003A6A8C">
            <w:pPr>
              <w:widowControl w:val="0"/>
              <w:spacing w:after="0" w:line="240" w:lineRule="auto"/>
              <w:jc w:val="center"/>
              <w:rPr>
                <w:sz w:val="16"/>
                <w:szCs w:val="16"/>
              </w:rPr>
            </w:pPr>
            <w:r>
              <w:rPr>
                <w:sz w:val="16"/>
                <w:szCs w:val="16"/>
              </w:rPr>
              <w:t>0</w:t>
            </w:r>
          </w:p>
        </w:tc>
        <w:tc>
          <w:tcPr>
            <w:tcW w:w="76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6E0" w14:textId="77777777" w:rsidR="00B749D5" w:rsidRDefault="003A6A8C">
            <w:pPr>
              <w:widowControl w:val="0"/>
              <w:spacing w:after="0" w:line="240" w:lineRule="auto"/>
              <w:jc w:val="center"/>
              <w:rPr>
                <w:sz w:val="16"/>
                <w:szCs w:val="16"/>
              </w:rPr>
            </w:pPr>
            <w:r>
              <w:rPr>
                <w:sz w:val="16"/>
                <w:szCs w:val="16"/>
              </w:rPr>
              <w:t>38,0</w:t>
            </w:r>
          </w:p>
        </w:tc>
        <w:tc>
          <w:tcPr>
            <w:tcW w:w="70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6E1" w14:textId="77777777" w:rsidR="00B749D5" w:rsidRDefault="003A6A8C">
            <w:pPr>
              <w:widowControl w:val="0"/>
              <w:spacing w:after="0" w:line="240" w:lineRule="auto"/>
              <w:jc w:val="center"/>
              <w:rPr>
                <w:sz w:val="16"/>
                <w:szCs w:val="16"/>
              </w:rPr>
            </w:pPr>
            <w:r>
              <w:rPr>
                <w:sz w:val="16"/>
                <w:szCs w:val="16"/>
              </w:rPr>
              <w:t>0,8</w:t>
            </w:r>
          </w:p>
        </w:tc>
      </w:tr>
      <w:tr w:rsidR="00B749D5" w14:paraId="4455612E" w14:textId="77777777">
        <w:trPr>
          <w:trHeight w:val="1230"/>
        </w:trPr>
        <w:tc>
          <w:tcPr>
            <w:tcW w:w="306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6E2" w14:textId="77777777" w:rsidR="00B749D5" w:rsidRDefault="003A6A8C">
            <w:pPr>
              <w:widowControl w:val="0"/>
              <w:spacing w:after="0" w:line="240" w:lineRule="auto"/>
              <w:jc w:val="center"/>
              <w:rPr>
                <w:sz w:val="16"/>
                <w:szCs w:val="16"/>
              </w:rPr>
            </w:pPr>
            <w:r>
              <w:rPr>
                <w:sz w:val="16"/>
                <w:szCs w:val="16"/>
              </w:rPr>
              <w:t>Комплексна термомодернізація житлових будівель (ОСББ)</w:t>
            </w:r>
          </w:p>
        </w:tc>
        <w:tc>
          <w:tcPr>
            <w:tcW w:w="444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6E3" w14:textId="77777777" w:rsidR="00B749D5" w:rsidRDefault="003A6A8C">
            <w:pPr>
              <w:widowControl w:val="0"/>
              <w:spacing w:after="0" w:line="240" w:lineRule="auto"/>
              <w:jc w:val="center"/>
              <w:rPr>
                <w:sz w:val="16"/>
                <w:szCs w:val="16"/>
              </w:rPr>
            </w:pPr>
            <w:r>
              <w:rPr>
                <w:sz w:val="16"/>
                <w:szCs w:val="16"/>
              </w:rPr>
              <w:t>Комплексне утеплення фасадів, дахів і цоколів; заміна вікон, дверей та освітлення на енергоефективні; встановлення індивідуального теплового пункту (ІТП), гідравлічне балансування систем, санація та заміна внутрішньобудинкових інженерних мереж, ремонт покрівель, облаштування вентиляції з рекуперацією</w:t>
            </w:r>
          </w:p>
        </w:tc>
        <w:tc>
          <w:tcPr>
            <w:tcW w:w="109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6E4" w14:textId="77777777" w:rsidR="00B749D5" w:rsidRDefault="003A6A8C">
            <w:pPr>
              <w:widowControl w:val="0"/>
              <w:spacing w:after="0" w:line="240" w:lineRule="auto"/>
              <w:jc w:val="center"/>
              <w:rPr>
                <w:sz w:val="16"/>
                <w:szCs w:val="16"/>
              </w:rPr>
            </w:pPr>
            <w:r>
              <w:rPr>
                <w:sz w:val="16"/>
                <w:szCs w:val="16"/>
              </w:rPr>
              <w:t>35 078,33</w:t>
            </w:r>
          </w:p>
        </w:tc>
        <w:tc>
          <w:tcPr>
            <w:tcW w:w="124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6E5" w14:textId="77777777" w:rsidR="00B749D5" w:rsidRDefault="003A6A8C">
            <w:pPr>
              <w:widowControl w:val="0"/>
              <w:spacing w:after="0" w:line="240" w:lineRule="auto"/>
              <w:jc w:val="center"/>
              <w:rPr>
                <w:sz w:val="16"/>
                <w:szCs w:val="16"/>
              </w:rPr>
            </w:pPr>
            <w:r>
              <w:rPr>
                <w:sz w:val="16"/>
                <w:szCs w:val="16"/>
              </w:rPr>
              <w:t>2026-2030</w:t>
            </w:r>
          </w:p>
        </w:tc>
        <w:tc>
          <w:tcPr>
            <w:tcW w:w="120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6E6" w14:textId="77777777" w:rsidR="00B749D5" w:rsidRDefault="003A6A8C">
            <w:pPr>
              <w:widowControl w:val="0"/>
              <w:spacing w:after="0" w:line="240" w:lineRule="auto"/>
              <w:jc w:val="center"/>
              <w:rPr>
                <w:sz w:val="16"/>
                <w:szCs w:val="16"/>
              </w:rPr>
            </w:pPr>
            <w:r>
              <w:rPr>
                <w:sz w:val="16"/>
                <w:szCs w:val="16"/>
              </w:rPr>
              <w:t>1047000</w:t>
            </w:r>
          </w:p>
        </w:tc>
        <w:tc>
          <w:tcPr>
            <w:tcW w:w="108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6E7" w14:textId="77777777" w:rsidR="00B749D5" w:rsidRDefault="003A6A8C">
            <w:pPr>
              <w:widowControl w:val="0"/>
              <w:spacing w:after="0" w:line="240" w:lineRule="auto"/>
              <w:jc w:val="center"/>
              <w:rPr>
                <w:sz w:val="16"/>
                <w:szCs w:val="16"/>
              </w:rPr>
            </w:pPr>
            <w:r>
              <w:rPr>
                <w:sz w:val="16"/>
                <w:szCs w:val="16"/>
              </w:rPr>
              <w:t>23087,1</w:t>
            </w:r>
          </w:p>
        </w:tc>
        <w:tc>
          <w:tcPr>
            <w:tcW w:w="105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6E8" w14:textId="77777777" w:rsidR="00B749D5" w:rsidRDefault="003A6A8C">
            <w:pPr>
              <w:widowControl w:val="0"/>
              <w:spacing w:after="0" w:line="240" w:lineRule="auto"/>
              <w:jc w:val="center"/>
              <w:rPr>
                <w:sz w:val="16"/>
                <w:szCs w:val="16"/>
              </w:rPr>
            </w:pPr>
            <w:r>
              <w:rPr>
                <w:sz w:val="16"/>
                <w:szCs w:val="16"/>
              </w:rPr>
              <w:t>17539</w:t>
            </w:r>
          </w:p>
        </w:tc>
        <w:tc>
          <w:tcPr>
            <w:tcW w:w="102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6E9" w14:textId="77777777" w:rsidR="00B749D5" w:rsidRDefault="003A6A8C">
            <w:pPr>
              <w:widowControl w:val="0"/>
              <w:spacing w:after="0" w:line="240" w:lineRule="auto"/>
              <w:jc w:val="center"/>
              <w:rPr>
                <w:sz w:val="16"/>
                <w:szCs w:val="16"/>
              </w:rPr>
            </w:pPr>
            <w:r>
              <w:rPr>
                <w:sz w:val="16"/>
                <w:szCs w:val="16"/>
              </w:rPr>
              <w:t>0</w:t>
            </w:r>
          </w:p>
        </w:tc>
        <w:tc>
          <w:tcPr>
            <w:tcW w:w="76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6EA" w14:textId="77777777" w:rsidR="00B749D5" w:rsidRDefault="003A6A8C">
            <w:pPr>
              <w:widowControl w:val="0"/>
              <w:spacing w:after="0" w:line="240" w:lineRule="auto"/>
              <w:jc w:val="center"/>
              <w:rPr>
                <w:sz w:val="16"/>
                <w:szCs w:val="16"/>
              </w:rPr>
            </w:pPr>
            <w:r>
              <w:rPr>
                <w:sz w:val="16"/>
                <w:szCs w:val="16"/>
              </w:rPr>
              <w:t>59,7</w:t>
            </w:r>
          </w:p>
        </w:tc>
        <w:tc>
          <w:tcPr>
            <w:tcW w:w="70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6EB" w14:textId="77777777" w:rsidR="00B749D5" w:rsidRDefault="003A6A8C">
            <w:pPr>
              <w:widowControl w:val="0"/>
              <w:spacing w:after="0" w:line="240" w:lineRule="auto"/>
              <w:jc w:val="center"/>
              <w:rPr>
                <w:sz w:val="16"/>
                <w:szCs w:val="16"/>
              </w:rPr>
            </w:pPr>
            <w:r>
              <w:rPr>
                <w:sz w:val="16"/>
                <w:szCs w:val="16"/>
              </w:rPr>
              <w:t>1,3</w:t>
            </w:r>
          </w:p>
        </w:tc>
      </w:tr>
      <w:tr w:rsidR="00B749D5" w14:paraId="1A7DE899" w14:textId="77777777">
        <w:trPr>
          <w:trHeight w:val="825"/>
        </w:trPr>
        <w:tc>
          <w:tcPr>
            <w:tcW w:w="306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6EC" w14:textId="77777777" w:rsidR="00B749D5" w:rsidRDefault="003A6A8C">
            <w:pPr>
              <w:widowControl w:val="0"/>
              <w:spacing w:after="0" w:line="240" w:lineRule="auto"/>
              <w:jc w:val="center"/>
              <w:rPr>
                <w:sz w:val="16"/>
                <w:szCs w:val="16"/>
              </w:rPr>
            </w:pPr>
            <w:r>
              <w:rPr>
                <w:sz w:val="16"/>
                <w:szCs w:val="16"/>
              </w:rPr>
              <w:t>Реконструкція системи теплопостачання</w:t>
            </w:r>
          </w:p>
        </w:tc>
        <w:tc>
          <w:tcPr>
            <w:tcW w:w="444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6ED" w14:textId="77777777" w:rsidR="00B749D5" w:rsidRDefault="003A6A8C">
            <w:pPr>
              <w:widowControl w:val="0"/>
              <w:spacing w:after="0" w:line="240" w:lineRule="auto"/>
              <w:jc w:val="center"/>
              <w:rPr>
                <w:sz w:val="16"/>
                <w:szCs w:val="16"/>
              </w:rPr>
            </w:pPr>
            <w:r>
              <w:rPr>
                <w:sz w:val="16"/>
                <w:szCs w:val="16"/>
              </w:rPr>
              <w:t>Модернізація тепломереж із заміною на попередньо ізольовані труби, встановлення сучасних котлів з ККД понад 90%, реконструкція ЦТП, автоматизація управління подачею тепла, інтеграція диспетчеризації та обліку теплової енергії</w:t>
            </w:r>
          </w:p>
        </w:tc>
        <w:tc>
          <w:tcPr>
            <w:tcW w:w="109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6EE" w14:textId="77777777" w:rsidR="00B749D5" w:rsidRDefault="003A6A8C">
            <w:pPr>
              <w:widowControl w:val="0"/>
              <w:spacing w:after="0" w:line="240" w:lineRule="auto"/>
              <w:jc w:val="center"/>
              <w:rPr>
                <w:sz w:val="16"/>
                <w:szCs w:val="16"/>
              </w:rPr>
            </w:pPr>
            <w:r>
              <w:rPr>
                <w:sz w:val="16"/>
                <w:szCs w:val="16"/>
              </w:rPr>
              <w:t>88 683,19</w:t>
            </w:r>
          </w:p>
        </w:tc>
        <w:tc>
          <w:tcPr>
            <w:tcW w:w="124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6EF" w14:textId="77777777" w:rsidR="00B749D5" w:rsidRDefault="003A6A8C">
            <w:pPr>
              <w:widowControl w:val="0"/>
              <w:spacing w:after="0" w:line="240" w:lineRule="auto"/>
              <w:jc w:val="center"/>
              <w:rPr>
                <w:sz w:val="16"/>
                <w:szCs w:val="16"/>
              </w:rPr>
            </w:pPr>
            <w:r>
              <w:rPr>
                <w:sz w:val="16"/>
                <w:szCs w:val="16"/>
              </w:rPr>
              <w:t>2026-2030</w:t>
            </w:r>
          </w:p>
        </w:tc>
        <w:tc>
          <w:tcPr>
            <w:tcW w:w="120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6F0" w14:textId="77777777" w:rsidR="00B749D5" w:rsidRDefault="003A6A8C">
            <w:pPr>
              <w:widowControl w:val="0"/>
              <w:spacing w:after="0" w:line="240" w:lineRule="auto"/>
              <w:jc w:val="center"/>
              <w:rPr>
                <w:sz w:val="16"/>
                <w:szCs w:val="16"/>
              </w:rPr>
            </w:pPr>
            <w:r>
              <w:rPr>
                <w:sz w:val="16"/>
                <w:szCs w:val="16"/>
              </w:rPr>
              <w:t>53800</w:t>
            </w:r>
          </w:p>
        </w:tc>
        <w:tc>
          <w:tcPr>
            <w:tcW w:w="108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6F1" w14:textId="77777777" w:rsidR="00B749D5" w:rsidRDefault="003A6A8C">
            <w:pPr>
              <w:widowControl w:val="0"/>
              <w:spacing w:after="0" w:line="240" w:lineRule="auto"/>
              <w:jc w:val="center"/>
              <w:rPr>
                <w:sz w:val="16"/>
                <w:szCs w:val="16"/>
              </w:rPr>
            </w:pPr>
            <w:r>
              <w:rPr>
                <w:sz w:val="16"/>
                <w:szCs w:val="16"/>
              </w:rPr>
              <w:t>1186,32</w:t>
            </w:r>
          </w:p>
        </w:tc>
        <w:tc>
          <w:tcPr>
            <w:tcW w:w="105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6F2" w14:textId="77777777" w:rsidR="00B749D5" w:rsidRDefault="003A6A8C">
            <w:pPr>
              <w:widowControl w:val="0"/>
              <w:spacing w:after="0" w:line="240" w:lineRule="auto"/>
              <w:jc w:val="center"/>
              <w:rPr>
                <w:sz w:val="16"/>
                <w:szCs w:val="16"/>
              </w:rPr>
            </w:pPr>
            <w:r>
              <w:rPr>
                <w:sz w:val="16"/>
                <w:szCs w:val="16"/>
              </w:rPr>
              <w:t>8868</w:t>
            </w:r>
          </w:p>
        </w:tc>
        <w:tc>
          <w:tcPr>
            <w:tcW w:w="102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6F3" w14:textId="77777777" w:rsidR="00B749D5" w:rsidRDefault="003A6A8C">
            <w:pPr>
              <w:widowControl w:val="0"/>
              <w:spacing w:after="0" w:line="240" w:lineRule="auto"/>
              <w:jc w:val="center"/>
              <w:rPr>
                <w:sz w:val="16"/>
                <w:szCs w:val="16"/>
              </w:rPr>
            </w:pPr>
            <w:r>
              <w:rPr>
                <w:sz w:val="16"/>
                <w:szCs w:val="16"/>
              </w:rPr>
              <w:t>0</w:t>
            </w:r>
          </w:p>
        </w:tc>
        <w:tc>
          <w:tcPr>
            <w:tcW w:w="76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6F4" w14:textId="77777777" w:rsidR="00B749D5" w:rsidRDefault="003A6A8C">
            <w:pPr>
              <w:widowControl w:val="0"/>
              <w:spacing w:after="0" w:line="240" w:lineRule="auto"/>
              <w:jc w:val="center"/>
              <w:rPr>
                <w:sz w:val="16"/>
                <w:szCs w:val="16"/>
              </w:rPr>
            </w:pPr>
            <w:r>
              <w:rPr>
                <w:sz w:val="16"/>
                <w:szCs w:val="16"/>
              </w:rPr>
              <w:t>6,1</w:t>
            </w:r>
          </w:p>
        </w:tc>
        <w:tc>
          <w:tcPr>
            <w:tcW w:w="70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6F5" w14:textId="77777777" w:rsidR="00B749D5" w:rsidRDefault="003A6A8C">
            <w:pPr>
              <w:widowControl w:val="0"/>
              <w:spacing w:after="0" w:line="240" w:lineRule="auto"/>
              <w:jc w:val="center"/>
              <w:rPr>
                <w:sz w:val="16"/>
                <w:szCs w:val="16"/>
              </w:rPr>
            </w:pPr>
            <w:r>
              <w:rPr>
                <w:sz w:val="16"/>
                <w:szCs w:val="16"/>
              </w:rPr>
              <w:t>0,1</w:t>
            </w:r>
          </w:p>
        </w:tc>
      </w:tr>
      <w:tr w:rsidR="00B749D5" w14:paraId="6B50F0FF" w14:textId="77777777">
        <w:trPr>
          <w:trHeight w:val="630"/>
        </w:trPr>
        <w:tc>
          <w:tcPr>
            <w:tcW w:w="306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6F6" w14:textId="77777777" w:rsidR="00B749D5" w:rsidRDefault="003A6A8C">
            <w:pPr>
              <w:widowControl w:val="0"/>
              <w:spacing w:after="0" w:line="240" w:lineRule="auto"/>
              <w:jc w:val="center"/>
              <w:rPr>
                <w:sz w:val="16"/>
                <w:szCs w:val="16"/>
              </w:rPr>
            </w:pPr>
            <w:r>
              <w:rPr>
                <w:sz w:val="16"/>
                <w:szCs w:val="16"/>
              </w:rPr>
              <w:t>Сертифікація будівель комунальної власності відповідно до п. 5 ст. 7 Закону України «Про енергетичну ефективність будівель»</w:t>
            </w:r>
          </w:p>
        </w:tc>
        <w:tc>
          <w:tcPr>
            <w:tcW w:w="444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6F7" w14:textId="77777777" w:rsidR="00B749D5" w:rsidRDefault="003A6A8C">
            <w:pPr>
              <w:widowControl w:val="0"/>
              <w:spacing w:after="0" w:line="240" w:lineRule="auto"/>
              <w:jc w:val="center"/>
              <w:rPr>
                <w:sz w:val="16"/>
                <w:szCs w:val="16"/>
              </w:rPr>
            </w:pPr>
            <w:r>
              <w:rPr>
                <w:sz w:val="16"/>
                <w:szCs w:val="16"/>
              </w:rPr>
              <w:t>Проведення енергетичної сертифікації 191 житлового будинку комунальної власності</w:t>
            </w:r>
          </w:p>
        </w:tc>
        <w:tc>
          <w:tcPr>
            <w:tcW w:w="109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6F8" w14:textId="77777777" w:rsidR="00B749D5" w:rsidRDefault="003A6A8C">
            <w:pPr>
              <w:widowControl w:val="0"/>
              <w:spacing w:after="0" w:line="240" w:lineRule="auto"/>
              <w:jc w:val="center"/>
              <w:rPr>
                <w:sz w:val="16"/>
                <w:szCs w:val="16"/>
              </w:rPr>
            </w:pPr>
            <w:r>
              <w:rPr>
                <w:sz w:val="16"/>
                <w:szCs w:val="16"/>
              </w:rPr>
              <w:t>313 091,00</w:t>
            </w:r>
          </w:p>
        </w:tc>
        <w:tc>
          <w:tcPr>
            <w:tcW w:w="124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6F9" w14:textId="77777777" w:rsidR="00B749D5" w:rsidRDefault="003A6A8C">
            <w:pPr>
              <w:widowControl w:val="0"/>
              <w:spacing w:after="0" w:line="240" w:lineRule="auto"/>
              <w:jc w:val="center"/>
              <w:rPr>
                <w:sz w:val="16"/>
                <w:szCs w:val="16"/>
              </w:rPr>
            </w:pPr>
            <w:r>
              <w:rPr>
                <w:sz w:val="16"/>
                <w:szCs w:val="16"/>
              </w:rPr>
              <w:t>2025-2027</w:t>
            </w:r>
          </w:p>
        </w:tc>
        <w:tc>
          <w:tcPr>
            <w:tcW w:w="120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6FA" w14:textId="77777777" w:rsidR="00B749D5" w:rsidRDefault="003A6A8C">
            <w:pPr>
              <w:widowControl w:val="0"/>
              <w:spacing w:after="0" w:line="240" w:lineRule="auto"/>
              <w:jc w:val="center"/>
              <w:rPr>
                <w:sz w:val="16"/>
                <w:szCs w:val="16"/>
              </w:rPr>
            </w:pPr>
            <w:r>
              <w:rPr>
                <w:sz w:val="16"/>
                <w:szCs w:val="16"/>
              </w:rPr>
              <w:t>5800</w:t>
            </w:r>
          </w:p>
        </w:tc>
        <w:tc>
          <w:tcPr>
            <w:tcW w:w="108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6FB" w14:textId="77777777" w:rsidR="00B749D5" w:rsidRDefault="003A6A8C">
            <w:pPr>
              <w:widowControl w:val="0"/>
              <w:spacing w:after="0" w:line="240" w:lineRule="auto"/>
              <w:jc w:val="center"/>
              <w:rPr>
                <w:sz w:val="16"/>
                <w:szCs w:val="16"/>
              </w:rPr>
            </w:pPr>
            <w:r>
              <w:rPr>
                <w:sz w:val="16"/>
                <w:szCs w:val="16"/>
              </w:rPr>
              <w:t>127,89</w:t>
            </w:r>
          </w:p>
        </w:tc>
        <w:tc>
          <w:tcPr>
            <w:tcW w:w="105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6FC" w14:textId="77777777" w:rsidR="00B749D5" w:rsidRDefault="003A6A8C">
            <w:pPr>
              <w:widowControl w:val="0"/>
              <w:spacing w:after="0" w:line="240" w:lineRule="auto"/>
              <w:jc w:val="center"/>
              <w:rPr>
                <w:sz w:val="16"/>
                <w:szCs w:val="16"/>
              </w:rPr>
            </w:pPr>
            <w:r>
              <w:rPr>
                <w:sz w:val="16"/>
                <w:szCs w:val="16"/>
              </w:rPr>
              <w:t>9393</w:t>
            </w:r>
          </w:p>
        </w:tc>
        <w:tc>
          <w:tcPr>
            <w:tcW w:w="102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6FD" w14:textId="77777777" w:rsidR="00B749D5" w:rsidRDefault="003A6A8C">
            <w:pPr>
              <w:widowControl w:val="0"/>
              <w:spacing w:after="0" w:line="240" w:lineRule="auto"/>
              <w:jc w:val="center"/>
              <w:rPr>
                <w:sz w:val="16"/>
                <w:szCs w:val="16"/>
              </w:rPr>
            </w:pPr>
            <w:r>
              <w:rPr>
                <w:sz w:val="16"/>
                <w:szCs w:val="16"/>
              </w:rPr>
              <w:t>0</w:t>
            </w:r>
          </w:p>
        </w:tc>
        <w:tc>
          <w:tcPr>
            <w:tcW w:w="76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6FE" w14:textId="77777777" w:rsidR="00B749D5" w:rsidRDefault="003A6A8C">
            <w:pPr>
              <w:widowControl w:val="0"/>
              <w:spacing w:after="0" w:line="240" w:lineRule="auto"/>
              <w:jc w:val="center"/>
              <w:rPr>
                <w:sz w:val="16"/>
                <w:szCs w:val="16"/>
              </w:rPr>
            </w:pPr>
            <w:r>
              <w:rPr>
                <w:sz w:val="16"/>
                <w:szCs w:val="16"/>
              </w:rPr>
              <w:t>0,6</w:t>
            </w:r>
          </w:p>
        </w:tc>
        <w:tc>
          <w:tcPr>
            <w:tcW w:w="70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6FF" w14:textId="77777777" w:rsidR="00B749D5" w:rsidRDefault="003A6A8C">
            <w:pPr>
              <w:widowControl w:val="0"/>
              <w:spacing w:after="0" w:line="240" w:lineRule="auto"/>
              <w:jc w:val="center"/>
              <w:rPr>
                <w:sz w:val="16"/>
                <w:szCs w:val="16"/>
              </w:rPr>
            </w:pPr>
            <w:r>
              <w:rPr>
                <w:sz w:val="16"/>
                <w:szCs w:val="16"/>
              </w:rPr>
              <w:t>0,01</w:t>
            </w:r>
          </w:p>
        </w:tc>
      </w:tr>
      <w:tr w:rsidR="00B749D5" w14:paraId="1B3A686A" w14:textId="77777777">
        <w:trPr>
          <w:trHeight w:val="285"/>
        </w:trPr>
        <w:tc>
          <w:tcPr>
            <w:tcW w:w="306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700" w14:textId="77777777" w:rsidR="00B749D5" w:rsidRDefault="00B749D5">
            <w:pPr>
              <w:widowControl w:val="0"/>
              <w:spacing w:after="0" w:line="240" w:lineRule="auto"/>
              <w:jc w:val="center"/>
              <w:rPr>
                <w:sz w:val="16"/>
                <w:szCs w:val="16"/>
              </w:rPr>
            </w:pPr>
          </w:p>
        </w:tc>
        <w:tc>
          <w:tcPr>
            <w:tcW w:w="444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701" w14:textId="77777777" w:rsidR="00B749D5" w:rsidRDefault="00B749D5">
            <w:pPr>
              <w:widowControl w:val="0"/>
              <w:spacing w:after="0" w:line="240" w:lineRule="auto"/>
              <w:jc w:val="center"/>
              <w:rPr>
                <w:sz w:val="16"/>
                <w:szCs w:val="16"/>
              </w:rPr>
            </w:pPr>
          </w:p>
        </w:tc>
        <w:tc>
          <w:tcPr>
            <w:tcW w:w="109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702" w14:textId="77777777" w:rsidR="00B749D5" w:rsidRDefault="00B749D5">
            <w:pPr>
              <w:widowControl w:val="0"/>
              <w:spacing w:after="0" w:line="240" w:lineRule="auto"/>
              <w:jc w:val="center"/>
              <w:rPr>
                <w:sz w:val="16"/>
                <w:szCs w:val="16"/>
              </w:rPr>
            </w:pPr>
          </w:p>
        </w:tc>
        <w:tc>
          <w:tcPr>
            <w:tcW w:w="124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703" w14:textId="77777777" w:rsidR="00B749D5" w:rsidRDefault="003A6A8C">
            <w:pPr>
              <w:widowControl w:val="0"/>
              <w:spacing w:after="0" w:line="240" w:lineRule="auto"/>
              <w:jc w:val="center"/>
              <w:rPr>
                <w:sz w:val="16"/>
                <w:szCs w:val="16"/>
              </w:rPr>
            </w:pPr>
            <w:r>
              <w:rPr>
                <w:b/>
                <w:sz w:val="16"/>
                <w:szCs w:val="16"/>
              </w:rPr>
              <w:t>Всього</w:t>
            </w:r>
          </w:p>
        </w:tc>
        <w:tc>
          <w:tcPr>
            <w:tcW w:w="120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704" w14:textId="77777777" w:rsidR="00B749D5" w:rsidRDefault="003A6A8C">
            <w:pPr>
              <w:widowControl w:val="0"/>
              <w:spacing w:after="0" w:line="240" w:lineRule="auto"/>
              <w:jc w:val="center"/>
              <w:rPr>
                <w:sz w:val="16"/>
                <w:szCs w:val="16"/>
              </w:rPr>
            </w:pPr>
            <w:r>
              <w:rPr>
                <w:b/>
                <w:sz w:val="16"/>
                <w:szCs w:val="16"/>
              </w:rPr>
              <w:t>3913850</w:t>
            </w:r>
          </w:p>
        </w:tc>
        <w:tc>
          <w:tcPr>
            <w:tcW w:w="108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705" w14:textId="77777777" w:rsidR="00B749D5" w:rsidRDefault="003A6A8C">
            <w:pPr>
              <w:widowControl w:val="0"/>
              <w:spacing w:after="0" w:line="240" w:lineRule="auto"/>
              <w:jc w:val="center"/>
              <w:rPr>
                <w:sz w:val="16"/>
                <w:szCs w:val="16"/>
              </w:rPr>
            </w:pPr>
            <w:r>
              <w:rPr>
                <w:b/>
                <w:sz w:val="16"/>
                <w:szCs w:val="16"/>
              </w:rPr>
              <w:t>86175,3</w:t>
            </w:r>
          </w:p>
        </w:tc>
        <w:tc>
          <w:tcPr>
            <w:tcW w:w="105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706" w14:textId="77777777" w:rsidR="00B749D5" w:rsidRDefault="003A6A8C">
            <w:pPr>
              <w:widowControl w:val="0"/>
              <w:spacing w:after="0" w:line="240" w:lineRule="auto"/>
              <w:jc w:val="center"/>
              <w:rPr>
                <w:sz w:val="16"/>
                <w:szCs w:val="16"/>
              </w:rPr>
            </w:pPr>
            <w:r>
              <w:rPr>
                <w:b/>
                <w:sz w:val="16"/>
                <w:szCs w:val="16"/>
              </w:rPr>
              <w:t>101124</w:t>
            </w:r>
          </w:p>
        </w:tc>
        <w:tc>
          <w:tcPr>
            <w:tcW w:w="102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707" w14:textId="77777777" w:rsidR="00B749D5" w:rsidRDefault="003A6A8C">
            <w:pPr>
              <w:widowControl w:val="0"/>
              <w:spacing w:after="0" w:line="240" w:lineRule="auto"/>
              <w:jc w:val="center"/>
              <w:rPr>
                <w:sz w:val="16"/>
                <w:szCs w:val="16"/>
              </w:rPr>
            </w:pPr>
            <w:r>
              <w:rPr>
                <w:b/>
                <w:sz w:val="16"/>
                <w:szCs w:val="16"/>
              </w:rPr>
              <w:t>0</w:t>
            </w:r>
          </w:p>
        </w:tc>
        <w:tc>
          <w:tcPr>
            <w:tcW w:w="76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708" w14:textId="77777777" w:rsidR="00B749D5" w:rsidRDefault="00B749D5">
            <w:pPr>
              <w:widowControl w:val="0"/>
              <w:spacing w:after="0" w:line="240" w:lineRule="auto"/>
              <w:jc w:val="center"/>
              <w:rPr>
                <w:sz w:val="16"/>
                <w:szCs w:val="16"/>
              </w:rPr>
            </w:pPr>
          </w:p>
        </w:tc>
        <w:tc>
          <w:tcPr>
            <w:tcW w:w="70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709" w14:textId="77777777" w:rsidR="00B749D5" w:rsidRDefault="00B749D5">
            <w:pPr>
              <w:widowControl w:val="0"/>
              <w:spacing w:after="0" w:line="240" w:lineRule="auto"/>
              <w:jc w:val="center"/>
              <w:rPr>
                <w:sz w:val="16"/>
                <w:szCs w:val="16"/>
              </w:rPr>
            </w:pPr>
          </w:p>
        </w:tc>
      </w:tr>
      <w:tr w:rsidR="00B749D5" w14:paraId="2AC47510" w14:textId="77777777">
        <w:trPr>
          <w:trHeight w:val="300"/>
        </w:trPr>
        <w:tc>
          <w:tcPr>
            <w:tcW w:w="7500" w:type="dxa"/>
            <w:gridSpan w:val="2"/>
            <w:tcBorders>
              <w:top w:val="single" w:sz="6" w:space="0" w:color="000000"/>
              <w:left w:val="single" w:sz="6" w:space="0" w:color="000000"/>
              <w:bottom w:val="single" w:sz="6" w:space="0" w:color="000000"/>
              <w:right w:val="single" w:sz="6" w:space="0" w:color="000000"/>
            </w:tcBorders>
            <w:shd w:val="clear" w:color="auto" w:fill="B1D2FB"/>
            <w:tcMar>
              <w:top w:w="0" w:type="dxa"/>
              <w:left w:w="40" w:type="dxa"/>
              <w:bottom w:w="0" w:type="dxa"/>
              <w:right w:w="40" w:type="dxa"/>
            </w:tcMar>
            <w:vAlign w:val="center"/>
          </w:tcPr>
          <w:p w14:paraId="0000170A" w14:textId="77777777" w:rsidR="00B749D5" w:rsidRDefault="003A6A8C">
            <w:pPr>
              <w:widowControl w:val="0"/>
              <w:spacing w:after="0" w:line="240" w:lineRule="auto"/>
              <w:jc w:val="center"/>
              <w:rPr>
                <w:sz w:val="16"/>
                <w:szCs w:val="16"/>
              </w:rPr>
            </w:pPr>
            <w:r>
              <w:rPr>
                <w:b/>
                <w:sz w:val="16"/>
                <w:szCs w:val="16"/>
              </w:rPr>
              <w:t>4. Теплопостачання</w:t>
            </w:r>
          </w:p>
        </w:tc>
        <w:tc>
          <w:tcPr>
            <w:tcW w:w="1095" w:type="dxa"/>
            <w:tcBorders>
              <w:top w:val="single" w:sz="6" w:space="0" w:color="000000"/>
              <w:left w:val="single" w:sz="6" w:space="0" w:color="000000"/>
              <w:bottom w:val="single" w:sz="6" w:space="0" w:color="000000"/>
              <w:right w:val="single" w:sz="6" w:space="0" w:color="000000"/>
            </w:tcBorders>
            <w:shd w:val="clear" w:color="auto" w:fill="B1D2FB"/>
            <w:tcMar>
              <w:top w:w="0" w:type="dxa"/>
              <w:left w:w="40" w:type="dxa"/>
              <w:bottom w:w="0" w:type="dxa"/>
              <w:right w:w="40" w:type="dxa"/>
            </w:tcMar>
            <w:vAlign w:val="center"/>
          </w:tcPr>
          <w:p w14:paraId="0000170C" w14:textId="77777777" w:rsidR="00B749D5" w:rsidRDefault="00B749D5">
            <w:pPr>
              <w:widowControl w:val="0"/>
              <w:spacing w:after="0" w:line="240" w:lineRule="auto"/>
              <w:jc w:val="center"/>
              <w:rPr>
                <w:sz w:val="16"/>
                <w:szCs w:val="16"/>
              </w:rPr>
            </w:pPr>
          </w:p>
        </w:tc>
        <w:tc>
          <w:tcPr>
            <w:tcW w:w="1245" w:type="dxa"/>
            <w:tcBorders>
              <w:top w:val="single" w:sz="6" w:space="0" w:color="000000"/>
              <w:left w:val="single" w:sz="6" w:space="0" w:color="000000"/>
              <w:bottom w:val="single" w:sz="6" w:space="0" w:color="000000"/>
              <w:right w:val="single" w:sz="6" w:space="0" w:color="000000"/>
            </w:tcBorders>
            <w:shd w:val="clear" w:color="auto" w:fill="B1D2FB"/>
            <w:tcMar>
              <w:top w:w="0" w:type="dxa"/>
              <w:left w:w="40" w:type="dxa"/>
              <w:bottom w:w="0" w:type="dxa"/>
              <w:right w:w="40" w:type="dxa"/>
            </w:tcMar>
            <w:vAlign w:val="center"/>
          </w:tcPr>
          <w:p w14:paraId="0000170D" w14:textId="77777777" w:rsidR="00B749D5" w:rsidRDefault="00B749D5">
            <w:pPr>
              <w:widowControl w:val="0"/>
              <w:spacing w:after="0" w:line="240" w:lineRule="auto"/>
              <w:jc w:val="center"/>
              <w:rPr>
                <w:sz w:val="16"/>
                <w:szCs w:val="16"/>
              </w:rPr>
            </w:pPr>
          </w:p>
        </w:tc>
        <w:tc>
          <w:tcPr>
            <w:tcW w:w="1200" w:type="dxa"/>
            <w:tcBorders>
              <w:top w:val="single" w:sz="6" w:space="0" w:color="000000"/>
              <w:left w:val="single" w:sz="6" w:space="0" w:color="000000"/>
              <w:bottom w:val="single" w:sz="6" w:space="0" w:color="000000"/>
              <w:right w:val="single" w:sz="6" w:space="0" w:color="000000"/>
            </w:tcBorders>
            <w:shd w:val="clear" w:color="auto" w:fill="B1D2FB"/>
            <w:tcMar>
              <w:top w:w="0" w:type="dxa"/>
              <w:left w:w="40" w:type="dxa"/>
              <w:bottom w:w="0" w:type="dxa"/>
              <w:right w:w="40" w:type="dxa"/>
            </w:tcMar>
            <w:vAlign w:val="center"/>
          </w:tcPr>
          <w:p w14:paraId="0000170E" w14:textId="77777777" w:rsidR="00B749D5" w:rsidRDefault="00B749D5">
            <w:pPr>
              <w:widowControl w:val="0"/>
              <w:spacing w:after="0" w:line="240" w:lineRule="auto"/>
              <w:jc w:val="center"/>
              <w:rPr>
                <w:sz w:val="16"/>
                <w:szCs w:val="16"/>
              </w:rPr>
            </w:pPr>
          </w:p>
        </w:tc>
        <w:tc>
          <w:tcPr>
            <w:tcW w:w="1080" w:type="dxa"/>
            <w:tcBorders>
              <w:top w:val="single" w:sz="6" w:space="0" w:color="000000"/>
              <w:left w:val="single" w:sz="6" w:space="0" w:color="000000"/>
              <w:bottom w:val="single" w:sz="6" w:space="0" w:color="000000"/>
              <w:right w:val="single" w:sz="6" w:space="0" w:color="000000"/>
            </w:tcBorders>
            <w:shd w:val="clear" w:color="auto" w:fill="B1D2FB"/>
            <w:tcMar>
              <w:top w:w="0" w:type="dxa"/>
              <w:left w:w="40" w:type="dxa"/>
              <w:bottom w:w="0" w:type="dxa"/>
              <w:right w:w="40" w:type="dxa"/>
            </w:tcMar>
            <w:vAlign w:val="center"/>
          </w:tcPr>
          <w:p w14:paraId="0000170F" w14:textId="77777777" w:rsidR="00B749D5" w:rsidRDefault="00B749D5">
            <w:pPr>
              <w:widowControl w:val="0"/>
              <w:spacing w:after="0" w:line="240" w:lineRule="auto"/>
              <w:jc w:val="center"/>
              <w:rPr>
                <w:sz w:val="16"/>
                <w:szCs w:val="16"/>
              </w:rPr>
            </w:pPr>
          </w:p>
        </w:tc>
        <w:tc>
          <w:tcPr>
            <w:tcW w:w="1050" w:type="dxa"/>
            <w:tcBorders>
              <w:top w:val="single" w:sz="6" w:space="0" w:color="000000"/>
              <w:left w:val="single" w:sz="6" w:space="0" w:color="000000"/>
              <w:bottom w:val="single" w:sz="6" w:space="0" w:color="000000"/>
              <w:right w:val="single" w:sz="6" w:space="0" w:color="000000"/>
            </w:tcBorders>
            <w:shd w:val="clear" w:color="auto" w:fill="B1D2FB"/>
            <w:tcMar>
              <w:top w:w="0" w:type="dxa"/>
              <w:left w:w="40" w:type="dxa"/>
              <w:bottom w:w="0" w:type="dxa"/>
              <w:right w:w="40" w:type="dxa"/>
            </w:tcMar>
            <w:vAlign w:val="center"/>
          </w:tcPr>
          <w:p w14:paraId="00001710" w14:textId="77777777" w:rsidR="00B749D5" w:rsidRDefault="00B749D5">
            <w:pPr>
              <w:widowControl w:val="0"/>
              <w:spacing w:after="0" w:line="240" w:lineRule="auto"/>
              <w:jc w:val="center"/>
              <w:rPr>
                <w:sz w:val="16"/>
                <w:szCs w:val="16"/>
              </w:rPr>
            </w:pPr>
          </w:p>
        </w:tc>
        <w:tc>
          <w:tcPr>
            <w:tcW w:w="1020" w:type="dxa"/>
            <w:tcBorders>
              <w:top w:val="single" w:sz="6" w:space="0" w:color="000000"/>
              <w:left w:val="single" w:sz="6" w:space="0" w:color="000000"/>
              <w:bottom w:val="single" w:sz="6" w:space="0" w:color="000000"/>
              <w:right w:val="single" w:sz="6" w:space="0" w:color="000000"/>
            </w:tcBorders>
            <w:shd w:val="clear" w:color="auto" w:fill="B1D2FB"/>
            <w:tcMar>
              <w:top w:w="0" w:type="dxa"/>
              <w:left w:w="40" w:type="dxa"/>
              <w:bottom w:w="0" w:type="dxa"/>
              <w:right w:w="40" w:type="dxa"/>
            </w:tcMar>
            <w:vAlign w:val="center"/>
          </w:tcPr>
          <w:p w14:paraId="00001711" w14:textId="77777777" w:rsidR="00B749D5" w:rsidRDefault="00B749D5">
            <w:pPr>
              <w:widowControl w:val="0"/>
              <w:spacing w:after="0" w:line="240" w:lineRule="auto"/>
              <w:jc w:val="center"/>
              <w:rPr>
                <w:sz w:val="16"/>
                <w:szCs w:val="16"/>
              </w:rPr>
            </w:pPr>
          </w:p>
        </w:tc>
        <w:tc>
          <w:tcPr>
            <w:tcW w:w="765" w:type="dxa"/>
            <w:tcBorders>
              <w:top w:val="single" w:sz="6" w:space="0" w:color="000000"/>
              <w:left w:val="single" w:sz="6" w:space="0" w:color="000000"/>
              <w:bottom w:val="single" w:sz="6" w:space="0" w:color="000000"/>
              <w:right w:val="single" w:sz="6" w:space="0" w:color="000000"/>
            </w:tcBorders>
            <w:shd w:val="clear" w:color="auto" w:fill="B1D2FB"/>
            <w:tcMar>
              <w:top w:w="0" w:type="dxa"/>
              <w:left w:w="40" w:type="dxa"/>
              <w:bottom w:w="0" w:type="dxa"/>
              <w:right w:w="40" w:type="dxa"/>
            </w:tcMar>
            <w:vAlign w:val="center"/>
          </w:tcPr>
          <w:p w14:paraId="00001712" w14:textId="77777777" w:rsidR="00B749D5" w:rsidRDefault="00B749D5">
            <w:pPr>
              <w:widowControl w:val="0"/>
              <w:spacing w:after="0" w:line="240" w:lineRule="auto"/>
              <w:jc w:val="center"/>
              <w:rPr>
                <w:sz w:val="16"/>
                <w:szCs w:val="16"/>
              </w:rPr>
            </w:pPr>
          </w:p>
        </w:tc>
        <w:tc>
          <w:tcPr>
            <w:tcW w:w="705" w:type="dxa"/>
            <w:tcBorders>
              <w:top w:val="single" w:sz="6" w:space="0" w:color="000000"/>
              <w:left w:val="single" w:sz="6" w:space="0" w:color="000000"/>
              <w:bottom w:val="single" w:sz="6" w:space="0" w:color="000000"/>
              <w:right w:val="single" w:sz="6" w:space="0" w:color="000000"/>
            </w:tcBorders>
            <w:shd w:val="clear" w:color="auto" w:fill="B1D2FB"/>
            <w:tcMar>
              <w:top w:w="0" w:type="dxa"/>
              <w:left w:w="40" w:type="dxa"/>
              <w:bottom w:w="0" w:type="dxa"/>
              <w:right w:w="40" w:type="dxa"/>
            </w:tcMar>
            <w:vAlign w:val="center"/>
          </w:tcPr>
          <w:p w14:paraId="00001713" w14:textId="77777777" w:rsidR="00B749D5" w:rsidRDefault="00B749D5">
            <w:pPr>
              <w:widowControl w:val="0"/>
              <w:spacing w:after="0" w:line="240" w:lineRule="auto"/>
              <w:jc w:val="center"/>
              <w:rPr>
                <w:sz w:val="16"/>
                <w:szCs w:val="16"/>
              </w:rPr>
            </w:pPr>
          </w:p>
        </w:tc>
      </w:tr>
      <w:tr w:rsidR="00B749D5" w14:paraId="4DCBB663" w14:textId="77777777">
        <w:trPr>
          <w:trHeight w:val="825"/>
        </w:trPr>
        <w:tc>
          <w:tcPr>
            <w:tcW w:w="306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714" w14:textId="77777777" w:rsidR="00B749D5" w:rsidRDefault="003A6A8C">
            <w:pPr>
              <w:widowControl w:val="0"/>
              <w:spacing w:after="0" w:line="240" w:lineRule="auto"/>
              <w:jc w:val="center"/>
              <w:rPr>
                <w:sz w:val="16"/>
                <w:szCs w:val="16"/>
              </w:rPr>
            </w:pPr>
            <w:r>
              <w:rPr>
                <w:sz w:val="16"/>
                <w:szCs w:val="16"/>
              </w:rPr>
              <w:t>Заміна котельного агрегату ПТВМ-30 № 1 на сучасний котел потужністю 20-25 Гкал/год</w:t>
            </w:r>
          </w:p>
        </w:tc>
        <w:tc>
          <w:tcPr>
            <w:tcW w:w="444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715" w14:textId="77777777" w:rsidR="00B749D5" w:rsidRDefault="003A6A8C">
            <w:pPr>
              <w:widowControl w:val="0"/>
              <w:spacing w:after="0" w:line="240" w:lineRule="auto"/>
              <w:jc w:val="center"/>
              <w:rPr>
                <w:sz w:val="16"/>
                <w:szCs w:val="16"/>
              </w:rPr>
            </w:pPr>
            <w:r>
              <w:rPr>
                <w:sz w:val="16"/>
                <w:szCs w:val="16"/>
              </w:rPr>
              <w:t>Демонтаж старого котла, монтаж нового обладнання, проведення пусконалагоджувальних робіт, інтеграція нового обладнання в існуючу систему котельні</w:t>
            </w:r>
          </w:p>
        </w:tc>
        <w:tc>
          <w:tcPr>
            <w:tcW w:w="109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716" w14:textId="77777777" w:rsidR="00B749D5" w:rsidRDefault="003A6A8C">
            <w:pPr>
              <w:widowControl w:val="0"/>
              <w:spacing w:after="0" w:line="240" w:lineRule="auto"/>
              <w:jc w:val="left"/>
              <w:rPr>
                <w:sz w:val="16"/>
                <w:szCs w:val="16"/>
              </w:rPr>
            </w:pPr>
            <w:r>
              <w:rPr>
                <w:sz w:val="16"/>
                <w:szCs w:val="16"/>
              </w:rPr>
              <w:t>57988</w:t>
            </w:r>
          </w:p>
        </w:tc>
        <w:tc>
          <w:tcPr>
            <w:tcW w:w="124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717" w14:textId="77777777" w:rsidR="00B749D5" w:rsidRDefault="003A6A8C">
            <w:pPr>
              <w:widowControl w:val="0"/>
              <w:spacing w:after="0" w:line="240" w:lineRule="auto"/>
              <w:jc w:val="center"/>
              <w:rPr>
                <w:sz w:val="16"/>
                <w:szCs w:val="16"/>
              </w:rPr>
            </w:pPr>
            <w:r>
              <w:rPr>
                <w:sz w:val="16"/>
                <w:szCs w:val="16"/>
              </w:rPr>
              <w:t>2026</w:t>
            </w:r>
          </w:p>
        </w:tc>
        <w:tc>
          <w:tcPr>
            <w:tcW w:w="120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718" w14:textId="77777777" w:rsidR="00B749D5" w:rsidRDefault="003A6A8C">
            <w:pPr>
              <w:widowControl w:val="0"/>
              <w:spacing w:after="0" w:line="240" w:lineRule="auto"/>
              <w:jc w:val="center"/>
              <w:rPr>
                <w:sz w:val="16"/>
                <w:szCs w:val="16"/>
              </w:rPr>
            </w:pPr>
            <w:r>
              <w:rPr>
                <w:sz w:val="16"/>
                <w:szCs w:val="16"/>
              </w:rPr>
              <w:t>50000</w:t>
            </w:r>
          </w:p>
        </w:tc>
        <w:tc>
          <w:tcPr>
            <w:tcW w:w="108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719" w14:textId="77777777" w:rsidR="00B749D5" w:rsidRDefault="003A6A8C">
            <w:pPr>
              <w:widowControl w:val="0"/>
              <w:spacing w:after="0" w:line="240" w:lineRule="auto"/>
              <w:jc w:val="center"/>
              <w:rPr>
                <w:sz w:val="16"/>
                <w:szCs w:val="16"/>
              </w:rPr>
            </w:pPr>
            <w:r>
              <w:rPr>
                <w:sz w:val="16"/>
                <w:szCs w:val="16"/>
              </w:rPr>
              <w:t>1102,54</w:t>
            </w:r>
          </w:p>
        </w:tc>
        <w:tc>
          <w:tcPr>
            <w:tcW w:w="105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14:paraId="0000171A" w14:textId="77777777" w:rsidR="00B749D5" w:rsidRDefault="003A6A8C">
            <w:pPr>
              <w:widowControl w:val="0"/>
              <w:spacing w:after="0"/>
              <w:jc w:val="center"/>
              <w:rPr>
                <w:rFonts w:ascii="Calibri" w:eastAsia="Calibri" w:hAnsi="Calibri" w:cs="Calibri"/>
                <w:sz w:val="22"/>
                <w:szCs w:val="22"/>
              </w:rPr>
            </w:pPr>
            <w:r>
              <w:rPr>
                <w:rFonts w:ascii="Times New Roman" w:eastAsia="Times New Roman" w:hAnsi="Times New Roman" w:cs="Times New Roman"/>
                <w:sz w:val="18"/>
                <w:szCs w:val="18"/>
              </w:rPr>
              <w:t>2899</w:t>
            </w:r>
          </w:p>
        </w:tc>
        <w:tc>
          <w:tcPr>
            <w:tcW w:w="102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71B" w14:textId="77777777" w:rsidR="00B749D5" w:rsidRDefault="003A6A8C">
            <w:pPr>
              <w:widowControl w:val="0"/>
              <w:spacing w:after="0" w:line="240" w:lineRule="auto"/>
              <w:jc w:val="center"/>
              <w:rPr>
                <w:sz w:val="16"/>
                <w:szCs w:val="16"/>
              </w:rPr>
            </w:pPr>
            <w:r>
              <w:rPr>
                <w:sz w:val="16"/>
                <w:szCs w:val="16"/>
              </w:rPr>
              <w:t>0</w:t>
            </w:r>
          </w:p>
        </w:tc>
        <w:tc>
          <w:tcPr>
            <w:tcW w:w="76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71C" w14:textId="77777777" w:rsidR="00B749D5" w:rsidRDefault="003A6A8C">
            <w:pPr>
              <w:widowControl w:val="0"/>
              <w:spacing w:after="0" w:line="240" w:lineRule="auto"/>
              <w:jc w:val="center"/>
              <w:rPr>
                <w:sz w:val="16"/>
                <w:szCs w:val="16"/>
              </w:rPr>
            </w:pPr>
            <w:r>
              <w:rPr>
                <w:sz w:val="16"/>
                <w:szCs w:val="16"/>
              </w:rPr>
              <w:t>12,6</w:t>
            </w:r>
          </w:p>
        </w:tc>
        <w:tc>
          <w:tcPr>
            <w:tcW w:w="70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71D" w14:textId="77777777" w:rsidR="00B749D5" w:rsidRDefault="003A6A8C">
            <w:pPr>
              <w:widowControl w:val="0"/>
              <w:spacing w:after="0" w:line="240" w:lineRule="auto"/>
              <w:jc w:val="center"/>
              <w:rPr>
                <w:sz w:val="16"/>
                <w:szCs w:val="16"/>
              </w:rPr>
            </w:pPr>
            <w:r>
              <w:rPr>
                <w:sz w:val="16"/>
                <w:szCs w:val="16"/>
              </w:rPr>
              <w:t>0,3</w:t>
            </w:r>
          </w:p>
        </w:tc>
      </w:tr>
      <w:tr w:rsidR="00B749D5" w14:paraId="1B20CA0F" w14:textId="77777777">
        <w:trPr>
          <w:trHeight w:val="825"/>
        </w:trPr>
        <w:tc>
          <w:tcPr>
            <w:tcW w:w="306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71E" w14:textId="77777777" w:rsidR="00B749D5" w:rsidRDefault="003A6A8C">
            <w:pPr>
              <w:widowControl w:val="0"/>
              <w:spacing w:after="0" w:line="240" w:lineRule="auto"/>
              <w:jc w:val="center"/>
              <w:rPr>
                <w:sz w:val="16"/>
                <w:szCs w:val="16"/>
              </w:rPr>
            </w:pPr>
            <w:r>
              <w:rPr>
                <w:sz w:val="16"/>
                <w:szCs w:val="16"/>
              </w:rPr>
              <w:t>Заміна котельного агрегату ПТВМ-30 № 2 на сучасний котел потужністю 20-25 Гкал/год</w:t>
            </w:r>
          </w:p>
        </w:tc>
        <w:tc>
          <w:tcPr>
            <w:tcW w:w="444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71F" w14:textId="77777777" w:rsidR="00B749D5" w:rsidRDefault="003A6A8C">
            <w:pPr>
              <w:widowControl w:val="0"/>
              <w:spacing w:after="0" w:line="240" w:lineRule="auto"/>
              <w:jc w:val="center"/>
              <w:rPr>
                <w:sz w:val="16"/>
                <w:szCs w:val="16"/>
              </w:rPr>
            </w:pPr>
            <w:r>
              <w:rPr>
                <w:sz w:val="16"/>
                <w:szCs w:val="16"/>
              </w:rPr>
              <w:t>Демонтаж старого котла, монтаж нового обладнання, проведення пусконалагоджувальних робіт, інтеграція нового обладнання в існуючу систему котельні</w:t>
            </w:r>
          </w:p>
        </w:tc>
        <w:tc>
          <w:tcPr>
            <w:tcW w:w="109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720" w14:textId="77777777" w:rsidR="00B749D5" w:rsidRDefault="003A6A8C">
            <w:pPr>
              <w:widowControl w:val="0"/>
              <w:spacing w:after="0" w:line="240" w:lineRule="auto"/>
              <w:jc w:val="center"/>
              <w:rPr>
                <w:sz w:val="16"/>
                <w:szCs w:val="16"/>
              </w:rPr>
            </w:pPr>
            <w:r>
              <w:rPr>
                <w:sz w:val="16"/>
                <w:szCs w:val="16"/>
              </w:rPr>
              <w:t>57988</w:t>
            </w:r>
          </w:p>
        </w:tc>
        <w:tc>
          <w:tcPr>
            <w:tcW w:w="124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721" w14:textId="77777777" w:rsidR="00B749D5" w:rsidRDefault="003A6A8C">
            <w:pPr>
              <w:widowControl w:val="0"/>
              <w:spacing w:after="0" w:line="240" w:lineRule="auto"/>
              <w:jc w:val="center"/>
              <w:rPr>
                <w:sz w:val="16"/>
                <w:szCs w:val="16"/>
              </w:rPr>
            </w:pPr>
            <w:r>
              <w:rPr>
                <w:sz w:val="16"/>
                <w:szCs w:val="16"/>
              </w:rPr>
              <w:t>2027</w:t>
            </w:r>
          </w:p>
        </w:tc>
        <w:tc>
          <w:tcPr>
            <w:tcW w:w="120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722" w14:textId="77777777" w:rsidR="00B749D5" w:rsidRDefault="003A6A8C">
            <w:pPr>
              <w:widowControl w:val="0"/>
              <w:spacing w:after="0" w:line="240" w:lineRule="auto"/>
              <w:jc w:val="center"/>
              <w:rPr>
                <w:sz w:val="16"/>
                <w:szCs w:val="16"/>
              </w:rPr>
            </w:pPr>
            <w:r>
              <w:rPr>
                <w:sz w:val="16"/>
                <w:szCs w:val="16"/>
              </w:rPr>
              <w:t>50000</w:t>
            </w:r>
          </w:p>
        </w:tc>
        <w:tc>
          <w:tcPr>
            <w:tcW w:w="108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723" w14:textId="77777777" w:rsidR="00B749D5" w:rsidRDefault="003A6A8C">
            <w:pPr>
              <w:widowControl w:val="0"/>
              <w:spacing w:after="0" w:line="240" w:lineRule="auto"/>
              <w:jc w:val="center"/>
              <w:rPr>
                <w:sz w:val="16"/>
                <w:szCs w:val="16"/>
              </w:rPr>
            </w:pPr>
            <w:r>
              <w:rPr>
                <w:sz w:val="16"/>
                <w:szCs w:val="16"/>
              </w:rPr>
              <w:t>1102,54</w:t>
            </w:r>
          </w:p>
        </w:tc>
        <w:tc>
          <w:tcPr>
            <w:tcW w:w="1050"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14:paraId="00001724" w14:textId="77777777" w:rsidR="00B749D5" w:rsidRDefault="003A6A8C">
            <w:pPr>
              <w:widowControl w:val="0"/>
              <w:spacing w:after="0"/>
              <w:jc w:val="center"/>
              <w:rPr>
                <w:rFonts w:ascii="Calibri" w:eastAsia="Calibri" w:hAnsi="Calibri" w:cs="Calibri"/>
                <w:sz w:val="22"/>
                <w:szCs w:val="22"/>
              </w:rPr>
            </w:pPr>
            <w:r>
              <w:rPr>
                <w:rFonts w:ascii="Times New Roman" w:eastAsia="Times New Roman" w:hAnsi="Times New Roman" w:cs="Times New Roman"/>
                <w:sz w:val="18"/>
                <w:szCs w:val="18"/>
              </w:rPr>
              <w:t>3961</w:t>
            </w:r>
          </w:p>
        </w:tc>
        <w:tc>
          <w:tcPr>
            <w:tcW w:w="102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725" w14:textId="77777777" w:rsidR="00B749D5" w:rsidRDefault="003A6A8C">
            <w:pPr>
              <w:widowControl w:val="0"/>
              <w:spacing w:after="0" w:line="240" w:lineRule="auto"/>
              <w:jc w:val="center"/>
              <w:rPr>
                <w:sz w:val="16"/>
                <w:szCs w:val="16"/>
              </w:rPr>
            </w:pPr>
            <w:r>
              <w:rPr>
                <w:sz w:val="16"/>
                <w:szCs w:val="16"/>
              </w:rPr>
              <w:t>0</w:t>
            </w:r>
          </w:p>
        </w:tc>
        <w:tc>
          <w:tcPr>
            <w:tcW w:w="76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726" w14:textId="77777777" w:rsidR="00B749D5" w:rsidRDefault="003A6A8C">
            <w:pPr>
              <w:widowControl w:val="0"/>
              <w:spacing w:after="0" w:line="240" w:lineRule="auto"/>
              <w:jc w:val="center"/>
              <w:rPr>
                <w:sz w:val="16"/>
                <w:szCs w:val="16"/>
              </w:rPr>
            </w:pPr>
            <w:r>
              <w:rPr>
                <w:sz w:val="16"/>
                <w:szCs w:val="16"/>
              </w:rPr>
              <w:t>12,6</w:t>
            </w:r>
          </w:p>
        </w:tc>
        <w:tc>
          <w:tcPr>
            <w:tcW w:w="70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727" w14:textId="77777777" w:rsidR="00B749D5" w:rsidRDefault="003A6A8C">
            <w:pPr>
              <w:widowControl w:val="0"/>
              <w:spacing w:after="0" w:line="240" w:lineRule="auto"/>
              <w:jc w:val="center"/>
              <w:rPr>
                <w:sz w:val="16"/>
                <w:szCs w:val="16"/>
              </w:rPr>
            </w:pPr>
            <w:r>
              <w:rPr>
                <w:sz w:val="16"/>
                <w:szCs w:val="16"/>
              </w:rPr>
              <w:t>0,3</w:t>
            </w:r>
          </w:p>
        </w:tc>
      </w:tr>
      <w:tr w:rsidR="00B749D5" w14:paraId="53F46FF9" w14:textId="77777777">
        <w:trPr>
          <w:trHeight w:val="825"/>
        </w:trPr>
        <w:tc>
          <w:tcPr>
            <w:tcW w:w="306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728" w14:textId="77777777" w:rsidR="00B749D5" w:rsidRDefault="003A6A8C">
            <w:pPr>
              <w:widowControl w:val="0"/>
              <w:spacing w:after="0" w:line="240" w:lineRule="auto"/>
              <w:jc w:val="center"/>
              <w:rPr>
                <w:sz w:val="16"/>
                <w:szCs w:val="16"/>
              </w:rPr>
            </w:pPr>
            <w:r>
              <w:rPr>
                <w:sz w:val="16"/>
                <w:szCs w:val="16"/>
              </w:rPr>
              <w:t xml:space="preserve">Заміна рециркуляційних НКУ-140 та НКУ-250 на Willo </w:t>
            </w:r>
            <w:proofErr w:type="spellStart"/>
            <w:r>
              <w:rPr>
                <w:sz w:val="16"/>
                <w:szCs w:val="16"/>
              </w:rPr>
              <w:t>Atmos</w:t>
            </w:r>
            <w:proofErr w:type="spellEnd"/>
            <w:r>
              <w:rPr>
                <w:sz w:val="16"/>
                <w:szCs w:val="16"/>
              </w:rPr>
              <w:t xml:space="preserve"> GiGa-№80/200-30/2 та Willo </w:t>
            </w:r>
            <w:proofErr w:type="spellStart"/>
            <w:r>
              <w:rPr>
                <w:sz w:val="16"/>
                <w:szCs w:val="16"/>
              </w:rPr>
              <w:t>Atmos</w:t>
            </w:r>
            <w:proofErr w:type="spellEnd"/>
            <w:r>
              <w:rPr>
                <w:sz w:val="16"/>
                <w:szCs w:val="16"/>
              </w:rPr>
              <w:t xml:space="preserve"> GiGa-№100/160-30/2</w:t>
            </w:r>
          </w:p>
        </w:tc>
        <w:tc>
          <w:tcPr>
            <w:tcW w:w="444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729" w14:textId="77777777" w:rsidR="00B749D5" w:rsidRDefault="003A6A8C">
            <w:pPr>
              <w:widowControl w:val="0"/>
              <w:spacing w:after="0" w:line="240" w:lineRule="auto"/>
              <w:jc w:val="center"/>
              <w:rPr>
                <w:sz w:val="16"/>
                <w:szCs w:val="16"/>
              </w:rPr>
            </w:pPr>
            <w:r>
              <w:rPr>
                <w:sz w:val="16"/>
                <w:szCs w:val="16"/>
              </w:rPr>
              <w:t>Демонтаж старого обладнання; монтаж нового насоса із частотним перетворювачем; підключення до існуючих інженерних мереж; налагодження та пусконалагоджувальні роботи; інтеграція з існуючою системою котельні</w:t>
            </w:r>
          </w:p>
        </w:tc>
        <w:tc>
          <w:tcPr>
            <w:tcW w:w="109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72A" w14:textId="77777777" w:rsidR="00B749D5" w:rsidRDefault="003A6A8C">
            <w:pPr>
              <w:widowControl w:val="0"/>
              <w:spacing w:after="0" w:line="240" w:lineRule="auto"/>
              <w:jc w:val="center"/>
              <w:rPr>
                <w:sz w:val="16"/>
                <w:szCs w:val="16"/>
              </w:rPr>
            </w:pPr>
            <w:r>
              <w:rPr>
                <w:sz w:val="16"/>
                <w:szCs w:val="16"/>
              </w:rPr>
              <w:t>208,90</w:t>
            </w:r>
          </w:p>
        </w:tc>
        <w:tc>
          <w:tcPr>
            <w:tcW w:w="124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72B" w14:textId="77777777" w:rsidR="00B749D5" w:rsidRDefault="003A6A8C">
            <w:pPr>
              <w:widowControl w:val="0"/>
              <w:spacing w:after="0" w:line="240" w:lineRule="auto"/>
              <w:jc w:val="center"/>
              <w:rPr>
                <w:sz w:val="16"/>
                <w:szCs w:val="16"/>
              </w:rPr>
            </w:pPr>
            <w:r>
              <w:rPr>
                <w:sz w:val="16"/>
                <w:szCs w:val="16"/>
              </w:rPr>
              <w:t>2026</w:t>
            </w:r>
          </w:p>
        </w:tc>
        <w:tc>
          <w:tcPr>
            <w:tcW w:w="120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72C" w14:textId="77777777" w:rsidR="00B749D5" w:rsidRDefault="003A6A8C">
            <w:pPr>
              <w:widowControl w:val="0"/>
              <w:spacing w:after="0" w:line="240" w:lineRule="auto"/>
              <w:jc w:val="center"/>
              <w:rPr>
                <w:sz w:val="16"/>
                <w:szCs w:val="16"/>
              </w:rPr>
            </w:pPr>
            <w:r>
              <w:rPr>
                <w:sz w:val="16"/>
                <w:szCs w:val="16"/>
              </w:rPr>
              <w:t>897</w:t>
            </w:r>
          </w:p>
        </w:tc>
        <w:tc>
          <w:tcPr>
            <w:tcW w:w="108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72D" w14:textId="77777777" w:rsidR="00B749D5" w:rsidRDefault="003A6A8C">
            <w:pPr>
              <w:widowControl w:val="0"/>
              <w:spacing w:after="0" w:line="240" w:lineRule="auto"/>
              <w:jc w:val="center"/>
              <w:rPr>
                <w:sz w:val="16"/>
                <w:szCs w:val="16"/>
              </w:rPr>
            </w:pPr>
            <w:r>
              <w:rPr>
                <w:sz w:val="16"/>
                <w:szCs w:val="16"/>
              </w:rPr>
              <w:t>19,78</w:t>
            </w:r>
          </w:p>
        </w:tc>
        <w:tc>
          <w:tcPr>
            <w:tcW w:w="1050"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14:paraId="0000172E" w14:textId="77777777" w:rsidR="00B749D5" w:rsidRDefault="003A6A8C">
            <w:pPr>
              <w:widowControl w:val="0"/>
              <w:spacing w:after="0"/>
              <w:jc w:val="center"/>
              <w:rPr>
                <w:rFonts w:ascii="Calibri" w:eastAsia="Calibri" w:hAnsi="Calibri" w:cs="Calibri"/>
                <w:sz w:val="22"/>
                <w:szCs w:val="22"/>
              </w:rPr>
            </w:pPr>
            <w:r>
              <w:rPr>
                <w:rFonts w:ascii="Times New Roman" w:eastAsia="Times New Roman" w:hAnsi="Times New Roman" w:cs="Times New Roman"/>
                <w:sz w:val="18"/>
                <w:szCs w:val="18"/>
              </w:rPr>
              <w:t>42</w:t>
            </w:r>
          </w:p>
        </w:tc>
        <w:tc>
          <w:tcPr>
            <w:tcW w:w="102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72F" w14:textId="77777777" w:rsidR="00B749D5" w:rsidRDefault="003A6A8C">
            <w:pPr>
              <w:widowControl w:val="0"/>
              <w:spacing w:after="0" w:line="240" w:lineRule="auto"/>
              <w:jc w:val="center"/>
              <w:rPr>
                <w:sz w:val="16"/>
                <w:szCs w:val="16"/>
              </w:rPr>
            </w:pPr>
            <w:r>
              <w:rPr>
                <w:sz w:val="16"/>
                <w:szCs w:val="16"/>
              </w:rPr>
              <w:t>0</w:t>
            </w:r>
          </w:p>
        </w:tc>
        <w:tc>
          <w:tcPr>
            <w:tcW w:w="76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730" w14:textId="77777777" w:rsidR="00B749D5" w:rsidRDefault="003A6A8C">
            <w:pPr>
              <w:widowControl w:val="0"/>
              <w:spacing w:after="0" w:line="240" w:lineRule="auto"/>
              <w:jc w:val="center"/>
              <w:rPr>
                <w:sz w:val="16"/>
                <w:szCs w:val="16"/>
              </w:rPr>
            </w:pPr>
            <w:r>
              <w:rPr>
                <w:sz w:val="16"/>
                <w:szCs w:val="16"/>
              </w:rPr>
              <w:t>21,5</w:t>
            </w:r>
          </w:p>
        </w:tc>
        <w:tc>
          <w:tcPr>
            <w:tcW w:w="70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731" w14:textId="77777777" w:rsidR="00B749D5" w:rsidRDefault="003A6A8C">
            <w:pPr>
              <w:widowControl w:val="0"/>
              <w:spacing w:after="0" w:line="240" w:lineRule="auto"/>
              <w:jc w:val="center"/>
              <w:rPr>
                <w:sz w:val="16"/>
                <w:szCs w:val="16"/>
              </w:rPr>
            </w:pPr>
            <w:r>
              <w:rPr>
                <w:sz w:val="16"/>
                <w:szCs w:val="16"/>
              </w:rPr>
              <w:t>0,5</w:t>
            </w:r>
          </w:p>
        </w:tc>
      </w:tr>
      <w:tr w:rsidR="00B749D5" w14:paraId="63788B15" w14:textId="77777777">
        <w:trPr>
          <w:trHeight w:val="870"/>
        </w:trPr>
        <w:tc>
          <w:tcPr>
            <w:tcW w:w="306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732" w14:textId="77777777" w:rsidR="00B749D5" w:rsidRDefault="003A6A8C">
            <w:pPr>
              <w:widowControl w:val="0"/>
              <w:spacing w:after="0" w:line="240" w:lineRule="auto"/>
              <w:jc w:val="center"/>
              <w:rPr>
                <w:sz w:val="16"/>
                <w:szCs w:val="16"/>
              </w:rPr>
            </w:pPr>
            <w:r>
              <w:rPr>
                <w:sz w:val="16"/>
                <w:szCs w:val="16"/>
              </w:rPr>
              <w:t>Заміна мереживних насосних агрегатів WILO SCP200/560HA на нові -2 шт</w:t>
            </w:r>
          </w:p>
        </w:tc>
        <w:tc>
          <w:tcPr>
            <w:tcW w:w="444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733" w14:textId="77777777" w:rsidR="00B749D5" w:rsidRDefault="003A6A8C">
            <w:pPr>
              <w:widowControl w:val="0"/>
              <w:spacing w:after="0" w:line="240" w:lineRule="auto"/>
              <w:jc w:val="center"/>
              <w:rPr>
                <w:sz w:val="16"/>
                <w:szCs w:val="16"/>
              </w:rPr>
            </w:pPr>
            <w:r>
              <w:rPr>
                <w:sz w:val="16"/>
                <w:szCs w:val="16"/>
              </w:rPr>
              <w:t>Демонтаж існуючих насосних агрегатів; поставка та монтаж нових насосних агрегатів ; встановлення системи частотного регулювання; пусконалагоджувальні роботи та технічне випробування обладнання</w:t>
            </w:r>
          </w:p>
        </w:tc>
        <w:tc>
          <w:tcPr>
            <w:tcW w:w="109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734" w14:textId="77777777" w:rsidR="00B749D5" w:rsidRDefault="003A6A8C">
            <w:pPr>
              <w:widowControl w:val="0"/>
              <w:spacing w:after="0" w:line="240" w:lineRule="auto"/>
              <w:jc w:val="center"/>
              <w:rPr>
                <w:sz w:val="16"/>
                <w:szCs w:val="16"/>
              </w:rPr>
            </w:pPr>
            <w:r>
              <w:rPr>
                <w:sz w:val="16"/>
                <w:szCs w:val="16"/>
              </w:rPr>
              <w:t>974,30</w:t>
            </w:r>
          </w:p>
        </w:tc>
        <w:tc>
          <w:tcPr>
            <w:tcW w:w="124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735" w14:textId="77777777" w:rsidR="00B749D5" w:rsidRDefault="003A6A8C">
            <w:pPr>
              <w:widowControl w:val="0"/>
              <w:spacing w:after="0" w:line="240" w:lineRule="auto"/>
              <w:jc w:val="center"/>
              <w:rPr>
                <w:sz w:val="16"/>
                <w:szCs w:val="16"/>
              </w:rPr>
            </w:pPr>
            <w:r>
              <w:rPr>
                <w:sz w:val="16"/>
                <w:szCs w:val="16"/>
              </w:rPr>
              <w:t>2027-2028</w:t>
            </w:r>
          </w:p>
        </w:tc>
        <w:tc>
          <w:tcPr>
            <w:tcW w:w="120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736" w14:textId="77777777" w:rsidR="00B749D5" w:rsidRDefault="003A6A8C">
            <w:pPr>
              <w:widowControl w:val="0"/>
              <w:spacing w:after="0" w:line="240" w:lineRule="auto"/>
              <w:jc w:val="center"/>
              <w:rPr>
                <w:sz w:val="16"/>
                <w:szCs w:val="16"/>
              </w:rPr>
            </w:pPr>
            <w:r>
              <w:rPr>
                <w:sz w:val="16"/>
                <w:szCs w:val="16"/>
              </w:rPr>
              <w:t>10000</w:t>
            </w:r>
          </w:p>
        </w:tc>
        <w:tc>
          <w:tcPr>
            <w:tcW w:w="108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737" w14:textId="77777777" w:rsidR="00B749D5" w:rsidRDefault="003A6A8C">
            <w:pPr>
              <w:widowControl w:val="0"/>
              <w:spacing w:after="0" w:line="240" w:lineRule="auto"/>
              <w:jc w:val="center"/>
              <w:rPr>
                <w:sz w:val="16"/>
                <w:szCs w:val="16"/>
              </w:rPr>
            </w:pPr>
            <w:r>
              <w:rPr>
                <w:sz w:val="16"/>
                <w:szCs w:val="16"/>
              </w:rPr>
              <w:t>220,51</w:t>
            </w:r>
          </w:p>
        </w:tc>
        <w:tc>
          <w:tcPr>
            <w:tcW w:w="1050"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14:paraId="00001738" w14:textId="77777777" w:rsidR="00B749D5" w:rsidRDefault="003A6A8C">
            <w:pPr>
              <w:widowControl w:val="0"/>
              <w:spacing w:after="0"/>
              <w:jc w:val="center"/>
              <w:rPr>
                <w:rFonts w:ascii="Calibri" w:eastAsia="Calibri" w:hAnsi="Calibri" w:cs="Calibri"/>
                <w:sz w:val="22"/>
                <w:szCs w:val="22"/>
              </w:rPr>
            </w:pPr>
            <w:r>
              <w:rPr>
                <w:rFonts w:ascii="Times New Roman" w:eastAsia="Times New Roman" w:hAnsi="Times New Roman" w:cs="Times New Roman"/>
                <w:sz w:val="18"/>
                <w:szCs w:val="18"/>
              </w:rPr>
              <w:t>86</w:t>
            </w:r>
          </w:p>
        </w:tc>
        <w:tc>
          <w:tcPr>
            <w:tcW w:w="102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739" w14:textId="77777777" w:rsidR="00B749D5" w:rsidRDefault="003A6A8C">
            <w:pPr>
              <w:widowControl w:val="0"/>
              <w:spacing w:after="0" w:line="240" w:lineRule="auto"/>
              <w:jc w:val="center"/>
              <w:rPr>
                <w:sz w:val="16"/>
                <w:szCs w:val="16"/>
              </w:rPr>
            </w:pPr>
            <w:r>
              <w:rPr>
                <w:sz w:val="16"/>
                <w:szCs w:val="16"/>
              </w:rPr>
              <w:t>0</w:t>
            </w:r>
          </w:p>
        </w:tc>
        <w:tc>
          <w:tcPr>
            <w:tcW w:w="76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73A" w14:textId="77777777" w:rsidR="00B749D5" w:rsidRDefault="003A6A8C">
            <w:pPr>
              <w:widowControl w:val="0"/>
              <w:spacing w:after="0" w:line="240" w:lineRule="auto"/>
              <w:jc w:val="center"/>
              <w:rPr>
                <w:sz w:val="16"/>
                <w:szCs w:val="16"/>
              </w:rPr>
            </w:pPr>
            <w:r>
              <w:rPr>
                <w:sz w:val="16"/>
                <w:szCs w:val="16"/>
              </w:rPr>
              <w:t>117,0</w:t>
            </w:r>
          </w:p>
        </w:tc>
        <w:tc>
          <w:tcPr>
            <w:tcW w:w="70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73B" w14:textId="77777777" w:rsidR="00B749D5" w:rsidRDefault="003A6A8C">
            <w:pPr>
              <w:widowControl w:val="0"/>
              <w:spacing w:after="0" w:line="240" w:lineRule="auto"/>
              <w:jc w:val="center"/>
              <w:rPr>
                <w:sz w:val="16"/>
                <w:szCs w:val="16"/>
              </w:rPr>
            </w:pPr>
            <w:r>
              <w:rPr>
                <w:sz w:val="16"/>
                <w:szCs w:val="16"/>
              </w:rPr>
              <w:t>2,6</w:t>
            </w:r>
          </w:p>
        </w:tc>
      </w:tr>
      <w:tr w:rsidR="00B749D5" w14:paraId="227C867D" w14:textId="77777777" w:rsidTr="000B12A0">
        <w:trPr>
          <w:trHeight w:val="825"/>
        </w:trPr>
        <w:tc>
          <w:tcPr>
            <w:tcW w:w="306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73C" w14:textId="77777777" w:rsidR="00B749D5" w:rsidRDefault="003A6A8C">
            <w:pPr>
              <w:widowControl w:val="0"/>
              <w:spacing w:after="0" w:line="240" w:lineRule="auto"/>
              <w:jc w:val="center"/>
              <w:rPr>
                <w:sz w:val="16"/>
                <w:szCs w:val="16"/>
              </w:rPr>
            </w:pPr>
            <w:r>
              <w:rPr>
                <w:sz w:val="16"/>
                <w:szCs w:val="16"/>
              </w:rPr>
              <w:t>Заміна насосів на ЦТП -14 шт</w:t>
            </w:r>
          </w:p>
        </w:tc>
        <w:tc>
          <w:tcPr>
            <w:tcW w:w="444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73D" w14:textId="77777777" w:rsidR="00B749D5" w:rsidRDefault="003A6A8C">
            <w:pPr>
              <w:widowControl w:val="0"/>
              <w:spacing w:after="0" w:line="240" w:lineRule="auto"/>
              <w:jc w:val="center"/>
              <w:rPr>
                <w:sz w:val="16"/>
                <w:szCs w:val="16"/>
              </w:rPr>
            </w:pPr>
            <w:r>
              <w:rPr>
                <w:sz w:val="16"/>
                <w:szCs w:val="16"/>
              </w:rPr>
              <w:t>Демонтаж існуючих насосів; поставка та монтаж нових насосних агрегатів; встановлення системи частотного регулювання; пусконалагоджувальні роботи та технічне випробування обладнання</w:t>
            </w:r>
          </w:p>
        </w:tc>
        <w:tc>
          <w:tcPr>
            <w:tcW w:w="109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73E" w14:textId="77777777" w:rsidR="00B749D5" w:rsidRDefault="003A6A8C">
            <w:pPr>
              <w:widowControl w:val="0"/>
              <w:spacing w:after="0" w:line="240" w:lineRule="auto"/>
              <w:jc w:val="center"/>
              <w:rPr>
                <w:sz w:val="16"/>
                <w:szCs w:val="16"/>
              </w:rPr>
            </w:pPr>
            <w:r>
              <w:rPr>
                <w:sz w:val="16"/>
                <w:szCs w:val="16"/>
              </w:rPr>
              <w:t>692,00</w:t>
            </w:r>
          </w:p>
        </w:tc>
        <w:tc>
          <w:tcPr>
            <w:tcW w:w="124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73F" w14:textId="77777777" w:rsidR="00B749D5" w:rsidRDefault="003A6A8C">
            <w:pPr>
              <w:widowControl w:val="0"/>
              <w:spacing w:after="0" w:line="240" w:lineRule="auto"/>
              <w:jc w:val="center"/>
              <w:rPr>
                <w:sz w:val="16"/>
                <w:szCs w:val="16"/>
              </w:rPr>
            </w:pPr>
            <w:r>
              <w:rPr>
                <w:sz w:val="16"/>
                <w:szCs w:val="16"/>
              </w:rPr>
              <w:t>2025-2030</w:t>
            </w:r>
          </w:p>
        </w:tc>
        <w:tc>
          <w:tcPr>
            <w:tcW w:w="120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740" w14:textId="77777777" w:rsidR="00B749D5" w:rsidRDefault="003A6A8C">
            <w:pPr>
              <w:widowControl w:val="0"/>
              <w:spacing w:after="0" w:line="240" w:lineRule="auto"/>
              <w:jc w:val="center"/>
              <w:rPr>
                <w:sz w:val="16"/>
                <w:szCs w:val="16"/>
              </w:rPr>
            </w:pPr>
            <w:r>
              <w:rPr>
                <w:sz w:val="16"/>
                <w:szCs w:val="16"/>
              </w:rPr>
              <w:t>1800</w:t>
            </w:r>
          </w:p>
        </w:tc>
        <w:tc>
          <w:tcPr>
            <w:tcW w:w="1080" w:type="dxa"/>
            <w:tcBorders>
              <w:top w:val="single" w:sz="4" w:space="0" w:color="auto"/>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741" w14:textId="77777777" w:rsidR="00B749D5" w:rsidRDefault="003A6A8C">
            <w:pPr>
              <w:widowControl w:val="0"/>
              <w:spacing w:after="0" w:line="240" w:lineRule="auto"/>
              <w:jc w:val="center"/>
              <w:rPr>
                <w:sz w:val="16"/>
                <w:szCs w:val="16"/>
              </w:rPr>
            </w:pPr>
            <w:r>
              <w:rPr>
                <w:sz w:val="16"/>
                <w:szCs w:val="16"/>
              </w:rPr>
              <w:t>39,69</w:t>
            </w:r>
          </w:p>
        </w:tc>
        <w:tc>
          <w:tcPr>
            <w:tcW w:w="1050" w:type="dxa"/>
            <w:tcBorders>
              <w:top w:val="single" w:sz="4" w:space="0" w:color="auto"/>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14:paraId="00001742" w14:textId="77777777" w:rsidR="00B749D5" w:rsidRDefault="003A6A8C">
            <w:pPr>
              <w:widowControl w:val="0"/>
              <w:spacing w:after="0"/>
              <w:jc w:val="center"/>
              <w:rPr>
                <w:rFonts w:ascii="Calibri" w:eastAsia="Calibri" w:hAnsi="Calibri" w:cs="Calibri"/>
                <w:sz w:val="22"/>
                <w:szCs w:val="22"/>
              </w:rPr>
            </w:pPr>
            <w:r>
              <w:rPr>
                <w:rFonts w:ascii="Times New Roman" w:eastAsia="Times New Roman" w:hAnsi="Times New Roman" w:cs="Times New Roman"/>
                <w:sz w:val="18"/>
                <w:szCs w:val="18"/>
              </w:rPr>
              <w:t>138</w:t>
            </w:r>
          </w:p>
        </w:tc>
        <w:tc>
          <w:tcPr>
            <w:tcW w:w="102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743" w14:textId="77777777" w:rsidR="00B749D5" w:rsidRDefault="003A6A8C">
            <w:pPr>
              <w:widowControl w:val="0"/>
              <w:spacing w:after="0" w:line="240" w:lineRule="auto"/>
              <w:jc w:val="center"/>
              <w:rPr>
                <w:sz w:val="16"/>
                <w:szCs w:val="16"/>
              </w:rPr>
            </w:pPr>
            <w:r>
              <w:rPr>
                <w:sz w:val="16"/>
                <w:szCs w:val="16"/>
              </w:rPr>
              <w:t>0</w:t>
            </w:r>
          </w:p>
        </w:tc>
        <w:tc>
          <w:tcPr>
            <w:tcW w:w="76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744" w14:textId="77777777" w:rsidR="00B749D5" w:rsidRDefault="003A6A8C">
            <w:pPr>
              <w:widowControl w:val="0"/>
              <w:spacing w:after="0" w:line="240" w:lineRule="auto"/>
              <w:jc w:val="center"/>
              <w:rPr>
                <w:sz w:val="16"/>
                <w:szCs w:val="16"/>
              </w:rPr>
            </w:pPr>
            <w:r>
              <w:rPr>
                <w:sz w:val="16"/>
                <w:szCs w:val="16"/>
              </w:rPr>
              <w:t>13,0</w:t>
            </w:r>
          </w:p>
        </w:tc>
        <w:tc>
          <w:tcPr>
            <w:tcW w:w="70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745" w14:textId="77777777" w:rsidR="00B749D5" w:rsidRDefault="003A6A8C">
            <w:pPr>
              <w:widowControl w:val="0"/>
              <w:spacing w:after="0" w:line="240" w:lineRule="auto"/>
              <w:jc w:val="center"/>
              <w:rPr>
                <w:sz w:val="16"/>
                <w:szCs w:val="16"/>
              </w:rPr>
            </w:pPr>
            <w:r>
              <w:rPr>
                <w:sz w:val="16"/>
                <w:szCs w:val="16"/>
              </w:rPr>
              <w:t>0,3</w:t>
            </w:r>
          </w:p>
        </w:tc>
      </w:tr>
      <w:tr w:rsidR="00B749D5" w14:paraId="1E40256E" w14:textId="77777777">
        <w:trPr>
          <w:trHeight w:val="1695"/>
        </w:trPr>
        <w:tc>
          <w:tcPr>
            <w:tcW w:w="306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746" w14:textId="77777777" w:rsidR="00B749D5" w:rsidRDefault="003A6A8C">
            <w:pPr>
              <w:widowControl w:val="0"/>
              <w:spacing w:after="0" w:line="240" w:lineRule="auto"/>
              <w:jc w:val="center"/>
              <w:rPr>
                <w:sz w:val="16"/>
                <w:szCs w:val="16"/>
              </w:rPr>
            </w:pPr>
            <w:r>
              <w:rPr>
                <w:sz w:val="16"/>
                <w:szCs w:val="16"/>
              </w:rPr>
              <w:t>Заміна теплообмінників на ЦТП-7 шт</w:t>
            </w:r>
          </w:p>
        </w:tc>
        <w:tc>
          <w:tcPr>
            <w:tcW w:w="444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747" w14:textId="77777777" w:rsidR="00B749D5" w:rsidRDefault="003A6A8C">
            <w:pPr>
              <w:widowControl w:val="0"/>
              <w:spacing w:after="0" w:line="240" w:lineRule="auto"/>
              <w:jc w:val="center"/>
              <w:rPr>
                <w:sz w:val="16"/>
                <w:szCs w:val="16"/>
              </w:rPr>
            </w:pPr>
            <w:r>
              <w:rPr>
                <w:sz w:val="16"/>
                <w:szCs w:val="16"/>
              </w:rPr>
              <w:t>Демонтаж існуючих теплообмінників;</w:t>
            </w:r>
          </w:p>
          <w:p w14:paraId="00001748" w14:textId="77777777" w:rsidR="00B749D5" w:rsidRDefault="003A6A8C">
            <w:pPr>
              <w:widowControl w:val="0"/>
              <w:spacing w:after="0" w:line="240" w:lineRule="auto"/>
              <w:jc w:val="center"/>
              <w:rPr>
                <w:sz w:val="16"/>
                <w:szCs w:val="16"/>
              </w:rPr>
            </w:pPr>
            <w:r>
              <w:rPr>
                <w:sz w:val="16"/>
                <w:szCs w:val="16"/>
              </w:rPr>
              <w:t>постачання та монтаж нових пластинчастих теплообмінників відповідної потужності; встановлення сучасних систем автоматики з погодозалежним регулюванням; монтаж запірної арматури, контрольно- вимірювальних приладів; пуско-</w:t>
            </w:r>
          </w:p>
          <w:p w14:paraId="00001749" w14:textId="77777777" w:rsidR="00B749D5" w:rsidRDefault="003A6A8C">
            <w:pPr>
              <w:widowControl w:val="0"/>
              <w:spacing w:after="0" w:line="240" w:lineRule="auto"/>
              <w:jc w:val="center"/>
              <w:rPr>
                <w:sz w:val="16"/>
                <w:szCs w:val="16"/>
              </w:rPr>
            </w:pPr>
            <w:r>
              <w:rPr>
                <w:sz w:val="16"/>
                <w:szCs w:val="16"/>
              </w:rPr>
              <w:t>налагоджувальні роботи, технічні випробування, введення в експлуатацію</w:t>
            </w:r>
          </w:p>
        </w:tc>
        <w:tc>
          <w:tcPr>
            <w:tcW w:w="109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74A" w14:textId="77777777" w:rsidR="00B749D5" w:rsidRDefault="003A6A8C">
            <w:pPr>
              <w:widowControl w:val="0"/>
              <w:spacing w:after="0" w:line="240" w:lineRule="auto"/>
              <w:jc w:val="center"/>
              <w:rPr>
                <w:sz w:val="16"/>
                <w:szCs w:val="16"/>
              </w:rPr>
            </w:pPr>
            <w:r>
              <w:rPr>
                <w:sz w:val="16"/>
                <w:szCs w:val="16"/>
              </w:rPr>
              <w:t>34 700,00</w:t>
            </w:r>
          </w:p>
        </w:tc>
        <w:tc>
          <w:tcPr>
            <w:tcW w:w="124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74B" w14:textId="77777777" w:rsidR="00B749D5" w:rsidRDefault="003A6A8C">
            <w:pPr>
              <w:widowControl w:val="0"/>
              <w:spacing w:after="0" w:line="240" w:lineRule="auto"/>
              <w:jc w:val="center"/>
              <w:rPr>
                <w:sz w:val="16"/>
                <w:szCs w:val="16"/>
              </w:rPr>
            </w:pPr>
            <w:r>
              <w:rPr>
                <w:sz w:val="16"/>
                <w:szCs w:val="16"/>
              </w:rPr>
              <w:t>2025-2029</w:t>
            </w:r>
          </w:p>
        </w:tc>
        <w:tc>
          <w:tcPr>
            <w:tcW w:w="120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74C" w14:textId="77777777" w:rsidR="00B749D5" w:rsidRDefault="003A6A8C">
            <w:pPr>
              <w:widowControl w:val="0"/>
              <w:spacing w:after="0" w:line="240" w:lineRule="auto"/>
              <w:jc w:val="center"/>
              <w:rPr>
                <w:sz w:val="16"/>
                <w:szCs w:val="16"/>
              </w:rPr>
            </w:pPr>
            <w:r>
              <w:rPr>
                <w:sz w:val="16"/>
                <w:szCs w:val="16"/>
              </w:rPr>
              <w:t>4500</w:t>
            </w:r>
          </w:p>
        </w:tc>
        <w:tc>
          <w:tcPr>
            <w:tcW w:w="108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74D" w14:textId="77777777" w:rsidR="00B749D5" w:rsidRDefault="003A6A8C">
            <w:pPr>
              <w:widowControl w:val="0"/>
              <w:spacing w:after="0" w:line="240" w:lineRule="auto"/>
              <w:jc w:val="center"/>
              <w:rPr>
                <w:sz w:val="16"/>
                <w:szCs w:val="16"/>
              </w:rPr>
            </w:pPr>
            <w:r>
              <w:rPr>
                <w:sz w:val="16"/>
                <w:szCs w:val="16"/>
              </w:rPr>
              <w:t>99,23</w:t>
            </w:r>
          </w:p>
        </w:tc>
        <w:tc>
          <w:tcPr>
            <w:tcW w:w="1050"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14:paraId="0000174E" w14:textId="77777777" w:rsidR="00B749D5" w:rsidRDefault="003A6A8C">
            <w:pPr>
              <w:widowControl w:val="0"/>
              <w:spacing w:after="0"/>
              <w:jc w:val="center"/>
              <w:rPr>
                <w:rFonts w:ascii="Calibri" w:eastAsia="Calibri" w:hAnsi="Calibri" w:cs="Calibri"/>
                <w:sz w:val="22"/>
                <w:szCs w:val="22"/>
              </w:rPr>
            </w:pPr>
            <w:r>
              <w:rPr>
                <w:rFonts w:ascii="Times New Roman" w:eastAsia="Times New Roman" w:hAnsi="Times New Roman" w:cs="Times New Roman"/>
                <w:sz w:val="18"/>
                <w:szCs w:val="18"/>
              </w:rPr>
              <w:t>2</w:t>
            </w:r>
          </w:p>
        </w:tc>
        <w:tc>
          <w:tcPr>
            <w:tcW w:w="102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74F" w14:textId="77777777" w:rsidR="00B749D5" w:rsidRDefault="003A6A8C">
            <w:pPr>
              <w:widowControl w:val="0"/>
              <w:spacing w:after="0" w:line="240" w:lineRule="auto"/>
              <w:jc w:val="center"/>
              <w:rPr>
                <w:sz w:val="16"/>
                <w:szCs w:val="16"/>
              </w:rPr>
            </w:pPr>
            <w:r>
              <w:rPr>
                <w:sz w:val="16"/>
                <w:szCs w:val="16"/>
              </w:rPr>
              <w:t>0</w:t>
            </w:r>
          </w:p>
        </w:tc>
        <w:tc>
          <w:tcPr>
            <w:tcW w:w="76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750" w14:textId="77777777" w:rsidR="00B749D5" w:rsidRDefault="003A6A8C">
            <w:pPr>
              <w:widowControl w:val="0"/>
              <w:spacing w:after="0" w:line="240" w:lineRule="auto"/>
              <w:jc w:val="center"/>
              <w:rPr>
                <w:sz w:val="16"/>
                <w:szCs w:val="16"/>
              </w:rPr>
            </w:pPr>
            <w:r>
              <w:rPr>
                <w:sz w:val="16"/>
                <w:szCs w:val="16"/>
              </w:rPr>
              <w:t>2,6</w:t>
            </w:r>
          </w:p>
        </w:tc>
        <w:tc>
          <w:tcPr>
            <w:tcW w:w="70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751" w14:textId="77777777" w:rsidR="00B749D5" w:rsidRDefault="003A6A8C">
            <w:pPr>
              <w:widowControl w:val="0"/>
              <w:spacing w:after="0" w:line="240" w:lineRule="auto"/>
              <w:jc w:val="center"/>
              <w:rPr>
                <w:sz w:val="16"/>
                <w:szCs w:val="16"/>
              </w:rPr>
            </w:pPr>
            <w:r>
              <w:rPr>
                <w:sz w:val="16"/>
                <w:szCs w:val="16"/>
              </w:rPr>
              <w:t>0,1</w:t>
            </w:r>
          </w:p>
        </w:tc>
      </w:tr>
      <w:tr w:rsidR="00B749D5" w14:paraId="1DE8B365" w14:textId="77777777">
        <w:trPr>
          <w:trHeight w:val="1230"/>
        </w:trPr>
        <w:tc>
          <w:tcPr>
            <w:tcW w:w="306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752" w14:textId="77777777" w:rsidR="00B749D5" w:rsidRDefault="003A6A8C">
            <w:pPr>
              <w:widowControl w:val="0"/>
              <w:spacing w:after="0" w:line="240" w:lineRule="auto"/>
              <w:jc w:val="center"/>
              <w:rPr>
                <w:sz w:val="16"/>
                <w:szCs w:val="16"/>
              </w:rPr>
            </w:pPr>
            <w:r>
              <w:rPr>
                <w:sz w:val="16"/>
                <w:szCs w:val="16"/>
              </w:rPr>
              <w:t>Встановлення СЕС 30 кВт з мережевим інвертором 3-х фазним Р=30КВт, для адмінбудівлі підприємства КП «Чорноморськтеплоенерго», Торгова 2а</w:t>
            </w:r>
          </w:p>
        </w:tc>
        <w:tc>
          <w:tcPr>
            <w:tcW w:w="444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753" w14:textId="77777777" w:rsidR="00B749D5" w:rsidRDefault="003A6A8C">
            <w:pPr>
              <w:widowControl w:val="0"/>
              <w:spacing w:after="0" w:line="240" w:lineRule="auto"/>
              <w:jc w:val="center"/>
              <w:rPr>
                <w:sz w:val="16"/>
                <w:szCs w:val="16"/>
              </w:rPr>
            </w:pPr>
            <w:r>
              <w:rPr>
                <w:sz w:val="16"/>
                <w:szCs w:val="16"/>
              </w:rPr>
              <w:t>Розробка ПКД, закупівля та доставка обладнання (фотомодулі, інвертор, монтажні конструкції, кабельна продукція), виконання монтажних та електромонтажних робіт, підключення до внутрішньої електромережі будівлі, проведення пусконалагоджувальних робіт, введення в експлуатацію</w:t>
            </w:r>
          </w:p>
        </w:tc>
        <w:tc>
          <w:tcPr>
            <w:tcW w:w="109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754" w14:textId="77777777" w:rsidR="00B749D5" w:rsidRDefault="003A6A8C">
            <w:pPr>
              <w:widowControl w:val="0"/>
              <w:spacing w:after="0" w:line="240" w:lineRule="auto"/>
              <w:jc w:val="center"/>
              <w:rPr>
                <w:sz w:val="16"/>
                <w:szCs w:val="16"/>
              </w:rPr>
            </w:pPr>
            <w:r>
              <w:rPr>
                <w:sz w:val="16"/>
                <w:szCs w:val="16"/>
              </w:rPr>
              <w:t>52,00</w:t>
            </w:r>
          </w:p>
        </w:tc>
        <w:tc>
          <w:tcPr>
            <w:tcW w:w="124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755" w14:textId="77777777" w:rsidR="00B749D5" w:rsidRDefault="003A6A8C">
            <w:pPr>
              <w:widowControl w:val="0"/>
              <w:spacing w:after="0" w:line="240" w:lineRule="auto"/>
              <w:jc w:val="center"/>
              <w:rPr>
                <w:sz w:val="16"/>
                <w:szCs w:val="16"/>
              </w:rPr>
            </w:pPr>
            <w:r>
              <w:rPr>
                <w:sz w:val="16"/>
                <w:szCs w:val="16"/>
              </w:rPr>
              <w:t>2026</w:t>
            </w:r>
          </w:p>
        </w:tc>
        <w:tc>
          <w:tcPr>
            <w:tcW w:w="120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756" w14:textId="77777777" w:rsidR="00B749D5" w:rsidRDefault="003A6A8C">
            <w:pPr>
              <w:widowControl w:val="0"/>
              <w:spacing w:after="0" w:line="240" w:lineRule="auto"/>
              <w:jc w:val="center"/>
              <w:rPr>
                <w:sz w:val="16"/>
                <w:szCs w:val="16"/>
              </w:rPr>
            </w:pPr>
            <w:r>
              <w:rPr>
                <w:sz w:val="16"/>
                <w:szCs w:val="16"/>
              </w:rPr>
              <w:t>3000</w:t>
            </w:r>
          </w:p>
        </w:tc>
        <w:tc>
          <w:tcPr>
            <w:tcW w:w="108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757" w14:textId="77777777" w:rsidR="00B749D5" w:rsidRDefault="003A6A8C">
            <w:pPr>
              <w:widowControl w:val="0"/>
              <w:spacing w:after="0" w:line="240" w:lineRule="auto"/>
              <w:jc w:val="center"/>
              <w:rPr>
                <w:sz w:val="16"/>
                <w:szCs w:val="16"/>
              </w:rPr>
            </w:pPr>
            <w:r>
              <w:rPr>
                <w:sz w:val="16"/>
                <w:szCs w:val="16"/>
              </w:rPr>
              <w:t>66,15</w:t>
            </w:r>
          </w:p>
        </w:tc>
        <w:tc>
          <w:tcPr>
            <w:tcW w:w="1050"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14:paraId="00001758" w14:textId="77777777" w:rsidR="00B749D5" w:rsidRDefault="003A6A8C">
            <w:pPr>
              <w:widowControl w:val="0"/>
              <w:spacing w:after="0"/>
              <w:jc w:val="center"/>
              <w:rPr>
                <w:rFonts w:ascii="Calibri" w:eastAsia="Calibri" w:hAnsi="Calibri" w:cs="Calibri"/>
                <w:sz w:val="22"/>
                <w:szCs w:val="22"/>
              </w:rPr>
            </w:pPr>
            <w:r>
              <w:rPr>
                <w:rFonts w:ascii="Times New Roman" w:eastAsia="Times New Roman" w:hAnsi="Times New Roman" w:cs="Times New Roman"/>
                <w:sz w:val="18"/>
                <w:szCs w:val="18"/>
              </w:rPr>
              <w:t>31</w:t>
            </w:r>
          </w:p>
        </w:tc>
        <w:tc>
          <w:tcPr>
            <w:tcW w:w="102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759" w14:textId="77777777" w:rsidR="00B749D5" w:rsidRDefault="003A6A8C">
            <w:pPr>
              <w:widowControl w:val="0"/>
              <w:spacing w:after="0" w:line="240" w:lineRule="auto"/>
              <w:jc w:val="center"/>
              <w:rPr>
                <w:sz w:val="16"/>
                <w:szCs w:val="16"/>
              </w:rPr>
            </w:pPr>
            <w:r>
              <w:rPr>
                <w:sz w:val="16"/>
                <w:szCs w:val="16"/>
              </w:rPr>
              <w:t>31</w:t>
            </w:r>
          </w:p>
        </w:tc>
        <w:tc>
          <w:tcPr>
            <w:tcW w:w="76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75A" w14:textId="77777777" w:rsidR="00B749D5" w:rsidRDefault="003A6A8C">
            <w:pPr>
              <w:widowControl w:val="0"/>
              <w:spacing w:after="0" w:line="240" w:lineRule="auto"/>
              <w:jc w:val="center"/>
              <w:rPr>
                <w:sz w:val="16"/>
                <w:szCs w:val="16"/>
              </w:rPr>
            </w:pPr>
            <w:r>
              <w:rPr>
                <w:sz w:val="16"/>
                <w:szCs w:val="16"/>
              </w:rPr>
              <w:t>96,2</w:t>
            </w:r>
          </w:p>
        </w:tc>
        <w:tc>
          <w:tcPr>
            <w:tcW w:w="70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75B" w14:textId="77777777" w:rsidR="00B749D5" w:rsidRDefault="003A6A8C">
            <w:pPr>
              <w:widowControl w:val="0"/>
              <w:spacing w:after="0" w:line="240" w:lineRule="auto"/>
              <w:jc w:val="center"/>
              <w:rPr>
                <w:sz w:val="16"/>
                <w:szCs w:val="16"/>
              </w:rPr>
            </w:pPr>
            <w:r>
              <w:rPr>
                <w:sz w:val="16"/>
                <w:szCs w:val="16"/>
              </w:rPr>
              <w:t>2,1</w:t>
            </w:r>
          </w:p>
        </w:tc>
      </w:tr>
      <w:tr w:rsidR="00B749D5" w14:paraId="0336F9A5" w14:textId="77777777">
        <w:trPr>
          <w:trHeight w:val="1230"/>
        </w:trPr>
        <w:tc>
          <w:tcPr>
            <w:tcW w:w="306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75C" w14:textId="77777777" w:rsidR="00B749D5" w:rsidRDefault="003A6A8C">
            <w:pPr>
              <w:widowControl w:val="0"/>
              <w:spacing w:after="0" w:line="240" w:lineRule="auto"/>
              <w:jc w:val="center"/>
              <w:rPr>
                <w:sz w:val="16"/>
                <w:szCs w:val="16"/>
              </w:rPr>
            </w:pPr>
            <w:r>
              <w:rPr>
                <w:sz w:val="16"/>
                <w:szCs w:val="16"/>
              </w:rPr>
              <w:t>Встановлення СЕС 50 кВт з мережевим інвертором 3-х фазним Р=50 кВт, на території котельні № 2, Садова 1</w:t>
            </w:r>
          </w:p>
        </w:tc>
        <w:tc>
          <w:tcPr>
            <w:tcW w:w="444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75D" w14:textId="77777777" w:rsidR="00B749D5" w:rsidRDefault="003A6A8C">
            <w:pPr>
              <w:widowControl w:val="0"/>
              <w:spacing w:after="0" w:line="240" w:lineRule="auto"/>
              <w:jc w:val="center"/>
              <w:rPr>
                <w:sz w:val="16"/>
                <w:szCs w:val="16"/>
              </w:rPr>
            </w:pPr>
            <w:r>
              <w:rPr>
                <w:sz w:val="16"/>
                <w:szCs w:val="16"/>
              </w:rPr>
              <w:t>Розробка ПКД, закупівля та доставка обладнання (фотомодулі, інвертор, монтажні конструкції, кабельна продукція) виконання монтажних та електромонтажних робіт, підключення до внутрішньої електромережі будівлі, проведення пусконалагоджувальних робіт, введення в експлуатацію</w:t>
            </w:r>
          </w:p>
        </w:tc>
        <w:tc>
          <w:tcPr>
            <w:tcW w:w="109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75E" w14:textId="77777777" w:rsidR="00B749D5" w:rsidRDefault="003A6A8C">
            <w:pPr>
              <w:widowControl w:val="0"/>
              <w:spacing w:after="0" w:line="240" w:lineRule="auto"/>
              <w:jc w:val="center"/>
              <w:rPr>
                <w:sz w:val="16"/>
                <w:szCs w:val="16"/>
              </w:rPr>
            </w:pPr>
            <w:r>
              <w:rPr>
                <w:sz w:val="16"/>
                <w:szCs w:val="16"/>
              </w:rPr>
              <w:t>70,00</w:t>
            </w:r>
          </w:p>
        </w:tc>
        <w:tc>
          <w:tcPr>
            <w:tcW w:w="124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75F" w14:textId="77777777" w:rsidR="00B749D5" w:rsidRDefault="003A6A8C">
            <w:pPr>
              <w:widowControl w:val="0"/>
              <w:spacing w:after="0" w:line="240" w:lineRule="auto"/>
              <w:jc w:val="center"/>
              <w:rPr>
                <w:sz w:val="16"/>
                <w:szCs w:val="16"/>
              </w:rPr>
            </w:pPr>
            <w:r>
              <w:rPr>
                <w:sz w:val="16"/>
                <w:szCs w:val="16"/>
              </w:rPr>
              <w:t>2027-2030</w:t>
            </w:r>
          </w:p>
        </w:tc>
        <w:tc>
          <w:tcPr>
            <w:tcW w:w="120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760" w14:textId="77777777" w:rsidR="00B749D5" w:rsidRDefault="003A6A8C">
            <w:pPr>
              <w:widowControl w:val="0"/>
              <w:spacing w:after="0" w:line="240" w:lineRule="auto"/>
              <w:jc w:val="center"/>
              <w:rPr>
                <w:sz w:val="16"/>
                <w:szCs w:val="16"/>
              </w:rPr>
            </w:pPr>
            <w:r>
              <w:rPr>
                <w:sz w:val="16"/>
                <w:szCs w:val="16"/>
              </w:rPr>
              <w:t>5000</w:t>
            </w:r>
          </w:p>
        </w:tc>
        <w:tc>
          <w:tcPr>
            <w:tcW w:w="108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761" w14:textId="77777777" w:rsidR="00B749D5" w:rsidRDefault="003A6A8C">
            <w:pPr>
              <w:widowControl w:val="0"/>
              <w:spacing w:after="0" w:line="240" w:lineRule="auto"/>
              <w:jc w:val="center"/>
              <w:rPr>
                <w:sz w:val="16"/>
                <w:szCs w:val="16"/>
              </w:rPr>
            </w:pPr>
            <w:r>
              <w:rPr>
                <w:sz w:val="16"/>
                <w:szCs w:val="16"/>
              </w:rPr>
              <w:t>110,25</w:t>
            </w:r>
          </w:p>
        </w:tc>
        <w:tc>
          <w:tcPr>
            <w:tcW w:w="1050"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14:paraId="00001762" w14:textId="77777777" w:rsidR="00B749D5" w:rsidRDefault="003A6A8C">
            <w:pPr>
              <w:widowControl w:val="0"/>
              <w:spacing w:after="0"/>
              <w:jc w:val="center"/>
              <w:rPr>
                <w:rFonts w:ascii="Calibri" w:eastAsia="Calibri" w:hAnsi="Calibri" w:cs="Calibri"/>
                <w:sz w:val="22"/>
                <w:szCs w:val="22"/>
              </w:rPr>
            </w:pPr>
            <w:r>
              <w:rPr>
                <w:rFonts w:ascii="Times New Roman" w:eastAsia="Times New Roman" w:hAnsi="Times New Roman" w:cs="Times New Roman"/>
                <w:sz w:val="18"/>
                <w:szCs w:val="18"/>
              </w:rPr>
              <w:t>49</w:t>
            </w:r>
          </w:p>
        </w:tc>
        <w:tc>
          <w:tcPr>
            <w:tcW w:w="102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763" w14:textId="77777777" w:rsidR="00B749D5" w:rsidRDefault="003A6A8C">
            <w:pPr>
              <w:widowControl w:val="0"/>
              <w:spacing w:after="0" w:line="240" w:lineRule="auto"/>
              <w:jc w:val="center"/>
              <w:rPr>
                <w:sz w:val="16"/>
                <w:szCs w:val="16"/>
              </w:rPr>
            </w:pPr>
            <w:r>
              <w:rPr>
                <w:sz w:val="16"/>
                <w:szCs w:val="16"/>
              </w:rPr>
              <w:t>49</w:t>
            </w:r>
          </w:p>
        </w:tc>
        <w:tc>
          <w:tcPr>
            <w:tcW w:w="76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764" w14:textId="77777777" w:rsidR="00B749D5" w:rsidRDefault="003A6A8C">
            <w:pPr>
              <w:widowControl w:val="0"/>
              <w:spacing w:after="0" w:line="240" w:lineRule="auto"/>
              <w:jc w:val="center"/>
              <w:rPr>
                <w:sz w:val="16"/>
                <w:szCs w:val="16"/>
              </w:rPr>
            </w:pPr>
            <w:r>
              <w:rPr>
                <w:sz w:val="16"/>
                <w:szCs w:val="16"/>
              </w:rPr>
              <w:t>101,6</w:t>
            </w:r>
          </w:p>
        </w:tc>
        <w:tc>
          <w:tcPr>
            <w:tcW w:w="70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765" w14:textId="77777777" w:rsidR="00B749D5" w:rsidRDefault="003A6A8C">
            <w:pPr>
              <w:widowControl w:val="0"/>
              <w:spacing w:after="0" w:line="240" w:lineRule="auto"/>
              <w:jc w:val="center"/>
              <w:rPr>
                <w:sz w:val="16"/>
                <w:szCs w:val="16"/>
              </w:rPr>
            </w:pPr>
            <w:r>
              <w:rPr>
                <w:sz w:val="16"/>
                <w:szCs w:val="16"/>
              </w:rPr>
              <w:t>2,2</w:t>
            </w:r>
          </w:p>
        </w:tc>
      </w:tr>
      <w:tr w:rsidR="00B749D5" w14:paraId="6F13DB26" w14:textId="77777777">
        <w:trPr>
          <w:trHeight w:val="1050"/>
        </w:trPr>
        <w:tc>
          <w:tcPr>
            <w:tcW w:w="306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766" w14:textId="77777777" w:rsidR="00B749D5" w:rsidRDefault="003A6A8C">
            <w:pPr>
              <w:widowControl w:val="0"/>
              <w:spacing w:after="0" w:line="240" w:lineRule="auto"/>
              <w:jc w:val="center"/>
              <w:rPr>
                <w:sz w:val="16"/>
                <w:szCs w:val="16"/>
              </w:rPr>
            </w:pPr>
            <w:r>
              <w:rPr>
                <w:sz w:val="16"/>
                <w:szCs w:val="16"/>
              </w:rPr>
              <w:t>Заміна деаератора- 1 шт</w:t>
            </w:r>
          </w:p>
        </w:tc>
        <w:tc>
          <w:tcPr>
            <w:tcW w:w="444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767" w14:textId="77777777" w:rsidR="00B749D5" w:rsidRDefault="003A6A8C">
            <w:pPr>
              <w:widowControl w:val="0"/>
              <w:spacing w:after="0" w:line="240" w:lineRule="auto"/>
              <w:jc w:val="center"/>
              <w:rPr>
                <w:sz w:val="16"/>
                <w:szCs w:val="16"/>
              </w:rPr>
            </w:pPr>
            <w:r>
              <w:rPr>
                <w:sz w:val="16"/>
                <w:szCs w:val="16"/>
              </w:rPr>
              <w:t>Демонтаж старого деаератора та допоміжного обладнання; постачання нового деаератора; виконання монтажних і пусконалагоджувальних робіт; підключення до діючих теплотехнічних мереж і систем автоматизації; введення обладнання в експлуатацію</w:t>
            </w:r>
          </w:p>
        </w:tc>
        <w:tc>
          <w:tcPr>
            <w:tcW w:w="109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768" w14:textId="77777777" w:rsidR="00B749D5" w:rsidRDefault="003A6A8C">
            <w:pPr>
              <w:widowControl w:val="0"/>
              <w:spacing w:after="0" w:line="240" w:lineRule="auto"/>
              <w:jc w:val="center"/>
              <w:rPr>
                <w:sz w:val="16"/>
                <w:szCs w:val="16"/>
              </w:rPr>
            </w:pPr>
            <w:r>
              <w:rPr>
                <w:sz w:val="16"/>
                <w:szCs w:val="16"/>
              </w:rPr>
              <w:t>1 884,06</w:t>
            </w:r>
          </w:p>
        </w:tc>
        <w:tc>
          <w:tcPr>
            <w:tcW w:w="124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769" w14:textId="77777777" w:rsidR="00B749D5" w:rsidRDefault="003A6A8C">
            <w:pPr>
              <w:widowControl w:val="0"/>
              <w:spacing w:after="0" w:line="240" w:lineRule="auto"/>
              <w:jc w:val="center"/>
              <w:rPr>
                <w:sz w:val="16"/>
                <w:szCs w:val="16"/>
              </w:rPr>
            </w:pPr>
            <w:r>
              <w:rPr>
                <w:sz w:val="16"/>
                <w:szCs w:val="16"/>
              </w:rPr>
              <w:t>2027</w:t>
            </w:r>
          </w:p>
        </w:tc>
        <w:tc>
          <w:tcPr>
            <w:tcW w:w="120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76A" w14:textId="77777777" w:rsidR="00B749D5" w:rsidRDefault="003A6A8C">
            <w:pPr>
              <w:widowControl w:val="0"/>
              <w:spacing w:after="0" w:line="240" w:lineRule="auto"/>
              <w:jc w:val="center"/>
              <w:rPr>
                <w:sz w:val="16"/>
                <w:szCs w:val="16"/>
              </w:rPr>
            </w:pPr>
            <w:r>
              <w:rPr>
                <w:sz w:val="16"/>
                <w:szCs w:val="16"/>
              </w:rPr>
              <w:t>2400</w:t>
            </w:r>
          </w:p>
        </w:tc>
        <w:tc>
          <w:tcPr>
            <w:tcW w:w="108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76B" w14:textId="77777777" w:rsidR="00B749D5" w:rsidRDefault="003A6A8C">
            <w:pPr>
              <w:widowControl w:val="0"/>
              <w:spacing w:after="0" w:line="240" w:lineRule="auto"/>
              <w:jc w:val="center"/>
              <w:rPr>
                <w:sz w:val="16"/>
                <w:szCs w:val="16"/>
              </w:rPr>
            </w:pPr>
            <w:r>
              <w:rPr>
                <w:sz w:val="16"/>
                <w:szCs w:val="16"/>
              </w:rPr>
              <w:t>52,92</w:t>
            </w:r>
          </w:p>
        </w:tc>
        <w:tc>
          <w:tcPr>
            <w:tcW w:w="1050"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14:paraId="0000176C" w14:textId="77777777" w:rsidR="00B749D5" w:rsidRDefault="003A6A8C">
            <w:pPr>
              <w:widowControl w:val="0"/>
              <w:spacing w:after="0"/>
              <w:jc w:val="center"/>
              <w:rPr>
                <w:rFonts w:ascii="Calibri" w:eastAsia="Calibri" w:hAnsi="Calibri" w:cs="Calibri"/>
                <w:sz w:val="22"/>
                <w:szCs w:val="22"/>
              </w:rPr>
            </w:pPr>
            <w:r>
              <w:rPr>
                <w:rFonts w:ascii="Times New Roman" w:eastAsia="Times New Roman" w:hAnsi="Times New Roman" w:cs="Times New Roman"/>
                <w:sz w:val="18"/>
                <w:szCs w:val="18"/>
              </w:rPr>
              <w:t>94</w:t>
            </w:r>
          </w:p>
        </w:tc>
        <w:tc>
          <w:tcPr>
            <w:tcW w:w="102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76D" w14:textId="77777777" w:rsidR="00B749D5" w:rsidRDefault="003A6A8C">
            <w:pPr>
              <w:widowControl w:val="0"/>
              <w:spacing w:after="0" w:line="240" w:lineRule="auto"/>
              <w:jc w:val="center"/>
              <w:rPr>
                <w:sz w:val="16"/>
                <w:szCs w:val="16"/>
              </w:rPr>
            </w:pPr>
            <w:r>
              <w:rPr>
                <w:sz w:val="16"/>
                <w:szCs w:val="16"/>
              </w:rPr>
              <w:t>0</w:t>
            </w:r>
          </w:p>
        </w:tc>
        <w:tc>
          <w:tcPr>
            <w:tcW w:w="76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76E" w14:textId="77777777" w:rsidR="00B749D5" w:rsidRDefault="003A6A8C">
            <w:pPr>
              <w:widowControl w:val="0"/>
              <w:spacing w:after="0" w:line="240" w:lineRule="auto"/>
              <w:jc w:val="center"/>
              <w:rPr>
                <w:sz w:val="16"/>
                <w:szCs w:val="16"/>
              </w:rPr>
            </w:pPr>
            <w:r>
              <w:rPr>
                <w:sz w:val="16"/>
                <w:szCs w:val="16"/>
              </w:rPr>
              <w:t>25,5</w:t>
            </w:r>
          </w:p>
        </w:tc>
        <w:tc>
          <w:tcPr>
            <w:tcW w:w="70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76F" w14:textId="77777777" w:rsidR="00B749D5" w:rsidRDefault="003A6A8C">
            <w:pPr>
              <w:widowControl w:val="0"/>
              <w:spacing w:after="0" w:line="240" w:lineRule="auto"/>
              <w:jc w:val="center"/>
              <w:rPr>
                <w:sz w:val="16"/>
                <w:szCs w:val="16"/>
              </w:rPr>
            </w:pPr>
            <w:r>
              <w:rPr>
                <w:sz w:val="16"/>
                <w:szCs w:val="16"/>
              </w:rPr>
              <w:t>0,6</w:t>
            </w:r>
          </w:p>
        </w:tc>
      </w:tr>
      <w:tr w:rsidR="00B749D5" w14:paraId="67CB2116" w14:textId="77777777" w:rsidTr="000B12A0">
        <w:trPr>
          <w:trHeight w:val="53"/>
        </w:trPr>
        <w:tc>
          <w:tcPr>
            <w:tcW w:w="306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770" w14:textId="77777777" w:rsidR="00B749D5" w:rsidRDefault="003A6A8C">
            <w:pPr>
              <w:widowControl w:val="0"/>
              <w:spacing w:after="0" w:line="240" w:lineRule="auto"/>
              <w:jc w:val="center"/>
              <w:rPr>
                <w:sz w:val="16"/>
                <w:szCs w:val="16"/>
              </w:rPr>
            </w:pPr>
            <w:r>
              <w:rPr>
                <w:sz w:val="16"/>
                <w:szCs w:val="16"/>
              </w:rPr>
              <w:t>Реконструкція ГРП № 1, 2 (заміна газорегулюючого обладнання із заміною вузлів та складових обладнання)</w:t>
            </w:r>
          </w:p>
        </w:tc>
        <w:tc>
          <w:tcPr>
            <w:tcW w:w="444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771" w14:textId="7A034198" w:rsidR="00B749D5" w:rsidRDefault="003A6A8C">
            <w:pPr>
              <w:widowControl w:val="0"/>
              <w:spacing w:after="0" w:line="240" w:lineRule="auto"/>
              <w:jc w:val="center"/>
              <w:rPr>
                <w:sz w:val="16"/>
                <w:szCs w:val="16"/>
              </w:rPr>
            </w:pPr>
            <w:r>
              <w:rPr>
                <w:sz w:val="16"/>
                <w:szCs w:val="16"/>
              </w:rPr>
              <w:t>Демонтаж</w:t>
            </w:r>
            <w:r w:rsidR="000B12A0">
              <w:rPr>
                <w:sz w:val="16"/>
                <w:szCs w:val="16"/>
                <w:lang w:val="uk-UA"/>
              </w:rPr>
              <w:t xml:space="preserve"> </w:t>
            </w:r>
            <w:r>
              <w:rPr>
                <w:sz w:val="16"/>
                <w:szCs w:val="16"/>
              </w:rPr>
              <w:t>застарілих та зношених елементів ГРП; постачання та монтаж сучасного газорегулюючого обладнання (включно з фільтрами, регуляторами тиску, запобіжними клапанами, лічильниками тощо); заміну обв’язки, з’єднувальної арматури та контрольно-вимірювальних приладів;</w:t>
            </w:r>
            <w:r w:rsidR="000B12A0">
              <w:rPr>
                <w:sz w:val="16"/>
                <w:szCs w:val="16"/>
                <w:lang w:val="uk-UA"/>
              </w:rPr>
              <w:t xml:space="preserve"> </w:t>
            </w:r>
            <w:r>
              <w:rPr>
                <w:sz w:val="16"/>
                <w:szCs w:val="16"/>
              </w:rPr>
              <w:t>встановлення сучасної системи автоматичного регулювання та безпеки; виконання пусконалагоджувальних робіт; проведення перевірок та випробувань відповідно до вимог нормативних документів; введення модернізованих установок в експлуатацію</w:t>
            </w:r>
          </w:p>
        </w:tc>
        <w:tc>
          <w:tcPr>
            <w:tcW w:w="109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772" w14:textId="77777777" w:rsidR="00B749D5" w:rsidRDefault="003A6A8C">
            <w:pPr>
              <w:widowControl w:val="0"/>
              <w:spacing w:after="0" w:line="240" w:lineRule="auto"/>
              <w:jc w:val="center"/>
              <w:rPr>
                <w:sz w:val="16"/>
                <w:szCs w:val="16"/>
              </w:rPr>
            </w:pPr>
            <w:r>
              <w:rPr>
                <w:sz w:val="16"/>
                <w:szCs w:val="16"/>
              </w:rPr>
              <w:t>115 976,00</w:t>
            </w:r>
          </w:p>
        </w:tc>
        <w:tc>
          <w:tcPr>
            <w:tcW w:w="124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773" w14:textId="77777777" w:rsidR="00B749D5" w:rsidRDefault="003A6A8C">
            <w:pPr>
              <w:widowControl w:val="0"/>
              <w:spacing w:after="0" w:line="240" w:lineRule="auto"/>
              <w:jc w:val="center"/>
              <w:rPr>
                <w:sz w:val="16"/>
                <w:szCs w:val="16"/>
              </w:rPr>
            </w:pPr>
            <w:r>
              <w:rPr>
                <w:sz w:val="16"/>
                <w:szCs w:val="16"/>
              </w:rPr>
              <w:t>2025-2026</w:t>
            </w:r>
          </w:p>
        </w:tc>
        <w:tc>
          <w:tcPr>
            <w:tcW w:w="120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774" w14:textId="77777777" w:rsidR="00B749D5" w:rsidRDefault="003A6A8C">
            <w:pPr>
              <w:widowControl w:val="0"/>
              <w:spacing w:after="0" w:line="240" w:lineRule="auto"/>
              <w:jc w:val="center"/>
              <w:rPr>
                <w:sz w:val="16"/>
                <w:szCs w:val="16"/>
              </w:rPr>
            </w:pPr>
            <w:r>
              <w:rPr>
                <w:sz w:val="16"/>
                <w:szCs w:val="16"/>
              </w:rPr>
              <w:t>8514</w:t>
            </w:r>
          </w:p>
        </w:tc>
        <w:tc>
          <w:tcPr>
            <w:tcW w:w="108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775" w14:textId="77777777" w:rsidR="00B749D5" w:rsidRDefault="003A6A8C">
            <w:pPr>
              <w:widowControl w:val="0"/>
              <w:spacing w:after="0" w:line="240" w:lineRule="auto"/>
              <w:jc w:val="center"/>
              <w:rPr>
                <w:sz w:val="16"/>
                <w:szCs w:val="16"/>
              </w:rPr>
            </w:pPr>
            <w:r>
              <w:rPr>
                <w:sz w:val="16"/>
                <w:szCs w:val="16"/>
              </w:rPr>
              <w:t>187,74</w:t>
            </w:r>
          </w:p>
        </w:tc>
        <w:tc>
          <w:tcPr>
            <w:tcW w:w="1050"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14:paraId="00001776" w14:textId="77777777" w:rsidR="00B749D5" w:rsidRDefault="003A6A8C">
            <w:pPr>
              <w:widowControl w:val="0"/>
              <w:spacing w:after="0"/>
              <w:jc w:val="center"/>
              <w:rPr>
                <w:rFonts w:ascii="Calibri" w:eastAsia="Calibri" w:hAnsi="Calibri" w:cs="Calibri"/>
                <w:sz w:val="22"/>
                <w:szCs w:val="22"/>
              </w:rPr>
            </w:pPr>
            <w:r>
              <w:rPr>
                <w:rFonts w:ascii="Times New Roman" w:eastAsia="Times New Roman" w:hAnsi="Times New Roman" w:cs="Times New Roman"/>
                <w:sz w:val="18"/>
                <w:szCs w:val="18"/>
              </w:rPr>
              <w:t>5799</w:t>
            </w:r>
          </w:p>
        </w:tc>
        <w:tc>
          <w:tcPr>
            <w:tcW w:w="102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777" w14:textId="77777777" w:rsidR="00B749D5" w:rsidRDefault="003A6A8C">
            <w:pPr>
              <w:widowControl w:val="0"/>
              <w:spacing w:after="0" w:line="240" w:lineRule="auto"/>
              <w:jc w:val="center"/>
              <w:rPr>
                <w:sz w:val="16"/>
                <w:szCs w:val="16"/>
              </w:rPr>
            </w:pPr>
            <w:r>
              <w:rPr>
                <w:sz w:val="16"/>
                <w:szCs w:val="16"/>
              </w:rPr>
              <w:t>0</w:t>
            </w:r>
          </w:p>
        </w:tc>
        <w:tc>
          <w:tcPr>
            <w:tcW w:w="76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778" w14:textId="77777777" w:rsidR="00B749D5" w:rsidRDefault="003A6A8C">
            <w:pPr>
              <w:widowControl w:val="0"/>
              <w:spacing w:after="0" w:line="240" w:lineRule="auto"/>
              <w:jc w:val="center"/>
              <w:rPr>
                <w:sz w:val="16"/>
                <w:szCs w:val="16"/>
              </w:rPr>
            </w:pPr>
            <w:r>
              <w:rPr>
                <w:sz w:val="16"/>
                <w:szCs w:val="16"/>
              </w:rPr>
              <w:t>1,5</w:t>
            </w:r>
          </w:p>
        </w:tc>
        <w:tc>
          <w:tcPr>
            <w:tcW w:w="70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779" w14:textId="77777777" w:rsidR="00B749D5" w:rsidRDefault="003A6A8C">
            <w:pPr>
              <w:widowControl w:val="0"/>
              <w:spacing w:after="0" w:line="240" w:lineRule="auto"/>
              <w:jc w:val="center"/>
              <w:rPr>
                <w:sz w:val="16"/>
                <w:szCs w:val="16"/>
              </w:rPr>
            </w:pPr>
            <w:r>
              <w:rPr>
                <w:sz w:val="16"/>
                <w:szCs w:val="16"/>
              </w:rPr>
              <w:t>0,0</w:t>
            </w:r>
          </w:p>
        </w:tc>
      </w:tr>
      <w:tr w:rsidR="00B749D5" w14:paraId="76C1497E" w14:textId="77777777" w:rsidTr="000B12A0">
        <w:trPr>
          <w:trHeight w:val="1680"/>
        </w:trPr>
        <w:tc>
          <w:tcPr>
            <w:tcW w:w="306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77A" w14:textId="7B440E34" w:rsidR="00B749D5" w:rsidRDefault="003A6A8C">
            <w:pPr>
              <w:widowControl w:val="0"/>
              <w:spacing w:after="0" w:line="240" w:lineRule="auto"/>
              <w:jc w:val="center"/>
              <w:rPr>
                <w:sz w:val="16"/>
                <w:szCs w:val="16"/>
              </w:rPr>
            </w:pPr>
            <w:r>
              <w:rPr>
                <w:sz w:val="16"/>
                <w:szCs w:val="16"/>
              </w:rPr>
              <w:t xml:space="preserve">Будівництво, реконструкція та капітальний ремонт ділянок магістральних та розподільних теплових мереж Ду 50-700 із використанням </w:t>
            </w:r>
            <w:r w:rsidR="00BA3A1D">
              <w:rPr>
                <w:sz w:val="16"/>
                <w:szCs w:val="16"/>
              </w:rPr>
              <w:t>попередньо</w:t>
            </w:r>
            <w:r>
              <w:rPr>
                <w:sz w:val="16"/>
                <w:szCs w:val="16"/>
              </w:rPr>
              <w:t xml:space="preserve"> ізольованих трубопроводів 10,534 км (в двотрубному обчисленні)</w:t>
            </w:r>
          </w:p>
        </w:tc>
        <w:tc>
          <w:tcPr>
            <w:tcW w:w="444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77B" w14:textId="77777777" w:rsidR="00B749D5" w:rsidRDefault="003A6A8C">
            <w:pPr>
              <w:widowControl w:val="0"/>
              <w:spacing w:after="0" w:line="240" w:lineRule="auto"/>
              <w:jc w:val="center"/>
              <w:rPr>
                <w:sz w:val="16"/>
                <w:szCs w:val="16"/>
              </w:rPr>
            </w:pPr>
            <w:r>
              <w:rPr>
                <w:sz w:val="16"/>
                <w:szCs w:val="16"/>
              </w:rPr>
              <w:t>Демонтаж старих трубопроводів зі зношеною ізоляцією; підготовка основи та траншей під нову мережу; закупівля, постачання та монтаж нових попередньо ізольованих труб з поліуретановою ізоляцією та зовнішньою оболонкою з поліетилену; встановлення компенсаторів, запірної арматури, опор та вузлів обв'язки; відновлення благоустрою після завершення земляних робіт; проведення гідравлічних випробувань та введення мережі в експлуатацію</w:t>
            </w:r>
          </w:p>
        </w:tc>
        <w:tc>
          <w:tcPr>
            <w:tcW w:w="109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77C" w14:textId="77777777" w:rsidR="00B749D5" w:rsidRDefault="003A6A8C">
            <w:pPr>
              <w:widowControl w:val="0"/>
              <w:spacing w:after="0" w:line="240" w:lineRule="auto"/>
              <w:jc w:val="center"/>
              <w:rPr>
                <w:sz w:val="16"/>
                <w:szCs w:val="16"/>
              </w:rPr>
            </w:pPr>
            <w:r>
              <w:rPr>
                <w:sz w:val="16"/>
                <w:szCs w:val="16"/>
              </w:rPr>
              <w:t>10184,0</w:t>
            </w:r>
          </w:p>
        </w:tc>
        <w:tc>
          <w:tcPr>
            <w:tcW w:w="124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77D" w14:textId="77777777" w:rsidR="00B749D5" w:rsidRDefault="003A6A8C">
            <w:pPr>
              <w:widowControl w:val="0"/>
              <w:spacing w:after="0" w:line="240" w:lineRule="auto"/>
              <w:jc w:val="center"/>
              <w:rPr>
                <w:sz w:val="16"/>
                <w:szCs w:val="16"/>
              </w:rPr>
            </w:pPr>
            <w:r>
              <w:rPr>
                <w:sz w:val="16"/>
                <w:szCs w:val="16"/>
              </w:rPr>
              <w:t>2025-2030</w:t>
            </w:r>
          </w:p>
        </w:tc>
        <w:tc>
          <w:tcPr>
            <w:tcW w:w="1200" w:type="dxa"/>
            <w:tcBorders>
              <w:top w:val="single" w:sz="4" w:space="0" w:color="auto"/>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77E" w14:textId="77777777" w:rsidR="00B749D5" w:rsidRDefault="003A6A8C">
            <w:pPr>
              <w:widowControl w:val="0"/>
              <w:spacing w:after="0" w:line="240" w:lineRule="auto"/>
              <w:jc w:val="center"/>
              <w:rPr>
                <w:sz w:val="16"/>
                <w:szCs w:val="16"/>
              </w:rPr>
            </w:pPr>
            <w:r>
              <w:rPr>
                <w:sz w:val="16"/>
                <w:szCs w:val="16"/>
              </w:rPr>
              <w:t>700776</w:t>
            </w:r>
          </w:p>
        </w:tc>
        <w:tc>
          <w:tcPr>
            <w:tcW w:w="1080" w:type="dxa"/>
            <w:tcBorders>
              <w:top w:val="single" w:sz="4" w:space="0" w:color="auto"/>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77F" w14:textId="77777777" w:rsidR="00B749D5" w:rsidRDefault="003A6A8C">
            <w:pPr>
              <w:widowControl w:val="0"/>
              <w:spacing w:after="0" w:line="240" w:lineRule="auto"/>
              <w:jc w:val="center"/>
              <w:rPr>
                <w:sz w:val="16"/>
                <w:szCs w:val="16"/>
              </w:rPr>
            </w:pPr>
            <w:r>
              <w:rPr>
                <w:sz w:val="16"/>
                <w:szCs w:val="16"/>
              </w:rPr>
              <w:t>14994,49</w:t>
            </w:r>
          </w:p>
        </w:tc>
        <w:tc>
          <w:tcPr>
            <w:tcW w:w="1050" w:type="dxa"/>
            <w:tcBorders>
              <w:top w:val="single" w:sz="4" w:space="0" w:color="auto"/>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14:paraId="00001780" w14:textId="77777777" w:rsidR="00B749D5" w:rsidRDefault="003A6A8C">
            <w:pPr>
              <w:widowControl w:val="0"/>
              <w:spacing w:after="0"/>
              <w:jc w:val="center"/>
              <w:rPr>
                <w:rFonts w:ascii="Calibri" w:eastAsia="Calibri" w:hAnsi="Calibri" w:cs="Calibri"/>
                <w:sz w:val="22"/>
                <w:szCs w:val="22"/>
              </w:rPr>
            </w:pPr>
            <w:r>
              <w:rPr>
                <w:rFonts w:ascii="Times New Roman" w:eastAsia="Times New Roman" w:hAnsi="Times New Roman" w:cs="Times New Roman"/>
                <w:sz w:val="18"/>
                <w:szCs w:val="18"/>
              </w:rPr>
              <w:t>1527</w:t>
            </w:r>
          </w:p>
        </w:tc>
        <w:tc>
          <w:tcPr>
            <w:tcW w:w="102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781" w14:textId="77777777" w:rsidR="00B749D5" w:rsidRDefault="003A6A8C">
            <w:pPr>
              <w:widowControl w:val="0"/>
              <w:spacing w:after="0" w:line="240" w:lineRule="auto"/>
              <w:jc w:val="center"/>
              <w:rPr>
                <w:sz w:val="16"/>
                <w:szCs w:val="16"/>
              </w:rPr>
            </w:pPr>
            <w:r>
              <w:rPr>
                <w:sz w:val="16"/>
                <w:szCs w:val="16"/>
              </w:rPr>
              <w:t>0</w:t>
            </w:r>
          </w:p>
        </w:tc>
        <w:tc>
          <w:tcPr>
            <w:tcW w:w="76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center"/>
          </w:tcPr>
          <w:p w14:paraId="00001782" w14:textId="77777777" w:rsidR="00B749D5" w:rsidRDefault="003A6A8C">
            <w:pPr>
              <w:widowControl w:val="0"/>
              <w:spacing w:after="0" w:line="240" w:lineRule="auto"/>
              <w:jc w:val="center"/>
              <w:rPr>
                <w:rFonts w:ascii="Calibri" w:eastAsia="Calibri" w:hAnsi="Calibri" w:cs="Calibri"/>
                <w:sz w:val="22"/>
                <w:szCs w:val="22"/>
              </w:rPr>
            </w:pPr>
            <w:r>
              <w:rPr>
                <w:rFonts w:ascii="Times New Roman" w:eastAsia="Times New Roman" w:hAnsi="Times New Roman" w:cs="Times New Roman"/>
                <w:sz w:val="18"/>
                <w:szCs w:val="18"/>
              </w:rPr>
              <w:t>78,6</w:t>
            </w:r>
          </w:p>
        </w:tc>
        <w:tc>
          <w:tcPr>
            <w:tcW w:w="70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center"/>
          </w:tcPr>
          <w:p w14:paraId="00001783" w14:textId="77777777" w:rsidR="00B749D5" w:rsidRDefault="003A6A8C">
            <w:pPr>
              <w:widowControl w:val="0"/>
              <w:spacing w:after="0" w:line="240" w:lineRule="auto"/>
              <w:jc w:val="center"/>
              <w:rPr>
                <w:rFonts w:ascii="Calibri" w:eastAsia="Calibri" w:hAnsi="Calibri" w:cs="Calibri"/>
                <w:sz w:val="22"/>
                <w:szCs w:val="22"/>
              </w:rPr>
            </w:pPr>
            <w:r>
              <w:rPr>
                <w:rFonts w:ascii="Times New Roman" w:eastAsia="Times New Roman" w:hAnsi="Times New Roman" w:cs="Times New Roman"/>
                <w:sz w:val="18"/>
                <w:szCs w:val="18"/>
              </w:rPr>
              <w:t>1,7</w:t>
            </w:r>
          </w:p>
        </w:tc>
      </w:tr>
      <w:tr w:rsidR="00B749D5" w14:paraId="702D5451" w14:textId="77777777">
        <w:trPr>
          <w:trHeight w:val="1845"/>
        </w:trPr>
        <w:tc>
          <w:tcPr>
            <w:tcW w:w="306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784" w14:textId="77777777" w:rsidR="00B749D5" w:rsidRDefault="003A6A8C">
            <w:pPr>
              <w:widowControl w:val="0"/>
              <w:spacing w:after="0" w:line="240" w:lineRule="auto"/>
              <w:jc w:val="center"/>
              <w:rPr>
                <w:sz w:val="16"/>
                <w:szCs w:val="16"/>
              </w:rPr>
            </w:pPr>
            <w:r>
              <w:rPr>
                <w:sz w:val="16"/>
                <w:szCs w:val="16"/>
              </w:rPr>
              <w:t>Удосконалення системи енергетичного менеджменту та системи енергомоніторингу</w:t>
            </w:r>
          </w:p>
        </w:tc>
        <w:tc>
          <w:tcPr>
            <w:tcW w:w="444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785" w14:textId="77777777" w:rsidR="00B749D5" w:rsidRDefault="003A6A8C">
            <w:pPr>
              <w:widowControl w:val="0"/>
              <w:spacing w:after="0" w:line="240" w:lineRule="auto"/>
              <w:jc w:val="center"/>
              <w:rPr>
                <w:sz w:val="16"/>
                <w:szCs w:val="16"/>
              </w:rPr>
            </w:pPr>
            <w:r>
              <w:rPr>
                <w:sz w:val="16"/>
                <w:szCs w:val="16"/>
              </w:rPr>
              <w:t>Встановлення/модернізація приладів обліку електроенергії, тепла, газу, води з можливістю дистанційного зчитування; впровадження автоматизованої системи збору, обробки та візуалізації даних (SCADA або спеціалізоване ПЗ з функцією енергомоніторингу); навчання персоналу основам управління енергоспоживанням згідно зі стандартом ISO 50001; розробка внутрішніх регламентів з енергетичного менеджменту та заходів енергоощадності; інтеграція з існуючими обліковими системами підприємства</w:t>
            </w:r>
          </w:p>
        </w:tc>
        <w:tc>
          <w:tcPr>
            <w:tcW w:w="109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786" w14:textId="77777777" w:rsidR="00B749D5" w:rsidRDefault="003A6A8C">
            <w:pPr>
              <w:widowControl w:val="0"/>
              <w:spacing w:after="0" w:line="240" w:lineRule="auto"/>
              <w:jc w:val="center"/>
              <w:rPr>
                <w:sz w:val="16"/>
                <w:szCs w:val="16"/>
              </w:rPr>
            </w:pPr>
            <w:r>
              <w:rPr>
                <w:sz w:val="16"/>
                <w:szCs w:val="16"/>
              </w:rPr>
              <w:t>2 772,00</w:t>
            </w:r>
          </w:p>
        </w:tc>
        <w:tc>
          <w:tcPr>
            <w:tcW w:w="124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787" w14:textId="77777777" w:rsidR="00B749D5" w:rsidRDefault="003A6A8C">
            <w:pPr>
              <w:widowControl w:val="0"/>
              <w:spacing w:after="0" w:line="240" w:lineRule="auto"/>
              <w:jc w:val="center"/>
              <w:rPr>
                <w:sz w:val="16"/>
                <w:szCs w:val="16"/>
              </w:rPr>
            </w:pPr>
            <w:r>
              <w:rPr>
                <w:sz w:val="16"/>
                <w:szCs w:val="16"/>
              </w:rPr>
              <w:t>2025-2030</w:t>
            </w:r>
          </w:p>
        </w:tc>
        <w:tc>
          <w:tcPr>
            <w:tcW w:w="120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788" w14:textId="77777777" w:rsidR="00B749D5" w:rsidRDefault="003A6A8C">
            <w:pPr>
              <w:widowControl w:val="0"/>
              <w:spacing w:after="0" w:line="240" w:lineRule="auto"/>
              <w:jc w:val="center"/>
              <w:rPr>
                <w:sz w:val="16"/>
                <w:szCs w:val="16"/>
              </w:rPr>
            </w:pPr>
            <w:r>
              <w:rPr>
                <w:sz w:val="16"/>
                <w:szCs w:val="16"/>
              </w:rPr>
              <w:t>2662</w:t>
            </w:r>
          </w:p>
        </w:tc>
        <w:tc>
          <w:tcPr>
            <w:tcW w:w="108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789" w14:textId="77777777" w:rsidR="00B749D5" w:rsidRDefault="003A6A8C">
            <w:pPr>
              <w:widowControl w:val="0"/>
              <w:spacing w:after="0" w:line="240" w:lineRule="auto"/>
              <w:jc w:val="center"/>
              <w:rPr>
                <w:sz w:val="16"/>
                <w:szCs w:val="16"/>
              </w:rPr>
            </w:pPr>
            <w:r>
              <w:rPr>
                <w:sz w:val="16"/>
                <w:szCs w:val="16"/>
              </w:rPr>
              <w:t>58,7</w:t>
            </w:r>
          </w:p>
        </w:tc>
        <w:tc>
          <w:tcPr>
            <w:tcW w:w="1050"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14:paraId="0000178A" w14:textId="77777777" w:rsidR="00B749D5" w:rsidRDefault="003A6A8C">
            <w:pPr>
              <w:widowControl w:val="0"/>
              <w:spacing w:after="0"/>
              <w:jc w:val="center"/>
              <w:rPr>
                <w:rFonts w:ascii="Calibri" w:eastAsia="Calibri" w:hAnsi="Calibri" w:cs="Calibri"/>
                <w:sz w:val="22"/>
                <w:szCs w:val="22"/>
              </w:rPr>
            </w:pPr>
            <w:r>
              <w:rPr>
                <w:rFonts w:ascii="Times New Roman" w:eastAsia="Times New Roman" w:hAnsi="Times New Roman" w:cs="Times New Roman"/>
                <w:sz w:val="18"/>
                <w:szCs w:val="18"/>
              </w:rPr>
              <w:t>277</w:t>
            </w:r>
          </w:p>
        </w:tc>
        <w:tc>
          <w:tcPr>
            <w:tcW w:w="102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78B" w14:textId="77777777" w:rsidR="00B749D5" w:rsidRDefault="003A6A8C">
            <w:pPr>
              <w:widowControl w:val="0"/>
              <w:spacing w:after="0" w:line="240" w:lineRule="auto"/>
              <w:jc w:val="center"/>
              <w:rPr>
                <w:sz w:val="16"/>
                <w:szCs w:val="16"/>
              </w:rPr>
            </w:pPr>
            <w:r>
              <w:rPr>
                <w:sz w:val="16"/>
                <w:szCs w:val="16"/>
              </w:rPr>
              <w:t>0</w:t>
            </w:r>
          </w:p>
        </w:tc>
        <w:tc>
          <w:tcPr>
            <w:tcW w:w="76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78C" w14:textId="77777777" w:rsidR="00B749D5" w:rsidRDefault="003A6A8C">
            <w:pPr>
              <w:widowControl w:val="0"/>
              <w:spacing w:after="0" w:line="240" w:lineRule="auto"/>
              <w:jc w:val="center"/>
              <w:rPr>
                <w:sz w:val="16"/>
                <w:szCs w:val="16"/>
              </w:rPr>
            </w:pPr>
            <w:r>
              <w:rPr>
                <w:sz w:val="16"/>
                <w:szCs w:val="16"/>
              </w:rPr>
              <w:t>9,6</w:t>
            </w:r>
          </w:p>
        </w:tc>
        <w:tc>
          <w:tcPr>
            <w:tcW w:w="70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78D" w14:textId="77777777" w:rsidR="00B749D5" w:rsidRDefault="003A6A8C">
            <w:pPr>
              <w:widowControl w:val="0"/>
              <w:spacing w:after="0" w:line="240" w:lineRule="auto"/>
              <w:jc w:val="center"/>
              <w:rPr>
                <w:sz w:val="16"/>
                <w:szCs w:val="16"/>
              </w:rPr>
            </w:pPr>
            <w:r>
              <w:rPr>
                <w:sz w:val="16"/>
                <w:szCs w:val="16"/>
              </w:rPr>
              <w:t>0,2</w:t>
            </w:r>
          </w:p>
        </w:tc>
      </w:tr>
      <w:tr w:rsidR="00B749D5" w14:paraId="160896D9" w14:textId="77777777">
        <w:trPr>
          <w:trHeight w:val="2055"/>
        </w:trPr>
        <w:tc>
          <w:tcPr>
            <w:tcW w:w="306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78E" w14:textId="77777777" w:rsidR="00B749D5" w:rsidRDefault="003A6A8C">
            <w:pPr>
              <w:spacing w:after="0" w:line="240" w:lineRule="auto"/>
              <w:jc w:val="center"/>
              <w:rPr>
                <w:sz w:val="16"/>
                <w:szCs w:val="16"/>
              </w:rPr>
            </w:pPr>
            <w:r>
              <w:rPr>
                <w:sz w:val="16"/>
                <w:szCs w:val="16"/>
              </w:rPr>
              <w:t>Наладка гідравлічних режимів та регулювання централізованого теплопостачання м. Чорноморськ</w:t>
            </w:r>
          </w:p>
          <w:p w14:paraId="0000178F" w14:textId="77777777" w:rsidR="00B749D5" w:rsidRDefault="00B749D5">
            <w:pPr>
              <w:spacing w:after="0" w:line="240" w:lineRule="auto"/>
              <w:jc w:val="center"/>
              <w:rPr>
                <w:sz w:val="16"/>
                <w:szCs w:val="16"/>
              </w:rPr>
            </w:pPr>
          </w:p>
        </w:tc>
        <w:tc>
          <w:tcPr>
            <w:tcW w:w="444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790" w14:textId="77777777" w:rsidR="00B749D5" w:rsidRDefault="003A6A8C">
            <w:pPr>
              <w:widowControl w:val="0"/>
              <w:spacing w:after="0" w:line="240" w:lineRule="auto"/>
              <w:jc w:val="center"/>
              <w:rPr>
                <w:sz w:val="16"/>
                <w:szCs w:val="16"/>
              </w:rPr>
            </w:pPr>
            <w:r>
              <w:rPr>
                <w:sz w:val="16"/>
                <w:szCs w:val="16"/>
              </w:rPr>
              <w:t>Визначення гідравлічних характеристик системи теплопостачання, розроблення розрахункового теплового та гідравлічного режимів теплових мереж, визначення оптимального температурного графіку роботи теплової мережі для опалювального навантаження, проведення перерахунку дросельних діафрагм та сопел; встановлення дросельних діафрагм та сопел в елеваторних вузлах та теплових пунктах споживачів, випробування та налагодження обраних гідравлічних та теплових режимів теплової мережі</w:t>
            </w:r>
          </w:p>
        </w:tc>
        <w:tc>
          <w:tcPr>
            <w:tcW w:w="109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791" w14:textId="77777777" w:rsidR="00B749D5" w:rsidRDefault="003A6A8C">
            <w:pPr>
              <w:widowControl w:val="0"/>
              <w:spacing w:after="0" w:line="240" w:lineRule="auto"/>
              <w:jc w:val="center"/>
              <w:rPr>
                <w:sz w:val="16"/>
                <w:szCs w:val="16"/>
              </w:rPr>
            </w:pPr>
            <w:r>
              <w:rPr>
                <w:sz w:val="16"/>
                <w:szCs w:val="16"/>
              </w:rPr>
              <w:t>2772,0</w:t>
            </w:r>
          </w:p>
        </w:tc>
        <w:tc>
          <w:tcPr>
            <w:tcW w:w="124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792" w14:textId="77777777" w:rsidR="00B749D5" w:rsidRDefault="003A6A8C">
            <w:pPr>
              <w:widowControl w:val="0"/>
              <w:spacing w:after="0" w:line="240" w:lineRule="auto"/>
              <w:jc w:val="center"/>
              <w:rPr>
                <w:sz w:val="16"/>
                <w:szCs w:val="16"/>
              </w:rPr>
            </w:pPr>
            <w:r>
              <w:rPr>
                <w:sz w:val="16"/>
                <w:szCs w:val="16"/>
              </w:rPr>
              <w:t>2025-2026</w:t>
            </w:r>
          </w:p>
        </w:tc>
        <w:tc>
          <w:tcPr>
            <w:tcW w:w="120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793" w14:textId="77777777" w:rsidR="00B749D5" w:rsidRDefault="003A6A8C">
            <w:pPr>
              <w:widowControl w:val="0"/>
              <w:spacing w:after="0" w:line="240" w:lineRule="auto"/>
              <w:jc w:val="center"/>
              <w:rPr>
                <w:sz w:val="16"/>
                <w:szCs w:val="16"/>
              </w:rPr>
            </w:pPr>
            <w:r>
              <w:rPr>
                <w:sz w:val="16"/>
                <w:szCs w:val="16"/>
              </w:rPr>
              <w:t>1621</w:t>
            </w:r>
          </w:p>
        </w:tc>
        <w:tc>
          <w:tcPr>
            <w:tcW w:w="108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794" w14:textId="77777777" w:rsidR="00B749D5" w:rsidRDefault="003A6A8C">
            <w:pPr>
              <w:widowControl w:val="0"/>
              <w:spacing w:after="0" w:line="240" w:lineRule="auto"/>
              <w:jc w:val="center"/>
              <w:rPr>
                <w:sz w:val="16"/>
                <w:szCs w:val="16"/>
              </w:rPr>
            </w:pPr>
            <w:r>
              <w:rPr>
                <w:sz w:val="16"/>
                <w:szCs w:val="16"/>
              </w:rPr>
              <w:t>0</w:t>
            </w:r>
          </w:p>
        </w:tc>
        <w:tc>
          <w:tcPr>
            <w:tcW w:w="1050"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14:paraId="00001795" w14:textId="77777777" w:rsidR="00B749D5" w:rsidRDefault="003A6A8C">
            <w:pPr>
              <w:widowControl w:val="0"/>
              <w:spacing w:after="0"/>
              <w:jc w:val="center"/>
              <w:rPr>
                <w:rFonts w:ascii="Calibri" w:eastAsia="Calibri" w:hAnsi="Calibri" w:cs="Calibri"/>
                <w:sz w:val="22"/>
                <w:szCs w:val="22"/>
              </w:rPr>
            </w:pPr>
            <w:r>
              <w:rPr>
                <w:rFonts w:ascii="Times New Roman" w:eastAsia="Times New Roman" w:hAnsi="Times New Roman" w:cs="Times New Roman"/>
                <w:sz w:val="18"/>
                <w:szCs w:val="18"/>
              </w:rPr>
              <w:t>438</w:t>
            </w:r>
          </w:p>
        </w:tc>
        <w:tc>
          <w:tcPr>
            <w:tcW w:w="102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796" w14:textId="77777777" w:rsidR="00B749D5" w:rsidRDefault="003A6A8C">
            <w:pPr>
              <w:widowControl w:val="0"/>
              <w:spacing w:after="0" w:line="240" w:lineRule="auto"/>
              <w:jc w:val="center"/>
              <w:rPr>
                <w:sz w:val="16"/>
                <w:szCs w:val="16"/>
              </w:rPr>
            </w:pPr>
            <w:r>
              <w:rPr>
                <w:sz w:val="16"/>
                <w:szCs w:val="16"/>
              </w:rPr>
              <w:t>0</w:t>
            </w:r>
          </w:p>
        </w:tc>
        <w:tc>
          <w:tcPr>
            <w:tcW w:w="76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797" w14:textId="77777777" w:rsidR="00B749D5" w:rsidRDefault="003A6A8C">
            <w:pPr>
              <w:widowControl w:val="0"/>
              <w:spacing w:after="0" w:line="240" w:lineRule="auto"/>
              <w:jc w:val="center"/>
              <w:rPr>
                <w:sz w:val="16"/>
                <w:szCs w:val="16"/>
              </w:rPr>
            </w:pPr>
            <w:r>
              <w:rPr>
                <w:sz w:val="16"/>
                <w:szCs w:val="16"/>
              </w:rPr>
              <w:t>0,0</w:t>
            </w:r>
          </w:p>
        </w:tc>
        <w:tc>
          <w:tcPr>
            <w:tcW w:w="70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798" w14:textId="77777777" w:rsidR="00B749D5" w:rsidRDefault="003A6A8C">
            <w:pPr>
              <w:widowControl w:val="0"/>
              <w:spacing w:after="0" w:line="240" w:lineRule="auto"/>
              <w:jc w:val="center"/>
              <w:rPr>
                <w:sz w:val="16"/>
                <w:szCs w:val="16"/>
              </w:rPr>
            </w:pPr>
            <w:r>
              <w:rPr>
                <w:sz w:val="16"/>
                <w:szCs w:val="16"/>
              </w:rPr>
              <w:t>0,0</w:t>
            </w:r>
          </w:p>
        </w:tc>
      </w:tr>
      <w:tr w:rsidR="00B749D5" w14:paraId="628FBA34" w14:textId="77777777">
        <w:trPr>
          <w:trHeight w:val="1845"/>
        </w:trPr>
        <w:tc>
          <w:tcPr>
            <w:tcW w:w="306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799" w14:textId="77777777" w:rsidR="00B749D5" w:rsidRDefault="003A6A8C">
            <w:pPr>
              <w:widowControl w:val="0"/>
              <w:spacing w:after="0" w:line="240" w:lineRule="auto"/>
              <w:jc w:val="center"/>
              <w:rPr>
                <w:sz w:val="16"/>
                <w:szCs w:val="16"/>
              </w:rPr>
            </w:pPr>
            <w:r>
              <w:rPr>
                <w:sz w:val="16"/>
                <w:szCs w:val="16"/>
              </w:rPr>
              <w:t xml:space="preserve">Заміна шаф компенсації реактивної потужності 250 </w:t>
            </w:r>
            <w:proofErr w:type="spellStart"/>
            <w:r>
              <w:rPr>
                <w:sz w:val="16"/>
                <w:szCs w:val="16"/>
              </w:rPr>
              <w:t>кВАР</w:t>
            </w:r>
            <w:proofErr w:type="spellEnd"/>
            <w:r>
              <w:rPr>
                <w:sz w:val="16"/>
                <w:szCs w:val="16"/>
              </w:rPr>
              <w:t xml:space="preserve"> з автоматичним регулюванням у ТП-4081 ККУ-04-250-10-21У3 у кількості - 2 шт</w:t>
            </w:r>
          </w:p>
        </w:tc>
        <w:tc>
          <w:tcPr>
            <w:tcW w:w="444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79A" w14:textId="77777777" w:rsidR="00B749D5" w:rsidRDefault="003A6A8C">
            <w:pPr>
              <w:widowControl w:val="0"/>
              <w:spacing w:after="0" w:line="240" w:lineRule="auto"/>
              <w:jc w:val="center"/>
              <w:rPr>
                <w:sz w:val="16"/>
                <w:szCs w:val="16"/>
              </w:rPr>
            </w:pPr>
            <w:r>
              <w:rPr>
                <w:sz w:val="16"/>
                <w:szCs w:val="16"/>
              </w:rPr>
              <w:t xml:space="preserve">Демонтаж старих шаф компенсації реактивної потужності; постачання та встановлення нових ККУ-04-250-10-21У3 номінальною потужністю 250 </w:t>
            </w:r>
            <w:proofErr w:type="spellStart"/>
            <w:r>
              <w:rPr>
                <w:sz w:val="16"/>
                <w:szCs w:val="16"/>
              </w:rPr>
              <w:t>кВАр</w:t>
            </w:r>
            <w:proofErr w:type="spellEnd"/>
            <w:r>
              <w:rPr>
                <w:sz w:val="16"/>
                <w:szCs w:val="16"/>
              </w:rPr>
              <w:t xml:space="preserve"> кожна, з автоматичним регулятором, ступеневим керуванням та вбудованими засобами захисту; підключення до системи електроживлення та налаштування параметрів; пусконалагоджувальні роботи і перевірка роботи регуляторів навантаження; введення в експлуатацію, з оформленням необхідної технічної документації</w:t>
            </w:r>
          </w:p>
        </w:tc>
        <w:tc>
          <w:tcPr>
            <w:tcW w:w="109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79B" w14:textId="77777777" w:rsidR="00B749D5" w:rsidRDefault="003A6A8C">
            <w:pPr>
              <w:widowControl w:val="0"/>
              <w:spacing w:after="0" w:line="240" w:lineRule="auto"/>
              <w:jc w:val="center"/>
              <w:rPr>
                <w:sz w:val="16"/>
                <w:szCs w:val="16"/>
              </w:rPr>
            </w:pPr>
            <w:r>
              <w:rPr>
                <w:sz w:val="16"/>
                <w:szCs w:val="16"/>
              </w:rPr>
              <w:t>2 463,00</w:t>
            </w:r>
          </w:p>
        </w:tc>
        <w:tc>
          <w:tcPr>
            <w:tcW w:w="124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79C" w14:textId="77777777" w:rsidR="00B749D5" w:rsidRDefault="003A6A8C">
            <w:pPr>
              <w:widowControl w:val="0"/>
              <w:spacing w:after="0" w:line="240" w:lineRule="auto"/>
              <w:jc w:val="center"/>
              <w:rPr>
                <w:sz w:val="16"/>
                <w:szCs w:val="16"/>
              </w:rPr>
            </w:pPr>
            <w:r>
              <w:rPr>
                <w:sz w:val="16"/>
                <w:szCs w:val="16"/>
              </w:rPr>
              <w:t>2026</w:t>
            </w:r>
          </w:p>
        </w:tc>
        <w:tc>
          <w:tcPr>
            <w:tcW w:w="120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79D" w14:textId="77777777" w:rsidR="00B749D5" w:rsidRDefault="003A6A8C">
            <w:pPr>
              <w:widowControl w:val="0"/>
              <w:spacing w:after="0" w:line="240" w:lineRule="auto"/>
              <w:jc w:val="center"/>
              <w:rPr>
                <w:sz w:val="16"/>
                <w:szCs w:val="16"/>
              </w:rPr>
            </w:pPr>
            <w:r>
              <w:rPr>
                <w:sz w:val="16"/>
                <w:szCs w:val="16"/>
              </w:rPr>
              <w:t>250</w:t>
            </w:r>
          </w:p>
        </w:tc>
        <w:tc>
          <w:tcPr>
            <w:tcW w:w="108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79E" w14:textId="77777777" w:rsidR="00B749D5" w:rsidRDefault="003A6A8C">
            <w:pPr>
              <w:widowControl w:val="0"/>
              <w:spacing w:after="0" w:line="240" w:lineRule="auto"/>
              <w:jc w:val="center"/>
              <w:rPr>
                <w:sz w:val="16"/>
                <w:szCs w:val="16"/>
              </w:rPr>
            </w:pPr>
            <w:r>
              <w:rPr>
                <w:sz w:val="16"/>
                <w:szCs w:val="16"/>
              </w:rPr>
              <w:t>5,51</w:t>
            </w:r>
          </w:p>
        </w:tc>
        <w:tc>
          <w:tcPr>
            <w:tcW w:w="1050"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14:paraId="0000179F" w14:textId="77777777" w:rsidR="00B749D5" w:rsidRDefault="003A6A8C">
            <w:pPr>
              <w:widowControl w:val="0"/>
              <w:spacing w:after="0"/>
              <w:jc w:val="center"/>
              <w:rPr>
                <w:rFonts w:ascii="Calibri" w:eastAsia="Calibri" w:hAnsi="Calibri" w:cs="Calibri"/>
                <w:sz w:val="22"/>
                <w:szCs w:val="22"/>
              </w:rPr>
            </w:pPr>
            <w:r>
              <w:rPr>
                <w:rFonts w:ascii="Times New Roman" w:eastAsia="Times New Roman" w:hAnsi="Times New Roman" w:cs="Times New Roman"/>
                <w:sz w:val="18"/>
                <w:szCs w:val="18"/>
              </w:rPr>
              <w:t>2</w:t>
            </w:r>
          </w:p>
        </w:tc>
        <w:tc>
          <w:tcPr>
            <w:tcW w:w="102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7A0" w14:textId="77777777" w:rsidR="00B749D5" w:rsidRDefault="003A6A8C">
            <w:pPr>
              <w:widowControl w:val="0"/>
              <w:spacing w:after="0" w:line="240" w:lineRule="auto"/>
              <w:jc w:val="center"/>
              <w:rPr>
                <w:sz w:val="16"/>
                <w:szCs w:val="16"/>
              </w:rPr>
            </w:pPr>
            <w:r>
              <w:rPr>
                <w:sz w:val="16"/>
                <w:szCs w:val="16"/>
              </w:rPr>
              <w:t>0</w:t>
            </w:r>
          </w:p>
        </w:tc>
        <w:tc>
          <w:tcPr>
            <w:tcW w:w="76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7A1" w14:textId="77777777" w:rsidR="00B749D5" w:rsidRDefault="003A6A8C">
            <w:pPr>
              <w:widowControl w:val="0"/>
              <w:spacing w:after="0" w:line="240" w:lineRule="auto"/>
              <w:jc w:val="center"/>
              <w:rPr>
                <w:sz w:val="16"/>
                <w:szCs w:val="16"/>
              </w:rPr>
            </w:pPr>
            <w:r>
              <w:rPr>
                <w:sz w:val="16"/>
                <w:szCs w:val="16"/>
              </w:rPr>
              <w:t>104,2</w:t>
            </w:r>
          </w:p>
        </w:tc>
        <w:tc>
          <w:tcPr>
            <w:tcW w:w="70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7A2" w14:textId="77777777" w:rsidR="00B749D5" w:rsidRDefault="003A6A8C">
            <w:pPr>
              <w:widowControl w:val="0"/>
              <w:spacing w:after="0" w:line="240" w:lineRule="auto"/>
              <w:jc w:val="center"/>
              <w:rPr>
                <w:sz w:val="16"/>
                <w:szCs w:val="16"/>
              </w:rPr>
            </w:pPr>
            <w:r>
              <w:rPr>
                <w:sz w:val="16"/>
                <w:szCs w:val="16"/>
              </w:rPr>
              <w:t>2,3</w:t>
            </w:r>
          </w:p>
        </w:tc>
      </w:tr>
      <w:tr w:rsidR="00B749D5" w14:paraId="3EE73FA6" w14:textId="77777777" w:rsidTr="000B12A0">
        <w:trPr>
          <w:trHeight w:val="825"/>
        </w:trPr>
        <w:tc>
          <w:tcPr>
            <w:tcW w:w="306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7A3" w14:textId="77777777" w:rsidR="00B749D5" w:rsidRDefault="003A6A8C">
            <w:pPr>
              <w:widowControl w:val="0"/>
              <w:spacing w:after="0" w:line="240" w:lineRule="auto"/>
              <w:jc w:val="center"/>
              <w:rPr>
                <w:sz w:val="16"/>
                <w:szCs w:val="16"/>
              </w:rPr>
            </w:pPr>
            <w:r>
              <w:rPr>
                <w:sz w:val="16"/>
                <w:szCs w:val="16"/>
              </w:rPr>
              <w:t>Заміна теплових лічильників - 50 шт</w:t>
            </w:r>
          </w:p>
        </w:tc>
        <w:tc>
          <w:tcPr>
            <w:tcW w:w="444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7A4" w14:textId="77777777" w:rsidR="00B749D5" w:rsidRDefault="003A6A8C">
            <w:pPr>
              <w:widowControl w:val="0"/>
              <w:spacing w:after="0" w:line="240" w:lineRule="auto"/>
              <w:jc w:val="center"/>
              <w:rPr>
                <w:sz w:val="16"/>
                <w:szCs w:val="16"/>
              </w:rPr>
            </w:pPr>
            <w:r>
              <w:rPr>
                <w:sz w:val="16"/>
                <w:szCs w:val="16"/>
              </w:rPr>
              <w:t>Демонтаж застарілих теплових лічильників; постачання нових приладів обліку теплової енергії ; монтаж та підключення лічильників; встановлення автоматизованої системи дистанційного зчитування даних</w:t>
            </w:r>
          </w:p>
        </w:tc>
        <w:tc>
          <w:tcPr>
            <w:tcW w:w="109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7A5" w14:textId="77777777" w:rsidR="00B749D5" w:rsidRDefault="003A6A8C">
            <w:pPr>
              <w:widowControl w:val="0"/>
              <w:spacing w:after="0" w:line="240" w:lineRule="auto"/>
              <w:jc w:val="center"/>
              <w:rPr>
                <w:sz w:val="16"/>
                <w:szCs w:val="16"/>
              </w:rPr>
            </w:pPr>
            <w:r>
              <w:rPr>
                <w:sz w:val="16"/>
                <w:szCs w:val="16"/>
              </w:rPr>
              <w:t>0,00</w:t>
            </w:r>
          </w:p>
        </w:tc>
        <w:tc>
          <w:tcPr>
            <w:tcW w:w="124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7A6" w14:textId="77777777" w:rsidR="00B749D5" w:rsidRDefault="003A6A8C">
            <w:pPr>
              <w:widowControl w:val="0"/>
              <w:spacing w:after="0" w:line="240" w:lineRule="auto"/>
              <w:jc w:val="center"/>
              <w:rPr>
                <w:sz w:val="16"/>
                <w:szCs w:val="16"/>
              </w:rPr>
            </w:pPr>
            <w:r>
              <w:rPr>
                <w:sz w:val="16"/>
                <w:szCs w:val="16"/>
              </w:rPr>
              <w:t>2026-2030</w:t>
            </w:r>
          </w:p>
        </w:tc>
        <w:tc>
          <w:tcPr>
            <w:tcW w:w="120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7A7" w14:textId="77777777" w:rsidR="00B749D5" w:rsidRDefault="003A6A8C">
            <w:pPr>
              <w:widowControl w:val="0"/>
              <w:spacing w:after="0" w:line="240" w:lineRule="auto"/>
              <w:jc w:val="center"/>
              <w:rPr>
                <w:sz w:val="16"/>
                <w:szCs w:val="16"/>
              </w:rPr>
            </w:pPr>
            <w:r>
              <w:rPr>
                <w:sz w:val="16"/>
                <w:szCs w:val="16"/>
              </w:rPr>
              <w:t>2150</w:t>
            </w:r>
          </w:p>
        </w:tc>
        <w:tc>
          <w:tcPr>
            <w:tcW w:w="1080" w:type="dxa"/>
            <w:tcBorders>
              <w:top w:val="single" w:sz="4" w:space="0" w:color="auto"/>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7A8" w14:textId="77777777" w:rsidR="00B749D5" w:rsidRDefault="003A6A8C">
            <w:pPr>
              <w:widowControl w:val="0"/>
              <w:spacing w:after="0" w:line="240" w:lineRule="auto"/>
              <w:jc w:val="center"/>
              <w:rPr>
                <w:sz w:val="16"/>
                <w:szCs w:val="16"/>
              </w:rPr>
            </w:pPr>
            <w:r>
              <w:rPr>
                <w:sz w:val="16"/>
                <w:szCs w:val="16"/>
              </w:rPr>
              <w:t>47,41</w:t>
            </w:r>
          </w:p>
        </w:tc>
        <w:tc>
          <w:tcPr>
            <w:tcW w:w="1050" w:type="dxa"/>
            <w:tcBorders>
              <w:top w:val="single" w:sz="4" w:space="0" w:color="auto"/>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14:paraId="000017A9" w14:textId="77777777" w:rsidR="00B749D5" w:rsidRDefault="003A6A8C">
            <w:pPr>
              <w:widowControl w:val="0"/>
              <w:spacing w:after="0"/>
              <w:jc w:val="center"/>
              <w:rPr>
                <w:rFonts w:ascii="Calibri" w:eastAsia="Calibri" w:hAnsi="Calibri" w:cs="Calibri"/>
                <w:sz w:val="22"/>
                <w:szCs w:val="22"/>
              </w:rPr>
            </w:pPr>
            <w:r>
              <w:rPr>
                <w:rFonts w:ascii="Times New Roman" w:eastAsia="Times New Roman" w:hAnsi="Times New Roman" w:cs="Times New Roman"/>
                <w:sz w:val="18"/>
                <w:szCs w:val="18"/>
              </w:rPr>
              <w:t>0</w:t>
            </w:r>
          </w:p>
        </w:tc>
        <w:tc>
          <w:tcPr>
            <w:tcW w:w="102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7AA" w14:textId="77777777" w:rsidR="00B749D5" w:rsidRDefault="003A6A8C">
            <w:pPr>
              <w:widowControl w:val="0"/>
              <w:spacing w:after="0" w:line="240" w:lineRule="auto"/>
              <w:jc w:val="center"/>
              <w:rPr>
                <w:sz w:val="16"/>
                <w:szCs w:val="16"/>
              </w:rPr>
            </w:pPr>
            <w:r>
              <w:rPr>
                <w:sz w:val="16"/>
                <w:szCs w:val="16"/>
              </w:rPr>
              <w:t>0</w:t>
            </w:r>
          </w:p>
        </w:tc>
        <w:tc>
          <w:tcPr>
            <w:tcW w:w="76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7AB" w14:textId="77777777" w:rsidR="00B749D5" w:rsidRDefault="003A6A8C">
            <w:pPr>
              <w:widowControl w:val="0"/>
              <w:spacing w:after="0" w:line="240" w:lineRule="auto"/>
              <w:jc w:val="center"/>
              <w:rPr>
                <w:sz w:val="16"/>
                <w:szCs w:val="16"/>
              </w:rPr>
            </w:pPr>
            <w:r>
              <w:rPr>
                <w:sz w:val="16"/>
                <w:szCs w:val="16"/>
              </w:rPr>
              <w:t>0,0</w:t>
            </w:r>
          </w:p>
        </w:tc>
        <w:tc>
          <w:tcPr>
            <w:tcW w:w="70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7AC" w14:textId="77777777" w:rsidR="00B749D5" w:rsidRDefault="003A6A8C">
            <w:pPr>
              <w:widowControl w:val="0"/>
              <w:spacing w:after="0" w:line="240" w:lineRule="auto"/>
              <w:jc w:val="center"/>
              <w:rPr>
                <w:sz w:val="16"/>
                <w:szCs w:val="16"/>
              </w:rPr>
            </w:pPr>
            <w:r>
              <w:rPr>
                <w:sz w:val="16"/>
                <w:szCs w:val="16"/>
              </w:rPr>
              <w:t>0,0</w:t>
            </w:r>
          </w:p>
        </w:tc>
      </w:tr>
      <w:tr w:rsidR="00B749D5" w14:paraId="48818637" w14:textId="77777777">
        <w:trPr>
          <w:trHeight w:val="870"/>
        </w:trPr>
        <w:tc>
          <w:tcPr>
            <w:tcW w:w="306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7AD" w14:textId="77777777" w:rsidR="00B749D5" w:rsidRDefault="003A6A8C">
            <w:pPr>
              <w:widowControl w:val="0"/>
              <w:spacing w:after="0" w:line="240" w:lineRule="auto"/>
              <w:jc w:val="center"/>
              <w:rPr>
                <w:sz w:val="16"/>
                <w:szCs w:val="16"/>
              </w:rPr>
            </w:pPr>
            <w:r>
              <w:rPr>
                <w:sz w:val="16"/>
                <w:szCs w:val="16"/>
              </w:rPr>
              <w:t>Закупівля частотного перетворювача в комплекті з дроселем та силовим кабелем</w:t>
            </w:r>
          </w:p>
        </w:tc>
        <w:tc>
          <w:tcPr>
            <w:tcW w:w="444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7AE" w14:textId="77777777" w:rsidR="00B749D5" w:rsidRDefault="003A6A8C">
            <w:pPr>
              <w:widowControl w:val="0"/>
              <w:spacing w:after="0" w:line="240" w:lineRule="auto"/>
              <w:jc w:val="center"/>
              <w:rPr>
                <w:sz w:val="16"/>
                <w:szCs w:val="16"/>
              </w:rPr>
            </w:pPr>
            <w:r>
              <w:rPr>
                <w:sz w:val="16"/>
                <w:szCs w:val="16"/>
              </w:rPr>
              <w:t>Закупівля сучасного частотного перетворювача в комплекті з необхідним допоміжним обладнанням для його повноцінної та безпечної експлуатації</w:t>
            </w:r>
          </w:p>
        </w:tc>
        <w:tc>
          <w:tcPr>
            <w:tcW w:w="109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7AF" w14:textId="77777777" w:rsidR="00B749D5" w:rsidRDefault="003A6A8C">
            <w:pPr>
              <w:widowControl w:val="0"/>
              <w:spacing w:after="0" w:line="240" w:lineRule="auto"/>
              <w:jc w:val="center"/>
              <w:rPr>
                <w:sz w:val="16"/>
                <w:szCs w:val="16"/>
              </w:rPr>
            </w:pPr>
            <w:r>
              <w:rPr>
                <w:sz w:val="16"/>
                <w:szCs w:val="16"/>
              </w:rPr>
              <w:t>298,00</w:t>
            </w:r>
          </w:p>
        </w:tc>
        <w:tc>
          <w:tcPr>
            <w:tcW w:w="124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7B0" w14:textId="77777777" w:rsidR="00B749D5" w:rsidRDefault="003A6A8C">
            <w:pPr>
              <w:widowControl w:val="0"/>
              <w:spacing w:after="0" w:line="240" w:lineRule="auto"/>
              <w:jc w:val="center"/>
              <w:rPr>
                <w:sz w:val="16"/>
                <w:szCs w:val="16"/>
              </w:rPr>
            </w:pPr>
            <w:r>
              <w:rPr>
                <w:sz w:val="16"/>
                <w:szCs w:val="16"/>
              </w:rPr>
              <w:t>2024</w:t>
            </w:r>
          </w:p>
        </w:tc>
        <w:tc>
          <w:tcPr>
            <w:tcW w:w="120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7B1" w14:textId="77777777" w:rsidR="00B749D5" w:rsidRDefault="003A6A8C">
            <w:pPr>
              <w:widowControl w:val="0"/>
              <w:spacing w:after="0" w:line="240" w:lineRule="auto"/>
              <w:jc w:val="center"/>
              <w:rPr>
                <w:sz w:val="16"/>
                <w:szCs w:val="16"/>
              </w:rPr>
            </w:pPr>
            <w:r>
              <w:rPr>
                <w:sz w:val="16"/>
                <w:szCs w:val="16"/>
              </w:rPr>
              <w:t>596</w:t>
            </w:r>
          </w:p>
        </w:tc>
        <w:tc>
          <w:tcPr>
            <w:tcW w:w="108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7B2" w14:textId="77777777" w:rsidR="00B749D5" w:rsidRDefault="003A6A8C">
            <w:pPr>
              <w:widowControl w:val="0"/>
              <w:spacing w:after="0" w:line="240" w:lineRule="auto"/>
              <w:jc w:val="center"/>
              <w:rPr>
                <w:sz w:val="16"/>
                <w:szCs w:val="16"/>
              </w:rPr>
            </w:pPr>
            <w:r>
              <w:rPr>
                <w:sz w:val="16"/>
                <w:szCs w:val="16"/>
              </w:rPr>
              <w:t>13,14</w:t>
            </w:r>
          </w:p>
        </w:tc>
        <w:tc>
          <w:tcPr>
            <w:tcW w:w="1050"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14:paraId="000017B3" w14:textId="77777777" w:rsidR="00B749D5" w:rsidRDefault="003A6A8C">
            <w:pPr>
              <w:widowControl w:val="0"/>
              <w:spacing w:after="0"/>
              <w:jc w:val="center"/>
              <w:rPr>
                <w:rFonts w:ascii="Calibri" w:eastAsia="Calibri" w:hAnsi="Calibri" w:cs="Calibri"/>
                <w:sz w:val="22"/>
                <w:szCs w:val="22"/>
              </w:rPr>
            </w:pPr>
            <w:r>
              <w:rPr>
                <w:rFonts w:ascii="Times New Roman" w:eastAsia="Times New Roman" w:hAnsi="Times New Roman" w:cs="Times New Roman"/>
                <w:sz w:val="18"/>
                <w:szCs w:val="18"/>
              </w:rPr>
              <w:t>30</w:t>
            </w:r>
          </w:p>
        </w:tc>
        <w:tc>
          <w:tcPr>
            <w:tcW w:w="102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7B4" w14:textId="77777777" w:rsidR="00B749D5" w:rsidRDefault="003A6A8C">
            <w:pPr>
              <w:widowControl w:val="0"/>
              <w:spacing w:after="0" w:line="240" w:lineRule="auto"/>
              <w:jc w:val="center"/>
              <w:rPr>
                <w:sz w:val="16"/>
                <w:szCs w:val="16"/>
              </w:rPr>
            </w:pPr>
            <w:r>
              <w:rPr>
                <w:sz w:val="16"/>
                <w:szCs w:val="16"/>
              </w:rPr>
              <w:t>0</w:t>
            </w:r>
          </w:p>
        </w:tc>
        <w:tc>
          <w:tcPr>
            <w:tcW w:w="76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7B5" w14:textId="77777777" w:rsidR="00B749D5" w:rsidRDefault="003A6A8C">
            <w:pPr>
              <w:widowControl w:val="0"/>
              <w:spacing w:after="0" w:line="240" w:lineRule="auto"/>
              <w:jc w:val="center"/>
              <w:rPr>
                <w:sz w:val="16"/>
                <w:szCs w:val="16"/>
              </w:rPr>
            </w:pPr>
            <w:r>
              <w:rPr>
                <w:sz w:val="16"/>
                <w:szCs w:val="16"/>
              </w:rPr>
              <w:t>20,0</w:t>
            </w:r>
          </w:p>
        </w:tc>
        <w:tc>
          <w:tcPr>
            <w:tcW w:w="70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7B6" w14:textId="77777777" w:rsidR="00B749D5" w:rsidRDefault="003A6A8C">
            <w:pPr>
              <w:widowControl w:val="0"/>
              <w:spacing w:after="0" w:line="240" w:lineRule="auto"/>
              <w:jc w:val="center"/>
              <w:rPr>
                <w:sz w:val="16"/>
                <w:szCs w:val="16"/>
              </w:rPr>
            </w:pPr>
            <w:r>
              <w:rPr>
                <w:sz w:val="16"/>
                <w:szCs w:val="16"/>
              </w:rPr>
              <w:t>0,4</w:t>
            </w:r>
          </w:p>
        </w:tc>
      </w:tr>
      <w:tr w:rsidR="00B749D5" w14:paraId="2C06CDB0" w14:textId="77777777">
        <w:trPr>
          <w:trHeight w:val="615"/>
        </w:trPr>
        <w:tc>
          <w:tcPr>
            <w:tcW w:w="306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7B7" w14:textId="77777777" w:rsidR="00B749D5" w:rsidRDefault="003A6A8C">
            <w:pPr>
              <w:widowControl w:val="0"/>
              <w:spacing w:after="0" w:line="240" w:lineRule="auto"/>
              <w:jc w:val="center"/>
              <w:rPr>
                <w:sz w:val="16"/>
                <w:szCs w:val="16"/>
              </w:rPr>
            </w:pPr>
            <w:r>
              <w:rPr>
                <w:sz w:val="16"/>
                <w:szCs w:val="16"/>
              </w:rPr>
              <w:t>Заміна насосу на новий на насосній змішування № 1-2 кварталу</w:t>
            </w:r>
          </w:p>
        </w:tc>
        <w:tc>
          <w:tcPr>
            <w:tcW w:w="444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7B8" w14:textId="77777777" w:rsidR="00B749D5" w:rsidRDefault="003A6A8C">
            <w:pPr>
              <w:widowControl w:val="0"/>
              <w:spacing w:after="0" w:line="240" w:lineRule="auto"/>
              <w:jc w:val="center"/>
              <w:rPr>
                <w:sz w:val="16"/>
                <w:szCs w:val="16"/>
              </w:rPr>
            </w:pPr>
            <w:r>
              <w:rPr>
                <w:sz w:val="16"/>
                <w:szCs w:val="16"/>
              </w:rPr>
              <w:t>Забезпечення стабільної циркуляції теплоносія в системі з меншим енергоспоживанням і нижчим рівнем шуму</w:t>
            </w:r>
          </w:p>
        </w:tc>
        <w:tc>
          <w:tcPr>
            <w:tcW w:w="109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7B9" w14:textId="77777777" w:rsidR="00B749D5" w:rsidRDefault="003A6A8C">
            <w:pPr>
              <w:widowControl w:val="0"/>
              <w:spacing w:after="0" w:line="240" w:lineRule="auto"/>
              <w:jc w:val="center"/>
              <w:rPr>
                <w:sz w:val="16"/>
                <w:szCs w:val="16"/>
              </w:rPr>
            </w:pPr>
            <w:r>
              <w:rPr>
                <w:sz w:val="16"/>
                <w:szCs w:val="16"/>
              </w:rPr>
              <w:t>41,10</w:t>
            </w:r>
          </w:p>
        </w:tc>
        <w:tc>
          <w:tcPr>
            <w:tcW w:w="124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7BA" w14:textId="77777777" w:rsidR="00B749D5" w:rsidRDefault="003A6A8C">
            <w:pPr>
              <w:widowControl w:val="0"/>
              <w:spacing w:after="0" w:line="240" w:lineRule="auto"/>
              <w:jc w:val="center"/>
              <w:rPr>
                <w:sz w:val="16"/>
                <w:szCs w:val="16"/>
              </w:rPr>
            </w:pPr>
            <w:r>
              <w:rPr>
                <w:sz w:val="16"/>
                <w:szCs w:val="16"/>
              </w:rPr>
              <w:t>2024</w:t>
            </w:r>
          </w:p>
        </w:tc>
        <w:tc>
          <w:tcPr>
            <w:tcW w:w="120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7BB" w14:textId="77777777" w:rsidR="00B749D5" w:rsidRDefault="003A6A8C">
            <w:pPr>
              <w:widowControl w:val="0"/>
              <w:spacing w:after="0" w:line="240" w:lineRule="auto"/>
              <w:jc w:val="center"/>
              <w:rPr>
                <w:sz w:val="16"/>
                <w:szCs w:val="16"/>
              </w:rPr>
            </w:pPr>
            <w:r>
              <w:rPr>
                <w:sz w:val="16"/>
                <w:szCs w:val="16"/>
              </w:rPr>
              <w:t>140</w:t>
            </w:r>
          </w:p>
        </w:tc>
        <w:tc>
          <w:tcPr>
            <w:tcW w:w="108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7BC" w14:textId="77777777" w:rsidR="00B749D5" w:rsidRDefault="003A6A8C">
            <w:pPr>
              <w:widowControl w:val="0"/>
              <w:spacing w:after="0" w:line="240" w:lineRule="auto"/>
              <w:jc w:val="center"/>
              <w:rPr>
                <w:sz w:val="16"/>
                <w:szCs w:val="16"/>
              </w:rPr>
            </w:pPr>
            <w:r>
              <w:rPr>
                <w:sz w:val="16"/>
                <w:szCs w:val="16"/>
              </w:rPr>
              <w:t>3,08</w:t>
            </w:r>
          </w:p>
        </w:tc>
        <w:tc>
          <w:tcPr>
            <w:tcW w:w="1050"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14:paraId="000017BD" w14:textId="77777777" w:rsidR="00B749D5" w:rsidRDefault="003A6A8C">
            <w:pPr>
              <w:widowControl w:val="0"/>
              <w:spacing w:after="0"/>
              <w:jc w:val="center"/>
              <w:rPr>
                <w:rFonts w:ascii="Calibri" w:eastAsia="Calibri" w:hAnsi="Calibri" w:cs="Calibri"/>
                <w:sz w:val="22"/>
                <w:szCs w:val="22"/>
              </w:rPr>
            </w:pPr>
            <w:r>
              <w:rPr>
                <w:rFonts w:ascii="Times New Roman" w:eastAsia="Times New Roman" w:hAnsi="Times New Roman" w:cs="Times New Roman"/>
                <w:sz w:val="18"/>
                <w:szCs w:val="18"/>
              </w:rPr>
              <w:t>12</w:t>
            </w:r>
          </w:p>
        </w:tc>
        <w:tc>
          <w:tcPr>
            <w:tcW w:w="102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7BE" w14:textId="77777777" w:rsidR="00B749D5" w:rsidRDefault="003A6A8C">
            <w:pPr>
              <w:widowControl w:val="0"/>
              <w:spacing w:after="0" w:line="240" w:lineRule="auto"/>
              <w:jc w:val="center"/>
              <w:rPr>
                <w:sz w:val="16"/>
                <w:szCs w:val="16"/>
              </w:rPr>
            </w:pPr>
            <w:r>
              <w:rPr>
                <w:sz w:val="16"/>
                <w:szCs w:val="16"/>
              </w:rPr>
              <w:t>0</w:t>
            </w:r>
          </w:p>
        </w:tc>
        <w:tc>
          <w:tcPr>
            <w:tcW w:w="76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7BF" w14:textId="77777777" w:rsidR="00B749D5" w:rsidRDefault="003A6A8C">
            <w:pPr>
              <w:widowControl w:val="0"/>
              <w:spacing w:after="0" w:line="240" w:lineRule="auto"/>
              <w:jc w:val="center"/>
              <w:rPr>
                <w:sz w:val="16"/>
                <w:szCs w:val="16"/>
              </w:rPr>
            </w:pPr>
            <w:r>
              <w:rPr>
                <w:sz w:val="16"/>
                <w:szCs w:val="16"/>
              </w:rPr>
              <w:t>11,4</w:t>
            </w:r>
          </w:p>
        </w:tc>
        <w:tc>
          <w:tcPr>
            <w:tcW w:w="70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7C0" w14:textId="77777777" w:rsidR="00B749D5" w:rsidRDefault="003A6A8C">
            <w:pPr>
              <w:widowControl w:val="0"/>
              <w:spacing w:after="0" w:line="240" w:lineRule="auto"/>
              <w:jc w:val="center"/>
              <w:rPr>
                <w:sz w:val="16"/>
                <w:szCs w:val="16"/>
              </w:rPr>
            </w:pPr>
            <w:r>
              <w:rPr>
                <w:sz w:val="16"/>
                <w:szCs w:val="16"/>
              </w:rPr>
              <w:t>0,3</w:t>
            </w:r>
          </w:p>
        </w:tc>
      </w:tr>
      <w:tr w:rsidR="00B749D5" w14:paraId="1C0DAD62" w14:textId="77777777">
        <w:trPr>
          <w:trHeight w:val="780"/>
        </w:trPr>
        <w:tc>
          <w:tcPr>
            <w:tcW w:w="306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7C1" w14:textId="77777777" w:rsidR="00B749D5" w:rsidRDefault="003A6A8C">
            <w:pPr>
              <w:widowControl w:val="0"/>
              <w:spacing w:after="0" w:line="240" w:lineRule="auto"/>
              <w:jc w:val="center"/>
              <w:rPr>
                <w:sz w:val="16"/>
                <w:szCs w:val="16"/>
              </w:rPr>
            </w:pPr>
            <w:r>
              <w:rPr>
                <w:sz w:val="16"/>
                <w:szCs w:val="16"/>
              </w:rPr>
              <w:t>Реконструкція магістральної теплових мереж всього 0,483 в 2-х трубному обчисленні</w:t>
            </w:r>
          </w:p>
        </w:tc>
        <w:tc>
          <w:tcPr>
            <w:tcW w:w="444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7C2" w14:textId="77777777" w:rsidR="00B749D5" w:rsidRDefault="003A6A8C">
            <w:pPr>
              <w:widowControl w:val="0"/>
              <w:spacing w:after="0" w:line="240" w:lineRule="auto"/>
              <w:jc w:val="center"/>
              <w:rPr>
                <w:sz w:val="16"/>
                <w:szCs w:val="16"/>
              </w:rPr>
            </w:pPr>
            <w:r>
              <w:rPr>
                <w:sz w:val="16"/>
                <w:szCs w:val="16"/>
              </w:rPr>
              <w:t>Заміна мереж на попередньоізольовані трубопроводи в пінополіуретановій ізоляції в захисній поліетиленовій оболонці</w:t>
            </w:r>
          </w:p>
        </w:tc>
        <w:tc>
          <w:tcPr>
            <w:tcW w:w="109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7C3" w14:textId="77777777" w:rsidR="00B749D5" w:rsidRDefault="003A6A8C">
            <w:pPr>
              <w:widowControl w:val="0"/>
              <w:spacing w:after="0" w:line="240" w:lineRule="auto"/>
              <w:jc w:val="center"/>
              <w:rPr>
                <w:sz w:val="16"/>
                <w:szCs w:val="16"/>
              </w:rPr>
            </w:pPr>
            <w:r>
              <w:rPr>
                <w:sz w:val="16"/>
                <w:szCs w:val="16"/>
              </w:rPr>
              <w:t>1 207,00</w:t>
            </w:r>
          </w:p>
        </w:tc>
        <w:tc>
          <w:tcPr>
            <w:tcW w:w="124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7C4" w14:textId="77777777" w:rsidR="00B749D5" w:rsidRDefault="003A6A8C">
            <w:pPr>
              <w:widowControl w:val="0"/>
              <w:spacing w:after="0" w:line="240" w:lineRule="auto"/>
              <w:jc w:val="center"/>
              <w:rPr>
                <w:sz w:val="16"/>
                <w:szCs w:val="16"/>
              </w:rPr>
            </w:pPr>
            <w:r>
              <w:rPr>
                <w:sz w:val="16"/>
                <w:szCs w:val="16"/>
              </w:rPr>
              <w:t>2024</w:t>
            </w:r>
          </w:p>
        </w:tc>
        <w:tc>
          <w:tcPr>
            <w:tcW w:w="120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7C5" w14:textId="77777777" w:rsidR="00B749D5" w:rsidRDefault="003A6A8C">
            <w:pPr>
              <w:widowControl w:val="0"/>
              <w:spacing w:after="0" w:line="240" w:lineRule="auto"/>
              <w:jc w:val="center"/>
              <w:rPr>
                <w:sz w:val="16"/>
                <w:szCs w:val="16"/>
              </w:rPr>
            </w:pPr>
            <w:r>
              <w:rPr>
                <w:sz w:val="16"/>
                <w:szCs w:val="16"/>
              </w:rPr>
              <w:t>20766</w:t>
            </w:r>
          </w:p>
        </w:tc>
        <w:tc>
          <w:tcPr>
            <w:tcW w:w="108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7C6" w14:textId="77777777" w:rsidR="00B749D5" w:rsidRDefault="003A6A8C">
            <w:pPr>
              <w:widowControl w:val="0"/>
              <w:spacing w:after="0" w:line="240" w:lineRule="auto"/>
              <w:jc w:val="center"/>
              <w:rPr>
                <w:sz w:val="16"/>
                <w:szCs w:val="16"/>
              </w:rPr>
            </w:pPr>
            <w:r>
              <w:rPr>
                <w:sz w:val="16"/>
                <w:szCs w:val="16"/>
              </w:rPr>
              <w:t>457,91</w:t>
            </w:r>
          </w:p>
        </w:tc>
        <w:tc>
          <w:tcPr>
            <w:tcW w:w="1050"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14:paraId="000017C7" w14:textId="77777777" w:rsidR="00B749D5" w:rsidRDefault="003A6A8C">
            <w:pPr>
              <w:widowControl w:val="0"/>
              <w:spacing w:after="0"/>
              <w:jc w:val="center"/>
              <w:rPr>
                <w:rFonts w:ascii="Calibri" w:eastAsia="Calibri" w:hAnsi="Calibri" w:cs="Calibri"/>
                <w:sz w:val="22"/>
                <w:szCs w:val="22"/>
              </w:rPr>
            </w:pPr>
            <w:r>
              <w:rPr>
                <w:rFonts w:ascii="Times New Roman" w:eastAsia="Times New Roman" w:hAnsi="Times New Roman" w:cs="Times New Roman"/>
                <w:sz w:val="18"/>
                <w:szCs w:val="18"/>
              </w:rPr>
              <w:t>242</w:t>
            </w:r>
          </w:p>
        </w:tc>
        <w:tc>
          <w:tcPr>
            <w:tcW w:w="102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7C8" w14:textId="77777777" w:rsidR="00B749D5" w:rsidRDefault="003A6A8C">
            <w:pPr>
              <w:widowControl w:val="0"/>
              <w:spacing w:after="0" w:line="240" w:lineRule="auto"/>
              <w:jc w:val="center"/>
              <w:rPr>
                <w:sz w:val="16"/>
                <w:szCs w:val="16"/>
              </w:rPr>
            </w:pPr>
            <w:r>
              <w:rPr>
                <w:sz w:val="16"/>
                <w:szCs w:val="16"/>
              </w:rPr>
              <w:t>0</w:t>
            </w:r>
          </w:p>
        </w:tc>
        <w:tc>
          <w:tcPr>
            <w:tcW w:w="76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7C9" w14:textId="77777777" w:rsidR="00B749D5" w:rsidRDefault="003A6A8C">
            <w:pPr>
              <w:widowControl w:val="0"/>
              <w:spacing w:after="0" w:line="240" w:lineRule="auto"/>
              <w:jc w:val="center"/>
              <w:rPr>
                <w:sz w:val="16"/>
                <w:szCs w:val="16"/>
              </w:rPr>
            </w:pPr>
            <w:r>
              <w:rPr>
                <w:sz w:val="16"/>
                <w:szCs w:val="16"/>
              </w:rPr>
              <w:t>85,8</w:t>
            </w:r>
          </w:p>
        </w:tc>
        <w:tc>
          <w:tcPr>
            <w:tcW w:w="70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7CA" w14:textId="77777777" w:rsidR="00B749D5" w:rsidRDefault="003A6A8C">
            <w:pPr>
              <w:widowControl w:val="0"/>
              <w:spacing w:after="0" w:line="240" w:lineRule="auto"/>
              <w:jc w:val="center"/>
              <w:rPr>
                <w:sz w:val="16"/>
                <w:szCs w:val="16"/>
              </w:rPr>
            </w:pPr>
            <w:r>
              <w:rPr>
                <w:sz w:val="16"/>
                <w:szCs w:val="16"/>
              </w:rPr>
              <w:t>1,9</w:t>
            </w:r>
          </w:p>
        </w:tc>
      </w:tr>
      <w:tr w:rsidR="00B749D5" w14:paraId="53C15746" w14:textId="77777777">
        <w:trPr>
          <w:trHeight w:val="150"/>
        </w:trPr>
        <w:tc>
          <w:tcPr>
            <w:tcW w:w="306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7CB" w14:textId="77777777" w:rsidR="00B749D5" w:rsidRDefault="00B749D5">
            <w:pPr>
              <w:widowControl w:val="0"/>
              <w:spacing w:after="0" w:line="240" w:lineRule="auto"/>
              <w:jc w:val="center"/>
              <w:rPr>
                <w:sz w:val="16"/>
                <w:szCs w:val="16"/>
              </w:rPr>
            </w:pPr>
          </w:p>
        </w:tc>
        <w:tc>
          <w:tcPr>
            <w:tcW w:w="444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7CC" w14:textId="77777777" w:rsidR="00B749D5" w:rsidRDefault="00B749D5">
            <w:pPr>
              <w:widowControl w:val="0"/>
              <w:spacing w:after="0" w:line="240" w:lineRule="auto"/>
              <w:jc w:val="center"/>
              <w:rPr>
                <w:sz w:val="16"/>
                <w:szCs w:val="16"/>
              </w:rPr>
            </w:pPr>
          </w:p>
        </w:tc>
        <w:tc>
          <w:tcPr>
            <w:tcW w:w="109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7CD" w14:textId="77777777" w:rsidR="00B749D5" w:rsidRDefault="00B749D5">
            <w:pPr>
              <w:widowControl w:val="0"/>
              <w:spacing w:after="0" w:line="240" w:lineRule="auto"/>
              <w:jc w:val="center"/>
              <w:rPr>
                <w:sz w:val="16"/>
                <w:szCs w:val="16"/>
              </w:rPr>
            </w:pPr>
          </w:p>
        </w:tc>
        <w:tc>
          <w:tcPr>
            <w:tcW w:w="124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7CE" w14:textId="77777777" w:rsidR="00B749D5" w:rsidRDefault="003A6A8C">
            <w:pPr>
              <w:widowControl w:val="0"/>
              <w:spacing w:after="0" w:line="240" w:lineRule="auto"/>
              <w:jc w:val="center"/>
              <w:rPr>
                <w:sz w:val="16"/>
                <w:szCs w:val="16"/>
              </w:rPr>
            </w:pPr>
            <w:r>
              <w:rPr>
                <w:b/>
                <w:sz w:val="16"/>
                <w:szCs w:val="16"/>
              </w:rPr>
              <w:t>Всього</w:t>
            </w:r>
          </w:p>
        </w:tc>
        <w:tc>
          <w:tcPr>
            <w:tcW w:w="120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7CF" w14:textId="77777777" w:rsidR="00B749D5" w:rsidRDefault="003A6A8C">
            <w:pPr>
              <w:widowControl w:val="0"/>
              <w:spacing w:after="0" w:line="240" w:lineRule="auto"/>
              <w:jc w:val="center"/>
              <w:rPr>
                <w:sz w:val="16"/>
                <w:szCs w:val="16"/>
              </w:rPr>
            </w:pPr>
            <w:r>
              <w:rPr>
                <w:b/>
                <w:sz w:val="16"/>
                <w:szCs w:val="16"/>
              </w:rPr>
              <w:t>865072</w:t>
            </w:r>
          </w:p>
        </w:tc>
        <w:tc>
          <w:tcPr>
            <w:tcW w:w="108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7D0" w14:textId="77777777" w:rsidR="00B749D5" w:rsidRDefault="003A6A8C">
            <w:pPr>
              <w:widowControl w:val="0"/>
              <w:spacing w:after="0" w:line="240" w:lineRule="auto"/>
              <w:jc w:val="center"/>
              <w:rPr>
                <w:sz w:val="16"/>
                <w:szCs w:val="16"/>
              </w:rPr>
            </w:pPr>
            <w:r>
              <w:rPr>
                <w:b/>
                <w:sz w:val="16"/>
                <w:szCs w:val="16"/>
              </w:rPr>
              <w:t>18581,59</w:t>
            </w:r>
          </w:p>
        </w:tc>
        <w:tc>
          <w:tcPr>
            <w:tcW w:w="105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bottom"/>
          </w:tcPr>
          <w:p w14:paraId="000017D1" w14:textId="77777777" w:rsidR="00B749D5" w:rsidRDefault="003A6A8C">
            <w:pPr>
              <w:widowControl w:val="0"/>
              <w:spacing w:after="0"/>
              <w:jc w:val="center"/>
              <w:rPr>
                <w:rFonts w:ascii="Calibri" w:eastAsia="Calibri" w:hAnsi="Calibri" w:cs="Calibri"/>
                <w:sz w:val="22"/>
                <w:szCs w:val="22"/>
              </w:rPr>
            </w:pPr>
            <w:r>
              <w:rPr>
                <w:b/>
                <w:sz w:val="16"/>
                <w:szCs w:val="16"/>
              </w:rPr>
              <w:t>15629</w:t>
            </w:r>
          </w:p>
        </w:tc>
        <w:tc>
          <w:tcPr>
            <w:tcW w:w="102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7D2" w14:textId="77777777" w:rsidR="00B749D5" w:rsidRDefault="003A6A8C">
            <w:pPr>
              <w:widowControl w:val="0"/>
              <w:spacing w:after="0" w:line="240" w:lineRule="auto"/>
              <w:jc w:val="center"/>
              <w:rPr>
                <w:sz w:val="16"/>
                <w:szCs w:val="16"/>
              </w:rPr>
            </w:pPr>
            <w:r>
              <w:rPr>
                <w:b/>
                <w:sz w:val="16"/>
                <w:szCs w:val="16"/>
              </w:rPr>
              <w:t>91</w:t>
            </w:r>
          </w:p>
        </w:tc>
        <w:tc>
          <w:tcPr>
            <w:tcW w:w="76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7D3" w14:textId="77777777" w:rsidR="00B749D5" w:rsidRDefault="00B749D5">
            <w:pPr>
              <w:widowControl w:val="0"/>
              <w:spacing w:after="0" w:line="240" w:lineRule="auto"/>
              <w:jc w:val="center"/>
              <w:rPr>
                <w:sz w:val="16"/>
                <w:szCs w:val="16"/>
              </w:rPr>
            </w:pPr>
          </w:p>
        </w:tc>
        <w:tc>
          <w:tcPr>
            <w:tcW w:w="70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7D4" w14:textId="77777777" w:rsidR="00B749D5" w:rsidRDefault="00B749D5">
            <w:pPr>
              <w:widowControl w:val="0"/>
              <w:spacing w:after="0" w:line="240" w:lineRule="auto"/>
              <w:jc w:val="center"/>
              <w:rPr>
                <w:sz w:val="16"/>
                <w:szCs w:val="16"/>
              </w:rPr>
            </w:pPr>
          </w:p>
        </w:tc>
      </w:tr>
      <w:tr w:rsidR="00B749D5" w14:paraId="3B3E0DFE" w14:textId="77777777">
        <w:trPr>
          <w:trHeight w:val="318"/>
        </w:trPr>
        <w:tc>
          <w:tcPr>
            <w:tcW w:w="7500" w:type="dxa"/>
            <w:gridSpan w:val="2"/>
            <w:tcBorders>
              <w:top w:val="single" w:sz="6" w:space="0" w:color="000000"/>
              <w:left w:val="single" w:sz="6" w:space="0" w:color="000000"/>
              <w:bottom w:val="single" w:sz="6" w:space="0" w:color="000000"/>
              <w:right w:val="single" w:sz="6" w:space="0" w:color="000000"/>
            </w:tcBorders>
            <w:shd w:val="clear" w:color="auto" w:fill="B1D2FB"/>
            <w:tcMar>
              <w:top w:w="0" w:type="dxa"/>
              <w:left w:w="40" w:type="dxa"/>
              <w:bottom w:w="0" w:type="dxa"/>
              <w:right w:w="40" w:type="dxa"/>
            </w:tcMar>
            <w:vAlign w:val="center"/>
          </w:tcPr>
          <w:p w14:paraId="000017D5" w14:textId="77777777" w:rsidR="00B749D5" w:rsidRDefault="003A6A8C">
            <w:pPr>
              <w:widowControl w:val="0"/>
              <w:spacing w:after="0" w:line="240" w:lineRule="auto"/>
              <w:jc w:val="center"/>
              <w:rPr>
                <w:sz w:val="16"/>
                <w:szCs w:val="16"/>
              </w:rPr>
            </w:pPr>
            <w:r>
              <w:rPr>
                <w:b/>
                <w:sz w:val="16"/>
                <w:szCs w:val="16"/>
              </w:rPr>
              <w:t>5. Зовнішнє освітлення</w:t>
            </w:r>
          </w:p>
        </w:tc>
        <w:tc>
          <w:tcPr>
            <w:tcW w:w="1095" w:type="dxa"/>
            <w:tcBorders>
              <w:top w:val="single" w:sz="6" w:space="0" w:color="000000"/>
              <w:left w:val="single" w:sz="6" w:space="0" w:color="000000"/>
              <w:bottom w:val="single" w:sz="6" w:space="0" w:color="000000"/>
              <w:right w:val="single" w:sz="6" w:space="0" w:color="000000"/>
            </w:tcBorders>
            <w:shd w:val="clear" w:color="auto" w:fill="B1D2FB"/>
            <w:tcMar>
              <w:top w:w="0" w:type="dxa"/>
              <w:left w:w="40" w:type="dxa"/>
              <w:bottom w:w="0" w:type="dxa"/>
              <w:right w:w="40" w:type="dxa"/>
            </w:tcMar>
            <w:vAlign w:val="center"/>
          </w:tcPr>
          <w:p w14:paraId="000017D7" w14:textId="77777777" w:rsidR="00B749D5" w:rsidRDefault="00B749D5">
            <w:pPr>
              <w:widowControl w:val="0"/>
              <w:spacing w:after="0" w:line="240" w:lineRule="auto"/>
              <w:jc w:val="center"/>
              <w:rPr>
                <w:sz w:val="16"/>
                <w:szCs w:val="16"/>
              </w:rPr>
            </w:pPr>
          </w:p>
        </w:tc>
        <w:tc>
          <w:tcPr>
            <w:tcW w:w="1245" w:type="dxa"/>
            <w:tcBorders>
              <w:top w:val="single" w:sz="6" w:space="0" w:color="000000"/>
              <w:left w:val="single" w:sz="6" w:space="0" w:color="000000"/>
              <w:bottom w:val="single" w:sz="6" w:space="0" w:color="000000"/>
              <w:right w:val="single" w:sz="6" w:space="0" w:color="000000"/>
            </w:tcBorders>
            <w:shd w:val="clear" w:color="auto" w:fill="B1D2FB"/>
            <w:tcMar>
              <w:top w:w="0" w:type="dxa"/>
              <w:left w:w="40" w:type="dxa"/>
              <w:bottom w:w="0" w:type="dxa"/>
              <w:right w:w="40" w:type="dxa"/>
            </w:tcMar>
            <w:vAlign w:val="center"/>
          </w:tcPr>
          <w:p w14:paraId="000017D8" w14:textId="77777777" w:rsidR="00B749D5" w:rsidRDefault="00B749D5">
            <w:pPr>
              <w:widowControl w:val="0"/>
              <w:spacing w:after="0" w:line="240" w:lineRule="auto"/>
              <w:jc w:val="center"/>
              <w:rPr>
                <w:sz w:val="16"/>
                <w:szCs w:val="16"/>
              </w:rPr>
            </w:pPr>
          </w:p>
        </w:tc>
        <w:tc>
          <w:tcPr>
            <w:tcW w:w="1200" w:type="dxa"/>
            <w:tcBorders>
              <w:top w:val="single" w:sz="6" w:space="0" w:color="000000"/>
              <w:left w:val="single" w:sz="6" w:space="0" w:color="000000"/>
              <w:bottom w:val="single" w:sz="6" w:space="0" w:color="000000"/>
              <w:right w:val="single" w:sz="6" w:space="0" w:color="000000"/>
            </w:tcBorders>
            <w:shd w:val="clear" w:color="auto" w:fill="B1D2FB"/>
            <w:tcMar>
              <w:top w:w="0" w:type="dxa"/>
              <w:left w:w="40" w:type="dxa"/>
              <w:bottom w:w="0" w:type="dxa"/>
              <w:right w:w="40" w:type="dxa"/>
            </w:tcMar>
            <w:vAlign w:val="center"/>
          </w:tcPr>
          <w:p w14:paraId="000017D9" w14:textId="77777777" w:rsidR="00B749D5" w:rsidRDefault="00B749D5">
            <w:pPr>
              <w:widowControl w:val="0"/>
              <w:spacing w:after="0" w:line="240" w:lineRule="auto"/>
              <w:jc w:val="center"/>
              <w:rPr>
                <w:sz w:val="16"/>
                <w:szCs w:val="16"/>
              </w:rPr>
            </w:pPr>
          </w:p>
        </w:tc>
        <w:tc>
          <w:tcPr>
            <w:tcW w:w="1080" w:type="dxa"/>
            <w:tcBorders>
              <w:top w:val="single" w:sz="6" w:space="0" w:color="000000"/>
              <w:left w:val="single" w:sz="6" w:space="0" w:color="000000"/>
              <w:bottom w:val="single" w:sz="6" w:space="0" w:color="000000"/>
              <w:right w:val="single" w:sz="6" w:space="0" w:color="000000"/>
            </w:tcBorders>
            <w:shd w:val="clear" w:color="auto" w:fill="B1D2FB"/>
            <w:tcMar>
              <w:top w:w="0" w:type="dxa"/>
              <w:left w:w="40" w:type="dxa"/>
              <w:bottom w:w="0" w:type="dxa"/>
              <w:right w:w="40" w:type="dxa"/>
            </w:tcMar>
            <w:vAlign w:val="center"/>
          </w:tcPr>
          <w:p w14:paraId="000017DA" w14:textId="77777777" w:rsidR="00B749D5" w:rsidRDefault="00B749D5">
            <w:pPr>
              <w:widowControl w:val="0"/>
              <w:spacing w:after="0" w:line="240" w:lineRule="auto"/>
              <w:jc w:val="center"/>
              <w:rPr>
                <w:sz w:val="16"/>
                <w:szCs w:val="16"/>
              </w:rPr>
            </w:pPr>
          </w:p>
        </w:tc>
        <w:tc>
          <w:tcPr>
            <w:tcW w:w="1050" w:type="dxa"/>
            <w:tcBorders>
              <w:top w:val="single" w:sz="6" w:space="0" w:color="000000"/>
              <w:left w:val="single" w:sz="6" w:space="0" w:color="000000"/>
              <w:bottom w:val="single" w:sz="6" w:space="0" w:color="000000"/>
              <w:right w:val="single" w:sz="6" w:space="0" w:color="000000"/>
            </w:tcBorders>
            <w:shd w:val="clear" w:color="auto" w:fill="B1D2FB"/>
            <w:tcMar>
              <w:top w:w="0" w:type="dxa"/>
              <w:left w:w="40" w:type="dxa"/>
              <w:bottom w:w="0" w:type="dxa"/>
              <w:right w:w="40" w:type="dxa"/>
            </w:tcMar>
            <w:vAlign w:val="center"/>
          </w:tcPr>
          <w:p w14:paraId="000017DB" w14:textId="77777777" w:rsidR="00B749D5" w:rsidRDefault="00B749D5">
            <w:pPr>
              <w:widowControl w:val="0"/>
              <w:spacing w:after="0" w:line="240" w:lineRule="auto"/>
              <w:jc w:val="center"/>
              <w:rPr>
                <w:sz w:val="16"/>
                <w:szCs w:val="16"/>
              </w:rPr>
            </w:pPr>
          </w:p>
        </w:tc>
        <w:tc>
          <w:tcPr>
            <w:tcW w:w="1020" w:type="dxa"/>
            <w:tcBorders>
              <w:top w:val="single" w:sz="6" w:space="0" w:color="000000"/>
              <w:left w:val="single" w:sz="6" w:space="0" w:color="000000"/>
              <w:bottom w:val="single" w:sz="6" w:space="0" w:color="000000"/>
              <w:right w:val="single" w:sz="6" w:space="0" w:color="000000"/>
            </w:tcBorders>
            <w:shd w:val="clear" w:color="auto" w:fill="B1D2FB"/>
            <w:tcMar>
              <w:top w:w="0" w:type="dxa"/>
              <w:left w:w="40" w:type="dxa"/>
              <w:bottom w:w="0" w:type="dxa"/>
              <w:right w:w="40" w:type="dxa"/>
            </w:tcMar>
            <w:vAlign w:val="center"/>
          </w:tcPr>
          <w:p w14:paraId="000017DC" w14:textId="77777777" w:rsidR="00B749D5" w:rsidRDefault="00B749D5">
            <w:pPr>
              <w:widowControl w:val="0"/>
              <w:spacing w:after="0" w:line="240" w:lineRule="auto"/>
              <w:jc w:val="center"/>
              <w:rPr>
                <w:sz w:val="16"/>
                <w:szCs w:val="16"/>
              </w:rPr>
            </w:pPr>
          </w:p>
        </w:tc>
        <w:tc>
          <w:tcPr>
            <w:tcW w:w="765" w:type="dxa"/>
            <w:tcBorders>
              <w:top w:val="single" w:sz="6" w:space="0" w:color="000000"/>
              <w:left w:val="single" w:sz="6" w:space="0" w:color="000000"/>
              <w:bottom w:val="single" w:sz="6" w:space="0" w:color="000000"/>
              <w:right w:val="single" w:sz="6" w:space="0" w:color="000000"/>
            </w:tcBorders>
            <w:shd w:val="clear" w:color="auto" w:fill="B1D2FB"/>
            <w:tcMar>
              <w:top w:w="0" w:type="dxa"/>
              <w:left w:w="40" w:type="dxa"/>
              <w:bottom w:w="0" w:type="dxa"/>
              <w:right w:w="40" w:type="dxa"/>
            </w:tcMar>
            <w:vAlign w:val="center"/>
          </w:tcPr>
          <w:p w14:paraId="000017DD" w14:textId="77777777" w:rsidR="00B749D5" w:rsidRDefault="00B749D5">
            <w:pPr>
              <w:widowControl w:val="0"/>
              <w:spacing w:after="0" w:line="240" w:lineRule="auto"/>
              <w:jc w:val="center"/>
              <w:rPr>
                <w:sz w:val="16"/>
                <w:szCs w:val="16"/>
              </w:rPr>
            </w:pPr>
          </w:p>
        </w:tc>
        <w:tc>
          <w:tcPr>
            <w:tcW w:w="705" w:type="dxa"/>
            <w:tcBorders>
              <w:top w:val="single" w:sz="6" w:space="0" w:color="000000"/>
              <w:left w:val="single" w:sz="6" w:space="0" w:color="000000"/>
              <w:bottom w:val="single" w:sz="6" w:space="0" w:color="000000"/>
              <w:right w:val="single" w:sz="6" w:space="0" w:color="000000"/>
            </w:tcBorders>
            <w:shd w:val="clear" w:color="auto" w:fill="B1D2FB"/>
            <w:tcMar>
              <w:top w:w="0" w:type="dxa"/>
              <w:left w:w="40" w:type="dxa"/>
              <w:bottom w:w="0" w:type="dxa"/>
              <w:right w:w="40" w:type="dxa"/>
            </w:tcMar>
            <w:vAlign w:val="center"/>
          </w:tcPr>
          <w:p w14:paraId="000017DE" w14:textId="77777777" w:rsidR="00B749D5" w:rsidRDefault="00B749D5">
            <w:pPr>
              <w:widowControl w:val="0"/>
              <w:spacing w:after="0" w:line="240" w:lineRule="auto"/>
              <w:jc w:val="center"/>
              <w:rPr>
                <w:sz w:val="16"/>
                <w:szCs w:val="16"/>
              </w:rPr>
            </w:pPr>
          </w:p>
        </w:tc>
      </w:tr>
      <w:tr w:rsidR="00B749D5" w14:paraId="56ABA2E3" w14:textId="77777777">
        <w:trPr>
          <w:trHeight w:val="1440"/>
        </w:trPr>
        <w:tc>
          <w:tcPr>
            <w:tcW w:w="306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7DF" w14:textId="77777777" w:rsidR="00B749D5" w:rsidRDefault="003A6A8C">
            <w:pPr>
              <w:widowControl w:val="0"/>
              <w:spacing w:after="0" w:line="240" w:lineRule="auto"/>
              <w:jc w:val="center"/>
              <w:rPr>
                <w:sz w:val="16"/>
                <w:szCs w:val="16"/>
              </w:rPr>
            </w:pPr>
            <w:r>
              <w:rPr>
                <w:sz w:val="16"/>
                <w:szCs w:val="16"/>
              </w:rPr>
              <w:t>Реконструкція системи зовнішнього освітлення</w:t>
            </w:r>
          </w:p>
        </w:tc>
        <w:tc>
          <w:tcPr>
            <w:tcW w:w="444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7E0" w14:textId="77777777" w:rsidR="00B749D5" w:rsidRDefault="003A6A8C">
            <w:pPr>
              <w:widowControl w:val="0"/>
              <w:spacing w:after="0" w:line="240" w:lineRule="auto"/>
              <w:jc w:val="center"/>
              <w:rPr>
                <w:sz w:val="16"/>
                <w:szCs w:val="16"/>
              </w:rPr>
            </w:pPr>
            <w:r>
              <w:rPr>
                <w:sz w:val="16"/>
                <w:szCs w:val="16"/>
              </w:rPr>
              <w:t>Модернізація мереж з заміною застарілих елементів, прокладання нових кабельних ліній, встановлення сучасних опор, впровадження енергоефективних технологій. Заміна світильників на LED-ліхтарі, регулярне технічне обслуговування світлоточок, усунення пошкоджень і дефектів у системі освітлення</w:t>
            </w:r>
          </w:p>
        </w:tc>
        <w:tc>
          <w:tcPr>
            <w:tcW w:w="109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7E1" w14:textId="77777777" w:rsidR="00B749D5" w:rsidRDefault="003A6A8C">
            <w:pPr>
              <w:widowControl w:val="0"/>
              <w:spacing w:after="0" w:line="240" w:lineRule="auto"/>
              <w:jc w:val="center"/>
              <w:rPr>
                <w:sz w:val="16"/>
                <w:szCs w:val="16"/>
              </w:rPr>
            </w:pPr>
            <w:r>
              <w:rPr>
                <w:sz w:val="16"/>
                <w:szCs w:val="16"/>
              </w:rPr>
              <w:t>744</w:t>
            </w:r>
          </w:p>
        </w:tc>
        <w:tc>
          <w:tcPr>
            <w:tcW w:w="124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7E2" w14:textId="77777777" w:rsidR="00B749D5" w:rsidRDefault="003A6A8C">
            <w:pPr>
              <w:widowControl w:val="0"/>
              <w:spacing w:after="0" w:line="240" w:lineRule="auto"/>
              <w:jc w:val="center"/>
              <w:rPr>
                <w:sz w:val="16"/>
                <w:szCs w:val="16"/>
              </w:rPr>
            </w:pPr>
            <w:r>
              <w:rPr>
                <w:sz w:val="16"/>
                <w:szCs w:val="16"/>
              </w:rPr>
              <w:t>2024-2025</w:t>
            </w:r>
          </w:p>
        </w:tc>
        <w:tc>
          <w:tcPr>
            <w:tcW w:w="120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7E3" w14:textId="77777777" w:rsidR="00B749D5" w:rsidRDefault="003A6A8C">
            <w:pPr>
              <w:widowControl w:val="0"/>
              <w:spacing w:after="0" w:line="240" w:lineRule="auto"/>
              <w:jc w:val="center"/>
              <w:rPr>
                <w:sz w:val="16"/>
                <w:szCs w:val="16"/>
              </w:rPr>
            </w:pPr>
            <w:r>
              <w:rPr>
                <w:sz w:val="16"/>
                <w:szCs w:val="16"/>
              </w:rPr>
              <w:t>2501</w:t>
            </w:r>
          </w:p>
        </w:tc>
        <w:tc>
          <w:tcPr>
            <w:tcW w:w="108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7E4" w14:textId="77777777" w:rsidR="00B749D5" w:rsidRDefault="003A6A8C">
            <w:pPr>
              <w:widowControl w:val="0"/>
              <w:spacing w:after="0" w:line="240" w:lineRule="auto"/>
              <w:jc w:val="center"/>
              <w:rPr>
                <w:sz w:val="16"/>
                <w:szCs w:val="16"/>
              </w:rPr>
            </w:pPr>
            <w:r>
              <w:rPr>
                <w:sz w:val="16"/>
                <w:szCs w:val="16"/>
              </w:rPr>
              <w:t>55,14</w:t>
            </w:r>
          </w:p>
        </w:tc>
        <w:tc>
          <w:tcPr>
            <w:tcW w:w="105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7E5" w14:textId="77777777" w:rsidR="00B749D5" w:rsidRDefault="003A6A8C">
            <w:pPr>
              <w:widowControl w:val="0"/>
              <w:spacing w:after="0" w:line="240" w:lineRule="auto"/>
              <w:jc w:val="center"/>
              <w:rPr>
                <w:sz w:val="16"/>
                <w:szCs w:val="16"/>
              </w:rPr>
            </w:pPr>
            <w:r>
              <w:rPr>
                <w:sz w:val="16"/>
                <w:szCs w:val="16"/>
              </w:rPr>
              <w:t>201</w:t>
            </w:r>
          </w:p>
        </w:tc>
        <w:tc>
          <w:tcPr>
            <w:tcW w:w="102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7E6" w14:textId="77777777" w:rsidR="00B749D5" w:rsidRDefault="003A6A8C">
            <w:pPr>
              <w:widowControl w:val="0"/>
              <w:spacing w:after="0" w:line="240" w:lineRule="auto"/>
              <w:jc w:val="center"/>
              <w:rPr>
                <w:sz w:val="16"/>
                <w:szCs w:val="16"/>
              </w:rPr>
            </w:pPr>
            <w:r>
              <w:rPr>
                <w:sz w:val="16"/>
                <w:szCs w:val="16"/>
              </w:rPr>
              <w:t>0</w:t>
            </w:r>
          </w:p>
        </w:tc>
        <w:tc>
          <w:tcPr>
            <w:tcW w:w="76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7E7" w14:textId="77777777" w:rsidR="00B749D5" w:rsidRDefault="003A6A8C">
            <w:pPr>
              <w:widowControl w:val="0"/>
              <w:spacing w:after="0" w:line="240" w:lineRule="auto"/>
              <w:jc w:val="center"/>
              <w:rPr>
                <w:sz w:val="16"/>
                <w:szCs w:val="16"/>
              </w:rPr>
            </w:pPr>
            <w:r>
              <w:rPr>
                <w:sz w:val="16"/>
                <w:szCs w:val="16"/>
              </w:rPr>
              <w:t>8541,2</w:t>
            </w:r>
          </w:p>
        </w:tc>
        <w:tc>
          <w:tcPr>
            <w:tcW w:w="70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7E8" w14:textId="77777777" w:rsidR="00B749D5" w:rsidRDefault="003A6A8C">
            <w:pPr>
              <w:widowControl w:val="0"/>
              <w:spacing w:after="0" w:line="240" w:lineRule="auto"/>
              <w:jc w:val="center"/>
              <w:rPr>
                <w:sz w:val="16"/>
                <w:szCs w:val="16"/>
              </w:rPr>
            </w:pPr>
            <w:r>
              <w:rPr>
                <w:sz w:val="16"/>
                <w:szCs w:val="16"/>
              </w:rPr>
              <w:t>0,2</w:t>
            </w:r>
          </w:p>
        </w:tc>
      </w:tr>
      <w:tr w:rsidR="00B749D5" w14:paraId="1194C199" w14:textId="77777777">
        <w:trPr>
          <w:trHeight w:val="1584"/>
        </w:trPr>
        <w:tc>
          <w:tcPr>
            <w:tcW w:w="306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7E9" w14:textId="77777777" w:rsidR="00B749D5" w:rsidRDefault="003A6A8C">
            <w:pPr>
              <w:widowControl w:val="0"/>
              <w:spacing w:after="0" w:line="240" w:lineRule="auto"/>
              <w:jc w:val="center"/>
              <w:rPr>
                <w:sz w:val="16"/>
                <w:szCs w:val="16"/>
              </w:rPr>
            </w:pPr>
            <w:r>
              <w:rPr>
                <w:sz w:val="16"/>
                <w:szCs w:val="16"/>
              </w:rPr>
              <w:t>Запровадження системи інтелектуального управління освітленням  «</w:t>
            </w:r>
            <w:r>
              <w:rPr>
                <w:color w:val="212529"/>
                <w:sz w:val="16"/>
                <w:szCs w:val="16"/>
              </w:rPr>
              <w:t>Розумне світло</w:t>
            </w:r>
            <w:r>
              <w:rPr>
                <w:sz w:val="16"/>
                <w:szCs w:val="16"/>
              </w:rPr>
              <w:t>»</w:t>
            </w:r>
          </w:p>
        </w:tc>
        <w:tc>
          <w:tcPr>
            <w:tcW w:w="444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7EA" w14:textId="77777777" w:rsidR="00B749D5" w:rsidRDefault="003A6A8C">
            <w:pPr>
              <w:widowControl w:val="0"/>
              <w:spacing w:after="0" w:line="240" w:lineRule="auto"/>
              <w:jc w:val="center"/>
              <w:rPr>
                <w:sz w:val="16"/>
                <w:szCs w:val="16"/>
              </w:rPr>
            </w:pPr>
            <w:r>
              <w:rPr>
                <w:sz w:val="16"/>
                <w:szCs w:val="16"/>
              </w:rPr>
              <w:t>Створення системи автоматизованого та диспетчерського управління зовнішнім освітленням з можливістю віддаленого контролю, програмування графіків вмикання/вимикання, регулювання рівня освітленості. Інтеграція сенсорів руху, датчиків освітленості та підключення до платформи енергомоніторингу</w:t>
            </w:r>
          </w:p>
        </w:tc>
        <w:tc>
          <w:tcPr>
            <w:tcW w:w="109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7EB" w14:textId="77777777" w:rsidR="00B749D5" w:rsidRDefault="003A6A8C">
            <w:pPr>
              <w:widowControl w:val="0"/>
              <w:spacing w:after="0" w:line="240" w:lineRule="auto"/>
              <w:jc w:val="center"/>
              <w:rPr>
                <w:sz w:val="16"/>
                <w:szCs w:val="16"/>
              </w:rPr>
            </w:pPr>
            <w:r>
              <w:rPr>
                <w:sz w:val="16"/>
                <w:szCs w:val="16"/>
              </w:rPr>
              <w:t>744</w:t>
            </w:r>
          </w:p>
        </w:tc>
        <w:tc>
          <w:tcPr>
            <w:tcW w:w="124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7EC" w14:textId="77777777" w:rsidR="00B749D5" w:rsidRDefault="003A6A8C">
            <w:pPr>
              <w:widowControl w:val="0"/>
              <w:spacing w:after="0" w:line="240" w:lineRule="auto"/>
              <w:jc w:val="center"/>
              <w:rPr>
                <w:sz w:val="16"/>
                <w:szCs w:val="16"/>
              </w:rPr>
            </w:pPr>
            <w:r>
              <w:rPr>
                <w:sz w:val="16"/>
                <w:szCs w:val="16"/>
              </w:rPr>
              <w:t>2026-2030</w:t>
            </w:r>
          </w:p>
        </w:tc>
        <w:tc>
          <w:tcPr>
            <w:tcW w:w="120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7ED" w14:textId="77777777" w:rsidR="00B749D5" w:rsidRDefault="003A6A8C">
            <w:pPr>
              <w:widowControl w:val="0"/>
              <w:spacing w:after="0" w:line="240" w:lineRule="auto"/>
              <w:jc w:val="center"/>
              <w:rPr>
                <w:sz w:val="16"/>
                <w:szCs w:val="16"/>
              </w:rPr>
            </w:pPr>
            <w:r>
              <w:rPr>
                <w:sz w:val="16"/>
                <w:szCs w:val="16"/>
              </w:rPr>
              <w:t>5752</w:t>
            </w:r>
          </w:p>
        </w:tc>
        <w:tc>
          <w:tcPr>
            <w:tcW w:w="108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7EE" w14:textId="77777777" w:rsidR="00B749D5" w:rsidRDefault="003A6A8C">
            <w:pPr>
              <w:widowControl w:val="0"/>
              <w:spacing w:after="0" w:line="240" w:lineRule="auto"/>
              <w:jc w:val="center"/>
              <w:rPr>
                <w:sz w:val="16"/>
                <w:szCs w:val="16"/>
              </w:rPr>
            </w:pPr>
            <w:r>
              <w:rPr>
                <w:sz w:val="16"/>
                <w:szCs w:val="16"/>
              </w:rPr>
              <w:t>126,84</w:t>
            </w:r>
          </w:p>
        </w:tc>
        <w:tc>
          <w:tcPr>
            <w:tcW w:w="105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7EF" w14:textId="77777777" w:rsidR="00B749D5" w:rsidRDefault="003A6A8C">
            <w:pPr>
              <w:widowControl w:val="0"/>
              <w:spacing w:after="0" w:line="240" w:lineRule="auto"/>
              <w:jc w:val="center"/>
              <w:rPr>
                <w:sz w:val="16"/>
                <w:szCs w:val="16"/>
              </w:rPr>
            </w:pPr>
            <w:r>
              <w:rPr>
                <w:sz w:val="16"/>
                <w:szCs w:val="16"/>
              </w:rPr>
              <w:t>223</w:t>
            </w:r>
          </w:p>
        </w:tc>
        <w:tc>
          <w:tcPr>
            <w:tcW w:w="102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7F0" w14:textId="77777777" w:rsidR="00B749D5" w:rsidRDefault="003A6A8C">
            <w:pPr>
              <w:widowControl w:val="0"/>
              <w:spacing w:after="0" w:line="240" w:lineRule="auto"/>
              <w:jc w:val="center"/>
              <w:rPr>
                <w:sz w:val="16"/>
                <w:szCs w:val="16"/>
              </w:rPr>
            </w:pPr>
            <w:r>
              <w:rPr>
                <w:sz w:val="16"/>
                <w:szCs w:val="16"/>
              </w:rPr>
              <w:t>0</w:t>
            </w:r>
          </w:p>
        </w:tc>
        <w:tc>
          <w:tcPr>
            <w:tcW w:w="76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7F1" w14:textId="77777777" w:rsidR="00B749D5" w:rsidRDefault="003A6A8C">
            <w:pPr>
              <w:widowControl w:val="0"/>
              <w:spacing w:after="0" w:line="240" w:lineRule="auto"/>
              <w:jc w:val="center"/>
              <w:rPr>
                <w:sz w:val="16"/>
                <w:szCs w:val="16"/>
              </w:rPr>
            </w:pPr>
            <w:r>
              <w:rPr>
                <w:sz w:val="16"/>
                <w:szCs w:val="16"/>
              </w:rPr>
              <w:t>18038,0</w:t>
            </w:r>
          </w:p>
        </w:tc>
        <w:tc>
          <w:tcPr>
            <w:tcW w:w="70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7F2" w14:textId="77777777" w:rsidR="00B749D5" w:rsidRDefault="003A6A8C">
            <w:pPr>
              <w:widowControl w:val="0"/>
              <w:spacing w:after="0" w:line="240" w:lineRule="auto"/>
              <w:jc w:val="center"/>
              <w:rPr>
                <w:sz w:val="16"/>
                <w:szCs w:val="16"/>
              </w:rPr>
            </w:pPr>
            <w:r>
              <w:rPr>
                <w:sz w:val="16"/>
                <w:szCs w:val="16"/>
              </w:rPr>
              <w:t>0,4</w:t>
            </w:r>
          </w:p>
        </w:tc>
      </w:tr>
      <w:tr w:rsidR="00B749D5" w14:paraId="12D3C9F9" w14:textId="77777777">
        <w:trPr>
          <w:trHeight w:val="255"/>
        </w:trPr>
        <w:tc>
          <w:tcPr>
            <w:tcW w:w="306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7F3" w14:textId="77777777" w:rsidR="00B749D5" w:rsidRDefault="00B749D5">
            <w:pPr>
              <w:widowControl w:val="0"/>
              <w:spacing w:after="0" w:line="240" w:lineRule="auto"/>
              <w:jc w:val="center"/>
              <w:rPr>
                <w:sz w:val="16"/>
                <w:szCs w:val="16"/>
              </w:rPr>
            </w:pPr>
          </w:p>
        </w:tc>
        <w:tc>
          <w:tcPr>
            <w:tcW w:w="444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7F4" w14:textId="77777777" w:rsidR="00B749D5" w:rsidRDefault="00B749D5">
            <w:pPr>
              <w:widowControl w:val="0"/>
              <w:spacing w:after="0" w:line="240" w:lineRule="auto"/>
              <w:jc w:val="center"/>
              <w:rPr>
                <w:sz w:val="16"/>
                <w:szCs w:val="16"/>
              </w:rPr>
            </w:pPr>
          </w:p>
        </w:tc>
        <w:tc>
          <w:tcPr>
            <w:tcW w:w="109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7F5" w14:textId="77777777" w:rsidR="00B749D5" w:rsidRDefault="00B749D5">
            <w:pPr>
              <w:widowControl w:val="0"/>
              <w:spacing w:after="0" w:line="240" w:lineRule="auto"/>
              <w:jc w:val="center"/>
              <w:rPr>
                <w:sz w:val="16"/>
                <w:szCs w:val="16"/>
              </w:rPr>
            </w:pPr>
          </w:p>
        </w:tc>
        <w:tc>
          <w:tcPr>
            <w:tcW w:w="124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7F6" w14:textId="77777777" w:rsidR="00B749D5" w:rsidRDefault="003A6A8C">
            <w:pPr>
              <w:widowControl w:val="0"/>
              <w:spacing w:after="0" w:line="240" w:lineRule="auto"/>
              <w:jc w:val="center"/>
              <w:rPr>
                <w:sz w:val="16"/>
                <w:szCs w:val="16"/>
              </w:rPr>
            </w:pPr>
            <w:r>
              <w:rPr>
                <w:b/>
                <w:sz w:val="16"/>
                <w:szCs w:val="16"/>
              </w:rPr>
              <w:t>Сума</w:t>
            </w:r>
          </w:p>
        </w:tc>
        <w:tc>
          <w:tcPr>
            <w:tcW w:w="120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7F7" w14:textId="77777777" w:rsidR="00B749D5" w:rsidRDefault="003A6A8C">
            <w:pPr>
              <w:widowControl w:val="0"/>
              <w:spacing w:after="0" w:line="240" w:lineRule="auto"/>
              <w:jc w:val="center"/>
              <w:rPr>
                <w:sz w:val="16"/>
                <w:szCs w:val="16"/>
              </w:rPr>
            </w:pPr>
            <w:r>
              <w:rPr>
                <w:b/>
                <w:sz w:val="16"/>
                <w:szCs w:val="16"/>
              </w:rPr>
              <w:t>8253</w:t>
            </w:r>
          </w:p>
        </w:tc>
        <w:tc>
          <w:tcPr>
            <w:tcW w:w="108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7F8" w14:textId="77777777" w:rsidR="00B749D5" w:rsidRDefault="003A6A8C">
            <w:pPr>
              <w:widowControl w:val="0"/>
              <w:spacing w:after="0" w:line="240" w:lineRule="auto"/>
              <w:jc w:val="center"/>
              <w:rPr>
                <w:sz w:val="16"/>
                <w:szCs w:val="16"/>
              </w:rPr>
            </w:pPr>
            <w:r>
              <w:rPr>
                <w:b/>
                <w:sz w:val="16"/>
                <w:szCs w:val="16"/>
              </w:rPr>
              <w:t>181,98</w:t>
            </w:r>
          </w:p>
        </w:tc>
        <w:tc>
          <w:tcPr>
            <w:tcW w:w="105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7F9" w14:textId="77777777" w:rsidR="00B749D5" w:rsidRDefault="003A6A8C">
            <w:pPr>
              <w:widowControl w:val="0"/>
              <w:spacing w:after="0" w:line="240" w:lineRule="auto"/>
              <w:jc w:val="center"/>
              <w:rPr>
                <w:sz w:val="16"/>
                <w:szCs w:val="16"/>
              </w:rPr>
            </w:pPr>
            <w:r>
              <w:rPr>
                <w:b/>
                <w:sz w:val="16"/>
                <w:szCs w:val="16"/>
              </w:rPr>
              <w:t>424</w:t>
            </w:r>
          </w:p>
        </w:tc>
        <w:tc>
          <w:tcPr>
            <w:tcW w:w="102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7FA" w14:textId="77777777" w:rsidR="00B749D5" w:rsidRDefault="003A6A8C">
            <w:pPr>
              <w:widowControl w:val="0"/>
              <w:spacing w:after="0" w:line="240" w:lineRule="auto"/>
              <w:jc w:val="center"/>
              <w:rPr>
                <w:sz w:val="16"/>
                <w:szCs w:val="16"/>
              </w:rPr>
            </w:pPr>
            <w:r>
              <w:rPr>
                <w:b/>
                <w:sz w:val="16"/>
                <w:szCs w:val="16"/>
              </w:rPr>
              <w:t>0</w:t>
            </w:r>
          </w:p>
        </w:tc>
        <w:tc>
          <w:tcPr>
            <w:tcW w:w="76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7FB" w14:textId="77777777" w:rsidR="00B749D5" w:rsidRDefault="00B749D5">
            <w:pPr>
              <w:widowControl w:val="0"/>
              <w:spacing w:after="0" w:line="240" w:lineRule="auto"/>
              <w:jc w:val="center"/>
              <w:rPr>
                <w:sz w:val="16"/>
                <w:szCs w:val="16"/>
              </w:rPr>
            </w:pPr>
          </w:p>
        </w:tc>
        <w:tc>
          <w:tcPr>
            <w:tcW w:w="70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7FC" w14:textId="77777777" w:rsidR="00B749D5" w:rsidRDefault="00B749D5">
            <w:pPr>
              <w:widowControl w:val="0"/>
              <w:spacing w:after="0" w:line="240" w:lineRule="auto"/>
              <w:jc w:val="center"/>
              <w:rPr>
                <w:sz w:val="16"/>
                <w:szCs w:val="16"/>
              </w:rPr>
            </w:pPr>
          </w:p>
        </w:tc>
      </w:tr>
      <w:tr w:rsidR="00B749D5" w14:paraId="61F8228E" w14:textId="77777777">
        <w:trPr>
          <w:trHeight w:val="240"/>
        </w:trPr>
        <w:tc>
          <w:tcPr>
            <w:tcW w:w="7500" w:type="dxa"/>
            <w:gridSpan w:val="2"/>
            <w:tcBorders>
              <w:top w:val="single" w:sz="6" w:space="0" w:color="000000"/>
              <w:left w:val="single" w:sz="6" w:space="0" w:color="000000"/>
              <w:bottom w:val="single" w:sz="6" w:space="0" w:color="000000"/>
              <w:right w:val="single" w:sz="6" w:space="0" w:color="000000"/>
            </w:tcBorders>
            <w:shd w:val="clear" w:color="auto" w:fill="B1D2FB"/>
            <w:tcMar>
              <w:top w:w="0" w:type="dxa"/>
              <w:left w:w="40" w:type="dxa"/>
              <w:bottom w:w="0" w:type="dxa"/>
              <w:right w:w="40" w:type="dxa"/>
            </w:tcMar>
            <w:vAlign w:val="center"/>
          </w:tcPr>
          <w:p w14:paraId="000017FD" w14:textId="77777777" w:rsidR="00B749D5" w:rsidRDefault="003A6A8C">
            <w:pPr>
              <w:widowControl w:val="0"/>
              <w:spacing w:after="0" w:line="240" w:lineRule="auto"/>
              <w:jc w:val="center"/>
              <w:rPr>
                <w:sz w:val="16"/>
                <w:szCs w:val="16"/>
              </w:rPr>
            </w:pPr>
            <w:r>
              <w:rPr>
                <w:b/>
                <w:sz w:val="16"/>
                <w:szCs w:val="16"/>
              </w:rPr>
              <w:t>6. Управління побутовими відходами</w:t>
            </w:r>
          </w:p>
        </w:tc>
        <w:tc>
          <w:tcPr>
            <w:tcW w:w="1095" w:type="dxa"/>
            <w:tcBorders>
              <w:top w:val="single" w:sz="6" w:space="0" w:color="000000"/>
              <w:left w:val="single" w:sz="6" w:space="0" w:color="000000"/>
              <w:bottom w:val="single" w:sz="6" w:space="0" w:color="000000"/>
              <w:right w:val="single" w:sz="6" w:space="0" w:color="000000"/>
            </w:tcBorders>
            <w:shd w:val="clear" w:color="auto" w:fill="B1D2FB"/>
            <w:tcMar>
              <w:top w:w="0" w:type="dxa"/>
              <w:left w:w="40" w:type="dxa"/>
              <w:bottom w:w="0" w:type="dxa"/>
              <w:right w:w="40" w:type="dxa"/>
            </w:tcMar>
            <w:vAlign w:val="center"/>
          </w:tcPr>
          <w:p w14:paraId="000017FF" w14:textId="77777777" w:rsidR="00B749D5" w:rsidRDefault="00B749D5">
            <w:pPr>
              <w:widowControl w:val="0"/>
              <w:spacing w:after="0" w:line="240" w:lineRule="auto"/>
              <w:jc w:val="center"/>
              <w:rPr>
                <w:sz w:val="16"/>
                <w:szCs w:val="16"/>
              </w:rPr>
            </w:pPr>
          </w:p>
        </w:tc>
        <w:tc>
          <w:tcPr>
            <w:tcW w:w="1245" w:type="dxa"/>
            <w:tcBorders>
              <w:top w:val="single" w:sz="6" w:space="0" w:color="000000"/>
              <w:left w:val="single" w:sz="6" w:space="0" w:color="000000"/>
              <w:bottom w:val="single" w:sz="6" w:space="0" w:color="000000"/>
              <w:right w:val="single" w:sz="6" w:space="0" w:color="000000"/>
            </w:tcBorders>
            <w:shd w:val="clear" w:color="auto" w:fill="B1D2FB"/>
            <w:tcMar>
              <w:top w:w="0" w:type="dxa"/>
              <w:left w:w="40" w:type="dxa"/>
              <w:bottom w:w="0" w:type="dxa"/>
              <w:right w:w="40" w:type="dxa"/>
            </w:tcMar>
            <w:vAlign w:val="center"/>
          </w:tcPr>
          <w:p w14:paraId="00001800" w14:textId="77777777" w:rsidR="00B749D5" w:rsidRDefault="00B749D5">
            <w:pPr>
              <w:widowControl w:val="0"/>
              <w:spacing w:after="0" w:line="240" w:lineRule="auto"/>
              <w:jc w:val="center"/>
              <w:rPr>
                <w:sz w:val="16"/>
                <w:szCs w:val="16"/>
              </w:rPr>
            </w:pPr>
          </w:p>
        </w:tc>
        <w:tc>
          <w:tcPr>
            <w:tcW w:w="1200" w:type="dxa"/>
            <w:tcBorders>
              <w:top w:val="single" w:sz="6" w:space="0" w:color="000000"/>
              <w:left w:val="single" w:sz="6" w:space="0" w:color="000000"/>
              <w:bottom w:val="single" w:sz="6" w:space="0" w:color="000000"/>
              <w:right w:val="single" w:sz="6" w:space="0" w:color="000000"/>
            </w:tcBorders>
            <w:shd w:val="clear" w:color="auto" w:fill="B1D2FB"/>
            <w:tcMar>
              <w:top w:w="0" w:type="dxa"/>
              <w:left w:w="40" w:type="dxa"/>
              <w:bottom w:w="0" w:type="dxa"/>
              <w:right w:w="40" w:type="dxa"/>
            </w:tcMar>
            <w:vAlign w:val="center"/>
          </w:tcPr>
          <w:p w14:paraId="00001801" w14:textId="77777777" w:rsidR="00B749D5" w:rsidRDefault="00B749D5">
            <w:pPr>
              <w:widowControl w:val="0"/>
              <w:spacing w:after="0" w:line="240" w:lineRule="auto"/>
              <w:jc w:val="center"/>
              <w:rPr>
                <w:sz w:val="16"/>
                <w:szCs w:val="16"/>
              </w:rPr>
            </w:pPr>
          </w:p>
        </w:tc>
        <w:tc>
          <w:tcPr>
            <w:tcW w:w="1080" w:type="dxa"/>
            <w:tcBorders>
              <w:top w:val="single" w:sz="6" w:space="0" w:color="000000"/>
              <w:left w:val="single" w:sz="6" w:space="0" w:color="000000"/>
              <w:bottom w:val="single" w:sz="6" w:space="0" w:color="000000"/>
              <w:right w:val="single" w:sz="6" w:space="0" w:color="000000"/>
            </w:tcBorders>
            <w:shd w:val="clear" w:color="auto" w:fill="B1D2FB"/>
            <w:tcMar>
              <w:top w:w="0" w:type="dxa"/>
              <w:left w:w="40" w:type="dxa"/>
              <w:bottom w:w="0" w:type="dxa"/>
              <w:right w:w="40" w:type="dxa"/>
            </w:tcMar>
            <w:vAlign w:val="center"/>
          </w:tcPr>
          <w:p w14:paraId="00001802" w14:textId="77777777" w:rsidR="00B749D5" w:rsidRDefault="00B749D5">
            <w:pPr>
              <w:widowControl w:val="0"/>
              <w:spacing w:after="0" w:line="240" w:lineRule="auto"/>
              <w:jc w:val="center"/>
              <w:rPr>
                <w:sz w:val="16"/>
                <w:szCs w:val="16"/>
              </w:rPr>
            </w:pPr>
          </w:p>
        </w:tc>
        <w:tc>
          <w:tcPr>
            <w:tcW w:w="1050" w:type="dxa"/>
            <w:tcBorders>
              <w:top w:val="single" w:sz="6" w:space="0" w:color="000000"/>
              <w:left w:val="single" w:sz="6" w:space="0" w:color="000000"/>
              <w:bottom w:val="single" w:sz="6" w:space="0" w:color="000000"/>
              <w:right w:val="single" w:sz="6" w:space="0" w:color="000000"/>
            </w:tcBorders>
            <w:shd w:val="clear" w:color="auto" w:fill="B1D2FB"/>
            <w:tcMar>
              <w:top w:w="0" w:type="dxa"/>
              <w:left w:w="40" w:type="dxa"/>
              <w:bottom w:w="0" w:type="dxa"/>
              <w:right w:w="40" w:type="dxa"/>
            </w:tcMar>
            <w:vAlign w:val="center"/>
          </w:tcPr>
          <w:p w14:paraId="00001803" w14:textId="77777777" w:rsidR="00B749D5" w:rsidRDefault="00B749D5">
            <w:pPr>
              <w:widowControl w:val="0"/>
              <w:spacing w:after="0" w:line="240" w:lineRule="auto"/>
              <w:jc w:val="center"/>
              <w:rPr>
                <w:sz w:val="16"/>
                <w:szCs w:val="16"/>
              </w:rPr>
            </w:pPr>
          </w:p>
        </w:tc>
        <w:tc>
          <w:tcPr>
            <w:tcW w:w="1020" w:type="dxa"/>
            <w:tcBorders>
              <w:top w:val="single" w:sz="6" w:space="0" w:color="000000"/>
              <w:left w:val="single" w:sz="6" w:space="0" w:color="000000"/>
              <w:bottom w:val="single" w:sz="6" w:space="0" w:color="000000"/>
              <w:right w:val="single" w:sz="6" w:space="0" w:color="000000"/>
            </w:tcBorders>
            <w:shd w:val="clear" w:color="auto" w:fill="B1D2FB"/>
            <w:tcMar>
              <w:top w:w="0" w:type="dxa"/>
              <w:left w:w="40" w:type="dxa"/>
              <w:bottom w:w="0" w:type="dxa"/>
              <w:right w:w="40" w:type="dxa"/>
            </w:tcMar>
            <w:vAlign w:val="center"/>
          </w:tcPr>
          <w:p w14:paraId="00001804" w14:textId="77777777" w:rsidR="00B749D5" w:rsidRDefault="00B749D5">
            <w:pPr>
              <w:widowControl w:val="0"/>
              <w:spacing w:after="0" w:line="240" w:lineRule="auto"/>
              <w:jc w:val="center"/>
              <w:rPr>
                <w:sz w:val="16"/>
                <w:szCs w:val="16"/>
              </w:rPr>
            </w:pPr>
          </w:p>
        </w:tc>
        <w:tc>
          <w:tcPr>
            <w:tcW w:w="765" w:type="dxa"/>
            <w:tcBorders>
              <w:top w:val="single" w:sz="6" w:space="0" w:color="000000"/>
              <w:left w:val="single" w:sz="6" w:space="0" w:color="000000"/>
              <w:bottom w:val="single" w:sz="6" w:space="0" w:color="000000"/>
              <w:right w:val="single" w:sz="6" w:space="0" w:color="000000"/>
            </w:tcBorders>
            <w:shd w:val="clear" w:color="auto" w:fill="B1D2FB"/>
            <w:tcMar>
              <w:top w:w="0" w:type="dxa"/>
              <w:left w:w="40" w:type="dxa"/>
              <w:bottom w:w="0" w:type="dxa"/>
              <w:right w:w="40" w:type="dxa"/>
            </w:tcMar>
            <w:vAlign w:val="center"/>
          </w:tcPr>
          <w:p w14:paraId="00001805" w14:textId="77777777" w:rsidR="00B749D5" w:rsidRDefault="00B749D5">
            <w:pPr>
              <w:widowControl w:val="0"/>
              <w:spacing w:after="0" w:line="240" w:lineRule="auto"/>
              <w:jc w:val="center"/>
              <w:rPr>
                <w:sz w:val="16"/>
                <w:szCs w:val="16"/>
              </w:rPr>
            </w:pPr>
          </w:p>
        </w:tc>
        <w:tc>
          <w:tcPr>
            <w:tcW w:w="705" w:type="dxa"/>
            <w:tcBorders>
              <w:top w:val="single" w:sz="6" w:space="0" w:color="000000"/>
              <w:left w:val="single" w:sz="6" w:space="0" w:color="000000"/>
              <w:bottom w:val="single" w:sz="6" w:space="0" w:color="000000"/>
              <w:right w:val="single" w:sz="6" w:space="0" w:color="000000"/>
            </w:tcBorders>
            <w:shd w:val="clear" w:color="auto" w:fill="B1D2FB"/>
            <w:tcMar>
              <w:top w:w="0" w:type="dxa"/>
              <w:left w:w="40" w:type="dxa"/>
              <w:bottom w:w="0" w:type="dxa"/>
              <w:right w:w="40" w:type="dxa"/>
            </w:tcMar>
            <w:vAlign w:val="center"/>
          </w:tcPr>
          <w:p w14:paraId="00001806" w14:textId="77777777" w:rsidR="00B749D5" w:rsidRDefault="00B749D5">
            <w:pPr>
              <w:widowControl w:val="0"/>
              <w:spacing w:after="0" w:line="240" w:lineRule="auto"/>
              <w:jc w:val="center"/>
              <w:rPr>
                <w:sz w:val="16"/>
                <w:szCs w:val="16"/>
              </w:rPr>
            </w:pPr>
          </w:p>
        </w:tc>
      </w:tr>
      <w:tr w:rsidR="00B749D5" w14:paraId="07529E45" w14:textId="77777777">
        <w:trPr>
          <w:trHeight w:val="1035"/>
        </w:trPr>
        <w:tc>
          <w:tcPr>
            <w:tcW w:w="306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807" w14:textId="77777777" w:rsidR="00B749D5" w:rsidRDefault="003A6A8C">
            <w:pPr>
              <w:widowControl w:val="0"/>
              <w:spacing w:after="0" w:line="240" w:lineRule="auto"/>
              <w:jc w:val="center"/>
              <w:rPr>
                <w:sz w:val="16"/>
                <w:szCs w:val="16"/>
              </w:rPr>
            </w:pPr>
            <w:r>
              <w:rPr>
                <w:sz w:val="16"/>
                <w:szCs w:val="16"/>
              </w:rPr>
              <w:t>Впровадження роздільного збору твердих побутових відходів</w:t>
            </w:r>
          </w:p>
        </w:tc>
        <w:tc>
          <w:tcPr>
            <w:tcW w:w="444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808" w14:textId="77777777" w:rsidR="00B749D5" w:rsidRDefault="003A6A8C">
            <w:pPr>
              <w:widowControl w:val="0"/>
              <w:spacing w:after="0" w:line="240" w:lineRule="auto"/>
              <w:jc w:val="center"/>
              <w:rPr>
                <w:sz w:val="16"/>
                <w:szCs w:val="16"/>
              </w:rPr>
            </w:pPr>
            <w:r>
              <w:rPr>
                <w:sz w:val="16"/>
                <w:szCs w:val="16"/>
              </w:rPr>
              <w:t>Впровадження роздільного збору твердих побутових відходів, влаштування майданчиків для роздільного збору сміття, повторне використання окремих видів відходів (пластик, скло, будівельне сміття, деревина, біовідходи). Розробка місцевого Плану управління відходами</w:t>
            </w:r>
          </w:p>
        </w:tc>
        <w:tc>
          <w:tcPr>
            <w:tcW w:w="109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809" w14:textId="77777777" w:rsidR="00B749D5" w:rsidRDefault="003A6A8C">
            <w:pPr>
              <w:widowControl w:val="0"/>
              <w:spacing w:after="0" w:line="240" w:lineRule="auto"/>
              <w:jc w:val="center"/>
              <w:rPr>
                <w:sz w:val="16"/>
                <w:szCs w:val="16"/>
              </w:rPr>
            </w:pPr>
            <w:r>
              <w:rPr>
                <w:sz w:val="16"/>
                <w:szCs w:val="16"/>
              </w:rPr>
              <w:t>917</w:t>
            </w:r>
          </w:p>
        </w:tc>
        <w:tc>
          <w:tcPr>
            <w:tcW w:w="124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80A" w14:textId="77777777" w:rsidR="00B749D5" w:rsidRDefault="003A6A8C">
            <w:pPr>
              <w:widowControl w:val="0"/>
              <w:spacing w:after="0" w:line="240" w:lineRule="auto"/>
              <w:jc w:val="center"/>
              <w:rPr>
                <w:sz w:val="16"/>
                <w:szCs w:val="16"/>
              </w:rPr>
            </w:pPr>
            <w:r>
              <w:rPr>
                <w:sz w:val="16"/>
                <w:szCs w:val="16"/>
              </w:rPr>
              <w:t>2026-2030</w:t>
            </w:r>
          </w:p>
        </w:tc>
        <w:tc>
          <w:tcPr>
            <w:tcW w:w="120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80B" w14:textId="77777777" w:rsidR="00B749D5" w:rsidRDefault="003A6A8C">
            <w:pPr>
              <w:widowControl w:val="0"/>
              <w:spacing w:after="0" w:line="240" w:lineRule="auto"/>
              <w:jc w:val="center"/>
              <w:rPr>
                <w:sz w:val="16"/>
                <w:szCs w:val="16"/>
              </w:rPr>
            </w:pPr>
            <w:r>
              <w:rPr>
                <w:sz w:val="16"/>
                <w:szCs w:val="16"/>
              </w:rPr>
              <w:t>11000</w:t>
            </w:r>
          </w:p>
        </w:tc>
        <w:tc>
          <w:tcPr>
            <w:tcW w:w="108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80C" w14:textId="77777777" w:rsidR="00B749D5" w:rsidRDefault="003A6A8C">
            <w:pPr>
              <w:widowControl w:val="0"/>
              <w:spacing w:after="0" w:line="240" w:lineRule="auto"/>
              <w:jc w:val="center"/>
              <w:rPr>
                <w:sz w:val="16"/>
                <w:szCs w:val="16"/>
              </w:rPr>
            </w:pPr>
            <w:r>
              <w:rPr>
                <w:sz w:val="16"/>
                <w:szCs w:val="16"/>
              </w:rPr>
              <w:t>242,56</w:t>
            </w:r>
          </w:p>
        </w:tc>
        <w:tc>
          <w:tcPr>
            <w:tcW w:w="105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80D" w14:textId="77777777" w:rsidR="00B749D5" w:rsidRDefault="003A6A8C">
            <w:pPr>
              <w:widowControl w:val="0"/>
              <w:spacing w:after="0" w:line="240" w:lineRule="auto"/>
              <w:jc w:val="center"/>
              <w:rPr>
                <w:sz w:val="16"/>
                <w:szCs w:val="16"/>
              </w:rPr>
            </w:pPr>
            <w:r>
              <w:rPr>
                <w:sz w:val="16"/>
                <w:szCs w:val="16"/>
              </w:rPr>
              <w:t>28</w:t>
            </w:r>
          </w:p>
        </w:tc>
        <w:tc>
          <w:tcPr>
            <w:tcW w:w="102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80E" w14:textId="77777777" w:rsidR="00B749D5" w:rsidRDefault="003A6A8C">
            <w:pPr>
              <w:widowControl w:val="0"/>
              <w:spacing w:after="0" w:line="240" w:lineRule="auto"/>
              <w:jc w:val="center"/>
              <w:rPr>
                <w:sz w:val="16"/>
                <w:szCs w:val="16"/>
              </w:rPr>
            </w:pPr>
            <w:r>
              <w:rPr>
                <w:sz w:val="16"/>
                <w:szCs w:val="16"/>
              </w:rPr>
              <w:t>0</w:t>
            </w:r>
          </w:p>
        </w:tc>
        <w:tc>
          <w:tcPr>
            <w:tcW w:w="76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80F" w14:textId="77777777" w:rsidR="00B749D5" w:rsidRDefault="003A6A8C">
            <w:pPr>
              <w:widowControl w:val="0"/>
              <w:spacing w:after="0" w:line="240" w:lineRule="auto"/>
              <w:jc w:val="center"/>
              <w:rPr>
                <w:sz w:val="16"/>
                <w:szCs w:val="16"/>
              </w:rPr>
            </w:pPr>
            <w:r>
              <w:rPr>
                <w:sz w:val="16"/>
                <w:szCs w:val="16"/>
              </w:rPr>
              <w:t>399,9</w:t>
            </w:r>
          </w:p>
        </w:tc>
        <w:tc>
          <w:tcPr>
            <w:tcW w:w="70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810" w14:textId="77777777" w:rsidR="00B749D5" w:rsidRDefault="003A6A8C">
            <w:pPr>
              <w:widowControl w:val="0"/>
              <w:spacing w:after="0" w:line="240" w:lineRule="auto"/>
              <w:jc w:val="center"/>
              <w:rPr>
                <w:sz w:val="16"/>
                <w:szCs w:val="16"/>
              </w:rPr>
            </w:pPr>
            <w:r>
              <w:rPr>
                <w:sz w:val="16"/>
                <w:szCs w:val="16"/>
              </w:rPr>
              <w:t>8,8</w:t>
            </w:r>
          </w:p>
        </w:tc>
      </w:tr>
      <w:tr w:rsidR="00B749D5" w14:paraId="078E7A23" w14:textId="77777777">
        <w:trPr>
          <w:trHeight w:val="285"/>
        </w:trPr>
        <w:tc>
          <w:tcPr>
            <w:tcW w:w="306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811" w14:textId="77777777" w:rsidR="00B749D5" w:rsidRDefault="00B749D5">
            <w:pPr>
              <w:widowControl w:val="0"/>
              <w:spacing w:after="0" w:line="240" w:lineRule="auto"/>
              <w:jc w:val="center"/>
              <w:rPr>
                <w:sz w:val="16"/>
                <w:szCs w:val="16"/>
              </w:rPr>
            </w:pPr>
          </w:p>
        </w:tc>
        <w:tc>
          <w:tcPr>
            <w:tcW w:w="444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812" w14:textId="77777777" w:rsidR="00B749D5" w:rsidRDefault="00B749D5">
            <w:pPr>
              <w:widowControl w:val="0"/>
              <w:spacing w:after="0" w:line="240" w:lineRule="auto"/>
              <w:jc w:val="center"/>
              <w:rPr>
                <w:sz w:val="16"/>
                <w:szCs w:val="16"/>
              </w:rPr>
            </w:pPr>
          </w:p>
        </w:tc>
        <w:tc>
          <w:tcPr>
            <w:tcW w:w="109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813" w14:textId="77777777" w:rsidR="00B749D5" w:rsidRDefault="00B749D5">
            <w:pPr>
              <w:widowControl w:val="0"/>
              <w:spacing w:after="0" w:line="240" w:lineRule="auto"/>
              <w:jc w:val="center"/>
              <w:rPr>
                <w:sz w:val="16"/>
                <w:szCs w:val="16"/>
              </w:rPr>
            </w:pPr>
          </w:p>
        </w:tc>
        <w:tc>
          <w:tcPr>
            <w:tcW w:w="124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814" w14:textId="77777777" w:rsidR="00B749D5" w:rsidRDefault="003A6A8C">
            <w:pPr>
              <w:widowControl w:val="0"/>
              <w:spacing w:after="0" w:line="240" w:lineRule="auto"/>
              <w:jc w:val="center"/>
              <w:rPr>
                <w:sz w:val="16"/>
                <w:szCs w:val="16"/>
              </w:rPr>
            </w:pPr>
            <w:r>
              <w:rPr>
                <w:b/>
                <w:sz w:val="16"/>
                <w:szCs w:val="16"/>
              </w:rPr>
              <w:t>Сума</w:t>
            </w:r>
          </w:p>
        </w:tc>
        <w:tc>
          <w:tcPr>
            <w:tcW w:w="120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815" w14:textId="77777777" w:rsidR="00B749D5" w:rsidRDefault="003A6A8C">
            <w:pPr>
              <w:widowControl w:val="0"/>
              <w:spacing w:after="0" w:line="240" w:lineRule="auto"/>
              <w:jc w:val="center"/>
              <w:rPr>
                <w:sz w:val="16"/>
                <w:szCs w:val="16"/>
              </w:rPr>
            </w:pPr>
            <w:r>
              <w:rPr>
                <w:b/>
                <w:sz w:val="16"/>
                <w:szCs w:val="16"/>
              </w:rPr>
              <w:t>11000</w:t>
            </w:r>
          </w:p>
        </w:tc>
        <w:tc>
          <w:tcPr>
            <w:tcW w:w="108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816" w14:textId="77777777" w:rsidR="00B749D5" w:rsidRDefault="003A6A8C">
            <w:pPr>
              <w:widowControl w:val="0"/>
              <w:spacing w:after="0" w:line="240" w:lineRule="auto"/>
              <w:jc w:val="center"/>
              <w:rPr>
                <w:sz w:val="16"/>
                <w:szCs w:val="16"/>
              </w:rPr>
            </w:pPr>
            <w:r>
              <w:rPr>
                <w:b/>
                <w:sz w:val="16"/>
                <w:szCs w:val="16"/>
              </w:rPr>
              <w:t>242,56</w:t>
            </w:r>
          </w:p>
        </w:tc>
        <w:tc>
          <w:tcPr>
            <w:tcW w:w="105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817" w14:textId="77777777" w:rsidR="00B749D5" w:rsidRDefault="003A6A8C">
            <w:pPr>
              <w:widowControl w:val="0"/>
              <w:spacing w:after="0" w:line="240" w:lineRule="auto"/>
              <w:jc w:val="center"/>
              <w:rPr>
                <w:sz w:val="16"/>
                <w:szCs w:val="16"/>
              </w:rPr>
            </w:pPr>
            <w:r>
              <w:rPr>
                <w:b/>
                <w:sz w:val="16"/>
                <w:szCs w:val="16"/>
              </w:rPr>
              <w:t>28</w:t>
            </w:r>
          </w:p>
        </w:tc>
        <w:tc>
          <w:tcPr>
            <w:tcW w:w="102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818" w14:textId="77777777" w:rsidR="00B749D5" w:rsidRDefault="003A6A8C">
            <w:pPr>
              <w:widowControl w:val="0"/>
              <w:spacing w:after="0" w:line="240" w:lineRule="auto"/>
              <w:jc w:val="center"/>
              <w:rPr>
                <w:sz w:val="16"/>
                <w:szCs w:val="16"/>
              </w:rPr>
            </w:pPr>
            <w:r>
              <w:rPr>
                <w:b/>
                <w:sz w:val="16"/>
                <w:szCs w:val="16"/>
              </w:rPr>
              <w:t>0</w:t>
            </w:r>
          </w:p>
        </w:tc>
        <w:tc>
          <w:tcPr>
            <w:tcW w:w="76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819" w14:textId="77777777" w:rsidR="00B749D5" w:rsidRDefault="00B749D5">
            <w:pPr>
              <w:widowControl w:val="0"/>
              <w:spacing w:after="0" w:line="240" w:lineRule="auto"/>
              <w:jc w:val="center"/>
              <w:rPr>
                <w:sz w:val="16"/>
                <w:szCs w:val="16"/>
              </w:rPr>
            </w:pPr>
          </w:p>
        </w:tc>
        <w:tc>
          <w:tcPr>
            <w:tcW w:w="70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81A" w14:textId="77777777" w:rsidR="00B749D5" w:rsidRDefault="00B749D5">
            <w:pPr>
              <w:widowControl w:val="0"/>
              <w:spacing w:after="0" w:line="240" w:lineRule="auto"/>
              <w:jc w:val="center"/>
              <w:rPr>
                <w:sz w:val="16"/>
                <w:szCs w:val="16"/>
              </w:rPr>
            </w:pPr>
          </w:p>
        </w:tc>
      </w:tr>
      <w:tr w:rsidR="00B749D5" w14:paraId="7FF0459C" w14:textId="77777777">
        <w:trPr>
          <w:trHeight w:val="240"/>
        </w:trPr>
        <w:tc>
          <w:tcPr>
            <w:tcW w:w="7500" w:type="dxa"/>
            <w:gridSpan w:val="2"/>
            <w:tcBorders>
              <w:top w:val="single" w:sz="6" w:space="0" w:color="000000"/>
              <w:left w:val="single" w:sz="6" w:space="0" w:color="000000"/>
              <w:bottom w:val="single" w:sz="6" w:space="0" w:color="000000"/>
              <w:right w:val="single" w:sz="6" w:space="0" w:color="000000"/>
            </w:tcBorders>
            <w:shd w:val="clear" w:color="auto" w:fill="B1D2FB"/>
            <w:tcMar>
              <w:top w:w="0" w:type="dxa"/>
              <w:left w:w="40" w:type="dxa"/>
              <w:bottom w:w="0" w:type="dxa"/>
              <w:right w:w="40" w:type="dxa"/>
            </w:tcMar>
            <w:vAlign w:val="center"/>
          </w:tcPr>
          <w:p w14:paraId="0000181B" w14:textId="77777777" w:rsidR="00B749D5" w:rsidRDefault="003A6A8C">
            <w:pPr>
              <w:widowControl w:val="0"/>
              <w:spacing w:after="0" w:line="240" w:lineRule="auto"/>
              <w:jc w:val="center"/>
              <w:rPr>
                <w:sz w:val="16"/>
                <w:szCs w:val="16"/>
              </w:rPr>
            </w:pPr>
            <w:r>
              <w:rPr>
                <w:b/>
                <w:sz w:val="16"/>
                <w:szCs w:val="16"/>
              </w:rPr>
              <w:t>7. Громадський транспорт</w:t>
            </w:r>
          </w:p>
        </w:tc>
        <w:tc>
          <w:tcPr>
            <w:tcW w:w="1095" w:type="dxa"/>
            <w:tcBorders>
              <w:top w:val="single" w:sz="6" w:space="0" w:color="000000"/>
              <w:left w:val="single" w:sz="6" w:space="0" w:color="000000"/>
              <w:bottom w:val="single" w:sz="6" w:space="0" w:color="000000"/>
              <w:right w:val="single" w:sz="6" w:space="0" w:color="000000"/>
            </w:tcBorders>
            <w:shd w:val="clear" w:color="auto" w:fill="B1D2FB"/>
            <w:tcMar>
              <w:top w:w="0" w:type="dxa"/>
              <w:left w:w="40" w:type="dxa"/>
              <w:bottom w:w="0" w:type="dxa"/>
              <w:right w:w="40" w:type="dxa"/>
            </w:tcMar>
            <w:vAlign w:val="center"/>
          </w:tcPr>
          <w:p w14:paraId="0000181D" w14:textId="77777777" w:rsidR="00B749D5" w:rsidRDefault="00B749D5">
            <w:pPr>
              <w:widowControl w:val="0"/>
              <w:spacing w:after="0" w:line="240" w:lineRule="auto"/>
              <w:jc w:val="center"/>
              <w:rPr>
                <w:sz w:val="16"/>
                <w:szCs w:val="16"/>
              </w:rPr>
            </w:pPr>
          </w:p>
        </w:tc>
        <w:tc>
          <w:tcPr>
            <w:tcW w:w="1245" w:type="dxa"/>
            <w:tcBorders>
              <w:top w:val="single" w:sz="6" w:space="0" w:color="000000"/>
              <w:left w:val="single" w:sz="6" w:space="0" w:color="000000"/>
              <w:bottom w:val="single" w:sz="6" w:space="0" w:color="000000"/>
              <w:right w:val="single" w:sz="6" w:space="0" w:color="000000"/>
            </w:tcBorders>
            <w:shd w:val="clear" w:color="auto" w:fill="B1D2FB"/>
            <w:tcMar>
              <w:top w:w="0" w:type="dxa"/>
              <w:left w:w="40" w:type="dxa"/>
              <w:bottom w:w="0" w:type="dxa"/>
              <w:right w:w="40" w:type="dxa"/>
            </w:tcMar>
            <w:vAlign w:val="center"/>
          </w:tcPr>
          <w:p w14:paraId="0000181E" w14:textId="77777777" w:rsidR="00B749D5" w:rsidRDefault="00B749D5">
            <w:pPr>
              <w:widowControl w:val="0"/>
              <w:spacing w:after="0" w:line="240" w:lineRule="auto"/>
              <w:jc w:val="center"/>
              <w:rPr>
                <w:sz w:val="16"/>
                <w:szCs w:val="16"/>
              </w:rPr>
            </w:pPr>
          </w:p>
        </w:tc>
        <w:tc>
          <w:tcPr>
            <w:tcW w:w="1200" w:type="dxa"/>
            <w:tcBorders>
              <w:top w:val="single" w:sz="6" w:space="0" w:color="000000"/>
              <w:left w:val="single" w:sz="6" w:space="0" w:color="000000"/>
              <w:bottom w:val="single" w:sz="6" w:space="0" w:color="000000"/>
              <w:right w:val="single" w:sz="6" w:space="0" w:color="000000"/>
            </w:tcBorders>
            <w:shd w:val="clear" w:color="auto" w:fill="B1D2FB"/>
            <w:tcMar>
              <w:top w:w="0" w:type="dxa"/>
              <w:left w:w="40" w:type="dxa"/>
              <w:bottom w:w="0" w:type="dxa"/>
              <w:right w:w="40" w:type="dxa"/>
            </w:tcMar>
            <w:vAlign w:val="center"/>
          </w:tcPr>
          <w:p w14:paraId="0000181F" w14:textId="77777777" w:rsidR="00B749D5" w:rsidRDefault="00B749D5">
            <w:pPr>
              <w:widowControl w:val="0"/>
              <w:spacing w:after="0" w:line="240" w:lineRule="auto"/>
              <w:jc w:val="center"/>
              <w:rPr>
                <w:sz w:val="16"/>
                <w:szCs w:val="16"/>
              </w:rPr>
            </w:pPr>
          </w:p>
        </w:tc>
        <w:tc>
          <w:tcPr>
            <w:tcW w:w="1080" w:type="dxa"/>
            <w:tcBorders>
              <w:top w:val="single" w:sz="6" w:space="0" w:color="000000"/>
              <w:left w:val="single" w:sz="6" w:space="0" w:color="000000"/>
              <w:bottom w:val="single" w:sz="6" w:space="0" w:color="000000"/>
              <w:right w:val="single" w:sz="6" w:space="0" w:color="000000"/>
            </w:tcBorders>
            <w:shd w:val="clear" w:color="auto" w:fill="B1D2FB"/>
            <w:tcMar>
              <w:top w:w="0" w:type="dxa"/>
              <w:left w:w="40" w:type="dxa"/>
              <w:bottom w:w="0" w:type="dxa"/>
              <w:right w:w="40" w:type="dxa"/>
            </w:tcMar>
            <w:vAlign w:val="center"/>
          </w:tcPr>
          <w:p w14:paraId="00001820" w14:textId="77777777" w:rsidR="00B749D5" w:rsidRDefault="00B749D5">
            <w:pPr>
              <w:widowControl w:val="0"/>
              <w:spacing w:after="0" w:line="240" w:lineRule="auto"/>
              <w:jc w:val="center"/>
              <w:rPr>
                <w:sz w:val="16"/>
                <w:szCs w:val="16"/>
              </w:rPr>
            </w:pPr>
          </w:p>
        </w:tc>
        <w:tc>
          <w:tcPr>
            <w:tcW w:w="1050" w:type="dxa"/>
            <w:tcBorders>
              <w:top w:val="single" w:sz="6" w:space="0" w:color="000000"/>
              <w:left w:val="single" w:sz="6" w:space="0" w:color="000000"/>
              <w:bottom w:val="single" w:sz="6" w:space="0" w:color="000000"/>
              <w:right w:val="single" w:sz="6" w:space="0" w:color="000000"/>
            </w:tcBorders>
            <w:shd w:val="clear" w:color="auto" w:fill="B1D2FB"/>
            <w:tcMar>
              <w:top w:w="0" w:type="dxa"/>
              <w:left w:w="40" w:type="dxa"/>
              <w:bottom w:w="0" w:type="dxa"/>
              <w:right w:w="40" w:type="dxa"/>
            </w:tcMar>
            <w:vAlign w:val="center"/>
          </w:tcPr>
          <w:p w14:paraId="00001821" w14:textId="77777777" w:rsidR="00B749D5" w:rsidRDefault="00B749D5">
            <w:pPr>
              <w:widowControl w:val="0"/>
              <w:spacing w:after="0" w:line="240" w:lineRule="auto"/>
              <w:jc w:val="center"/>
              <w:rPr>
                <w:sz w:val="16"/>
                <w:szCs w:val="16"/>
              </w:rPr>
            </w:pPr>
          </w:p>
        </w:tc>
        <w:tc>
          <w:tcPr>
            <w:tcW w:w="1020" w:type="dxa"/>
            <w:tcBorders>
              <w:top w:val="single" w:sz="6" w:space="0" w:color="000000"/>
              <w:left w:val="single" w:sz="6" w:space="0" w:color="000000"/>
              <w:bottom w:val="single" w:sz="6" w:space="0" w:color="000000"/>
              <w:right w:val="single" w:sz="6" w:space="0" w:color="000000"/>
            </w:tcBorders>
            <w:shd w:val="clear" w:color="auto" w:fill="B1D2FB"/>
            <w:tcMar>
              <w:top w:w="0" w:type="dxa"/>
              <w:left w:w="40" w:type="dxa"/>
              <w:bottom w:w="0" w:type="dxa"/>
              <w:right w:w="40" w:type="dxa"/>
            </w:tcMar>
            <w:vAlign w:val="center"/>
          </w:tcPr>
          <w:p w14:paraId="00001822" w14:textId="77777777" w:rsidR="00B749D5" w:rsidRDefault="00B749D5">
            <w:pPr>
              <w:widowControl w:val="0"/>
              <w:spacing w:after="0" w:line="240" w:lineRule="auto"/>
              <w:jc w:val="center"/>
              <w:rPr>
                <w:sz w:val="16"/>
                <w:szCs w:val="16"/>
              </w:rPr>
            </w:pPr>
          </w:p>
        </w:tc>
        <w:tc>
          <w:tcPr>
            <w:tcW w:w="765" w:type="dxa"/>
            <w:tcBorders>
              <w:top w:val="single" w:sz="6" w:space="0" w:color="000000"/>
              <w:left w:val="single" w:sz="6" w:space="0" w:color="000000"/>
              <w:bottom w:val="single" w:sz="6" w:space="0" w:color="000000"/>
              <w:right w:val="single" w:sz="6" w:space="0" w:color="000000"/>
            </w:tcBorders>
            <w:shd w:val="clear" w:color="auto" w:fill="B1D2FB"/>
            <w:tcMar>
              <w:top w:w="0" w:type="dxa"/>
              <w:left w:w="40" w:type="dxa"/>
              <w:bottom w:w="0" w:type="dxa"/>
              <w:right w:w="40" w:type="dxa"/>
            </w:tcMar>
            <w:vAlign w:val="center"/>
          </w:tcPr>
          <w:p w14:paraId="00001823" w14:textId="77777777" w:rsidR="00B749D5" w:rsidRDefault="00B749D5">
            <w:pPr>
              <w:widowControl w:val="0"/>
              <w:spacing w:after="0" w:line="240" w:lineRule="auto"/>
              <w:jc w:val="center"/>
              <w:rPr>
                <w:sz w:val="16"/>
                <w:szCs w:val="16"/>
              </w:rPr>
            </w:pPr>
          </w:p>
        </w:tc>
        <w:tc>
          <w:tcPr>
            <w:tcW w:w="705" w:type="dxa"/>
            <w:tcBorders>
              <w:top w:val="single" w:sz="6" w:space="0" w:color="000000"/>
              <w:left w:val="single" w:sz="6" w:space="0" w:color="000000"/>
              <w:bottom w:val="single" w:sz="6" w:space="0" w:color="000000"/>
              <w:right w:val="single" w:sz="6" w:space="0" w:color="000000"/>
            </w:tcBorders>
            <w:shd w:val="clear" w:color="auto" w:fill="B1D2FB"/>
            <w:tcMar>
              <w:top w:w="0" w:type="dxa"/>
              <w:left w:w="40" w:type="dxa"/>
              <w:bottom w:w="0" w:type="dxa"/>
              <w:right w:w="40" w:type="dxa"/>
            </w:tcMar>
            <w:vAlign w:val="center"/>
          </w:tcPr>
          <w:p w14:paraId="00001824" w14:textId="77777777" w:rsidR="00B749D5" w:rsidRDefault="00B749D5">
            <w:pPr>
              <w:widowControl w:val="0"/>
              <w:spacing w:after="0" w:line="240" w:lineRule="auto"/>
              <w:jc w:val="center"/>
              <w:rPr>
                <w:sz w:val="16"/>
                <w:szCs w:val="16"/>
              </w:rPr>
            </w:pPr>
          </w:p>
        </w:tc>
      </w:tr>
      <w:tr w:rsidR="00B749D5" w14:paraId="3FAB7B04" w14:textId="77777777">
        <w:trPr>
          <w:trHeight w:val="825"/>
        </w:trPr>
        <w:tc>
          <w:tcPr>
            <w:tcW w:w="306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825" w14:textId="77777777" w:rsidR="00B749D5" w:rsidRDefault="003A6A8C">
            <w:pPr>
              <w:widowControl w:val="0"/>
              <w:spacing w:after="0" w:line="240" w:lineRule="auto"/>
              <w:jc w:val="center"/>
              <w:rPr>
                <w:sz w:val="16"/>
                <w:szCs w:val="16"/>
              </w:rPr>
            </w:pPr>
            <w:r>
              <w:rPr>
                <w:sz w:val="16"/>
                <w:szCs w:val="16"/>
              </w:rPr>
              <w:t>Технічне переоснащення парку комунального транспорту</w:t>
            </w:r>
          </w:p>
        </w:tc>
        <w:tc>
          <w:tcPr>
            <w:tcW w:w="444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826" w14:textId="77777777" w:rsidR="00B749D5" w:rsidRDefault="003A6A8C">
            <w:pPr>
              <w:widowControl w:val="0"/>
              <w:spacing w:after="0" w:line="240" w:lineRule="auto"/>
              <w:jc w:val="center"/>
              <w:rPr>
                <w:sz w:val="16"/>
                <w:szCs w:val="16"/>
              </w:rPr>
            </w:pPr>
            <w:r>
              <w:rPr>
                <w:sz w:val="16"/>
                <w:szCs w:val="16"/>
              </w:rPr>
              <w:t>Закупівля нових більш ефективних транспортних засобів, виведення з експлуатації застарілих одиниць, що не відповідають сучасним екологічним та енергоефективним стандартам; переведення транспорту на біопаливо</w:t>
            </w:r>
          </w:p>
          <w:p w14:paraId="00001827" w14:textId="77777777" w:rsidR="00B749D5" w:rsidRDefault="00B749D5">
            <w:pPr>
              <w:widowControl w:val="0"/>
              <w:spacing w:after="0" w:line="240" w:lineRule="auto"/>
              <w:jc w:val="center"/>
              <w:rPr>
                <w:sz w:val="16"/>
                <w:szCs w:val="16"/>
              </w:rPr>
            </w:pPr>
          </w:p>
        </w:tc>
        <w:tc>
          <w:tcPr>
            <w:tcW w:w="109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828" w14:textId="77777777" w:rsidR="00B749D5" w:rsidRDefault="003A6A8C">
            <w:pPr>
              <w:widowControl w:val="0"/>
              <w:spacing w:after="0" w:line="240" w:lineRule="auto"/>
              <w:jc w:val="center"/>
              <w:rPr>
                <w:sz w:val="16"/>
                <w:szCs w:val="16"/>
              </w:rPr>
            </w:pPr>
            <w:r>
              <w:rPr>
                <w:sz w:val="16"/>
                <w:szCs w:val="16"/>
              </w:rPr>
              <w:t>956</w:t>
            </w:r>
          </w:p>
        </w:tc>
        <w:tc>
          <w:tcPr>
            <w:tcW w:w="124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829" w14:textId="77777777" w:rsidR="00B749D5" w:rsidRDefault="003A6A8C">
            <w:pPr>
              <w:widowControl w:val="0"/>
              <w:spacing w:after="0" w:line="240" w:lineRule="auto"/>
              <w:jc w:val="center"/>
              <w:rPr>
                <w:sz w:val="16"/>
                <w:szCs w:val="16"/>
              </w:rPr>
            </w:pPr>
            <w:r>
              <w:rPr>
                <w:sz w:val="16"/>
                <w:szCs w:val="16"/>
              </w:rPr>
              <w:t>2026-2030</w:t>
            </w:r>
          </w:p>
        </w:tc>
        <w:tc>
          <w:tcPr>
            <w:tcW w:w="120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82A" w14:textId="77777777" w:rsidR="00B749D5" w:rsidRDefault="003A6A8C">
            <w:pPr>
              <w:widowControl w:val="0"/>
              <w:spacing w:after="0" w:line="240" w:lineRule="auto"/>
              <w:jc w:val="center"/>
              <w:rPr>
                <w:sz w:val="16"/>
                <w:szCs w:val="16"/>
              </w:rPr>
            </w:pPr>
            <w:r>
              <w:rPr>
                <w:sz w:val="16"/>
                <w:szCs w:val="16"/>
              </w:rPr>
              <w:t>94000</w:t>
            </w:r>
          </w:p>
        </w:tc>
        <w:tc>
          <w:tcPr>
            <w:tcW w:w="108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82B" w14:textId="77777777" w:rsidR="00B749D5" w:rsidRDefault="003A6A8C">
            <w:pPr>
              <w:widowControl w:val="0"/>
              <w:spacing w:after="0" w:line="240" w:lineRule="auto"/>
              <w:jc w:val="center"/>
              <w:rPr>
                <w:sz w:val="16"/>
                <w:szCs w:val="16"/>
              </w:rPr>
            </w:pPr>
            <w:r>
              <w:rPr>
                <w:sz w:val="16"/>
                <w:szCs w:val="16"/>
              </w:rPr>
              <w:t>2072,77</w:t>
            </w:r>
          </w:p>
        </w:tc>
        <w:tc>
          <w:tcPr>
            <w:tcW w:w="105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82C" w14:textId="77777777" w:rsidR="00B749D5" w:rsidRDefault="003A6A8C">
            <w:pPr>
              <w:widowControl w:val="0"/>
              <w:spacing w:after="0" w:line="240" w:lineRule="auto"/>
              <w:jc w:val="center"/>
              <w:rPr>
                <w:sz w:val="16"/>
                <w:szCs w:val="16"/>
              </w:rPr>
            </w:pPr>
            <w:r>
              <w:rPr>
                <w:sz w:val="16"/>
                <w:szCs w:val="16"/>
              </w:rPr>
              <w:t>544</w:t>
            </w:r>
          </w:p>
        </w:tc>
        <w:tc>
          <w:tcPr>
            <w:tcW w:w="102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82D" w14:textId="77777777" w:rsidR="00B749D5" w:rsidRDefault="003A6A8C">
            <w:pPr>
              <w:widowControl w:val="0"/>
              <w:spacing w:after="0" w:line="240" w:lineRule="auto"/>
              <w:jc w:val="center"/>
              <w:rPr>
                <w:sz w:val="16"/>
                <w:szCs w:val="16"/>
              </w:rPr>
            </w:pPr>
            <w:r>
              <w:rPr>
                <w:sz w:val="16"/>
                <w:szCs w:val="16"/>
              </w:rPr>
              <w:t>0</w:t>
            </w:r>
          </w:p>
        </w:tc>
        <w:tc>
          <w:tcPr>
            <w:tcW w:w="76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82E" w14:textId="77777777" w:rsidR="00B749D5" w:rsidRDefault="003A6A8C">
            <w:pPr>
              <w:widowControl w:val="0"/>
              <w:spacing w:after="0" w:line="240" w:lineRule="auto"/>
              <w:jc w:val="center"/>
              <w:rPr>
                <w:sz w:val="16"/>
                <w:szCs w:val="16"/>
              </w:rPr>
            </w:pPr>
            <w:r>
              <w:rPr>
                <w:sz w:val="16"/>
                <w:szCs w:val="16"/>
              </w:rPr>
              <w:t>172,9</w:t>
            </w:r>
          </w:p>
        </w:tc>
        <w:tc>
          <w:tcPr>
            <w:tcW w:w="70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82F" w14:textId="77777777" w:rsidR="00B749D5" w:rsidRDefault="003A6A8C">
            <w:pPr>
              <w:widowControl w:val="0"/>
              <w:spacing w:after="0" w:line="240" w:lineRule="auto"/>
              <w:jc w:val="center"/>
              <w:rPr>
                <w:sz w:val="16"/>
                <w:szCs w:val="16"/>
              </w:rPr>
            </w:pPr>
            <w:r>
              <w:rPr>
                <w:sz w:val="16"/>
                <w:szCs w:val="16"/>
              </w:rPr>
              <w:t>3,8</w:t>
            </w:r>
          </w:p>
        </w:tc>
      </w:tr>
      <w:tr w:rsidR="00B749D5" w14:paraId="309B2058" w14:textId="77777777">
        <w:trPr>
          <w:trHeight w:val="825"/>
        </w:trPr>
        <w:tc>
          <w:tcPr>
            <w:tcW w:w="306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830" w14:textId="77777777" w:rsidR="00B749D5" w:rsidRDefault="003A6A8C">
            <w:pPr>
              <w:widowControl w:val="0"/>
              <w:spacing w:after="0" w:line="240" w:lineRule="auto"/>
              <w:jc w:val="center"/>
              <w:rPr>
                <w:sz w:val="16"/>
                <w:szCs w:val="16"/>
              </w:rPr>
            </w:pPr>
            <w:r>
              <w:rPr>
                <w:sz w:val="16"/>
                <w:szCs w:val="16"/>
              </w:rPr>
              <w:t>Забезпечення ефективності роботи пасажирського транспорту</w:t>
            </w:r>
          </w:p>
        </w:tc>
        <w:tc>
          <w:tcPr>
            <w:tcW w:w="444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831" w14:textId="77777777" w:rsidR="00B749D5" w:rsidRDefault="003A6A8C">
            <w:pPr>
              <w:widowControl w:val="0"/>
              <w:spacing w:after="0" w:line="240" w:lineRule="auto"/>
              <w:jc w:val="center"/>
              <w:rPr>
                <w:sz w:val="16"/>
                <w:szCs w:val="16"/>
              </w:rPr>
            </w:pPr>
            <w:r>
              <w:rPr>
                <w:sz w:val="16"/>
                <w:szCs w:val="16"/>
              </w:rPr>
              <w:t>Розробка та впровадження оптимізованої схеми руху громадського транспорту з урахуванням потреб жителів громади. Покращення якості транспортних послуг і пунктуальності</w:t>
            </w:r>
          </w:p>
        </w:tc>
        <w:tc>
          <w:tcPr>
            <w:tcW w:w="109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832" w14:textId="77777777" w:rsidR="00B749D5" w:rsidRDefault="003A6A8C">
            <w:pPr>
              <w:widowControl w:val="0"/>
              <w:spacing w:after="0" w:line="240" w:lineRule="auto"/>
              <w:jc w:val="center"/>
              <w:rPr>
                <w:sz w:val="16"/>
                <w:szCs w:val="16"/>
              </w:rPr>
            </w:pPr>
            <w:r>
              <w:rPr>
                <w:sz w:val="16"/>
                <w:szCs w:val="16"/>
              </w:rPr>
              <w:t>543,0</w:t>
            </w:r>
          </w:p>
        </w:tc>
        <w:tc>
          <w:tcPr>
            <w:tcW w:w="124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833" w14:textId="77777777" w:rsidR="00B749D5" w:rsidRDefault="003A6A8C">
            <w:pPr>
              <w:widowControl w:val="0"/>
              <w:spacing w:after="0" w:line="240" w:lineRule="auto"/>
              <w:jc w:val="center"/>
              <w:rPr>
                <w:sz w:val="16"/>
                <w:szCs w:val="16"/>
              </w:rPr>
            </w:pPr>
            <w:r>
              <w:rPr>
                <w:sz w:val="16"/>
                <w:szCs w:val="16"/>
              </w:rPr>
              <w:t>2025-2026</w:t>
            </w:r>
          </w:p>
        </w:tc>
        <w:tc>
          <w:tcPr>
            <w:tcW w:w="120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834" w14:textId="77777777" w:rsidR="00B749D5" w:rsidRDefault="003A6A8C">
            <w:pPr>
              <w:widowControl w:val="0"/>
              <w:spacing w:after="0" w:line="240" w:lineRule="auto"/>
              <w:jc w:val="center"/>
              <w:rPr>
                <w:sz w:val="16"/>
                <w:szCs w:val="16"/>
              </w:rPr>
            </w:pPr>
            <w:r>
              <w:rPr>
                <w:sz w:val="16"/>
                <w:szCs w:val="16"/>
              </w:rPr>
              <w:t>473</w:t>
            </w:r>
          </w:p>
        </w:tc>
        <w:tc>
          <w:tcPr>
            <w:tcW w:w="108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835" w14:textId="77777777" w:rsidR="00B749D5" w:rsidRDefault="003A6A8C">
            <w:pPr>
              <w:widowControl w:val="0"/>
              <w:spacing w:after="0" w:line="240" w:lineRule="auto"/>
              <w:jc w:val="center"/>
              <w:rPr>
                <w:sz w:val="16"/>
                <w:szCs w:val="16"/>
              </w:rPr>
            </w:pPr>
            <w:r>
              <w:rPr>
                <w:sz w:val="16"/>
                <w:szCs w:val="16"/>
              </w:rPr>
              <w:t>10,43</w:t>
            </w:r>
          </w:p>
        </w:tc>
        <w:tc>
          <w:tcPr>
            <w:tcW w:w="105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836" w14:textId="77777777" w:rsidR="00B749D5" w:rsidRDefault="003A6A8C">
            <w:pPr>
              <w:widowControl w:val="0"/>
              <w:spacing w:after="0" w:line="240" w:lineRule="auto"/>
              <w:jc w:val="center"/>
              <w:rPr>
                <w:sz w:val="16"/>
                <w:szCs w:val="16"/>
              </w:rPr>
            </w:pPr>
            <w:r>
              <w:rPr>
                <w:sz w:val="16"/>
                <w:szCs w:val="16"/>
              </w:rPr>
              <w:t>407</w:t>
            </w:r>
          </w:p>
        </w:tc>
        <w:tc>
          <w:tcPr>
            <w:tcW w:w="102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837" w14:textId="77777777" w:rsidR="00B749D5" w:rsidRDefault="003A6A8C">
            <w:pPr>
              <w:widowControl w:val="0"/>
              <w:spacing w:after="0" w:line="240" w:lineRule="auto"/>
              <w:jc w:val="center"/>
              <w:rPr>
                <w:sz w:val="16"/>
                <w:szCs w:val="16"/>
              </w:rPr>
            </w:pPr>
            <w:r>
              <w:rPr>
                <w:sz w:val="16"/>
                <w:szCs w:val="16"/>
              </w:rPr>
              <w:t>0</w:t>
            </w:r>
          </w:p>
        </w:tc>
        <w:tc>
          <w:tcPr>
            <w:tcW w:w="76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838" w14:textId="77777777" w:rsidR="00B749D5" w:rsidRDefault="003A6A8C">
            <w:pPr>
              <w:widowControl w:val="0"/>
              <w:spacing w:after="0" w:line="240" w:lineRule="auto"/>
              <w:jc w:val="center"/>
              <w:rPr>
                <w:sz w:val="16"/>
                <w:szCs w:val="16"/>
              </w:rPr>
            </w:pPr>
            <w:r>
              <w:rPr>
                <w:sz w:val="16"/>
                <w:szCs w:val="16"/>
              </w:rPr>
              <w:t>1,2</w:t>
            </w:r>
          </w:p>
        </w:tc>
        <w:tc>
          <w:tcPr>
            <w:tcW w:w="70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839" w14:textId="77777777" w:rsidR="00B749D5" w:rsidRDefault="003A6A8C">
            <w:pPr>
              <w:widowControl w:val="0"/>
              <w:spacing w:after="0" w:line="240" w:lineRule="auto"/>
              <w:jc w:val="center"/>
              <w:rPr>
                <w:sz w:val="16"/>
                <w:szCs w:val="16"/>
              </w:rPr>
            </w:pPr>
            <w:r>
              <w:rPr>
                <w:sz w:val="16"/>
                <w:szCs w:val="16"/>
              </w:rPr>
              <w:t>0,0</w:t>
            </w:r>
          </w:p>
        </w:tc>
      </w:tr>
      <w:tr w:rsidR="00B749D5" w14:paraId="4A34AC48" w14:textId="77777777">
        <w:trPr>
          <w:trHeight w:val="825"/>
        </w:trPr>
        <w:tc>
          <w:tcPr>
            <w:tcW w:w="306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83A" w14:textId="77777777" w:rsidR="00B749D5" w:rsidRDefault="003A6A8C">
            <w:pPr>
              <w:widowControl w:val="0"/>
              <w:spacing w:after="0" w:line="240" w:lineRule="auto"/>
              <w:jc w:val="center"/>
              <w:rPr>
                <w:sz w:val="16"/>
                <w:szCs w:val="16"/>
              </w:rPr>
            </w:pPr>
            <w:r>
              <w:rPr>
                <w:sz w:val="16"/>
                <w:szCs w:val="16"/>
              </w:rPr>
              <w:t>Використання велотранспорту</w:t>
            </w:r>
          </w:p>
        </w:tc>
        <w:tc>
          <w:tcPr>
            <w:tcW w:w="444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83B" w14:textId="77777777" w:rsidR="00B749D5" w:rsidRDefault="003A6A8C">
            <w:pPr>
              <w:widowControl w:val="0"/>
              <w:spacing w:after="0" w:line="240" w:lineRule="auto"/>
              <w:jc w:val="center"/>
              <w:rPr>
                <w:sz w:val="16"/>
                <w:szCs w:val="16"/>
              </w:rPr>
            </w:pPr>
            <w:r>
              <w:rPr>
                <w:sz w:val="16"/>
                <w:szCs w:val="16"/>
              </w:rPr>
              <w:t>Створення безбар'єрної, безпечної та зв'язаної веломережі, розвиток велопарковок. Заохочення жителів до використання велосипедів через інформаційні кампанії, заходи з популяризації здорового способу життя та екологічного транспорту</w:t>
            </w:r>
          </w:p>
        </w:tc>
        <w:tc>
          <w:tcPr>
            <w:tcW w:w="109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83C" w14:textId="77777777" w:rsidR="00B749D5" w:rsidRDefault="003A6A8C">
            <w:pPr>
              <w:widowControl w:val="0"/>
              <w:spacing w:after="0" w:line="240" w:lineRule="auto"/>
              <w:jc w:val="center"/>
              <w:rPr>
                <w:sz w:val="16"/>
                <w:szCs w:val="16"/>
              </w:rPr>
            </w:pPr>
            <w:r>
              <w:rPr>
                <w:sz w:val="16"/>
                <w:szCs w:val="16"/>
              </w:rPr>
              <w:t>4665</w:t>
            </w:r>
          </w:p>
        </w:tc>
        <w:tc>
          <w:tcPr>
            <w:tcW w:w="124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83D" w14:textId="77777777" w:rsidR="00B749D5" w:rsidRDefault="003A6A8C">
            <w:pPr>
              <w:widowControl w:val="0"/>
              <w:spacing w:after="0" w:line="240" w:lineRule="auto"/>
              <w:jc w:val="center"/>
              <w:rPr>
                <w:sz w:val="16"/>
                <w:szCs w:val="16"/>
              </w:rPr>
            </w:pPr>
            <w:r>
              <w:rPr>
                <w:sz w:val="16"/>
                <w:szCs w:val="16"/>
              </w:rPr>
              <w:t>2026-2030</w:t>
            </w:r>
          </w:p>
        </w:tc>
        <w:tc>
          <w:tcPr>
            <w:tcW w:w="120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83E" w14:textId="77777777" w:rsidR="00B749D5" w:rsidRDefault="003A6A8C">
            <w:pPr>
              <w:widowControl w:val="0"/>
              <w:spacing w:after="0" w:line="240" w:lineRule="auto"/>
              <w:jc w:val="center"/>
              <w:rPr>
                <w:sz w:val="16"/>
                <w:szCs w:val="16"/>
              </w:rPr>
            </w:pPr>
            <w:r>
              <w:rPr>
                <w:sz w:val="16"/>
                <w:szCs w:val="16"/>
              </w:rPr>
              <w:t>53600</w:t>
            </w:r>
          </w:p>
        </w:tc>
        <w:tc>
          <w:tcPr>
            <w:tcW w:w="108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83F" w14:textId="77777777" w:rsidR="00B749D5" w:rsidRDefault="003A6A8C">
            <w:pPr>
              <w:widowControl w:val="0"/>
              <w:spacing w:after="0" w:line="240" w:lineRule="auto"/>
              <w:jc w:val="center"/>
              <w:rPr>
                <w:sz w:val="16"/>
                <w:szCs w:val="16"/>
              </w:rPr>
            </w:pPr>
            <w:r>
              <w:rPr>
                <w:sz w:val="16"/>
                <w:szCs w:val="16"/>
              </w:rPr>
              <w:t>1181,92</w:t>
            </w:r>
          </w:p>
        </w:tc>
        <w:tc>
          <w:tcPr>
            <w:tcW w:w="105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840" w14:textId="77777777" w:rsidR="00B749D5" w:rsidRDefault="003A6A8C">
            <w:pPr>
              <w:widowControl w:val="0"/>
              <w:spacing w:after="0" w:line="240" w:lineRule="auto"/>
              <w:jc w:val="center"/>
              <w:rPr>
                <w:sz w:val="16"/>
                <w:szCs w:val="16"/>
              </w:rPr>
            </w:pPr>
            <w:r>
              <w:rPr>
                <w:sz w:val="16"/>
                <w:szCs w:val="16"/>
              </w:rPr>
              <w:t>698</w:t>
            </w:r>
          </w:p>
        </w:tc>
        <w:tc>
          <w:tcPr>
            <w:tcW w:w="102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841" w14:textId="77777777" w:rsidR="00B749D5" w:rsidRDefault="003A6A8C">
            <w:pPr>
              <w:widowControl w:val="0"/>
              <w:spacing w:after="0" w:line="240" w:lineRule="auto"/>
              <w:jc w:val="center"/>
              <w:rPr>
                <w:sz w:val="16"/>
                <w:szCs w:val="16"/>
              </w:rPr>
            </w:pPr>
            <w:r>
              <w:rPr>
                <w:sz w:val="16"/>
                <w:szCs w:val="16"/>
              </w:rPr>
              <w:t>0</w:t>
            </w:r>
          </w:p>
        </w:tc>
        <w:tc>
          <w:tcPr>
            <w:tcW w:w="76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842" w14:textId="77777777" w:rsidR="00B749D5" w:rsidRDefault="003A6A8C">
            <w:pPr>
              <w:widowControl w:val="0"/>
              <w:spacing w:after="0" w:line="240" w:lineRule="auto"/>
              <w:jc w:val="center"/>
              <w:rPr>
                <w:sz w:val="16"/>
                <w:szCs w:val="16"/>
              </w:rPr>
            </w:pPr>
            <w:r>
              <w:rPr>
                <w:sz w:val="16"/>
                <w:szCs w:val="16"/>
              </w:rPr>
              <w:t>76,8</w:t>
            </w:r>
          </w:p>
        </w:tc>
        <w:tc>
          <w:tcPr>
            <w:tcW w:w="70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843" w14:textId="77777777" w:rsidR="00B749D5" w:rsidRDefault="003A6A8C">
            <w:pPr>
              <w:widowControl w:val="0"/>
              <w:spacing w:after="0" w:line="240" w:lineRule="auto"/>
              <w:jc w:val="center"/>
              <w:rPr>
                <w:sz w:val="16"/>
                <w:szCs w:val="16"/>
              </w:rPr>
            </w:pPr>
            <w:r>
              <w:rPr>
                <w:sz w:val="16"/>
                <w:szCs w:val="16"/>
              </w:rPr>
              <w:t>1,7</w:t>
            </w:r>
          </w:p>
        </w:tc>
      </w:tr>
      <w:tr w:rsidR="00B749D5" w14:paraId="61C2179A" w14:textId="77777777">
        <w:trPr>
          <w:trHeight w:val="1035"/>
        </w:trPr>
        <w:tc>
          <w:tcPr>
            <w:tcW w:w="306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844" w14:textId="77777777" w:rsidR="00B749D5" w:rsidRDefault="003A6A8C">
            <w:pPr>
              <w:widowControl w:val="0"/>
              <w:spacing w:after="0" w:line="240" w:lineRule="auto"/>
              <w:jc w:val="center"/>
              <w:rPr>
                <w:sz w:val="16"/>
                <w:szCs w:val="16"/>
              </w:rPr>
            </w:pPr>
            <w:r>
              <w:rPr>
                <w:sz w:val="16"/>
                <w:szCs w:val="16"/>
              </w:rPr>
              <w:t>Використання гібридних та електромобілів</w:t>
            </w:r>
          </w:p>
        </w:tc>
        <w:tc>
          <w:tcPr>
            <w:tcW w:w="444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845" w14:textId="77777777" w:rsidR="00B749D5" w:rsidRDefault="003A6A8C">
            <w:pPr>
              <w:widowControl w:val="0"/>
              <w:spacing w:after="0" w:line="240" w:lineRule="auto"/>
              <w:jc w:val="center"/>
              <w:rPr>
                <w:sz w:val="16"/>
                <w:szCs w:val="16"/>
              </w:rPr>
            </w:pPr>
            <w:r>
              <w:rPr>
                <w:sz w:val="16"/>
                <w:szCs w:val="16"/>
              </w:rPr>
              <w:t>Перехід на екологічні види транспорту: електромобілі та гібридні авто для комунальних підприємств, громадського транспорту, автопарку органів місцевого самоврядування. Створення необхідної інфраструктури для зарядки електротранспорту</w:t>
            </w:r>
          </w:p>
        </w:tc>
        <w:tc>
          <w:tcPr>
            <w:tcW w:w="109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846" w14:textId="77777777" w:rsidR="00B749D5" w:rsidRDefault="003A6A8C">
            <w:pPr>
              <w:widowControl w:val="0"/>
              <w:spacing w:after="0" w:line="240" w:lineRule="auto"/>
              <w:jc w:val="center"/>
              <w:rPr>
                <w:sz w:val="16"/>
                <w:szCs w:val="16"/>
              </w:rPr>
            </w:pPr>
            <w:r>
              <w:rPr>
                <w:sz w:val="16"/>
                <w:szCs w:val="16"/>
              </w:rPr>
              <w:t>4665</w:t>
            </w:r>
          </w:p>
        </w:tc>
        <w:tc>
          <w:tcPr>
            <w:tcW w:w="124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847" w14:textId="77777777" w:rsidR="00B749D5" w:rsidRDefault="003A6A8C">
            <w:pPr>
              <w:widowControl w:val="0"/>
              <w:spacing w:after="0" w:line="240" w:lineRule="auto"/>
              <w:jc w:val="center"/>
              <w:rPr>
                <w:sz w:val="16"/>
                <w:szCs w:val="16"/>
              </w:rPr>
            </w:pPr>
            <w:r>
              <w:rPr>
                <w:sz w:val="16"/>
                <w:szCs w:val="16"/>
              </w:rPr>
              <w:t>2027-2030</w:t>
            </w:r>
          </w:p>
        </w:tc>
        <w:tc>
          <w:tcPr>
            <w:tcW w:w="120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848" w14:textId="77777777" w:rsidR="00B749D5" w:rsidRDefault="003A6A8C">
            <w:pPr>
              <w:widowControl w:val="0"/>
              <w:spacing w:after="0" w:line="240" w:lineRule="auto"/>
              <w:jc w:val="center"/>
              <w:rPr>
                <w:sz w:val="16"/>
                <w:szCs w:val="16"/>
              </w:rPr>
            </w:pPr>
            <w:r>
              <w:rPr>
                <w:sz w:val="16"/>
                <w:szCs w:val="16"/>
              </w:rPr>
              <w:t>16000</w:t>
            </w:r>
          </w:p>
        </w:tc>
        <w:tc>
          <w:tcPr>
            <w:tcW w:w="108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849" w14:textId="77777777" w:rsidR="00B749D5" w:rsidRDefault="003A6A8C">
            <w:pPr>
              <w:widowControl w:val="0"/>
              <w:spacing w:after="0" w:line="240" w:lineRule="auto"/>
              <w:jc w:val="center"/>
              <w:rPr>
                <w:sz w:val="16"/>
                <w:szCs w:val="16"/>
              </w:rPr>
            </w:pPr>
            <w:r>
              <w:rPr>
                <w:sz w:val="16"/>
                <w:szCs w:val="16"/>
              </w:rPr>
              <w:t>352,81</w:t>
            </w:r>
          </w:p>
        </w:tc>
        <w:tc>
          <w:tcPr>
            <w:tcW w:w="105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84A" w14:textId="77777777" w:rsidR="00B749D5" w:rsidRDefault="003A6A8C">
            <w:pPr>
              <w:widowControl w:val="0"/>
              <w:spacing w:after="0" w:line="240" w:lineRule="auto"/>
              <w:jc w:val="center"/>
              <w:rPr>
                <w:sz w:val="16"/>
                <w:szCs w:val="16"/>
              </w:rPr>
            </w:pPr>
            <w:r>
              <w:rPr>
                <w:sz w:val="16"/>
                <w:szCs w:val="16"/>
              </w:rPr>
              <w:t>500</w:t>
            </w:r>
          </w:p>
        </w:tc>
        <w:tc>
          <w:tcPr>
            <w:tcW w:w="102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84B" w14:textId="77777777" w:rsidR="00B749D5" w:rsidRDefault="003A6A8C">
            <w:pPr>
              <w:widowControl w:val="0"/>
              <w:spacing w:after="0" w:line="240" w:lineRule="auto"/>
              <w:jc w:val="center"/>
              <w:rPr>
                <w:sz w:val="16"/>
                <w:szCs w:val="16"/>
              </w:rPr>
            </w:pPr>
            <w:r>
              <w:rPr>
                <w:sz w:val="16"/>
                <w:szCs w:val="16"/>
              </w:rPr>
              <w:t>0</w:t>
            </w:r>
          </w:p>
        </w:tc>
        <w:tc>
          <w:tcPr>
            <w:tcW w:w="76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84C" w14:textId="77777777" w:rsidR="00B749D5" w:rsidRDefault="003A6A8C">
            <w:pPr>
              <w:widowControl w:val="0"/>
              <w:spacing w:after="0" w:line="240" w:lineRule="auto"/>
              <w:jc w:val="center"/>
              <w:rPr>
                <w:sz w:val="16"/>
                <w:szCs w:val="16"/>
              </w:rPr>
            </w:pPr>
            <w:r>
              <w:rPr>
                <w:sz w:val="16"/>
                <w:szCs w:val="16"/>
              </w:rPr>
              <w:t>32,0</w:t>
            </w:r>
          </w:p>
        </w:tc>
        <w:tc>
          <w:tcPr>
            <w:tcW w:w="70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84D" w14:textId="77777777" w:rsidR="00B749D5" w:rsidRDefault="003A6A8C">
            <w:pPr>
              <w:widowControl w:val="0"/>
              <w:spacing w:after="0" w:line="240" w:lineRule="auto"/>
              <w:jc w:val="center"/>
              <w:rPr>
                <w:sz w:val="16"/>
                <w:szCs w:val="16"/>
              </w:rPr>
            </w:pPr>
            <w:r>
              <w:rPr>
                <w:sz w:val="16"/>
                <w:szCs w:val="16"/>
              </w:rPr>
              <w:t>0,7</w:t>
            </w:r>
          </w:p>
        </w:tc>
      </w:tr>
      <w:tr w:rsidR="00B749D5" w14:paraId="6E1059CA" w14:textId="77777777">
        <w:trPr>
          <w:trHeight w:val="285"/>
        </w:trPr>
        <w:tc>
          <w:tcPr>
            <w:tcW w:w="306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84E" w14:textId="77777777" w:rsidR="00B749D5" w:rsidRDefault="00B749D5">
            <w:pPr>
              <w:widowControl w:val="0"/>
              <w:spacing w:after="0" w:line="240" w:lineRule="auto"/>
              <w:jc w:val="center"/>
              <w:rPr>
                <w:sz w:val="16"/>
                <w:szCs w:val="16"/>
              </w:rPr>
            </w:pPr>
          </w:p>
        </w:tc>
        <w:tc>
          <w:tcPr>
            <w:tcW w:w="444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84F" w14:textId="77777777" w:rsidR="00B749D5" w:rsidRDefault="00B749D5">
            <w:pPr>
              <w:widowControl w:val="0"/>
              <w:spacing w:after="0" w:line="240" w:lineRule="auto"/>
              <w:jc w:val="center"/>
              <w:rPr>
                <w:sz w:val="16"/>
                <w:szCs w:val="16"/>
              </w:rPr>
            </w:pPr>
          </w:p>
        </w:tc>
        <w:tc>
          <w:tcPr>
            <w:tcW w:w="109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850" w14:textId="77777777" w:rsidR="00B749D5" w:rsidRDefault="00B749D5">
            <w:pPr>
              <w:widowControl w:val="0"/>
              <w:spacing w:after="0" w:line="240" w:lineRule="auto"/>
              <w:jc w:val="center"/>
              <w:rPr>
                <w:sz w:val="16"/>
                <w:szCs w:val="16"/>
              </w:rPr>
            </w:pPr>
          </w:p>
        </w:tc>
        <w:tc>
          <w:tcPr>
            <w:tcW w:w="124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851" w14:textId="77777777" w:rsidR="00B749D5" w:rsidRDefault="003A6A8C">
            <w:pPr>
              <w:widowControl w:val="0"/>
              <w:spacing w:after="0" w:line="240" w:lineRule="auto"/>
              <w:jc w:val="center"/>
              <w:rPr>
                <w:sz w:val="16"/>
                <w:szCs w:val="16"/>
              </w:rPr>
            </w:pPr>
            <w:r>
              <w:rPr>
                <w:b/>
                <w:sz w:val="16"/>
                <w:szCs w:val="16"/>
              </w:rPr>
              <w:t>Сума</w:t>
            </w:r>
          </w:p>
        </w:tc>
        <w:tc>
          <w:tcPr>
            <w:tcW w:w="120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852" w14:textId="77777777" w:rsidR="00B749D5" w:rsidRDefault="003A6A8C">
            <w:pPr>
              <w:widowControl w:val="0"/>
              <w:spacing w:after="0" w:line="240" w:lineRule="auto"/>
              <w:jc w:val="center"/>
              <w:rPr>
                <w:sz w:val="16"/>
                <w:szCs w:val="16"/>
              </w:rPr>
            </w:pPr>
            <w:r>
              <w:rPr>
                <w:b/>
                <w:sz w:val="16"/>
                <w:szCs w:val="16"/>
              </w:rPr>
              <w:t>164073</w:t>
            </w:r>
          </w:p>
        </w:tc>
        <w:tc>
          <w:tcPr>
            <w:tcW w:w="108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853" w14:textId="77777777" w:rsidR="00B749D5" w:rsidRDefault="003A6A8C">
            <w:pPr>
              <w:widowControl w:val="0"/>
              <w:spacing w:after="0" w:line="240" w:lineRule="auto"/>
              <w:jc w:val="center"/>
              <w:rPr>
                <w:sz w:val="16"/>
                <w:szCs w:val="16"/>
              </w:rPr>
            </w:pPr>
            <w:r>
              <w:rPr>
                <w:b/>
                <w:sz w:val="16"/>
                <w:szCs w:val="16"/>
              </w:rPr>
              <w:t>3617,93</w:t>
            </w:r>
          </w:p>
        </w:tc>
        <w:tc>
          <w:tcPr>
            <w:tcW w:w="105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854" w14:textId="77777777" w:rsidR="00B749D5" w:rsidRDefault="003A6A8C">
            <w:pPr>
              <w:widowControl w:val="0"/>
              <w:spacing w:after="0" w:line="240" w:lineRule="auto"/>
              <w:jc w:val="center"/>
              <w:rPr>
                <w:sz w:val="16"/>
                <w:szCs w:val="16"/>
              </w:rPr>
            </w:pPr>
            <w:r>
              <w:rPr>
                <w:b/>
                <w:sz w:val="16"/>
                <w:szCs w:val="16"/>
              </w:rPr>
              <w:t>2148</w:t>
            </w:r>
          </w:p>
        </w:tc>
        <w:tc>
          <w:tcPr>
            <w:tcW w:w="102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855" w14:textId="77777777" w:rsidR="00B749D5" w:rsidRDefault="003A6A8C">
            <w:pPr>
              <w:widowControl w:val="0"/>
              <w:spacing w:after="0" w:line="240" w:lineRule="auto"/>
              <w:jc w:val="center"/>
              <w:rPr>
                <w:sz w:val="16"/>
                <w:szCs w:val="16"/>
              </w:rPr>
            </w:pPr>
            <w:r>
              <w:rPr>
                <w:b/>
                <w:sz w:val="16"/>
                <w:szCs w:val="16"/>
              </w:rPr>
              <w:t>0</w:t>
            </w:r>
          </w:p>
        </w:tc>
        <w:tc>
          <w:tcPr>
            <w:tcW w:w="76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856" w14:textId="77777777" w:rsidR="00B749D5" w:rsidRDefault="00B749D5">
            <w:pPr>
              <w:widowControl w:val="0"/>
              <w:spacing w:after="0" w:line="240" w:lineRule="auto"/>
              <w:jc w:val="center"/>
              <w:rPr>
                <w:sz w:val="16"/>
                <w:szCs w:val="16"/>
              </w:rPr>
            </w:pPr>
          </w:p>
        </w:tc>
        <w:tc>
          <w:tcPr>
            <w:tcW w:w="70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857" w14:textId="77777777" w:rsidR="00B749D5" w:rsidRDefault="00B749D5">
            <w:pPr>
              <w:widowControl w:val="0"/>
              <w:spacing w:after="0" w:line="240" w:lineRule="auto"/>
              <w:jc w:val="center"/>
              <w:rPr>
                <w:sz w:val="16"/>
                <w:szCs w:val="16"/>
              </w:rPr>
            </w:pPr>
          </w:p>
        </w:tc>
      </w:tr>
      <w:tr w:rsidR="00B749D5" w14:paraId="04519B57" w14:textId="77777777">
        <w:trPr>
          <w:trHeight w:val="315"/>
        </w:trPr>
        <w:tc>
          <w:tcPr>
            <w:tcW w:w="3060" w:type="dxa"/>
            <w:tcBorders>
              <w:top w:val="single" w:sz="6" w:space="0" w:color="000000"/>
              <w:left w:val="single" w:sz="6" w:space="0" w:color="000000"/>
              <w:bottom w:val="single" w:sz="6" w:space="0" w:color="000000"/>
              <w:right w:val="single" w:sz="6" w:space="0" w:color="000000"/>
            </w:tcBorders>
            <w:shd w:val="clear" w:color="auto" w:fill="B1D2FB"/>
            <w:tcMar>
              <w:top w:w="0" w:type="dxa"/>
              <w:left w:w="40" w:type="dxa"/>
              <w:bottom w:w="0" w:type="dxa"/>
              <w:right w:w="40" w:type="dxa"/>
            </w:tcMar>
            <w:vAlign w:val="center"/>
          </w:tcPr>
          <w:p w14:paraId="00001858" w14:textId="77777777" w:rsidR="00B749D5" w:rsidRDefault="00B749D5">
            <w:pPr>
              <w:widowControl w:val="0"/>
              <w:spacing w:after="0" w:line="240" w:lineRule="auto"/>
              <w:jc w:val="center"/>
              <w:rPr>
                <w:sz w:val="16"/>
                <w:szCs w:val="16"/>
              </w:rPr>
            </w:pPr>
          </w:p>
        </w:tc>
        <w:tc>
          <w:tcPr>
            <w:tcW w:w="4440" w:type="dxa"/>
            <w:tcBorders>
              <w:top w:val="single" w:sz="6" w:space="0" w:color="000000"/>
              <w:left w:val="single" w:sz="6" w:space="0" w:color="000000"/>
              <w:bottom w:val="single" w:sz="6" w:space="0" w:color="000000"/>
              <w:right w:val="single" w:sz="6" w:space="0" w:color="000000"/>
            </w:tcBorders>
            <w:shd w:val="clear" w:color="auto" w:fill="B1D2FB"/>
            <w:tcMar>
              <w:top w:w="0" w:type="dxa"/>
              <w:left w:w="40" w:type="dxa"/>
              <w:bottom w:w="0" w:type="dxa"/>
              <w:right w:w="40" w:type="dxa"/>
            </w:tcMar>
            <w:vAlign w:val="center"/>
          </w:tcPr>
          <w:p w14:paraId="00001859" w14:textId="77777777" w:rsidR="00B749D5" w:rsidRDefault="00B749D5">
            <w:pPr>
              <w:widowControl w:val="0"/>
              <w:spacing w:after="0" w:line="240" w:lineRule="auto"/>
              <w:jc w:val="center"/>
              <w:rPr>
                <w:sz w:val="16"/>
                <w:szCs w:val="16"/>
              </w:rPr>
            </w:pPr>
          </w:p>
        </w:tc>
        <w:tc>
          <w:tcPr>
            <w:tcW w:w="1095" w:type="dxa"/>
            <w:tcBorders>
              <w:top w:val="single" w:sz="6" w:space="0" w:color="000000"/>
              <w:left w:val="single" w:sz="6" w:space="0" w:color="000000"/>
              <w:bottom w:val="single" w:sz="6" w:space="0" w:color="000000"/>
              <w:right w:val="single" w:sz="6" w:space="0" w:color="000000"/>
            </w:tcBorders>
            <w:shd w:val="clear" w:color="auto" w:fill="B1D2FB"/>
            <w:tcMar>
              <w:top w:w="0" w:type="dxa"/>
              <w:left w:w="0" w:type="dxa"/>
              <w:bottom w:w="0" w:type="dxa"/>
              <w:right w:w="0" w:type="dxa"/>
            </w:tcMar>
            <w:vAlign w:val="center"/>
          </w:tcPr>
          <w:p w14:paraId="0000185A" w14:textId="77777777" w:rsidR="00B749D5" w:rsidRDefault="003A6A8C">
            <w:pPr>
              <w:widowControl w:val="0"/>
              <w:spacing w:after="0" w:line="240" w:lineRule="auto"/>
              <w:jc w:val="center"/>
              <w:rPr>
                <w:b/>
                <w:sz w:val="16"/>
                <w:szCs w:val="16"/>
              </w:rPr>
            </w:pPr>
            <w:r>
              <w:rPr>
                <w:b/>
                <w:sz w:val="16"/>
                <w:szCs w:val="16"/>
              </w:rPr>
              <w:t>Загальна сума</w:t>
            </w:r>
          </w:p>
        </w:tc>
        <w:tc>
          <w:tcPr>
            <w:tcW w:w="1245" w:type="dxa"/>
            <w:tcBorders>
              <w:top w:val="single" w:sz="6" w:space="0" w:color="000000"/>
              <w:left w:val="single" w:sz="6" w:space="0" w:color="000000"/>
              <w:bottom w:val="single" w:sz="6" w:space="0" w:color="000000"/>
              <w:right w:val="single" w:sz="6" w:space="0" w:color="000000"/>
            </w:tcBorders>
            <w:shd w:val="clear" w:color="auto" w:fill="B1D2FB"/>
            <w:tcMar>
              <w:top w:w="0" w:type="dxa"/>
              <w:left w:w="40" w:type="dxa"/>
              <w:bottom w:w="0" w:type="dxa"/>
              <w:right w:w="40" w:type="dxa"/>
            </w:tcMar>
            <w:vAlign w:val="center"/>
          </w:tcPr>
          <w:p w14:paraId="0000185B" w14:textId="77777777" w:rsidR="00B749D5" w:rsidRDefault="00B749D5">
            <w:pPr>
              <w:widowControl w:val="0"/>
              <w:spacing w:after="0" w:line="240" w:lineRule="auto"/>
              <w:jc w:val="center"/>
              <w:rPr>
                <w:sz w:val="16"/>
                <w:szCs w:val="16"/>
              </w:rPr>
            </w:pPr>
          </w:p>
        </w:tc>
        <w:tc>
          <w:tcPr>
            <w:tcW w:w="1200" w:type="dxa"/>
            <w:tcBorders>
              <w:top w:val="single" w:sz="6" w:space="0" w:color="000000"/>
              <w:left w:val="single" w:sz="6" w:space="0" w:color="000000"/>
              <w:bottom w:val="single" w:sz="6" w:space="0" w:color="000000"/>
              <w:right w:val="single" w:sz="6" w:space="0" w:color="000000"/>
            </w:tcBorders>
            <w:shd w:val="clear" w:color="auto" w:fill="B1D2FB"/>
            <w:tcMar>
              <w:top w:w="0" w:type="dxa"/>
              <w:left w:w="40" w:type="dxa"/>
              <w:bottom w:w="0" w:type="dxa"/>
              <w:right w:w="40" w:type="dxa"/>
            </w:tcMar>
            <w:vAlign w:val="center"/>
          </w:tcPr>
          <w:p w14:paraId="0000185C" w14:textId="77777777" w:rsidR="00B749D5" w:rsidRDefault="003A6A8C">
            <w:pPr>
              <w:widowControl w:val="0"/>
              <w:spacing w:after="0" w:line="240" w:lineRule="auto"/>
              <w:jc w:val="center"/>
              <w:rPr>
                <w:sz w:val="16"/>
                <w:szCs w:val="16"/>
              </w:rPr>
            </w:pPr>
            <w:r>
              <w:rPr>
                <w:b/>
                <w:sz w:val="16"/>
                <w:szCs w:val="16"/>
              </w:rPr>
              <w:t>5699256</w:t>
            </w:r>
          </w:p>
        </w:tc>
        <w:tc>
          <w:tcPr>
            <w:tcW w:w="1080" w:type="dxa"/>
            <w:tcBorders>
              <w:top w:val="single" w:sz="6" w:space="0" w:color="000000"/>
              <w:left w:val="single" w:sz="6" w:space="0" w:color="000000"/>
              <w:bottom w:val="single" w:sz="6" w:space="0" w:color="000000"/>
              <w:right w:val="single" w:sz="6" w:space="0" w:color="000000"/>
            </w:tcBorders>
            <w:shd w:val="clear" w:color="auto" w:fill="B1D2FB"/>
            <w:tcMar>
              <w:top w:w="0" w:type="dxa"/>
              <w:left w:w="40" w:type="dxa"/>
              <w:bottom w:w="0" w:type="dxa"/>
              <w:right w:w="40" w:type="dxa"/>
            </w:tcMar>
            <w:vAlign w:val="center"/>
          </w:tcPr>
          <w:p w14:paraId="0000185D" w14:textId="77777777" w:rsidR="00B749D5" w:rsidRDefault="003A6A8C">
            <w:pPr>
              <w:widowControl w:val="0"/>
              <w:spacing w:after="0" w:line="240" w:lineRule="auto"/>
              <w:jc w:val="center"/>
              <w:rPr>
                <w:sz w:val="16"/>
                <w:szCs w:val="16"/>
              </w:rPr>
            </w:pPr>
            <w:r>
              <w:rPr>
                <w:b/>
                <w:sz w:val="16"/>
                <w:szCs w:val="16"/>
              </w:rPr>
              <w:t>125544,81</w:t>
            </w:r>
          </w:p>
        </w:tc>
        <w:tc>
          <w:tcPr>
            <w:tcW w:w="1050" w:type="dxa"/>
            <w:tcBorders>
              <w:top w:val="single" w:sz="6" w:space="0" w:color="000000"/>
              <w:left w:val="single" w:sz="6" w:space="0" w:color="000000"/>
              <w:bottom w:val="single" w:sz="6" w:space="0" w:color="000000"/>
              <w:right w:val="single" w:sz="6" w:space="0" w:color="000000"/>
            </w:tcBorders>
            <w:shd w:val="clear" w:color="auto" w:fill="B1D2FB"/>
            <w:tcMar>
              <w:top w:w="0" w:type="dxa"/>
              <w:left w:w="40" w:type="dxa"/>
              <w:bottom w:w="0" w:type="dxa"/>
              <w:right w:w="40" w:type="dxa"/>
            </w:tcMar>
            <w:vAlign w:val="center"/>
          </w:tcPr>
          <w:p w14:paraId="0000185E" w14:textId="77777777" w:rsidR="00B749D5" w:rsidRDefault="00B749D5">
            <w:pPr>
              <w:widowControl w:val="0"/>
              <w:spacing w:after="0" w:line="240" w:lineRule="auto"/>
              <w:jc w:val="center"/>
              <w:rPr>
                <w:sz w:val="16"/>
                <w:szCs w:val="16"/>
              </w:rPr>
            </w:pPr>
          </w:p>
        </w:tc>
        <w:tc>
          <w:tcPr>
            <w:tcW w:w="1020" w:type="dxa"/>
            <w:tcBorders>
              <w:top w:val="single" w:sz="6" w:space="0" w:color="000000"/>
              <w:left w:val="single" w:sz="6" w:space="0" w:color="000000"/>
              <w:bottom w:val="single" w:sz="6" w:space="0" w:color="000000"/>
              <w:right w:val="single" w:sz="6" w:space="0" w:color="000000"/>
            </w:tcBorders>
            <w:shd w:val="clear" w:color="auto" w:fill="B1D2FB"/>
            <w:tcMar>
              <w:top w:w="0" w:type="dxa"/>
              <w:left w:w="40" w:type="dxa"/>
              <w:bottom w:w="0" w:type="dxa"/>
              <w:right w:w="40" w:type="dxa"/>
            </w:tcMar>
            <w:vAlign w:val="center"/>
          </w:tcPr>
          <w:p w14:paraId="0000185F" w14:textId="77777777" w:rsidR="00B749D5" w:rsidRDefault="00B749D5">
            <w:pPr>
              <w:widowControl w:val="0"/>
              <w:spacing w:after="0" w:line="240" w:lineRule="auto"/>
              <w:jc w:val="center"/>
              <w:rPr>
                <w:sz w:val="16"/>
                <w:szCs w:val="16"/>
              </w:rPr>
            </w:pPr>
          </w:p>
        </w:tc>
        <w:tc>
          <w:tcPr>
            <w:tcW w:w="765" w:type="dxa"/>
            <w:tcBorders>
              <w:top w:val="single" w:sz="6" w:space="0" w:color="000000"/>
              <w:left w:val="single" w:sz="6" w:space="0" w:color="000000"/>
              <w:bottom w:val="single" w:sz="6" w:space="0" w:color="000000"/>
              <w:right w:val="single" w:sz="6" w:space="0" w:color="000000"/>
            </w:tcBorders>
            <w:shd w:val="clear" w:color="auto" w:fill="B1D2FB"/>
            <w:tcMar>
              <w:top w:w="0" w:type="dxa"/>
              <w:left w:w="40" w:type="dxa"/>
              <w:bottom w:w="0" w:type="dxa"/>
              <w:right w:w="40" w:type="dxa"/>
            </w:tcMar>
            <w:vAlign w:val="center"/>
          </w:tcPr>
          <w:p w14:paraId="00001860" w14:textId="77777777" w:rsidR="00B749D5" w:rsidRDefault="00B749D5">
            <w:pPr>
              <w:widowControl w:val="0"/>
              <w:spacing w:after="0" w:line="240" w:lineRule="auto"/>
              <w:jc w:val="center"/>
              <w:rPr>
                <w:sz w:val="16"/>
                <w:szCs w:val="16"/>
              </w:rPr>
            </w:pPr>
          </w:p>
        </w:tc>
        <w:tc>
          <w:tcPr>
            <w:tcW w:w="705" w:type="dxa"/>
            <w:tcBorders>
              <w:top w:val="single" w:sz="6" w:space="0" w:color="000000"/>
              <w:left w:val="single" w:sz="6" w:space="0" w:color="000000"/>
              <w:bottom w:val="single" w:sz="6" w:space="0" w:color="000000"/>
              <w:right w:val="single" w:sz="6" w:space="0" w:color="000000"/>
            </w:tcBorders>
            <w:shd w:val="clear" w:color="auto" w:fill="B1D2FB"/>
            <w:tcMar>
              <w:top w:w="0" w:type="dxa"/>
              <w:left w:w="40" w:type="dxa"/>
              <w:bottom w:w="0" w:type="dxa"/>
              <w:right w:w="40" w:type="dxa"/>
            </w:tcMar>
            <w:vAlign w:val="center"/>
          </w:tcPr>
          <w:p w14:paraId="00001861" w14:textId="77777777" w:rsidR="00B749D5" w:rsidRDefault="00B749D5">
            <w:pPr>
              <w:widowControl w:val="0"/>
              <w:spacing w:after="0" w:line="240" w:lineRule="auto"/>
              <w:jc w:val="center"/>
              <w:rPr>
                <w:sz w:val="16"/>
                <w:szCs w:val="16"/>
              </w:rPr>
            </w:pPr>
          </w:p>
        </w:tc>
      </w:tr>
    </w:tbl>
    <w:p w14:paraId="48D89559" w14:textId="77777777" w:rsidR="000B12A0" w:rsidRDefault="000B12A0">
      <w:pPr>
        <w:widowControl w:val="0"/>
        <w:spacing w:after="0" w:line="240" w:lineRule="auto"/>
        <w:jc w:val="left"/>
        <w:rPr>
          <w:sz w:val="20"/>
          <w:szCs w:val="20"/>
        </w:rPr>
      </w:pPr>
    </w:p>
    <w:p w14:paraId="00001862" w14:textId="020D072A" w:rsidR="00B749D5" w:rsidRDefault="00B749D5">
      <w:pPr>
        <w:widowControl w:val="0"/>
        <w:spacing w:after="0" w:line="240" w:lineRule="auto"/>
        <w:jc w:val="left"/>
        <w:rPr>
          <w:sz w:val="20"/>
          <w:szCs w:val="20"/>
        </w:rPr>
      </w:pPr>
    </w:p>
    <w:p w14:paraId="00001863" w14:textId="77777777" w:rsidR="00B749D5" w:rsidRDefault="00B749D5">
      <w:pPr>
        <w:widowControl w:val="0"/>
        <w:pBdr>
          <w:top w:val="nil"/>
          <w:left w:val="nil"/>
          <w:bottom w:val="nil"/>
          <w:right w:val="nil"/>
          <w:between w:val="nil"/>
        </w:pBdr>
        <w:spacing w:after="0" w:line="240" w:lineRule="auto"/>
        <w:jc w:val="left"/>
        <w:rPr>
          <w:sz w:val="20"/>
          <w:szCs w:val="20"/>
        </w:rPr>
      </w:pPr>
    </w:p>
    <w:p w14:paraId="00001864" w14:textId="77777777" w:rsidR="00B749D5" w:rsidRDefault="00B749D5">
      <w:pPr>
        <w:pStyle w:val="1"/>
        <w:keepLines/>
        <w:spacing w:before="0" w:after="0" w:line="240" w:lineRule="auto"/>
        <w:rPr>
          <w:sz w:val="20"/>
          <w:szCs w:val="20"/>
        </w:rPr>
        <w:sectPr w:rsidR="00B749D5">
          <w:pgSz w:w="16838" w:h="11906" w:orient="landscape"/>
          <w:pgMar w:top="1700" w:right="566" w:bottom="566" w:left="566" w:header="567" w:footer="0" w:gutter="0"/>
          <w:cols w:space="720"/>
          <w:titlePg/>
        </w:sectPr>
      </w:pPr>
      <w:bookmarkStart w:id="84" w:name="_mjwkwrwywz3i" w:colFirst="0" w:colLast="0"/>
      <w:bookmarkEnd w:id="84"/>
    </w:p>
    <w:p w14:paraId="00001865" w14:textId="77777777" w:rsidR="00B749D5" w:rsidRDefault="003A6A8C">
      <w:pPr>
        <w:pStyle w:val="1"/>
        <w:keepLines/>
        <w:spacing w:before="0" w:after="0" w:line="240" w:lineRule="auto"/>
        <w:ind w:right="7" w:firstLine="570"/>
        <w:rPr>
          <w:sz w:val="20"/>
          <w:szCs w:val="20"/>
        </w:rPr>
      </w:pPr>
      <w:bookmarkStart w:id="85" w:name="_v6ry59dj4wgp" w:colFirst="0" w:colLast="0"/>
      <w:bookmarkEnd w:id="85"/>
      <w:r>
        <w:rPr>
          <w:sz w:val="20"/>
          <w:szCs w:val="20"/>
        </w:rPr>
        <w:t>5. ОРГАНІЗАЦІЯ ВИКОНАННЯ ТА ФІНАНСУВАННЯ МЕП</w:t>
      </w:r>
    </w:p>
    <w:p w14:paraId="00001866" w14:textId="77777777" w:rsidR="00B749D5" w:rsidRDefault="00B749D5">
      <w:pPr>
        <w:pStyle w:val="2"/>
        <w:keepLines/>
        <w:spacing w:before="0" w:line="240" w:lineRule="auto"/>
        <w:rPr>
          <w:sz w:val="20"/>
          <w:szCs w:val="20"/>
        </w:rPr>
      </w:pPr>
      <w:bookmarkStart w:id="86" w:name="_4mir5k50hiw5" w:colFirst="0" w:colLast="0"/>
      <w:bookmarkEnd w:id="86"/>
    </w:p>
    <w:p w14:paraId="00001867" w14:textId="77777777" w:rsidR="00B749D5" w:rsidRDefault="003A6A8C">
      <w:pPr>
        <w:pStyle w:val="2"/>
        <w:keepLines/>
        <w:spacing w:before="0" w:line="240" w:lineRule="auto"/>
        <w:rPr>
          <w:sz w:val="20"/>
          <w:szCs w:val="20"/>
        </w:rPr>
      </w:pPr>
      <w:bookmarkStart w:id="87" w:name="_3trg6pvbit61" w:colFirst="0" w:colLast="0"/>
      <w:bookmarkEnd w:id="87"/>
      <w:r>
        <w:rPr>
          <w:sz w:val="20"/>
          <w:szCs w:val="20"/>
        </w:rPr>
        <w:t>5.1. ОГЛЯД БЮДЖЕТУ. ВИЗНАЧЕННЯ ФІНАНСОВОЇ РАМКИ</w:t>
      </w:r>
    </w:p>
    <w:p w14:paraId="00001868" w14:textId="77777777" w:rsidR="00B749D5" w:rsidRDefault="003A6A8C">
      <w:pPr>
        <w:spacing w:after="0" w:line="240" w:lineRule="auto"/>
        <w:ind w:firstLine="567"/>
        <w:rPr>
          <w:sz w:val="20"/>
          <w:szCs w:val="20"/>
        </w:rPr>
      </w:pPr>
      <w:r>
        <w:rPr>
          <w:sz w:val="20"/>
          <w:szCs w:val="20"/>
        </w:rPr>
        <w:t>Аналіз бюджету Чорноморської міської територіальної громади включає в себе аналіз дохідної та видаткової частини, визначення можливості залучення грантових коштів, обсяги та джерела фінансування інвестиційних енергоефективних проєктів, а також визначення номінальної та реальної фінансової рамки</w:t>
      </w:r>
    </w:p>
    <w:p w14:paraId="00001869" w14:textId="77777777" w:rsidR="00B749D5" w:rsidRDefault="003A6A8C">
      <w:pPr>
        <w:spacing w:after="0" w:line="240" w:lineRule="auto"/>
        <w:ind w:firstLine="567"/>
        <w:rPr>
          <w:b/>
          <w:sz w:val="20"/>
          <w:szCs w:val="20"/>
        </w:rPr>
      </w:pPr>
      <w:r>
        <w:rPr>
          <w:b/>
          <w:sz w:val="20"/>
          <w:szCs w:val="20"/>
        </w:rPr>
        <w:t>Доходи та видатки</w:t>
      </w:r>
    </w:p>
    <w:p w14:paraId="0000186A" w14:textId="5C331CB9" w:rsidR="00B749D5" w:rsidRDefault="003A6A8C">
      <w:pPr>
        <w:spacing w:after="0" w:line="240" w:lineRule="auto"/>
        <w:ind w:firstLine="567"/>
        <w:rPr>
          <w:sz w:val="20"/>
          <w:szCs w:val="20"/>
        </w:rPr>
      </w:pPr>
      <w:r>
        <w:rPr>
          <w:sz w:val="20"/>
          <w:szCs w:val="20"/>
        </w:rPr>
        <w:t>Динаміка доходів та витрат бюджету громади наведена в таблиці 5.1 та на рис</w:t>
      </w:r>
      <w:r w:rsidR="000B12A0">
        <w:rPr>
          <w:sz w:val="20"/>
          <w:szCs w:val="20"/>
          <w:lang w:val="uk-UA"/>
        </w:rPr>
        <w:t>.</w:t>
      </w:r>
      <w:r w:rsidR="007F4767">
        <w:rPr>
          <w:sz w:val="20"/>
          <w:szCs w:val="20"/>
          <w:lang w:val="uk-UA"/>
        </w:rPr>
        <w:t xml:space="preserve"> </w:t>
      </w:r>
      <w:r>
        <w:rPr>
          <w:sz w:val="20"/>
          <w:szCs w:val="20"/>
        </w:rPr>
        <w:t>5.1, 5.2.</w:t>
      </w:r>
    </w:p>
    <w:p w14:paraId="0000186B" w14:textId="77777777" w:rsidR="00B749D5" w:rsidRDefault="003A6A8C">
      <w:pPr>
        <w:spacing w:after="0" w:line="240" w:lineRule="auto"/>
        <w:jc w:val="right"/>
        <w:rPr>
          <w:sz w:val="20"/>
          <w:szCs w:val="20"/>
        </w:rPr>
      </w:pPr>
      <w:r>
        <w:rPr>
          <w:sz w:val="20"/>
          <w:szCs w:val="20"/>
        </w:rPr>
        <w:t xml:space="preserve">Таблиця 5.1 </w:t>
      </w:r>
    </w:p>
    <w:p w14:paraId="0000186C" w14:textId="3C2F4849" w:rsidR="00B749D5" w:rsidRDefault="003A6A8C">
      <w:pPr>
        <w:spacing w:after="0" w:line="240" w:lineRule="auto"/>
        <w:jc w:val="center"/>
        <w:rPr>
          <w:sz w:val="20"/>
          <w:szCs w:val="20"/>
        </w:rPr>
      </w:pPr>
      <w:r>
        <w:rPr>
          <w:sz w:val="20"/>
          <w:szCs w:val="20"/>
        </w:rPr>
        <w:t>Динаміка доходів та витрат бюджету громади (тис грн)</w:t>
      </w:r>
    </w:p>
    <w:tbl>
      <w:tblPr>
        <w:tblStyle w:val="aa"/>
        <w:tblW w:w="0" w:type="auto"/>
        <w:tblLook w:val="04A0" w:firstRow="1" w:lastRow="0" w:firstColumn="1" w:lastColumn="0" w:noHBand="0" w:noVBand="1"/>
      </w:tblPr>
      <w:tblGrid>
        <w:gridCol w:w="1636"/>
        <w:gridCol w:w="881"/>
        <w:gridCol w:w="890"/>
        <w:gridCol w:w="889"/>
        <w:gridCol w:w="889"/>
        <w:gridCol w:w="889"/>
        <w:gridCol w:w="889"/>
        <w:gridCol w:w="889"/>
        <w:gridCol w:w="889"/>
        <w:gridCol w:w="889"/>
      </w:tblGrid>
      <w:tr w:rsidR="007F4767" w14:paraId="0F0F233D" w14:textId="77777777" w:rsidTr="004918E8">
        <w:tc>
          <w:tcPr>
            <w:tcW w:w="1636" w:type="dxa"/>
            <w:shd w:val="clear" w:color="auto" w:fill="FFFF00"/>
            <w:vAlign w:val="center"/>
          </w:tcPr>
          <w:p w14:paraId="554BFE89" w14:textId="35B76455" w:rsidR="007F4767" w:rsidRDefault="007F4767" w:rsidP="007F4767">
            <w:pPr>
              <w:jc w:val="center"/>
              <w:rPr>
                <w:sz w:val="20"/>
                <w:szCs w:val="20"/>
              </w:rPr>
            </w:pPr>
            <w:r>
              <w:rPr>
                <w:b/>
                <w:sz w:val="16"/>
                <w:szCs w:val="16"/>
              </w:rPr>
              <w:t>Показник</w:t>
            </w:r>
          </w:p>
        </w:tc>
        <w:tc>
          <w:tcPr>
            <w:tcW w:w="881" w:type="dxa"/>
            <w:shd w:val="clear" w:color="auto" w:fill="FFFF00"/>
            <w:vAlign w:val="center"/>
          </w:tcPr>
          <w:p w14:paraId="5F709F71" w14:textId="5790D523" w:rsidR="007F4767" w:rsidRDefault="007F4767" w:rsidP="007F4767">
            <w:pPr>
              <w:jc w:val="center"/>
              <w:rPr>
                <w:sz w:val="20"/>
                <w:szCs w:val="20"/>
              </w:rPr>
            </w:pPr>
            <w:r>
              <w:rPr>
                <w:b/>
                <w:sz w:val="16"/>
                <w:szCs w:val="16"/>
              </w:rPr>
              <w:t xml:space="preserve">Од. </w:t>
            </w:r>
            <w:proofErr w:type="spellStart"/>
            <w:r>
              <w:rPr>
                <w:b/>
                <w:sz w:val="16"/>
                <w:szCs w:val="16"/>
              </w:rPr>
              <w:t>вим</w:t>
            </w:r>
            <w:proofErr w:type="spellEnd"/>
            <w:r>
              <w:rPr>
                <w:b/>
                <w:sz w:val="16"/>
                <w:szCs w:val="16"/>
              </w:rPr>
              <w:t>.</w:t>
            </w:r>
          </w:p>
        </w:tc>
        <w:tc>
          <w:tcPr>
            <w:tcW w:w="890" w:type="dxa"/>
            <w:shd w:val="clear" w:color="auto" w:fill="FFFF00"/>
            <w:vAlign w:val="center"/>
          </w:tcPr>
          <w:p w14:paraId="7EA18B70" w14:textId="6A4D8BC2" w:rsidR="007F4767" w:rsidRDefault="007F4767" w:rsidP="007F4767">
            <w:pPr>
              <w:jc w:val="center"/>
              <w:rPr>
                <w:sz w:val="20"/>
                <w:szCs w:val="20"/>
              </w:rPr>
            </w:pPr>
            <w:r>
              <w:rPr>
                <w:b/>
                <w:sz w:val="16"/>
                <w:szCs w:val="16"/>
              </w:rPr>
              <w:t>2017</w:t>
            </w:r>
          </w:p>
        </w:tc>
        <w:tc>
          <w:tcPr>
            <w:tcW w:w="889" w:type="dxa"/>
            <w:shd w:val="clear" w:color="auto" w:fill="FFFF00"/>
            <w:vAlign w:val="center"/>
          </w:tcPr>
          <w:p w14:paraId="166F3C47" w14:textId="3BF78ED5" w:rsidR="007F4767" w:rsidRDefault="007F4767" w:rsidP="007F4767">
            <w:pPr>
              <w:jc w:val="center"/>
              <w:rPr>
                <w:sz w:val="20"/>
                <w:szCs w:val="20"/>
              </w:rPr>
            </w:pPr>
            <w:r>
              <w:rPr>
                <w:b/>
                <w:sz w:val="16"/>
                <w:szCs w:val="16"/>
              </w:rPr>
              <w:t>2018</w:t>
            </w:r>
          </w:p>
        </w:tc>
        <w:tc>
          <w:tcPr>
            <w:tcW w:w="889" w:type="dxa"/>
            <w:shd w:val="clear" w:color="auto" w:fill="FFFF00"/>
            <w:vAlign w:val="center"/>
          </w:tcPr>
          <w:p w14:paraId="44683B8C" w14:textId="232F56CD" w:rsidR="007F4767" w:rsidRDefault="007F4767" w:rsidP="007F4767">
            <w:pPr>
              <w:jc w:val="center"/>
              <w:rPr>
                <w:sz w:val="20"/>
                <w:szCs w:val="20"/>
              </w:rPr>
            </w:pPr>
            <w:r>
              <w:rPr>
                <w:b/>
                <w:sz w:val="16"/>
                <w:szCs w:val="16"/>
              </w:rPr>
              <w:t>2019</w:t>
            </w:r>
          </w:p>
        </w:tc>
        <w:tc>
          <w:tcPr>
            <w:tcW w:w="889" w:type="dxa"/>
            <w:shd w:val="clear" w:color="auto" w:fill="FFFF00"/>
            <w:vAlign w:val="center"/>
          </w:tcPr>
          <w:p w14:paraId="6DC135D6" w14:textId="6A21ACA5" w:rsidR="007F4767" w:rsidRDefault="007F4767" w:rsidP="007F4767">
            <w:pPr>
              <w:jc w:val="center"/>
              <w:rPr>
                <w:sz w:val="20"/>
                <w:szCs w:val="20"/>
              </w:rPr>
            </w:pPr>
            <w:r>
              <w:rPr>
                <w:b/>
                <w:sz w:val="16"/>
                <w:szCs w:val="16"/>
              </w:rPr>
              <w:t>2020</w:t>
            </w:r>
          </w:p>
        </w:tc>
        <w:tc>
          <w:tcPr>
            <w:tcW w:w="889" w:type="dxa"/>
            <w:shd w:val="clear" w:color="auto" w:fill="FFFF00"/>
            <w:vAlign w:val="center"/>
          </w:tcPr>
          <w:p w14:paraId="283B33A0" w14:textId="28E91C4C" w:rsidR="007F4767" w:rsidRDefault="007F4767" w:rsidP="007F4767">
            <w:pPr>
              <w:jc w:val="center"/>
              <w:rPr>
                <w:sz w:val="20"/>
                <w:szCs w:val="20"/>
              </w:rPr>
            </w:pPr>
            <w:r>
              <w:rPr>
                <w:b/>
                <w:sz w:val="16"/>
                <w:szCs w:val="16"/>
              </w:rPr>
              <w:t>2021</w:t>
            </w:r>
          </w:p>
        </w:tc>
        <w:tc>
          <w:tcPr>
            <w:tcW w:w="889" w:type="dxa"/>
            <w:shd w:val="clear" w:color="auto" w:fill="FFFF00"/>
            <w:vAlign w:val="center"/>
          </w:tcPr>
          <w:p w14:paraId="023855B9" w14:textId="11EF47BC" w:rsidR="007F4767" w:rsidRDefault="007F4767" w:rsidP="007F4767">
            <w:pPr>
              <w:jc w:val="center"/>
              <w:rPr>
                <w:sz w:val="20"/>
                <w:szCs w:val="20"/>
              </w:rPr>
            </w:pPr>
            <w:r>
              <w:rPr>
                <w:b/>
                <w:sz w:val="16"/>
                <w:szCs w:val="16"/>
              </w:rPr>
              <w:t>2022</w:t>
            </w:r>
          </w:p>
        </w:tc>
        <w:tc>
          <w:tcPr>
            <w:tcW w:w="889" w:type="dxa"/>
            <w:shd w:val="clear" w:color="auto" w:fill="FFFF00"/>
            <w:vAlign w:val="center"/>
          </w:tcPr>
          <w:p w14:paraId="463D5074" w14:textId="239FACA6" w:rsidR="007F4767" w:rsidRDefault="007F4767" w:rsidP="007F4767">
            <w:pPr>
              <w:jc w:val="center"/>
              <w:rPr>
                <w:sz w:val="20"/>
                <w:szCs w:val="20"/>
              </w:rPr>
            </w:pPr>
            <w:r>
              <w:rPr>
                <w:b/>
                <w:sz w:val="16"/>
                <w:szCs w:val="16"/>
              </w:rPr>
              <w:t>2023</w:t>
            </w:r>
          </w:p>
        </w:tc>
        <w:tc>
          <w:tcPr>
            <w:tcW w:w="889" w:type="dxa"/>
            <w:shd w:val="clear" w:color="auto" w:fill="FFFF00"/>
            <w:vAlign w:val="center"/>
          </w:tcPr>
          <w:p w14:paraId="39445F77" w14:textId="3FAF1C5E" w:rsidR="007F4767" w:rsidRDefault="007F4767" w:rsidP="007F4767">
            <w:pPr>
              <w:jc w:val="center"/>
              <w:rPr>
                <w:sz w:val="20"/>
                <w:szCs w:val="20"/>
              </w:rPr>
            </w:pPr>
            <w:r>
              <w:rPr>
                <w:b/>
                <w:sz w:val="16"/>
                <w:szCs w:val="16"/>
              </w:rPr>
              <w:t>2024</w:t>
            </w:r>
          </w:p>
        </w:tc>
      </w:tr>
      <w:tr w:rsidR="007F4767" w14:paraId="0368E123" w14:textId="77777777" w:rsidTr="004918E8">
        <w:tc>
          <w:tcPr>
            <w:tcW w:w="1636" w:type="dxa"/>
            <w:shd w:val="clear" w:color="auto" w:fill="FFD966"/>
            <w:vAlign w:val="center"/>
          </w:tcPr>
          <w:p w14:paraId="52C787D1" w14:textId="3BE0279A" w:rsidR="007F4767" w:rsidRDefault="007F4767" w:rsidP="007F4767">
            <w:pPr>
              <w:jc w:val="center"/>
              <w:rPr>
                <w:sz w:val="20"/>
                <w:szCs w:val="20"/>
              </w:rPr>
            </w:pPr>
            <w:r>
              <w:rPr>
                <w:b/>
                <w:sz w:val="16"/>
                <w:szCs w:val="16"/>
              </w:rPr>
              <w:t>Всього доходи</w:t>
            </w:r>
          </w:p>
        </w:tc>
        <w:tc>
          <w:tcPr>
            <w:tcW w:w="881" w:type="dxa"/>
            <w:shd w:val="clear" w:color="auto" w:fill="FFD966"/>
            <w:vAlign w:val="center"/>
          </w:tcPr>
          <w:p w14:paraId="4BB240A8" w14:textId="215C168A" w:rsidR="007F4767" w:rsidRDefault="007F4767" w:rsidP="007F4767">
            <w:pPr>
              <w:jc w:val="center"/>
              <w:rPr>
                <w:sz w:val="20"/>
                <w:szCs w:val="20"/>
              </w:rPr>
            </w:pPr>
            <w:r>
              <w:rPr>
                <w:b/>
                <w:sz w:val="14"/>
                <w:szCs w:val="14"/>
              </w:rPr>
              <w:t>тис грн</w:t>
            </w:r>
          </w:p>
        </w:tc>
        <w:tc>
          <w:tcPr>
            <w:tcW w:w="890" w:type="dxa"/>
            <w:shd w:val="clear" w:color="auto" w:fill="FFD966"/>
            <w:vAlign w:val="center"/>
          </w:tcPr>
          <w:p w14:paraId="10673DCF" w14:textId="64D96C92" w:rsidR="007F4767" w:rsidRDefault="007F4767" w:rsidP="007F4767">
            <w:pPr>
              <w:jc w:val="center"/>
              <w:rPr>
                <w:sz w:val="20"/>
                <w:szCs w:val="20"/>
              </w:rPr>
            </w:pPr>
            <w:r>
              <w:rPr>
                <w:b/>
                <w:sz w:val="14"/>
                <w:szCs w:val="14"/>
              </w:rPr>
              <w:t>837 557,3</w:t>
            </w:r>
          </w:p>
        </w:tc>
        <w:tc>
          <w:tcPr>
            <w:tcW w:w="889" w:type="dxa"/>
            <w:shd w:val="clear" w:color="auto" w:fill="FFD966"/>
            <w:vAlign w:val="center"/>
          </w:tcPr>
          <w:p w14:paraId="63BADA55" w14:textId="0426FEF9" w:rsidR="007F4767" w:rsidRDefault="007F4767" w:rsidP="007F4767">
            <w:pPr>
              <w:jc w:val="center"/>
              <w:rPr>
                <w:sz w:val="20"/>
                <w:szCs w:val="20"/>
              </w:rPr>
            </w:pPr>
            <w:r>
              <w:rPr>
                <w:b/>
                <w:sz w:val="14"/>
                <w:szCs w:val="14"/>
              </w:rPr>
              <w:t>928 267,1</w:t>
            </w:r>
          </w:p>
        </w:tc>
        <w:tc>
          <w:tcPr>
            <w:tcW w:w="889" w:type="dxa"/>
            <w:shd w:val="clear" w:color="auto" w:fill="FFD966"/>
            <w:vAlign w:val="center"/>
          </w:tcPr>
          <w:p w14:paraId="1256C832" w14:textId="67105971" w:rsidR="007F4767" w:rsidRDefault="007F4767" w:rsidP="007F4767">
            <w:pPr>
              <w:jc w:val="center"/>
              <w:rPr>
                <w:sz w:val="20"/>
                <w:szCs w:val="20"/>
              </w:rPr>
            </w:pPr>
            <w:r>
              <w:rPr>
                <w:b/>
                <w:sz w:val="14"/>
                <w:szCs w:val="14"/>
              </w:rPr>
              <w:t>979 896,8</w:t>
            </w:r>
          </w:p>
        </w:tc>
        <w:tc>
          <w:tcPr>
            <w:tcW w:w="889" w:type="dxa"/>
            <w:shd w:val="clear" w:color="auto" w:fill="FFD966"/>
            <w:vAlign w:val="center"/>
          </w:tcPr>
          <w:p w14:paraId="264AED6C" w14:textId="79442CB9" w:rsidR="007F4767" w:rsidRDefault="007F4767" w:rsidP="007F4767">
            <w:pPr>
              <w:jc w:val="center"/>
              <w:rPr>
                <w:sz w:val="20"/>
                <w:szCs w:val="20"/>
              </w:rPr>
            </w:pPr>
            <w:r>
              <w:rPr>
                <w:b/>
                <w:sz w:val="14"/>
                <w:szCs w:val="14"/>
              </w:rPr>
              <w:t>835 709,5</w:t>
            </w:r>
          </w:p>
        </w:tc>
        <w:tc>
          <w:tcPr>
            <w:tcW w:w="889" w:type="dxa"/>
            <w:shd w:val="clear" w:color="auto" w:fill="FFD966"/>
            <w:vAlign w:val="center"/>
          </w:tcPr>
          <w:p w14:paraId="2383181C" w14:textId="4774ABE5" w:rsidR="007F4767" w:rsidRDefault="007F4767" w:rsidP="007F4767">
            <w:pPr>
              <w:jc w:val="center"/>
              <w:rPr>
                <w:sz w:val="20"/>
                <w:szCs w:val="20"/>
              </w:rPr>
            </w:pPr>
            <w:r>
              <w:rPr>
                <w:b/>
                <w:sz w:val="14"/>
                <w:szCs w:val="14"/>
              </w:rPr>
              <w:t>916 755,9</w:t>
            </w:r>
          </w:p>
        </w:tc>
        <w:tc>
          <w:tcPr>
            <w:tcW w:w="889" w:type="dxa"/>
            <w:shd w:val="clear" w:color="auto" w:fill="FFD966"/>
            <w:vAlign w:val="center"/>
          </w:tcPr>
          <w:p w14:paraId="7740B5C5" w14:textId="61F33F3D" w:rsidR="007F4767" w:rsidRDefault="007F4767" w:rsidP="007F4767">
            <w:pPr>
              <w:jc w:val="center"/>
              <w:rPr>
                <w:sz w:val="20"/>
                <w:szCs w:val="20"/>
              </w:rPr>
            </w:pPr>
            <w:r>
              <w:rPr>
                <w:b/>
                <w:sz w:val="14"/>
                <w:szCs w:val="14"/>
              </w:rPr>
              <w:t>894 267,6</w:t>
            </w:r>
          </w:p>
        </w:tc>
        <w:tc>
          <w:tcPr>
            <w:tcW w:w="889" w:type="dxa"/>
            <w:shd w:val="clear" w:color="auto" w:fill="FFD966"/>
            <w:vAlign w:val="center"/>
          </w:tcPr>
          <w:p w14:paraId="088A5156" w14:textId="4BCDF933" w:rsidR="007F4767" w:rsidRDefault="007F4767" w:rsidP="007F4767">
            <w:pPr>
              <w:jc w:val="center"/>
              <w:rPr>
                <w:sz w:val="20"/>
                <w:szCs w:val="20"/>
              </w:rPr>
            </w:pPr>
            <w:r>
              <w:rPr>
                <w:b/>
                <w:sz w:val="14"/>
                <w:szCs w:val="14"/>
              </w:rPr>
              <w:t>1 121 981,1</w:t>
            </w:r>
          </w:p>
        </w:tc>
        <w:tc>
          <w:tcPr>
            <w:tcW w:w="889" w:type="dxa"/>
            <w:shd w:val="clear" w:color="auto" w:fill="FFD966"/>
            <w:vAlign w:val="center"/>
          </w:tcPr>
          <w:p w14:paraId="3D5F1301" w14:textId="37DE04E7" w:rsidR="007F4767" w:rsidRDefault="007F4767" w:rsidP="007F4767">
            <w:pPr>
              <w:jc w:val="center"/>
              <w:rPr>
                <w:sz w:val="20"/>
                <w:szCs w:val="20"/>
              </w:rPr>
            </w:pPr>
            <w:r>
              <w:rPr>
                <w:b/>
                <w:sz w:val="14"/>
                <w:szCs w:val="14"/>
              </w:rPr>
              <w:t>1 178 913,1</w:t>
            </w:r>
          </w:p>
        </w:tc>
      </w:tr>
      <w:tr w:rsidR="007F4767" w14:paraId="49A30619" w14:textId="77777777" w:rsidTr="004918E8">
        <w:tc>
          <w:tcPr>
            <w:tcW w:w="1636" w:type="dxa"/>
            <w:shd w:val="clear" w:color="auto" w:fill="99CCFF"/>
            <w:vAlign w:val="center"/>
          </w:tcPr>
          <w:p w14:paraId="6991B209" w14:textId="5B6ED08F" w:rsidR="007F4767" w:rsidRDefault="007F4767" w:rsidP="004918E8">
            <w:pPr>
              <w:jc w:val="left"/>
              <w:rPr>
                <w:sz w:val="20"/>
                <w:szCs w:val="20"/>
              </w:rPr>
            </w:pPr>
            <w:r>
              <w:rPr>
                <w:b/>
                <w:sz w:val="16"/>
                <w:szCs w:val="16"/>
              </w:rPr>
              <w:t xml:space="preserve">Фактичні доходи </w:t>
            </w:r>
            <w:r>
              <w:rPr>
                <w:b/>
                <w:sz w:val="16"/>
                <w:szCs w:val="16"/>
                <w:u w:val="single"/>
              </w:rPr>
              <w:t>загального фонду</w:t>
            </w:r>
            <w:r>
              <w:rPr>
                <w:b/>
                <w:sz w:val="16"/>
                <w:szCs w:val="16"/>
              </w:rPr>
              <w:t xml:space="preserve"> бюджету місцевого самоврядування, всього</w:t>
            </w:r>
          </w:p>
        </w:tc>
        <w:tc>
          <w:tcPr>
            <w:tcW w:w="881" w:type="dxa"/>
            <w:shd w:val="clear" w:color="auto" w:fill="99CCFF"/>
            <w:vAlign w:val="center"/>
          </w:tcPr>
          <w:p w14:paraId="1567F790" w14:textId="4543D218" w:rsidR="007F4767" w:rsidRDefault="007F4767" w:rsidP="007F4767">
            <w:pPr>
              <w:jc w:val="center"/>
              <w:rPr>
                <w:sz w:val="20"/>
                <w:szCs w:val="20"/>
              </w:rPr>
            </w:pPr>
            <w:r>
              <w:rPr>
                <w:b/>
                <w:sz w:val="14"/>
                <w:szCs w:val="14"/>
              </w:rPr>
              <w:t>тис грн</w:t>
            </w:r>
          </w:p>
        </w:tc>
        <w:tc>
          <w:tcPr>
            <w:tcW w:w="890" w:type="dxa"/>
            <w:shd w:val="clear" w:color="auto" w:fill="99CCFF"/>
            <w:vAlign w:val="center"/>
          </w:tcPr>
          <w:p w14:paraId="5090FF31" w14:textId="55DFBBE2" w:rsidR="007F4767" w:rsidRDefault="007F4767" w:rsidP="007F4767">
            <w:pPr>
              <w:jc w:val="center"/>
              <w:rPr>
                <w:sz w:val="20"/>
                <w:szCs w:val="20"/>
              </w:rPr>
            </w:pPr>
            <w:r>
              <w:rPr>
                <w:b/>
                <w:sz w:val="14"/>
                <w:szCs w:val="14"/>
              </w:rPr>
              <w:t>739 151,6</w:t>
            </w:r>
          </w:p>
        </w:tc>
        <w:tc>
          <w:tcPr>
            <w:tcW w:w="889" w:type="dxa"/>
            <w:shd w:val="clear" w:color="auto" w:fill="99CCFF"/>
            <w:vAlign w:val="center"/>
          </w:tcPr>
          <w:p w14:paraId="659AD743" w14:textId="0337ACCA" w:rsidR="007F4767" w:rsidRDefault="007F4767" w:rsidP="007F4767">
            <w:pPr>
              <w:jc w:val="center"/>
              <w:rPr>
                <w:sz w:val="20"/>
                <w:szCs w:val="20"/>
              </w:rPr>
            </w:pPr>
            <w:r>
              <w:rPr>
                <w:b/>
                <w:sz w:val="14"/>
                <w:szCs w:val="14"/>
              </w:rPr>
              <w:t>848 720,9</w:t>
            </w:r>
          </w:p>
        </w:tc>
        <w:tc>
          <w:tcPr>
            <w:tcW w:w="889" w:type="dxa"/>
            <w:shd w:val="clear" w:color="auto" w:fill="99CCFF"/>
            <w:vAlign w:val="center"/>
          </w:tcPr>
          <w:p w14:paraId="004104BA" w14:textId="09EC7324" w:rsidR="007F4767" w:rsidRDefault="007F4767" w:rsidP="007F4767">
            <w:pPr>
              <w:jc w:val="center"/>
              <w:rPr>
                <w:sz w:val="20"/>
                <w:szCs w:val="20"/>
              </w:rPr>
            </w:pPr>
            <w:r>
              <w:rPr>
                <w:b/>
                <w:sz w:val="14"/>
                <w:szCs w:val="14"/>
              </w:rPr>
              <w:t>908 490,9</w:t>
            </w:r>
          </w:p>
        </w:tc>
        <w:tc>
          <w:tcPr>
            <w:tcW w:w="889" w:type="dxa"/>
            <w:shd w:val="clear" w:color="auto" w:fill="99CCFF"/>
            <w:vAlign w:val="center"/>
          </w:tcPr>
          <w:p w14:paraId="595F0FD0" w14:textId="4F09D092" w:rsidR="007F4767" w:rsidRDefault="007F4767" w:rsidP="007F4767">
            <w:pPr>
              <w:jc w:val="center"/>
              <w:rPr>
                <w:sz w:val="20"/>
                <w:szCs w:val="20"/>
              </w:rPr>
            </w:pPr>
            <w:r>
              <w:rPr>
                <w:b/>
                <w:sz w:val="14"/>
                <w:szCs w:val="14"/>
              </w:rPr>
              <w:t>808 560,4</w:t>
            </w:r>
          </w:p>
        </w:tc>
        <w:tc>
          <w:tcPr>
            <w:tcW w:w="889" w:type="dxa"/>
            <w:shd w:val="clear" w:color="auto" w:fill="99CCFF"/>
            <w:vAlign w:val="center"/>
          </w:tcPr>
          <w:p w14:paraId="2EEE79E7" w14:textId="46934D1E" w:rsidR="007F4767" w:rsidRDefault="007F4767" w:rsidP="007F4767">
            <w:pPr>
              <w:jc w:val="center"/>
              <w:rPr>
                <w:sz w:val="20"/>
                <w:szCs w:val="20"/>
              </w:rPr>
            </w:pPr>
            <w:r>
              <w:rPr>
                <w:b/>
                <w:sz w:val="14"/>
                <w:szCs w:val="14"/>
              </w:rPr>
              <w:t>890 070,1</w:t>
            </w:r>
          </w:p>
        </w:tc>
        <w:tc>
          <w:tcPr>
            <w:tcW w:w="889" w:type="dxa"/>
            <w:shd w:val="clear" w:color="auto" w:fill="99CCFF"/>
            <w:vAlign w:val="center"/>
          </w:tcPr>
          <w:p w14:paraId="0DC764E5" w14:textId="1C024B85" w:rsidR="007F4767" w:rsidRDefault="007F4767" w:rsidP="007F4767">
            <w:pPr>
              <w:jc w:val="center"/>
              <w:rPr>
                <w:sz w:val="20"/>
                <w:szCs w:val="20"/>
              </w:rPr>
            </w:pPr>
            <w:r>
              <w:rPr>
                <w:b/>
                <w:sz w:val="14"/>
                <w:szCs w:val="14"/>
              </w:rPr>
              <w:t>866 891,3</w:t>
            </w:r>
          </w:p>
        </w:tc>
        <w:tc>
          <w:tcPr>
            <w:tcW w:w="889" w:type="dxa"/>
            <w:shd w:val="clear" w:color="auto" w:fill="99CCFF"/>
            <w:vAlign w:val="center"/>
          </w:tcPr>
          <w:p w14:paraId="35764DBB" w14:textId="1F17FC12" w:rsidR="007F4767" w:rsidRDefault="007F4767" w:rsidP="007F4767">
            <w:pPr>
              <w:jc w:val="center"/>
              <w:rPr>
                <w:sz w:val="20"/>
                <w:szCs w:val="20"/>
              </w:rPr>
            </w:pPr>
            <w:r>
              <w:rPr>
                <w:b/>
                <w:sz w:val="14"/>
                <w:szCs w:val="14"/>
              </w:rPr>
              <w:t>1 086 817,2</w:t>
            </w:r>
          </w:p>
        </w:tc>
        <w:tc>
          <w:tcPr>
            <w:tcW w:w="889" w:type="dxa"/>
            <w:shd w:val="clear" w:color="auto" w:fill="99CCFF"/>
            <w:vAlign w:val="center"/>
          </w:tcPr>
          <w:p w14:paraId="1690BCAD" w14:textId="762DEE57" w:rsidR="007F4767" w:rsidRDefault="007F4767" w:rsidP="007F4767">
            <w:pPr>
              <w:jc w:val="center"/>
              <w:rPr>
                <w:sz w:val="20"/>
                <w:szCs w:val="20"/>
              </w:rPr>
            </w:pPr>
            <w:r>
              <w:rPr>
                <w:b/>
                <w:sz w:val="14"/>
                <w:szCs w:val="14"/>
              </w:rPr>
              <w:t>1 126 738,2</w:t>
            </w:r>
          </w:p>
        </w:tc>
      </w:tr>
      <w:tr w:rsidR="007F4767" w14:paraId="2883A388" w14:textId="77777777" w:rsidTr="004918E8">
        <w:tc>
          <w:tcPr>
            <w:tcW w:w="1636" w:type="dxa"/>
            <w:vAlign w:val="center"/>
          </w:tcPr>
          <w:p w14:paraId="0E2DD157" w14:textId="5B1D7B76" w:rsidR="007F4767" w:rsidRDefault="007F4767" w:rsidP="004918E8">
            <w:pPr>
              <w:jc w:val="left"/>
              <w:rPr>
                <w:sz w:val="20"/>
                <w:szCs w:val="20"/>
              </w:rPr>
            </w:pPr>
            <w:r>
              <w:rPr>
                <w:sz w:val="16"/>
                <w:szCs w:val="16"/>
              </w:rPr>
              <w:t>- доходи, визначені пунктами 1 та 1¹ частини першої статті 64 Бюджетного кодексу</w:t>
            </w:r>
          </w:p>
        </w:tc>
        <w:tc>
          <w:tcPr>
            <w:tcW w:w="881" w:type="dxa"/>
            <w:vAlign w:val="center"/>
          </w:tcPr>
          <w:p w14:paraId="0EC4AB6F" w14:textId="15164173" w:rsidR="007F4767" w:rsidRDefault="007F4767" w:rsidP="007F4767">
            <w:pPr>
              <w:jc w:val="center"/>
              <w:rPr>
                <w:sz w:val="20"/>
                <w:szCs w:val="20"/>
              </w:rPr>
            </w:pPr>
            <w:r>
              <w:rPr>
                <w:sz w:val="16"/>
                <w:szCs w:val="16"/>
              </w:rPr>
              <w:t>тис грн</w:t>
            </w:r>
          </w:p>
        </w:tc>
        <w:tc>
          <w:tcPr>
            <w:tcW w:w="890" w:type="dxa"/>
            <w:vAlign w:val="center"/>
          </w:tcPr>
          <w:p w14:paraId="29F176F9" w14:textId="11D99B9E" w:rsidR="007F4767" w:rsidRDefault="007F4767" w:rsidP="007F4767">
            <w:pPr>
              <w:jc w:val="center"/>
              <w:rPr>
                <w:sz w:val="20"/>
                <w:szCs w:val="20"/>
              </w:rPr>
            </w:pPr>
            <w:r>
              <w:rPr>
                <w:sz w:val="16"/>
                <w:szCs w:val="16"/>
              </w:rPr>
              <w:t>483 860,6</w:t>
            </w:r>
          </w:p>
        </w:tc>
        <w:tc>
          <w:tcPr>
            <w:tcW w:w="889" w:type="dxa"/>
            <w:vAlign w:val="center"/>
          </w:tcPr>
          <w:p w14:paraId="2F6E0A65" w14:textId="6433B0C5" w:rsidR="007F4767" w:rsidRDefault="007F4767" w:rsidP="007F4767">
            <w:pPr>
              <w:jc w:val="center"/>
              <w:rPr>
                <w:sz w:val="20"/>
                <w:szCs w:val="20"/>
              </w:rPr>
            </w:pPr>
            <w:r>
              <w:rPr>
                <w:sz w:val="16"/>
                <w:szCs w:val="16"/>
              </w:rPr>
              <w:t>577 718,9</w:t>
            </w:r>
          </w:p>
        </w:tc>
        <w:tc>
          <w:tcPr>
            <w:tcW w:w="889" w:type="dxa"/>
            <w:vAlign w:val="center"/>
          </w:tcPr>
          <w:p w14:paraId="2B9199A9" w14:textId="2E11747F" w:rsidR="007F4767" w:rsidRDefault="007F4767" w:rsidP="007F4767">
            <w:pPr>
              <w:jc w:val="center"/>
              <w:rPr>
                <w:sz w:val="20"/>
                <w:szCs w:val="20"/>
              </w:rPr>
            </w:pPr>
            <w:r>
              <w:rPr>
                <w:sz w:val="16"/>
                <w:szCs w:val="16"/>
              </w:rPr>
              <w:t>643 290,1</w:t>
            </w:r>
          </w:p>
        </w:tc>
        <w:tc>
          <w:tcPr>
            <w:tcW w:w="889" w:type="dxa"/>
            <w:vAlign w:val="center"/>
          </w:tcPr>
          <w:p w14:paraId="0BC0C17D" w14:textId="6EAEFA6F" w:rsidR="007F4767" w:rsidRDefault="007F4767" w:rsidP="007F4767">
            <w:pPr>
              <w:jc w:val="center"/>
              <w:rPr>
                <w:sz w:val="20"/>
                <w:szCs w:val="20"/>
              </w:rPr>
            </w:pPr>
            <w:r>
              <w:rPr>
                <w:sz w:val="16"/>
                <w:szCs w:val="16"/>
              </w:rPr>
              <w:t>652 919,5</w:t>
            </w:r>
          </w:p>
        </w:tc>
        <w:tc>
          <w:tcPr>
            <w:tcW w:w="889" w:type="dxa"/>
            <w:vAlign w:val="center"/>
          </w:tcPr>
          <w:p w14:paraId="7CCB8AC2" w14:textId="49CA6D68" w:rsidR="007F4767" w:rsidRDefault="007F4767" w:rsidP="007F4767">
            <w:pPr>
              <w:jc w:val="center"/>
              <w:rPr>
                <w:sz w:val="20"/>
                <w:szCs w:val="20"/>
              </w:rPr>
            </w:pPr>
            <w:r>
              <w:rPr>
                <w:sz w:val="16"/>
                <w:szCs w:val="16"/>
              </w:rPr>
              <w:t>733 150,7</w:t>
            </w:r>
          </w:p>
        </w:tc>
        <w:tc>
          <w:tcPr>
            <w:tcW w:w="889" w:type="dxa"/>
            <w:vAlign w:val="center"/>
          </w:tcPr>
          <w:p w14:paraId="27973714" w14:textId="75D41CFF" w:rsidR="007F4767" w:rsidRDefault="007F4767" w:rsidP="007F4767">
            <w:pPr>
              <w:jc w:val="center"/>
              <w:rPr>
                <w:sz w:val="20"/>
                <w:szCs w:val="20"/>
              </w:rPr>
            </w:pPr>
            <w:r>
              <w:rPr>
                <w:sz w:val="16"/>
                <w:szCs w:val="16"/>
              </w:rPr>
              <w:t>713 401,8</w:t>
            </w:r>
          </w:p>
        </w:tc>
        <w:tc>
          <w:tcPr>
            <w:tcW w:w="889" w:type="dxa"/>
            <w:vAlign w:val="center"/>
          </w:tcPr>
          <w:p w14:paraId="6F28C4D1" w14:textId="65696A41" w:rsidR="007F4767" w:rsidRDefault="007F4767" w:rsidP="007F4767">
            <w:pPr>
              <w:jc w:val="center"/>
              <w:rPr>
                <w:sz w:val="20"/>
                <w:szCs w:val="20"/>
              </w:rPr>
            </w:pPr>
            <w:r>
              <w:rPr>
                <w:sz w:val="16"/>
                <w:szCs w:val="16"/>
              </w:rPr>
              <w:t>941 919,4</w:t>
            </w:r>
          </w:p>
        </w:tc>
        <w:tc>
          <w:tcPr>
            <w:tcW w:w="889" w:type="dxa"/>
            <w:vAlign w:val="center"/>
          </w:tcPr>
          <w:p w14:paraId="0A137BDE" w14:textId="181E3720" w:rsidR="007F4767" w:rsidRDefault="007F4767" w:rsidP="007F4767">
            <w:pPr>
              <w:jc w:val="center"/>
              <w:rPr>
                <w:sz w:val="20"/>
                <w:szCs w:val="20"/>
              </w:rPr>
            </w:pPr>
            <w:r>
              <w:rPr>
                <w:sz w:val="16"/>
                <w:szCs w:val="16"/>
              </w:rPr>
              <w:t>855 129,2</w:t>
            </w:r>
          </w:p>
        </w:tc>
      </w:tr>
      <w:tr w:rsidR="007F4767" w14:paraId="702C1BBF" w14:textId="77777777" w:rsidTr="004918E8">
        <w:tc>
          <w:tcPr>
            <w:tcW w:w="1636" w:type="dxa"/>
            <w:vAlign w:val="center"/>
          </w:tcPr>
          <w:p w14:paraId="5D254E81" w14:textId="5A359599" w:rsidR="007F4767" w:rsidRDefault="007F4767" w:rsidP="004918E8">
            <w:pPr>
              <w:jc w:val="left"/>
              <w:rPr>
                <w:sz w:val="20"/>
                <w:szCs w:val="20"/>
              </w:rPr>
            </w:pPr>
            <w:r>
              <w:rPr>
                <w:sz w:val="16"/>
                <w:szCs w:val="16"/>
              </w:rPr>
              <w:t>- обсяг отриманих міжбюджетних трансфертів</w:t>
            </w:r>
          </w:p>
        </w:tc>
        <w:tc>
          <w:tcPr>
            <w:tcW w:w="881" w:type="dxa"/>
            <w:vAlign w:val="center"/>
          </w:tcPr>
          <w:p w14:paraId="7B418A3E" w14:textId="54B8F9A7" w:rsidR="007F4767" w:rsidRDefault="007F4767" w:rsidP="007F4767">
            <w:pPr>
              <w:jc w:val="center"/>
              <w:rPr>
                <w:sz w:val="20"/>
                <w:szCs w:val="20"/>
              </w:rPr>
            </w:pPr>
            <w:r>
              <w:rPr>
                <w:sz w:val="16"/>
                <w:szCs w:val="16"/>
              </w:rPr>
              <w:t>тис грн</w:t>
            </w:r>
          </w:p>
        </w:tc>
        <w:tc>
          <w:tcPr>
            <w:tcW w:w="890" w:type="dxa"/>
            <w:vAlign w:val="center"/>
          </w:tcPr>
          <w:p w14:paraId="1C61757F" w14:textId="574E6B29" w:rsidR="007F4767" w:rsidRDefault="007F4767" w:rsidP="007F4767">
            <w:pPr>
              <w:jc w:val="center"/>
              <w:rPr>
                <w:sz w:val="20"/>
                <w:szCs w:val="20"/>
              </w:rPr>
            </w:pPr>
            <w:r>
              <w:rPr>
                <w:sz w:val="16"/>
                <w:szCs w:val="16"/>
              </w:rPr>
              <w:t>255 291,0</w:t>
            </w:r>
          </w:p>
        </w:tc>
        <w:tc>
          <w:tcPr>
            <w:tcW w:w="889" w:type="dxa"/>
            <w:vAlign w:val="center"/>
          </w:tcPr>
          <w:p w14:paraId="61E53E1C" w14:textId="7671E885" w:rsidR="007F4767" w:rsidRDefault="007F4767" w:rsidP="007F4767">
            <w:pPr>
              <w:jc w:val="center"/>
              <w:rPr>
                <w:sz w:val="20"/>
                <w:szCs w:val="20"/>
              </w:rPr>
            </w:pPr>
            <w:r>
              <w:rPr>
                <w:sz w:val="16"/>
                <w:szCs w:val="16"/>
              </w:rPr>
              <w:t>271 002,0</w:t>
            </w:r>
          </w:p>
        </w:tc>
        <w:tc>
          <w:tcPr>
            <w:tcW w:w="889" w:type="dxa"/>
            <w:vAlign w:val="center"/>
          </w:tcPr>
          <w:p w14:paraId="328CA21F" w14:textId="0AF23459" w:rsidR="007F4767" w:rsidRDefault="007F4767" w:rsidP="007F4767">
            <w:pPr>
              <w:jc w:val="center"/>
              <w:rPr>
                <w:sz w:val="20"/>
                <w:szCs w:val="20"/>
              </w:rPr>
            </w:pPr>
            <w:r>
              <w:rPr>
                <w:sz w:val="16"/>
                <w:szCs w:val="16"/>
              </w:rPr>
              <w:t>265 200,8</w:t>
            </w:r>
          </w:p>
        </w:tc>
        <w:tc>
          <w:tcPr>
            <w:tcW w:w="889" w:type="dxa"/>
            <w:vAlign w:val="center"/>
          </w:tcPr>
          <w:p w14:paraId="583452F5" w14:textId="08CF01E4" w:rsidR="007F4767" w:rsidRDefault="007F4767" w:rsidP="007F4767">
            <w:pPr>
              <w:jc w:val="center"/>
              <w:rPr>
                <w:sz w:val="20"/>
                <w:szCs w:val="20"/>
              </w:rPr>
            </w:pPr>
            <w:r>
              <w:rPr>
                <w:sz w:val="16"/>
                <w:szCs w:val="16"/>
              </w:rPr>
              <w:t>155 640,9</w:t>
            </w:r>
          </w:p>
        </w:tc>
        <w:tc>
          <w:tcPr>
            <w:tcW w:w="889" w:type="dxa"/>
            <w:vAlign w:val="center"/>
          </w:tcPr>
          <w:p w14:paraId="6A5F56B8" w14:textId="08884D37" w:rsidR="007F4767" w:rsidRDefault="007F4767" w:rsidP="007F4767">
            <w:pPr>
              <w:jc w:val="center"/>
              <w:rPr>
                <w:sz w:val="20"/>
                <w:szCs w:val="20"/>
              </w:rPr>
            </w:pPr>
            <w:r>
              <w:rPr>
                <w:sz w:val="16"/>
                <w:szCs w:val="16"/>
              </w:rPr>
              <w:t>156 919,4</w:t>
            </w:r>
          </w:p>
        </w:tc>
        <w:tc>
          <w:tcPr>
            <w:tcW w:w="889" w:type="dxa"/>
            <w:vAlign w:val="center"/>
          </w:tcPr>
          <w:p w14:paraId="668EC940" w14:textId="7006F219" w:rsidR="007F4767" w:rsidRDefault="007F4767" w:rsidP="007F4767">
            <w:pPr>
              <w:jc w:val="center"/>
              <w:rPr>
                <w:sz w:val="20"/>
                <w:szCs w:val="20"/>
              </w:rPr>
            </w:pPr>
            <w:r>
              <w:rPr>
                <w:sz w:val="16"/>
                <w:szCs w:val="16"/>
              </w:rPr>
              <w:t>153 489,5</w:t>
            </w:r>
          </w:p>
        </w:tc>
        <w:tc>
          <w:tcPr>
            <w:tcW w:w="889" w:type="dxa"/>
            <w:vAlign w:val="center"/>
          </w:tcPr>
          <w:p w14:paraId="0ECB987C" w14:textId="55828EFC" w:rsidR="007F4767" w:rsidRDefault="007F4767" w:rsidP="007F4767">
            <w:pPr>
              <w:jc w:val="center"/>
              <w:rPr>
                <w:sz w:val="20"/>
                <w:szCs w:val="20"/>
              </w:rPr>
            </w:pPr>
            <w:r>
              <w:rPr>
                <w:sz w:val="16"/>
                <w:szCs w:val="16"/>
              </w:rPr>
              <w:t>144 897,8</w:t>
            </w:r>
          </w:p>
        </w:tc>
        <w:tc>
          <w:tcPr>
            <w:tcW w:w="889" w:type="dxa"/>
            <w:vAlign w:val="center"/>
          </w:tcPr>
          <w:p w14:paraId="33A586AB" w14:textId="0CB43497" w:rsidR="007F4767" w:rsidRDefault="007F4767" w:rsidP="007F4767">
            <w:pPr>
              <w:jc w:val="center"/>
              <w:rPr>
                <w:sz w:val="20"/>
                <w:szCs w:val="20"/>
              </w:rPr>
            </w:pPr>
            <w:r>
              <w:rPr>
                <w:sz w:val="16"/>
                <w:szCs w:val="16"/>
              </w:rPr>
              <w:t>271 609,0</w:t>
            </w:r>
          </w:p>
        </w:tc>
      </w:tr>
      <w:tr w:rsidR="004918E8" w14:paraId="10C16213" w14:textId="77777777" w:rsidTr="004918E8">
        <w:tc>
          <w:tcPr>
            <w:tcW w:w="1636" w:type="dxa"/>
            <w:shd w:val="clear" w:color="auto" w:fill="FFFFFF"/>
            <w:vAlign w:val="center"/>
          </w:tcPr>
          <w:p w14:paraId="67314F1E" w14:textId="056F3E18" w:rsidR="004918E8" w:rsidRDefault="004918E8" w:rsidP="004918E8">
            <w:pPr>
              <w:jc w:val="left"/>
              <w:rPr>
                <w:sz w:val="20"/>
                <w:szCs w:val="20"/>
              </w:rPr>
            </w:pPr>
            <w:r>
              <w:rPr>
                <w:sz w:val="16"/>
                <w:szCs w:val="16"/>
              </w:rPr>
              <w:t>ПДФО</w:t>
            </w:r>
          </w:p>
        </w:tc>
        <w:tc>
          <w:tcPr>
            <w:tcW w:w="881" w:type="dxa"/>
            <w:vAlign w:val="center"/>
          </w:tcPr>
          <w:p w14:paraId="69B51EEB" w14:textId="17ADD7E4" w:rsidR="004918E8" w:rsidRDefault="004918E8" w:rsidP="004918E8">
            <w:pPr>
              <w:jc w:val="center"/>
              <w:rPr>
                <w:sz w:val="20"/>
                <w:szCs w:val="20"/>
              </w:rPr>
            </w:pPr>
            <w:r>
              <w:rPr>
                <w:sz w:val="16"/>
                <w:szCs w:val="16"/>
              </w:rPr>
              <w:t>тис грн</w:t>
            </w:r>
          </w:p>
        </w:tc>
        <w:tc>
          <w:tcPr>
            <w:tcW w:w="890" w:type="dxa"/>
            <w:vAlign w:val="center"/>
          </w:tcPr>
          <w:p w14:paraId="64700239" w14:textId="03401003" w:rsidR="004918E8" w:rsidRDefault="004918E8" w:rsidP="004918E8">
            <w:pPr>
              <w:jc w:val="center"/>
              <w:rPr>
                <w:sz w:val="20"/>
                <w:szCs w:val="20"/>
              </w:rPr>
            </w:pPr>
            <w:r>
              <w:rPr>
                <w:sz w:val="16"/>
                <w:szCs w:val="16"/>
              </w:rPr>
              <w:t>263 094,3</w:t>
            </w:r>
          </w:p>
        </w:tc>
        <w:tc>
          <w:tcPr>
            <w:tcW w:w="889" w:type="dxa"/>
            <w:vAlign w:val="center"/>
          </w:tcPr>
          <w:p w14:paraId="38123147" w14:textId="4BB2EFD2" w:rsidR="004918E8" w:rsidRDefault="004918E8" w:rsidP="004918E8">
            <w:pPr>
              <w:jc w:val="center"/>
              <w:rPr>
                <w:sz w:val="20"/>
                <w:szCs w:val="20"/>
              </w:rPr>
            </w:pPr>
            <w:r>
              <w:rPr>
                <w:sz w:val="16"/>
                <w:szCs w:val="16"/>
              </w:rPr>
              <w:t>316 325,4</w:t>
            </w:r>
          </w:p>
        </w:tc>
        <w:tc>
          <w:tcPr>
            <w:tcW w:w="889" w:type="dxa"/>
            <w:vAlign w:val="center"/>
          </w:tcPr>
          <w:p w14:paraId="2CF95234" w14:textId="2AA735FE" w:rsidR="004918E8" w:rsidRDefault="004918E8" w:rsidP="004918E8">
            <w:pPr>
              <w:jc w:val="center"/>
              <w:rPr>
                <w:sz w:val="20"/>
                <w:szCs w:val="20"/>
              </w:rPr>
            </w:pPr>
            <w:r>
              <w:rPr>
                <w:sz w:val="16"/>
                <w:szCs w:val="16"/>
              </w:rPr>
              <w:t>348 984,6</w:t>
            </w:r>
          </w:p>
        </w:tc>
        <w:tc>
          <w:tcPr>
            <w:tcW w:w="889" w:type="dxa"/>
            <w:vAlign w:val="center"/>
          </w:tcPr>
          <w:p w14:paraId="73D34D75" w14:textId="6BCF0E90" w:rsidR="004918E8" w:rsidRDefault="004918E8" w:rsidP="004918E8">
            <w:pPr>
              <w:jc w:val="center"/>
              <w:rPr>
                <w:sz w:val="20"/>
                <w:szCs w:val="20"/>
              </w:rPr>
            </w:pPr>
            <w:r>
              <w:rPr>
                <w:sz w:val="16"/>
                <w:szCs w:val="16"/>
              </w:rPr>
              <w:t>363 699,1</w:t>
            </w:r>
          </w:p>
        </w:tc>
        <w:tc>
          <w:tcPr>
            <w:tcW w:w="889" w:type="dxa"/>
            <w:vAlign w:val="center"/>
          </w:tcPr>
          <w:p w14:paraId="0C4F8708" w14:textId="016E9A7C" w:rsidR="004918E8" w:rsidRDefault="004918E8" w:rsidP="004918E8">
            <w:pPr>
              <w:jc w:val="center"/>
              <w:rPr>
                <w:sz w:val="20"/>
                <w:szCs w:val="20"/>
              </w:rPr>
            </w:pPr>
            <w:r>
              <w:rPr>
                <w:sz w:val="16"/>
                <w:szCs w:val="16"/>
              </w:rPr>
              <w:t>404 365,8</w:t>
            </w:r>
          </w:p>
        </w:tc>
        <w:tc>
          <w:tcPr>
            <w:tcW w:w="889" w:type="dxa"/>
            <w:vAlign w:val="center"/>
          </w:tcPr>
          <w:p w14:paraId="61FBE564" w14:textId="0B293761" w:rsidR="004918E8" w:rsidRDefault="004918E8" w:rsidP="004918E8">
            <w:pPr>
              <w:jc w:val="center"/>
              <w:rPr>
                <w:sz w:val="20"/>
                <w:szCs w:val="20"/>
              </w:rPr>
            </w:pPr>
            <w:r>
              <w:rPr>
                <w:sz w:val="16"/>
                <w:szCs w:val="16"/>
              </w:rPr>
              <w:t>456 761,9</w:t>
            </w:r>
          </w:p>
        </w:tc>
        <w:tc>
          <w:tcPr>
            <w:tcW w:w="889" w:type="dxa"/>
            <w:vAlign w:val="center"/>
          </w:tcPr>
          <w:p w14:paraId="179C22F8" w14:textId="473E3DC9" w:rsidR="004918E8" w:rsidRDefault="004918E8" w:rsidP="004918E8">
            <w:pPr>
              <w:jc w:val="center"/>
              <w:rPr>
                <w:sz w:val="20"/>
                <w:szCs w:val="20"/>
              </w:rPr>
            </w:pPr>
            <w:r>
              <w:rPr>
                <w:sz w:val="16"/>
                <w:szCs w:val="16"/>
              </w:rPr>
              <w:t>616 195,3</w:t>
            </w:r>
          </w:p>
        </w:tc>
        <w:tc>
          <w:tcPr>
            <w:tcW w:w="889" w:type="dxa"/>
            <w:vAlign w:val="center"/>
          </w:tcPr>
          <w:p w14:paraId="5BF63E50" w14:textId="39D51A2E" w:rsidR="004918E8" w:rsidRDefault="004918E8" w:rsidP="004918E8">
            <w:pPr>
              <w:jc w:val="center"/>
              <w:rPr>
                <w:sz w:val="20"/>
                <w:szCs w:val="20"/>
              </w:rPr>
            </w:pPr>
            <w:r>
              <w:rPr>
                <w:sz w:val="16"/>
                <w:szCs w:val="16"/>
              </w:rPr>
              <w:t>475 140,2</w:t>
            </w:r>
          </w:p>
        </w:tc>
      </w:tr>
      <w:tr w:rsidR="004918E8" w14:paraId="5D2670E8" w14:textId="77777777" w:rsidTr="004918E8">
        <w:tc>
          <w:tcPr>
            <w:tcW w:w="1636" w:type="dxa"/>
            <w:shd w:val="clear" w:color="auto" w:fill="FFFFFF"/>
            <w:vAlign w:val="center"/>
          </w:tcPr>
          <w:p w14:paraId="65DC32AA" w14:textId="3F5A23E3" w:rsidR="004918E8" w:rsidRDefault="004918E8" w:rsidP="004918E8">
            <w:pPr>
              <w:jc w:val="left"/>
              <w:rPr>
                <w:sz w:val="20"/>
                <w:szCs w:val="20"/>
              </w:rPr>
            </w:pPr>
            <w:r>
              <w:rPr>
                <w:sz w:val="16"/>
                <w:szCs w:val="16"/>
              </w:rPr>
              <w:t>Рентна плата за використання природних ресурсів</w:t>
            </w:r>
          </w:p>
        </w:tc>
        <w:tc>
          <w:tcPr>
            <w:tcW w:w="881" w:type="dxa"/>
            <w:vAlign w:val="center"/>
          </w:tcPr>
          <w:p w14:paraId="4B9093B3" w14:textId="001F98C1" w:rsidR="004918E8" w:rsidRDefault="004918E8" w:rsidP="004918E8">
            <w:pPr>
              <w:jc w:val="center"/>
              <w:rPr>
                <w:sz w:val="20"/>
                <w:szCs w:val="20"/>
              </w:rPr>
            </w:pPr>
            <w:r>
              <w:rPr>
                <w:sz w:val="16"/>
                <w:szCs w:val="16"/>
              </w:rPr>
              <w:t>тис грн</w:t>
            </w:r>
          </w:p>
        </w:tc>
        <w:tc>
          <w:tcPr>
            <w:tcW w:w="890" w:type="dxa"/>
            <w:vAlign w:val="center"/>
          </w:tcPr>
          <w:p w14:paraId="047F221B" w14:textId="5733DD0F" w:rsidR="004918E8" w:rsidRDefault="004918E8" w:rsidP="004918E8">
            <w:pPr>
              <w:jc w:val="center"/>
              <w:rPr>
                <w:sz w:val="20"/>
                <w:szCs w:val="20"/>
              </w:rPr>
            </w:pPr>
            <w:r>
              <w:rPr>
                <w:sz w:val="16"/>
                <w:szCs w:val="16"/>
              </w:rPr>
              <w:t>0,0</w:t>
            </w:r>
          </w:p>
        </w:tc>
        <w:tc>
          <w:tcPr>
            <w:tcW w:w="889" w:type="dxa"/>
            <w:vAlign w:val="center"/>
          </w:tcPr>
          <w:p w14:paraId="1C4C24C0" w14:textId="7BB46416" w:rsidR="004918E8" w:rsidRDefault="004918E8" w:rsidP="004918E8">
            <w:pPr>
              <w:jc w:val="center"/>
              <w:rPr>
                <w:sz w:val="20"/>
                <w:szCs w:val="20"/>
              </w:rPr>
            </w:pPr>
            <w:r>
              <w:rPr>
                <w:sz w:val="16"/>
                <w:szCs w:val="16"/>
              </w:rPr>
              <w:t>0,0</w:t>
            </w:r>
          </w:p>
        </w:tc>
        <w:tc>
          <w:tcPr>
            <w:tcW w:w="889" w:type="dxa"/>
            <w:vAlign w:val="center"/>
          </w:tcPr>
          <w:p w14:paraId="302AA368" w14:textId="52708DD6" w:rsidR="004918E8" w:rsidRDefault="004918E8" w:rsidP="004918E8">
            <w:pPr>
              <w:jc w:val="center"/>
              <w:rPr>
                <w:sz w:val="20"/>
                <w:szCs w:val="20"/>
              </w:rPr>
            </w:pPr>
            <w:r>
              <w:rPr>
                <w:sz w:val="16"/>
                <w:szCs w:val="16"/>
              </w:rPr>
              <w:t>6,1</w:t>
            </w:r>
          </w:p>
        </w:tc>
        <w:tc>
          <w:tcPr>
            <w:tcW w:w="889" w:type="dxa"/>
            <w:vAlign w:val="center"/>
          </w:tcPr>
          <w:p w14:paraId="6ECB9576" w14:textId="42FE2FAC" w:rsidR="004918E8" w:rsidRDefault="004918E8" w:rsidP="004918E8">
            <w:pPr>
              <w:jc w:val="center"/>
              <w:rPr>
                <w:sz w:val="20"/>
                <w:szCs w:val="20"/>
              </w:rPr>
            </w:pPr>
            <w:r>
              <w:rPr>
                <w:sz w:val="16"/>
                <w:szCs w:val="16"/>
              </w:rPr>
              <w:t>7,7</w:t>
            </w:r>
          </w:p>
        </w:tc>
        <w:tc>
          <w:tcPr>
            <w:tcW w:w="889" w:type="dxa"/>
            <w:vAlign w:val="center"/>
          </w:tcPr>
          <w:p w14:paraId="1331B10D" w14:textId="2C77A6A9" w:rsidR="004918E8" w:rsidRDefault="004918E8" w:rsidP="004918E8">
            <w:pPr>
              <w:jc w:val="center"/>
              <w:rPr>
                <w:sz w:val="20"/>
                <w:szCs w:val="20"/>
              </w:rPr>
            </w:pPr>
            <w:r>
              <w:rPr>
                <w:sz w:val="16"/>
                <w:szCs w:val="16"/>
              </w:rPr>
              <w:t>7,0</w:t>
            </w:r>
          </w:p>
        </w:tc>
        <w:tc>
          <w:tcPr>
            <w:tcW w:w="889" w:type="dxa"/>
            <w:vAlign w:val="center"/>
          </w:tcPr>
          <w:p w14:paraId="746209D3" w14:textId="05417EAF" w:rsidR="004918E8" w:rsidRDefault="004918E8" w:rsidP="004918E8">
            <w:pPr>
              <w:jc w:val="center"/>
              <w:rPr>
                <w:sz w:val="20"/>
                <w:szCs w:val="20"/>
              </w:rPr>
            </w:pPr>
            <w:r>
              <w:rPr>
                <w:sz w:val="16"/>
                <w:szCs w:val="16"/>
              </w:rPr>
              <w:t>8,3</w:t>
            </w:r>
          </w:p>
        </w:tc>
        <w:tc>
          <w:tcPr>
            <w:tcW w:w="889" w:type="dxa"/>
            <w:vAlign w:val="center"/>
          </w:tcPr>
          <w:p w14:paraId="701FD624" w14:textId="3CA5B885" w:rsidR="004918E8" w:rsidRDefault="004918E8" w:rsidP="004918E8">
            <w:pPr>
              <w:jc w:val="center"/>
              <w:rPr>
                <w:sz w:val="20"/>
                <w:szCs w:val="20"/>
              </w:rPr>
            </w:pPr>
            <w:r>
              <w:rPr>
                <w:sz w:val="16"/>
                <w:szCs w:val="16"/>
              </w:rPr>
              <w:t>7,4</w:t>
            </w:r>
          </w:p>
        </w:tc>
        <w:tc>
          <w:tcPr>
            <w:tcW w:w="889" w:type="dxa"/>
            <w:vAlign w:val="center"/>
          </w:tcPr>
          <w:p w14:paraId="106711E6" w14:textId="3CA4A1F4" w:rsidR="004918E8" w:rsidRDefault="004918E8" w:rsidP="004918E8">
            <w:pPr>
              <w:jc w:val="center"/>
              <w:rPr>
                <w:sz w:val="20"/>
                <w:szCs w:val="20"/>
              </w:rPr>
            </w:pPr>
            <w:r>
              <w:rPr>
                <w:sz w:val="16"/>
                <w:szCs w:val="16"/>
              </w:rPr>
              <w:t>9,0</w:t>
            </w:r>
          </w:p>
        </w:tc>
      </w:tr>
      <w:tr w:rsidR="004918E8" w14:paraId="3D09098B" w14:textId="77777777" w:rsidTr="004918E8">
        <w:tc>
          <w:tcPr>
            <w:tcW w:w="1636" w:type="dxa"/>
            <w:shd w:val="clear" w:color="auto" w:fill="FFFFFF"/>
            <w:vAlign w:val="center"/>
          </w:tcPr>
          <w:p w14:paraId="26C651A5" w14:textId="12E5ED1A" w:rsidR="004918E8" w:rsidRDefault="004918E8" w:rsidP="004918E8">
            <w:pPr>
              <w:jc w:val="left"/>
              <w:rPr>
                <w:sz w:val="20"/>
                <w:szCs w:val="20"/>
              </w:rPr>
            </w:pPr>
            <w:r>
              <w:rPr>
                <w:sz w:val="16"/>
                <w:szCs w:val="16"/>
              </w:rPr>
              <w:t>Акцизний податок</w:t>
            </w:r>
          </w:p>
        </w:tc>
        <w:tc>
          <w:tcPr>
            <w:tcW w:w="881" w:type="dxa"/>
            <w:vAlign w:val="center"/>
          </w:tcPr>
          <w:p w14:paraId="2136E6DC" w14:textId="19C5C1A9" w:rsidR="004918E8" w:rsidRDefault="004918E8" w:rsidP="004918E8">
            <w:pPr>
              <w:jc w:val="center"/>
              <w:rPr>
                <w:sz w:val="20"/>
                <w:szCs w:val="20"/>
              </w:rPr>
            </w:pPr>
            <w:r>
              <w:rPr>
                <w:sz w:val="16"/>
                <w:szCs w:val="16"/>
              </w:rPr>
              <w:t>тис грн</w:t>
            </w:r>
          </w:p>
        </w:tc>
        <w:tc>
          <w:tcPr>
            <w:tcW w:w="890" w:type="dxa"/>
            <w:vAlign w:val="center"/>
          </w:tcPr>
          <w:p w14:paraId="52433713" w14:textId="52A3213F" w:rsidR="004918E8" w:rsidRDefault="004918E8" w:rsidP="004918E8">
            <w:pPr>
              <w:jc w:val="center"/>
              <w:rPr>
                <w:sz w:val="20"/>
                <w:szCs w:val="20"/>
              </w:rPr>
            </w:pPr>
            <w:r>
              <w:rPr>
                <w:sz w:val="16"/>
                <w:szCs w:val="16"/>
              </w:rPr>
              <w:t>31 587,1</w:t>
            </w:r>
          </w:p>
        </w:tc>
        <w:tc>
          <w:tcPr>
            <w:tcW w:w="889" w:type="dxa"/>
            <w:vAlign w:val="center"/>
          </w:tcPr>
          <w:p w14:paraId="77A4B3BC" w14:textId="573F5835" w:rsidR="004918E8" w:rsidRDefault="004918E8" w:rsidP="004918E8">
            <w:pPr>
              <w:jc w:val="center"/>
              <w:rPr>
                <w:sz w:val="20"/>
                <w:szCs w:val="20"/>
              </w:rPr>
            </w:pPr>
            <w:r>
              <w:rPr>
                <w:sz w:val="16"/>
                <w:szCs w:val="16"/>
              </w:rPr>
              <w:t>36 121,9</w:t>
            </w:r>
          </w:p>
        </w:tc>
        <w:tc>
          <w:tcPr>
            <w:tcW w:w="889" w:type="dxa"/>
            <w:vAlign w:val="center"/>
          </w:tcPr>
          <w:p w14:paraId="0490195A" w14:textId="3427DFCB" w:rsidR="004918E8" w:rsidRDefault="004918E8" w:rsidP="004918E8">
            <w:pPr>
              <w:jc w:val="center"/>
              <w:rPr>
                <w:sz w:val="20"/>
                <w:szCs w:val="20"/>
              </w:rPr>
            </w:pPr>
            <w:r>
              <w:rPr>
                <w:sz w:val="16"/>
                <w:szCs w:val="16"/>
              </w:rPr>
              <w:t>2 890,5</w:t>
            </w:r>
          </w:p>
        </w:tc>
        <w:tc>
          <w:tcPr>
            <w:tcW w:w="889" w:type="dxa"/>
            <w:vAlign w:val="center"/>
          </w:tcPr>
          <w:p w14:paraId="27295475" w14:textId="78C12FDB" w:rsidR="004918E8" w:rsidRDefault="004918E8" w:rsidP="004918E8">
            <w:pPr>
              <w:jc w:val="center"/>
              <w:rPr>
                <w:sz w:val="20"/>
                <w:szCs w:val="20"/>
              </w:rPr>
            </w:pPr>
            <w:r>
              <w:rPr>
                <w:sz w:val="16"/>
                <w:szCs w:val="16"/>
              </w:rPr>
              <w:t>32 489,2</w:t>
            </w:r>
          </w:p>
        </w:tc>
        <w:tc>
          <w:tcPr>
            <w:tcW w:w="889" w:type="dxa"/>
            <w:vAlign w:val="center"/>
          </w:tcPr>
          <w:p w14:paraId="7799E045" w14:textId="2655DED8" w:rsidR="004918E8" w:rsidRDefault="004918E8" w:rsidP="004918E8">
            <w:pPr>
              <w:jc w:val="center"/>
              <w:rPr>
                <w:sz w:val="20"/>
                <w:szCs w:val="20"/>
              </w:rPr>
            </w:pPr>
            <w:r>
              <w:rPr>
                <w:sz w:val="16"/>
                <w:szCs w:val="16"/>
              </w:rPr>
              <w:t>40 359,5</w:t>
            </w:r>
          </w:p>
        </w:tc>
        <w:tc>
          <w:tcPr>
            <w:tcW w:w="889" w:type="dxa"/>
            <w:vAlign w:val="center"/>
          </w:tcPr>
          <w:p w14:paraId="653DBA1D" w14:textId="4752C8BA" w:rsidR="004918E8" w:rsidRDefault="004918E8" w:rsidP="004918E8">
            <w:pPr>
              <w:jc w:val="center"/>
              <w:rPr>
                <w:sz w:val="20"/>
                <w:szCs w:val="20"/>
              </w:rPr>
            </w:pPr>
            <w:r>
              <w:rPr>
                <w:sz w:val="16"/>
                <w:szCs w:val="16"/>
              </w:rPr>
              <w:t>25 129,9</w:t>
            </w:r>
          </w:p>
        </w:tc>
        <w:tc>
          <w:tcPr>
            <w:tcW w:w="889" w:type="dxa"/>
            <w:vAlign w:val="center"/>
          </w:tcPr>
          <w:p w14:paraId="0C19DEE7" w14:textId="4DEB739E" w:rsidR="004918E8" w:rsidRDefault="004918E8" w:rsidP="004918E8">
            <w:pPr>
              <w:jc w:val="center"/>
              <w:rPr>
                <w:sz w:val="20"/>
                <w:szCs w:val="20"/>
              </w:rPr>
            </w:pPr>
            <w:r>
              <w:rPr>
                <w:sz w:val="16"/>
                <w:szCs w:val="16"/>
              </w:rPr>
              <w:t>37 916,5</w:t>
            </w:r>
          </w:p>
        </w:tc>
        <w:tc>
          <w:tcPr>
            <w:tcW w:w="889" w:type="dxa"/>
            <w:vAlign w:val="center"/>
          </w:tcPr>
          <w:p w14:paraId="5788FAC4" w14:textId="5CBF4B64" w:rsidR="004918E8" w:rsidRDefault="004918E8" w:rsidP="004918E8">
            <w:pPr>
              <w:jc w:val="center"/>
              <w:rPr>
                <w:sz w:val="20"/>
                <w:szCs w:val="20"/>
              </w:rPr>
            </w:pPr>
            <w:r>
              <w:rPr>
                <w:sz w:val="16"/>
                <w:szCs w:val="16"/>
              </w:rPr>
              <w:t>43 480,0</w:t>
            </w:r>
          </w:p>
        </w:tc>
      </w:tr>
      <w:tr w:rsidR="004918E8" w14:paraId="416249A0" w14:textId="77777777" w:rsidTr="004918E8">
        <w:tc>
          <w:tcPr>
            <w:tcW w:w="1636" w:type="dxa"/>
            <w:shd w:val="clear" w:color="auto" w:fill="FFFFFF"/>
            <w:vAlign w:val="center"/>
          </w:tcPr>
          <w:p w14:paraId="1A165B70" w14:textId="31BC10BF" w:rsidR="004918E8" w:rsidRDefault="004918E8" w:rsidP="004918E8">
            <w:pPr>
              <w:jc w:val="left"/>
              <w:rPr>
                <w:sz w:val="20"/>
                <w:szCs w:val="20"/>
              </w:rPr>
            </w:pPr>
            <w:r>
              <w:rPr>
                <w:sz w:val="16"/>
                <w:szCs w:val="16"/>
              </w:rPr>
              <w:t>Плата за землю</w:t>
            </w:r>
          </w:p>
        </w:tc>
        <w:tc>
          <w:tcPr>
            <w:tcW w:w="881" w:type="dxa"/>
            <w:vAlign w:val="center"/>
          </w:tcPr>
          <w:p w14:paraId="66BE92F4" w14:textId="16DB4BED" w:rsidR="004918E8" w:rsidRDefault="004918E8" w:rsidP="004918E8">
            <w:pPr>
              <w:jc w:val="center"/>
              <w:rPr>
                <w:sz w:val="20"/>
                <w:szCs w:val="20"/>
              </w:rPr>
            </w:pPr>
            <w:r>
              <w:rPr>
                <w:sz w:val="16"/>
                <w:szCs w:val="16"/>
              </w:rPr>
              <w:t>тис грн</w:t>
            </w:r>
          </w:p>
        </w:tc>
        <w:tc>
          <w:tcPr>
            <w:tcW w:w="890" w:type="dxa"/>
            <w:vAlign w:val="center"/>
          </w:tcPr>
          <w:p w14:paraId="38188E7B" w14:textId="75FC8315" w:rsidR="004918E8" w:rsidRDefault="004918E8" w:rsidP="004918E8">
            <w:pPr>
              <w:jc w:val="center"/>
              <w:rPr>
                <w:sz w:val="20"/>
                <w:szCs w:val="20"/>
              </w:rPr>
            </w:pPr>
            <w:r>
              <w:rPr>
                <w:sz w:val="16"/>
                <w:szCs w:val="16"/>
              </w:rPr>
              <w:t>127 272,5</w:t>
            </w:r>
          </w:p>
        </w:tc>
        <w:tc>
          <w:tcPr>
            <w:tcW w:w="889" w:type="dxa"/>
            <w:vAlign w:val="center"/>
          </w:tcPr>
          <w:p w14:paraId="211ED77B" w14:textId="733DC179" w:rsidR="004918E8" w:rsidRDefault="004918E8" w:rsidP="004918E8">
            <w:pPr>
              <w:jc w:val="center"/>
              <w:rPr>
                <w:sz w:val="20"/>
                <w:szCs w:val="20"/>
              </w:rPr>
            </w:pPr>
            <w:r>
              <w:rPr>
                <w:sz w:val="16"/>
                <w:szCs w:val="16"/>
              </w:rPr>
              <w:t>150 688,0</w:t>
            </w:r>
          </w:p>
        </w:tc>
        <w:tc>
          <w:tcPr>
            <w:tcW w:w="889" w:type="dxa"/>
            <w:vAlign w:val="center"/>
          </w:tcPr>
          <w:p w14:paraId="373D5882" w14:textId="2334411C" w:rsidR="004918E8" w:rsidRDefault="004918E8" w:rsidP="004918E8">
            <w:pPr>
              <w:jc w:val="center"/>
              <w:rPr>
                <w:sz w:val="20"/>
                <w:szCs w:val="20"/>
              </w:rPr>
            </w:pPr>
            <w:r>
              <w:rPr>
                <w:sz w:val="16"/>
                <w:szCs w:val="16"/>
              </w:rPr>
              <w:t>170 790,9</w:t>
            </w:r>
          </w:p>
        </w:tc>
        <w:tc>
          <w:tcPr>
            <w:tcW w:w="889" w:type="dxa"/>
            <w:vAlign w:val="center"/>
          </w:tcPr>
          <w:p w14:paraId="4779505D" w14:textId="26B29648" w:rsidR="004918E8" w:rsidRDefault="004918E8" w:rsidP="004918E8">
            <w:pPr>
              <w:jc w:val="center"/>
              <w:rPr>
                <w:sz w:val="20"/>
                <w:szCs w:val="20"/>
              </w:rPr>
            </w:pPr>
            <w:r>
              <w:rPr>
                <w:sz w:val="16"/>
                <w:szCs w:val="16"/>
              </w:rPr>
              <w:t>164 522,2</w:t>
            </w:r>
          </w:p>
        </w:tc>
        <w:tc>
          <w:tcPr>
            <w:tcW w:w="889" w:type="dxa"/>
            <w:vAlign w:val="center"/>
          </w:tcPr>
          <w:p w14:paraId="140CD129" w14:textId="2C3C0A18" w:rsidR="004918E8" w:rsidRDefault="004918E8" w:rsidP="004918E8">
            <w:pPr>
              <w:jc w:val="center"/>
              <w:rPr>
                <w:sz w:val="20"/>
                <w:szCs w:val="20"/>
              </w:rPr>
            </w:pPr>
            <w:r>
              <w:rPr>
                <w:sz w:val="16"/>
                <w:szCs w:val="16"/>
              </w:rPr>
              <w:t>177 141,6</w:t>
            </w:r>
          </w:p>
        </w:tc>
        <w:tc>
          <w:tcPr>
            <w:tcW w:w="889" w:type="dxa"/>
            <w:vAlign w:val="center"/>
          </w:tcPr>
          <w:p w14:paraId="4AC0CF69" w14:textId="165C0E91" w:rsidR="004918E8" w:rsidRDefault="004918E8" w:rsidP="004918E8">
            <w:pPr>
              <w:jc w:val="center"/>
              <w:rPr>
                <w:sz w:val="20"/>
                <w:szCs w:val="20"/>
              </w:rPr>
            </w:pPr>
            <w:r>
              <w:rPr>
                <w:sz w:val="16"/>
                <w:szCs w:val="16"/>
              </w:rPr>
              <w:t>121 648,2</w:t>
            </w:r>
          </w:p>
        </w:tc>
        <w:tc>
          <w:tcPr>
            <w:tcW w:w="889" w:type="dxa"/>
            <w:vAlign w:val="center"/>
          </w:tcPr>
          <w:p w14:paraId="61E1CDDA" w14:textId="64A78DF7" w:rsidR="004918E8" w:rsidRDefault="004918E8" w:rsidP="004918E8">
            <w:pPr>
              <w:jc w:val="center"/>
              <w:rPr>
                <w:sz w:val="20"/>
                <w:szCs w:val="20"/>
              </w:rPr>
            </w:pPr>
            <w:r>
              <w:rPr>
                <w:sz w:val="16"/>
                <w:szCs w:val="16"/>
              </w:rPr>
              <w:t>155 584,3</w:t>
            </w:r>
          </w:p>
        </w:tc>
        <w:tc>
          <w:tcPr>
            <w:tcW w:w="889" w:type="dxa"/>
            <w:vAlign w:val="center"/>
          </w:tcPr>
          <w:p w14:paraId="2EA314D0" w14:textId="0AFE2CE7" w:rsidR="004918E8" w:rsidRDefault="004918E8" w:rsidP="004918E8">
            <w:pPr>
              <w:jc w:val="center"/>
              <w:rPr>
                <w:sz w:val="20"/>
                <w:szCs w:val="20"/>
              </w:rPr>
            </w:pPr>
            <w:r>
              <w:rPr>
                <w:sz w:val="16"/>
                <w:szCs w:val="16"/>
              </w:rPr>
              <w:t>196 500,0</w:t>
            </w:r>
          </w:p>
        </w:tc>
      </w:tr>
      <w:tr w:rsidR="004918E8" w14:paraId="28C203BC" w14:textId="77777777" w:rsidTr="004918E8">
        <w:tc>
          <w:tcPr>
            <w:tcW w:w="1636" w:type="dxa"/>
            <w:shd w:val="clear" w:color="auto" w:fill="FFFFFF"/>
            <w:vAlign w:val="center"/>
          </w:tcPr>
          <w:p w14:paraId="126E1346" w14:textId="540D4A2C" w:rsidR="004918E8" w:rsidRDefault="004918E8" w:rsidP="004918E8">
            <w:pPr>
              <w:jc w:val="left"/>
              <w:rPr>
                <w:sz w:val="20"/>
                <w:szCs w:val="20"/>
              </w:rPr>
            </w:pPr>
            <w:r>
              <w:rPr>
                <w:sz w:val="16"/>
                <w:szCs w:val="16"/>
              </w:rPr>
              <w:t>Транспортний податок</w:t>
            </w:r>
          </w:p>
        </w:tc>
        <w:tc>
          <w:tcPr>
            <w:tcW w:w="881" w:type="dxa"/>
            <w:vAlign w:val="center"/>
          </w:tcPr>
          <w:p w14:paraId="23E62A1D" w14:textId="1CE352ED" w:rsidR="004918E8" w:rsidRDefault="004918E8" w:rsidP="004918E8">
            <w:pPr>
              <w:jc w:val="center"/>
              <w:rPr>
                <w:sz w:val="20"/>
                <w:szCs w:val="20"/>
              </w:rPr>
            </w:pPr>
            <w:r>
              <w:rPr>
                <w:sz w:val="16"/>
                <w:szCs w:val="16"/>
              </w:rPr>
              <w:t>тис грн</w:t>
            </w:r>
          </w:p>
        </w:tc>
        <w:tc>
          <w:tcPr>
            <w:tcW w:w="890" w:type="dxa"/>
            <w:vAlign w:val="center"/>
          </w:tcPr>
          <w:p w14:paraId="4FEA7187" w14:textId="57F118E0" w:rsidR="004918E8" w:rsidRDefault="004918E8" w:rsidP="004918E8">
            <w:pPr>
              <w:jc w:val="center"/>
              <w:rPr>
                <w:sz w:val="20"/>
                <w:szCs w:val="20"/>
              </w:rPr>
            </w:pPr>
            <w:r>
              <w:rPr>
                <w:sz w:val="16"/>
                <w:szCs w:val="16"/>
              </w:rPr>
              <w:t>446,4</w:t>
            </w:r>
          </w:p>
        </w:tc>
        <w:tc>
          <w:tcPr>
            <w:tcW w:w="889" w:type="dxa"/>
            <w:vAlign w:val="center"/>
          </w:tcPr>
          <w:p w14:paraId="70121D75" w14:textId="57542DDA" w:rsidR="004918E8" w:rsidRDefault="004918E8" w:rsidP="004918E8">
            <w:pPr>
              <w:jc w:val="center"/>
              <w:rPr>
                <w:sz w:val="20"/>
                <w:szCs w:val="20"/>
              </w:rPr>
            </w:pPr>
            <w:r>
              <w:rPr>
                <w:sz w:val="16"/>
                <w:szCs w:val="16"/>
              </w:rPr>
              <w:t>545,9</w:t>
            </w:r>
          </w:p>
        </w:tc>
        <w:tc>
          <w:tcPr>
            <w:tcW w:w="889" w:type="dxa"/>
            <w:vAlign w:val="center"/>
          </w:tcPr>
          <w:p w14:paraId="02011468" w14:textId="536FF44A" w:rsidR="004918E8" w:rsidRDefault="004918E8" w:rsidP="004918E8">
            <w:pPr>
              <w:jc w:val="center"/>
              <w:rPr>
                <w:sz w:val="20"/>
                <w:szCs w:val="20"/>
              </w:rPr>
            </w:pPr>
            <w:r>
              <w:rPr>
                <w:sz w:val="16"/>
                <w:szCs w:val="16"/>
              </w:rPr>
              <w:t>491,5</w:t>
            </w:r>
          </w:p>
        </w:tc>
        <w:tc>
          <w:tcPr>
            <w:tcW w:w="889" w:type="dxa"/>
            <w:vAlign w:val="center"/>
          </w:tcPr>
          <w:p w14:paraId="7E7899D7" w14:textId="08FB8A89" w:rsidR="004918E8" w:rsidRDefault="004918E8" w:rsidP="004918E8">
            <w:pPr>
              <w:jc w:val="center"/>
              <w:rPr>
                <w:sz w:val="20"/>
                <w:szCs w:val="20"/>
              </w:rPr>
            </w:pPr>
            <w:r>
              <w:rPr>
                <w:sz w:val="16"/>
                <w:szCs w:val="16"/>
              </w:rPr>
              <w:t>344,0</w:t>
            </w:r>
          </w:p>
        </w:tc>
        <w:tc>
          <w:tcPr>
            <w:tcW w:w="889" w:type="dxa"/>
            <w:vAlign w:val="center"/>
          </w:tcPr>
          <w:p w14:paraId="73B2D8EC" w14:textId="34FE6078" w:rsidR="004918E8" w:rsidRDefault="004918E8" w:rsidP="004918E8">
            <w:pPr>
              <w:jc w:val="center"/>
              <w:rPr>
                <w:sz w:val="20"/>
                <w:szCs w:val="20"/>
              </w:rPr>
            </w:pPr>
            <w:r>
              <w:rPr>
                <w:sz w:val="16"/>
                <w:szCs w:val="16"/>
              </w:rPr>
              <w:t>412,3</w:t>
            </w:r>
          </w:p>
        </w:tc>
        <w:tc>
          <w:tcPr>
            <w:tcW w:w="889" w:type="dxa"/>
            <w:vAlign w:val="center"/>
          </w:tcPr>
          <w:p w14:paraId="2F38C468" w14:textId="1DC7A600" w:rsidR="004918E8" w:rsidRDefault="004918E8" w:rsidP="004918E8">
            <w:pPr>
              <w:jc w:val="center"/>
              <w:rPr>
                <w:sz w:val="20"/>
                <w:szCs w:val="20"/>
              </w:rPr>
            </w:pPr>
            <w:r>
              <w:rPr>
                <w:sz w:val="16"/>
                <w:szCs w:val="16"/>
              </w:rPr>
              <w:t>260,4</w:t>
            </w:r>
          </w:p>
        </w:tc>
        <w:tc>
          <w:tcPr>
            <w:tcW w:w="889" w:type="dxa"/>
            <w:vAlign w:val="center"/>
          </w:tcPr>
          <w:p w14:paraId="2FD38833" w14:textId="0F380FA4" w:rsidR="004918E8" w:rsidRDefault="004918E8" w:rsidP="004918E8">
            <w:pPr>
              <w:jc w:val="center"/>
              <w:rPr>
                <w:sz w:val="20"/>
                <w:szCs w:val="20"/>
              </w:rPr>
            </w:pPr>
            <w:r>
              <w:rPr>
                <w:sz w:val="16"/>
                <w:szCs w:val="16"/>
              </w:rPr>
              <w:t>206,1</w:t>
            </w:r>
          </w:p>
        </w:tc>
        <w:tc>
          <w:tcPr>
            <w:tcW w:w="889" w:type="dxa"/>
            <w:vAlign w:val="center"/>
          </w:tcPr>
          <w:p w14:paraId="611CCBC4" w14:textId="74BCBE8C" w:rsidR="004918E8" w:rsidRDefault="004918E8" w:rsidP="004918E8">
            <w:pPr>
              <w:jc w:val="center"/>
              <w:rPr>
                <w:sz w:val="20"/>
                <w:szCs w:val="20"/>
              </w:rPr>
            </w:pPr>
            <w:r>
              <w:rPr>
                <w:sz w:val="16"/>
                <w:szCs w:val="16"/>
              </w:rPr>
              <w:t>197,0</w:t>
            </w:r>
          </w:p>
        </w:tc>
      </w:tr>
      <w:tr w:rsidR="004918E8" w14:paraId="573740D8" w14:textId="77777777" w:rsidTr="004918E8">
        <w:tc>
          <w:tcPr>
            <w:tcW w:w="1636" w:type="dxa"/>
            <w:shd w:val="clear" w:color="auto" w:fill="FFFFFF"/>
            <w:vAlign w:val="center"/>
          </w:tcPr>
          <w:p w14:paraId="7A7501A5" w14:textId="07E6F501" w:rsidR="004918E8" w:rsidRDefault="004918E8" w:rsidP="004918E8">
            <w:pPr>
              <w:jc w:val="left"/>
              <w:rPr>
                <w:sz w:val="20"/>
                <w:szCs w:val="20"/>
              </w:rPr>
            </w:pPr>
            <w:r>
              <w:rPr>
                <w:sz w:val="16"/>
                <w:szCs w:val="16"/>
              </w:rPr>
              <w:t>Податок на прибуток</w:t>
            </w:r>
          </w:p>
        </w:tc>
        <w:tc>
          <w:tcPr>
            <w:tcW w:w="881" w:type="dxa"/>
            <w:vAlign w:val="center"/>
          </w:tcPr>
          <w:p w14:paraId="75CD16D7" w14:textId="4251C975" w:rsidR="004918E8" w:rsidRDefault="004918E8" w:rsidP="004918E8">
            <w:pPr>
              <w:jc w:val="center"/>
              <w:rPr>
                <w:sz w:val="20"/>
                <w:szCs w:val="20"/>
              </w:rPr>
            </w:pPr>
            <w:r>
              <w:rPr>
                <w:sz w:val="16"/>
                <w:szCs w:val="16"/>
              </w:rPr>
              <w:t>тис грн</w:t>
            </w:r>
          </w:p>
        </w:tc>
        <w:tc>
          <w:tcPr>
            <w:tcW w:w="890" w:type="dxa"/>
            <w:vAlign w:val="center"/>
          </w:tcPr>
          <w:p w14:paraId="57F238B4" w14:textId="56AA59C8" w:rsidR="004918E8" w:rsidRDefault="004918E8" w:rsidP="004918E8">
            <w:pPr>
              <w:jc w:val="center"/>
              <w:rPr>
                <w:sz w:val="20"/>
                <w:szCs w:val="20"/>
              </w:rPr>
            </w:pPr>
            <w:r>
              <w:rPr>
                <w:sz w:val="16"/>
                <w:szCs w:val="16"/>
              </w:rPr>
              <w:t>509,3</w:t>
            </w:r>
          </w:p>
        </w:tc>
        <w:tc>
          <w:tcPr>
            <w:tcW w:w="889" w:type="dxa"/>
            <w:vAlign w:val="center"/>
          </w:tcPr>
          <w:p w14:paraId="02764250" w14:textId="6043240C" w:rsidR="004918E8" w:rsidRDefault="004918E8" w:rsidP="004918E8">
            <w:pPr>
              <w:jc w:val="center"/>
              <w:rPr>
                <w:sz w:val="20"/>
                <w:szCs w:val="20"/>
              </w:rPr>
            </w:pPr>
            <w:r>
              <w:rPr>
                <w:sz w:val="16"/>
                <w:szCs w:val="16"/>
              </w:rPr>
              <w:t>312,4</w:t>
            </w:r>
          </w:p>
        </w:tc>
        <w:tc>
          <w:tcPr>
            <w:tcW w:w="889" w:type="dxa"/>
            <w:vAlign w:val="center"/>
          </w:tcPr>
          <w:p w14:paraId="0DDAA047" w14:textId="0ACACAC3" w:rsidR="004918E8" w:rsidRDefault="004918E8" w:rsidP="004918E8">
            <w:pPr>
              <w:jc w:val="center"/>
              <w:rPr>
                <w:sz w:val="20"/>
                <w:szCs w:val="20"/>
              </w:rPr>
            </w:pPr>
            <w:r>
              <w:rPr>
                <w:sz w:val="16"/>
                <w:szCs w:val="16"/>
              </w:rPr>
              <w:t>2 888,8</w:t>
            </w:r>
          </w:p>
        </w:tc>
        <w:tc>
          <w:tcPr>
            <w:tcW w:w="889" w:type="dxa"/>
            <w:vAlign w:val="center"/>
          </w:tcPr>
          <w:p w14:paraId="17437387" w14:textId="20D14B9F" w:rsidR="004918E8" w:rsidRDefault="004918E8" w:rsidP="004918E8">
            <w:pPr>
              <w:jc w:val="center"/>
              <w:rPr>
                <w:sz w:val="20"/>
                <w:szCs w:val="20"/>
              </w:rPr>
            </w:pPr>
            <w:r>
              <w:rPr>
                <w:sz w:val="16"/>
                <w:szCs w:val="16"/>
              </w:rPr>
              <w:t>3 148,4</w:t>
            </w:r>
          </w:p>
        </w:tc>
        <w:tc>
          <w:tcPr>
            <w:tcW w:w="889" w:type="dxa"/>
            <w:vAlign w:val="center"/>
          </w:tcPr>
          <w:p w14:paraId="11B3C136" w14:textId="184ECFC2" w:rsidR="004918E8" w:rsidRDefault="004918E8" w:rsidP="004918E8">
            <w:pPr>
              <w:jc w:val="center"/>
              <w:rPr>
                <w:sz w:val="20"/>
                <w:szCs w:val="20"/>
              </w:rPr>
            </w:pPr>
            <w:r>
              <w:rPr>
                <w:sz w:val="16"/>
                <w:szCs w:val="16"/>
              </w:rPr>
              <w:t>421,5</w:t>
            </w:r>
          </w:p>
        </w:tc>
        <w:tc>
          <w:tcPr>
            <w:tcW w:w="889" w:type="dxa"/>
            <w:vAlign w:val="center"/>
          </w:tcPr>
          <w:p w14:paraId="3807ECD0" w14:textId="2284F369" w:rsidR="004918E8" w:rsidRDefault="004918E8" w:rsidP="004918E8">
            <w:pPr>
              <w:jc w:val="center"/>
              <w:rPr>
                <w:sz w:val="20"/>
                <w:szCs w:val="20"/>
              </w:rPr>
            </w:pPr>
            <w:r>
              <w:rPr>
                <w:sz w:val="16"/>
                <w:szCs w:val="16"/>
              </w:rPr>
              <w:t>9 366,7</w:t>
            </w:r>
          </w:p>
        </w:tc>
        <w:tc>
          <w:tcPr>
            <w:tcW w:w="889" w:type="dxa"/>
            <w:vAlign w:val="center"/>
          </w:tcPr>
          <w:p w14:paraId="2314CA3F" w14:textId="617AC3E2" w:rsidR="004918E8" w:rsidRDefault="004918E8" w:rsidP="004918E8">
            <w:pPr>
              <w:jc w:val="center"/>
              <w:rPr>
                <w:sz w:val="20"/>
                <w:szCs w:val="20"/>
              </w:rPr>
            </w:pPr>
            <w:r>
              <w:rPr>
                <w:sz w:val="16"/>
                <w:szCs w:val="16"/>
              </w:rPr>
              <w:t>255,4</w:t>
            </w:r>
          </w:p>
        </w:tc>
        <w:tc>
          <w:tcPr>
            <w:tcW w:w="889" w:type="dxa"/>
            <w:vAlign w:val="center"/>
          </w:tcPr>
          <w:p w14:paraId="6F9F8ED4" w14:textId="3DB98C8B" w:rsidR="004918E8" w:rsidRDefault="004918E8" w:rsidP="004918E8">
            <w:pPr>
              <w:jc w:val="center"/>
              <w:rPr>
                <w:sz w:val="20"/>
                <w:szCs w:val="20"/>
              </w:rPr>
            </w:pPr>
            <w:r>
              <w:rPr>
                <w:sz w:val="16"/>
                <w:szCs w:val="16"/>
              </w:rPr>
              <w:t>1 700,0</w:t>
            </w:r>
          </w:p>
        </w:tc>
      </w:tr>
      <w:tr w:rsidR="004918E8" w14:paraId="7D32ACFB" w14:textId="77777777" w:rsidTr="004918E8">
        <w:tc>
          <w:tcPr>
            <w:tcW w:w="1636" w:type="dxa"/>
            <w:shd w:val="clear" w:color="auto" w:fill="FFFFFF"/>
            <w:vAlign w:val="center"/>
          </w:tcPr>
          <w:p w14:paraId="0D7C966A" w14:textId="1251895D" w:rsidR="004918E8" w:rsidRDefault="004918E8" w:rsidP="004918E8">
            <w:pPr>
              <w:jc w:val="left"/>
              <w:rPr>
                <w:sz w:val="20"/>
                <w:szCs w:val="20"/>
              </w:rPr>
            </w:pPr>
            <w:r>
              <w:rPr>
                <w:sz w:val="16"/>
                <w:szCs w:val="16"/>
              </w:rPr>
              <w:t>Єдиний податок</w:t>
            </w:r>
          </w:p>
        </w:tc>
        <w:tc>
          <w:tcPr>
            <w:tcW w:w="881" w:type="dxa"/>
            <w:vAlign w:val="center"/>
          </w:tcPr>
          <w:p w14:paraId="7FA3163A" w14:textId="5D0F7898" w:rsidR="004918E8" w:rsidRDefault="004918E8" w:rsidP="004918E8">
            <w:pPr>
              <w:jc w:val="center"/>
              <w:rPr>
                <w:sz w:val="20"/>
                <w:szCs w:val="20"/>
              </w:rPr>
            </w:pPr>
            <w:r>
              <w:rPr>
                <w:sz w:val="16"/>
                <w:szCs w:val="16"/>
              </w:rPr>
              <w:t>тис грн</w:t>
            </w:r>
          </w:p>
        </w:tc>
        <w:tc>
          <w:tcPr>
            <w:tcW w:w="890" w:type="dxa"/>
            <w:vAlign w:val="center"/>
          </w:tcPr>
          <w:p w14:paraId="2E98B857" w14:textId="359247D2" w:rsidR="004918E8" w:rsidRDefault="004918E8" w:rsidP="004918E8">
            <w:pPr>
              <w:jc w:val="center"/>
              <w:rPr>
                <w:sz w:val="20"/>
                <w:szCs w:val="20"/>
              </w:rPr>
            </w:pPr>
            <w:r>
              <w:rPr>
                <w:sz w:val="16"/>
                <w:szCs w:val="16"/>
              </w:rPr>
              <w:t>39 849,4</w:t>
            </w:r>
          </w:p>
        </w:tc>
        <w:tc>
          <w:tcPr>
            <w:tcW w:w="889" w:type="dxa"/>
            <w:vAlign w:val="center"/>
          </w:tcPr>
          <w:p w14:paraId="33E4B274" w14:textId="47DA0CA5" w:rsidR="004918E8" w:rsidRDefault="004918E8" w:rsidP="004918E8">
            <w:pPr>
              <w:jc w:val="center"/>
              <w:rPr>
                <w:sz w:val="20"/>
                <w:szCs w:val="20"/>
              </w:rPr>
            </w:pPr>
            <w:r>
              <w:rPr>
                <w:sz w:val="16"/>
                <w:szCs w:val="16"/>
              </w:rPr>
              <w:t>46 563,7</w:t>
            </w:r>
          </w:p>
        </w:tc>
        <w:tc>
          <w:tcPr>
            <w:tcW w:w="889" w:type="dxa"/>
            <w:vAlign w:val="center"/>
          </w:tcPr>
          <w:p w14:paraId="679EE59A" w14:textId="1323E91D" w:rsidR="004918E8" w:rsidRDefault="004918E8" w:rsidP="004918E8">
            <w:pPr>
              <w:jc w:val="center"/>
              <w:rPr>
                <w:sz w:val="20"/>
                <w:szCs w:val="20"/>
              </w:rPr>
            </w:pPr>
            <w:r>
              <w:rPr>
                <w:sz w:val="16"/>
                <w:szCs w:val="16"/>
              </w:rPr>
              <w:t>53 779,8</w:t>
            </w:r>
          </w:p>
        </w:tc>
        <w:tc>
          <w:tcPr>
            <w:tcW w:w="889" w:type="dxa"/>
            <w:vAlign w:val="center"/>
          </w:tcPr>
          <w:p w14:paraId="55DB4080" w14:textId="63B2C8D6" w:rsidR="004918E8" w:rsidRDefault="004918E8" w:rsidP="004918E8">
            <w:pPr>
              <w:jc w:val="center"/>
              <w:rPr>
                <w:sz w:val="20"/>
                <w:szCs w:val="20"/>
              </w:rPr>
            </w:pPr>
            <w:r>
              <w:rPr>
                <w:sz w:val="16"/>
                <w:szCs w:val="16"/>
              </w:rPr>
              <w:t>57 868,9</w:t>
            </w:r>
          </w:p>
        </w:tc>
        <w:tc>
          <w:tcPr>
            <w:tcW w:w="889" w:type="dxa"/>
            <w:vAlign w:val="center"/>
          </w:tcPr>
          <w:p w14:paraId="57465C7E" w14:textId="5CCFA8A2" w:rsidR="004918E8" w:rsidRDefault="004918E8" w:rsidP="004918E8">
            <w:pPr>
              <w:jc w:val="center"/>
              <w:rPr>
                <w:sz w:val="20"/>
                <w:szCs w:val="20"/>
              </w:rPr>
            </w:pPr>
            <w:r>
              <w:rPr>
                <w:sz w:val="16"/>
                <w:szCs w:val="16"/>
              </w:rPr>
              <w:t>69 191,7</w:t>
            </w:r>
          </w:p>
        </w:tc>
        <w:tc>
          <w:tcPr>
            <w:tcW w:w="889" w:type="dxa"/>
            <w:vAlign w:val="center"/>
          </w:tcPr>
          <w:p w14:paraId="4157407D" w14:textId="25854876" w:rsidR="004918E8" w:rsidRDefault="004918E8" w:rsidP="004918E8">
            <w:pPr>
              <w:jc w:val="center"/>
              <w:rPr>
                <w:sz w:val="20"/>
                <w:szCs w:val="20"/>
              </w:rPr>
            </w:pPr>
            <w:r>
              <w:rPr>
                <w:sz w:val="16"/>
                <w:szCs w:val="16"/>
              </w:rPr>
              <w:t>64 575,4</w:t>
            </w:r>
          </w:p>
        </w:tc>
        <w:tc>
          <w:tcPr>
            <w:tcW w:w="889" w:type="dxa"/>
            <w:vAlign w:val="center"/>
          </w:tcPr>
          <w:p w14:paraId="4B51D8C5" w14:textId="0539A924" w:rsidR="004918E8" w:rsidRDefault="004918E8" w:rsidP="004918E8">
            <w:pPr>
              <w:jc w:val="center"/>
              <w:rPr>
                <w:sz w:val="20"/>
                <w:szCs w:val="20"/>
              </w:rPr>
            </w:pPr>
            <w:r>
              <w:rPr>
                <w:sz w:val="16"/>
                <w:szCs w:val="16"/>
              </w:rPr>
              <w:t>83 273,2</w:t>
            </w:r>
          </w:p>
        </w:tc>
        <w:tc>
          <w:tcPr>
            <w:tcW w:w="889" w:type="dxa"/>
            <w:vAlign w:val="center"/>
          </w:tcPr>
          <w:p w14:paraId="1DF5E3D9" w14:textId="101A8E7E" w:rsidR="004918E8" w:rsidRDefault="004918E8" w:rsidP="004918E8">
            <w:pPr>
              <w:jc w:val="center"/>
              <w:rPr>
                <w:sz w:val="20"/>
                <w:szCs w:val="20"/>
              </w:rPr>
            </w:pPr>
            <w:r>
              <w:rPr>
                <w:sz w:val="16"/>
                <w:szCs w:val="16"/>
              </w:rPr>
              <w:t>90 000,0</w:t>
            </w:r>
          </w:p>
        </w:tc>
      </w:tr>
      <w:tr w:rsidR="004918E8" w14:paraId="46C1CE13" w14:textId="77777777" w:rsidTr="004918E8">
        <w:tc>
          <w:tcPr>
            <w:tcW w:w="1636" w:type="dxa"/>
            <w:shd w:val="clear" w:color="auto" w:fill="FFFFFF"/>
            <w:vAlign w:val="center"/>
          </w:tcPr>
          <w:p w14:paraId="4654CB72" w14:textId="65D92507" w:rsidR="004918E8" w:rsidRDefault="004918E8" w:rsidP="004918E8">
            <w:pPr>
              <w:jc w:val="left"/>
              <w:rPr>
                <w:sz w:val="20"/>
                <w:szCs w:val="20"/>
              </w:rPr>
            </w:pPr>
            <w:r>
              <w:rPr>
                <w:sz w:val="16"/>
                <w:szCs w:val="16"/>
              </w:rPr>
              <w:t>Податок на нерухоме майно</w:t>
            </w:r>
          </w:p>
        </w:tc>
        <w:tc>
          <w:tcPr>
            <w:tcW w:w="881" w:type="dxa"/>
            <w:vAlign w:val="center"/>
          </w:tcPr>
          <w:p w14:paraId="3E0DBB24" w14:textId="566E72A8" w:rsidR="004918E8" w:rsidRDefault="004918E8" w:rsidP="004918E8">
            <w:pPr>
              <w:jc w:val="center"/>
              <w:rPr>
                <w:sz w:val="20"/>
                <w:szCs w:val="20"/>
              </w:rPr>
            </w:pPr>
            <w:r>
              <w:rPr>
                <w:sz w:val="16"/>
                <w:szCs w:val="16"/>
              </w:rPr>
              <w:t>тис грн</w:t>
            </w:r>
          </w:p>
        </w:tc>
        <w:tc>
          <w:tcPr>
            <w:tcW w:w="890" w:type="dxa"/>
            <w:vAlign w:val="center"/>
          </w:tcPr>
          <w:p w14:paraId="2FD12F0B" w14:textId="66316D32" w:rsidR="004918E8" w:rsidRDefault="004918E8" w:rsidP="004918E8">
            <w:pPr>
              <w:jc w:val="center"/>
              <w:rPr>
                <w:sz w:val="20"/>
                <w:szCs w:val="20"/>
              </w:rPr>
            </w:pPr>
            <w:r>
              <w:rPr>
                <w:sz w:val="16"/>
                <w:szCs w:val="16"/>
              </w:rPr>
              <w:t>7 364,0</w:t>
            </w:r>
          </w:p>
        </w:tc>
        <w:tc>
          <w:tcPr>
            <w:tcW w:w="889" w:type="dxa"/>
            <w:vAlign w:val="center"/>
          </w:tcPr>
          <w:p w14:paraId="0706801B" w14:textId="11371306" w:rsidR="004918E8" w:rsidRDefault="004918E8" w:rsidP="004918E8">
            <w:pPr>
              <w:jc w:val="center"/>
              <w:rPr>
                <w:sz w:val="20"/>
                <w:szCs w:val="20"/>
              </w:rPr>
            </w:pPr>
            <w:r>
              <w:rPr>
                <w:sz w:val="16"/>
                <w:szCs w:val="16"/>
              </w:rPr>
              <w:t>12 827,3</w:t>
            </w:r>
          </w:p>
        </w:tc>
        <w:tc>
          <w:tcPr>
            <w:tcW w:w="889" w:type="dxa"/>
            <w:vAlign w:val="center"/>
          </w:tcPr>
          <w:p w14:paraId="1F6D4DBF" w14:textId="08E18A53" w:rsidR="004918E8" w:rsidRDefault="004918E8" w:rsidP="004918E8">
            <w:pPr>
              <w:jc w:val="center"/>
              <w:rPr>
                <w:sz w:val="20"/>
                <w:szCs w:val="20"/>
              </w:rPr>
            </w:pPr>
            <w:r>
              <w:rPr>
                <w:sz w:val="16"/>
                <w:szCs w:val="16"/>
              </w:rPr>
              <w:t>17 388,1</w:t>
            </w:r>
          </w:p>
        </w:tc>
        <w:tc>
          <w:tcPr>
            <w:tcW w:w="889" w:type="dxa"/>
            <w:vAlign w:val="center"/>
          </w:tcPr>
          <w:p w14:paraId="3F4C6C3B" w14:textId="4F844E05" w:rsidR="004918E8" w:rsidRDefault="004918E8" w:rsidP="004918E8">
            <w:pPr>
              <w:jc w:val="center"/>
              <w:rPr>
                <w:sz w:val="20"/>
                <w:szCs w:val="20"/>
              </w:rPr>
            </w:pPr>
            <w:r>
              <w:rPr>
                <w:sz w:val="16"/>
                <w:szCs w:val="16"/>
              </w:rPr>
              <w:t>18 113,6</w:t>
            </w:r>
          </w:p>
        </w:tc>
        <w:tc>
          <w:tcPr>
            <w:tcW w:w="889" w:type="dxa"/>
            <w:vAlign w:val="center"/>
          </w:tcPr>
          <w:p w14:paraId="71E0F716" w14:textId="21B1F4AE" w:rsidR="004918E8" w:rsidRDefault="004918E8" w:rsidP="004918E8">
            <w:pPr>
              <w:jc w:val="center"/>
              <w:rPr>
                <w:sz w:val="20"/>
                <w:szCs w:val="20"/>
              </w:rPr>
            </w:pPr>
            <w:r>
              <w:rPr>
                <w:sz w:val="16"/>
                <w:szCs w:val="16"/>
              </w:rPr>
              <w:t>26 561,5</w:t>
            </w:r>
          </w:p>
        </w:tc>
        <w:tc>
          <w:tcPr>
            <w:tcW w:w="889" w:type="dxa"/>
            <w:vAlign w:val="center"/>
          </w:tcPr>
          <w:p w14:paraId="5E73F729" w14:textId="4304690A" w:rsidR="004918E8" w:rsidRDefault="004918E8" w:rsidP="004918E8">
            <w:pPr>
              <w:jc w:val="center"/>
              <w:rPr>
                <w:sz w:val="20"/>
                <w:szCs w:val="20"/>
              </w:rPr>
            </w:pPr>
            <w:r>
              <w:rPr>
                <w:sz w:val="16"/>
                <w:szCs w:val="16"/>
              </w:rPr>
              <w:t>21 130,7</w:t>
            </w:r>
          </w:p>
        </w:tc>
        <w:tc>
          <w:tcPr>
            <w:tcW w:w="889" w:type="dxa"/>
            <w:vAlign w:val="center"/>
          </w:tcPr>
          <w:p w14:paraId="21DDB697" w14:textId="1B3E7675" w:rsidR="004918E8" w:rsidRDefault="004918E8" w:rsidP="004918E8">
            <w:pPr>
              <w:jc w:val="center"/>
              <w:rPr>
                <w:sz w:val="20"/>
                <w:szCs w:val="20"/>
              </w:rPr>
            </w:pPr>
            <w:r>
              <w:rPr>
                <w:sz w:val="16"/>
                <w:szCs w:val="16"/>
              </w:rPr>
              <w:t>33 656,1</w:t>
            </w:r>
          </w:p>
        </w:tc>
        <w:tc>
          <w:tcPr>
            <w:tcW w:w="889" w:type="dxa"/>
            <w:vAlign w:val="center"/>
          </w:tcPr>
          <w:p w14:paraId="51B27866" w14:textId="46532777" w:rsidR="004918E8" w:rsidRDefault="004918E8" w:rsidP="004918E8">
            <w:pPr>
              <w:jc w:val="center"/>
              <w:rPr>
                <w:sz w:val="20"/>
                <w:szCs w:val="20"/>
              </w:rPr>
            </w:pPr>
            <w:r>
              <w:rPr>
                <w:sz w:val="16"/>
                <w:szCs w:val="16"/>
              </w:rPr>
              <w:t>33 750,0</w:t>
            </w:r>
          </w:p>
        </w:tc>
      </w:tr>
      <w:tr w:rsidR="004918E8" w14:paraId="7868A883" w14:textId="77777777" w:rsidTr="004918E8">
        <w:tc>
          <w:tcPr>
            <w:tcW w:w="1636" w:type="dxa"/>
            <w:shd w:val="clear" w:color="auto" w:fill="FFFFFF"/>
            <w:vAlign w:val="center"/>
          </w:tcPr>
          <w:p w14:paraId="0F5824EE" w14:textId="7F1DEC93" w:rsidR="004918E8" w:rsidRDefault="004918E8" w:rsidP="004918E8">
            <w:pPr>
              <w:jc w:val="left"/>
              <w:rPr>
                <w:sz w:val="20"/>
                <w:szCs w:val="20"/>
              </w:rPr>
            </w:pPr>
            <w:r>
              <w:rPr>
                <w:sz w:val="16"/>
                <w:szCs w:val="16"/>
              </w:rPr>
              <w:t>Неподаткові надходження</w:t>
            </w:r>
          </w:p>
        </w:tc>
        <w:tc>
          <w:tcPr>
            <w:tcW w:w="881" w:type="dxa"/>
            <w:vAlign w:val="center"/>
          </w:tcPr>
          <w:p w14:paraId="438D680C" w14:textId="3A09B645" w:rsidR="004918E8" w:rsidRDefault="004918E8" w:rsidP="004918E8">
            <w:pPr>
              <w:jc w:val="center"/>
              <w:rPr>
                <w:sz w:val="20"/>
                <w:szCs w:val="20"/>
              </w:rPr>
            </w:pPr>
            <w:r>
              <w:rPr>
                <w:sz w:val="16"/>
                <w:szCs w:val="16"/>
              </w:rPr>
              <w:t>тис грн</w:t>
            </w:r>
          </w:p>
        </w:tc>
        <w:tc>
          <w:tcPr>
            <w:tcW w:w="890" w:type="dxa"/>
            <w:vAlign w:val="center"/>
          </w:tcPr>
          <w:p w14:paraId="22DD66EF" w14:textId="21A23A14" w:rsidR="004918E8" w:rsidRDefault="004918E8" w:rsidP="004918E8">
            <w:pPr>
              <w:jc w:val="center"/>
              <w:rPr>
                <w:sz w:val="20"/>
                <w:szCs w:val="20"/>
              </w:rPr>
            </w:pPr>
            <w:r>
              <w:rPr>
                <w:sz w:val="16"/>
                <w:szCs w:val="16"/>
              </w:rPr>
              <w:t>13 588,5</w:t>
            </w:r>
          </w:p>
        </w:tc>
        <w:tc>
          <w:tcPr>
            <w:tcW w:w="889" w:type="dxa"/>
            <w:vAlign w:val="center"/>
          </w:tcPr>
          <w:p w14:paraId="22C298BF" w14:textId="679ACFE7" w:rsidR="004918E8" w:rsidRDefault="004918E8" w:rsidP="004918E8">
            <w:pPr>
              <w:jc w:val="center"/>
              <w:rPr>
                <w:sz w:val="20"/>
                <w:szCs w:val="20"/>
              </w:rPr>
            </w:pPr>
            <w:r>
              <w:rPr>
                <w:sz w:val="16"/>
                <w:szCs w:val="16"/>
              </w:rPr>
              <w:t>14 199,9</w:t>
            </w:r>
          </w:p>
        </w:tc>
        <w:tc>
          <w:tcPr>
            <w:tcW w:w="889" w:type="dxa"/>
            <w:vAlign w:val="center"/>
          </w:tcPr>
          <w:p w14:paraId="1E6A9A86" w14:textId="3926CB6D" w:rsidR="004918E8" w:rsidRDefault="004918E8" w:rsidP="004918E8">
            <w:pPr>
              <w:jc w:val="center"/>
              <w:rPr>
                <w:sz w:val="20"/>
                <w:szCs w:val="20"/>
              </w:rPr>
            </w:pPr>
            <w:r>
              <w:rPr>
                <w:sz w:val="16"/>
                <w:szCs w:val="16"/>
              </w:rPr>
              <w:t>14 257,0</w:t>
            </w:r>
          </w:p>
        </w:tc>
        <w:tc>
          <w:tcPr>
            <w:tcW w:w="889" w:type="dxa"/>
            <w:vAlign w:val="center"/>
          </w:tcPr>
          <w:p w14:paraId="7AB6D6ED" w14:textId="2056EDC4" w:rsidR="004918E8" w:rsidRDefault="004918E8" w:rsidP="004918E8">
            <w:pPr>
              <w:jc w:val="center"/>
              <w:rPr>
                <w:sz w:val="20"/>
                <w:szCs w:val="20"/>
              </w:rPr>
            </w:pPr>
            <w:r>
              <w:rPr>
                <w:sz w:val="16"/>
                <w:szCs w:val="16"/>
              </w:rPr>
              <w:t>12 586,3</w:t>
            </w:r>
          </w:p>
        </w:tc>
        <w:tc>
          <w:tcPr>
            <w:tcW w:w="889" w:type="dxa"/>
            <w:vAlign w:val="center"/>
          </w:tcPr>
          <w:p w14:paraId="5360308B" w14:textId="41EC3186" w:rsidR="004918E8" w:rsidRDefault="004918E8" w:rsidP="004918E8">
            <w:pPr>
              <w:jc w:val="center"/>
              <w:rPr>
                <w:sz w:val="20"/>
                <w:szCs w:val="20"/>
              </w:rPr>
            </w:pPr>
            <w:r>
              <w:rPr>
                <w:sz w:val="16"/>
                <w:szCs w:val="16"/>
              </w:rPr>
              <w:t>13 681,7</w:t>
            </w:r>
          </w:p>
        </w:tc>
        <w:tc>
          <w:tcPr>
            <w:tcW w:w="889" w:type="dxa"/>
            <w:vAlign w:val="center"/>
          </w:tcPr>
          <w:p w14:paraId="2C331472" w14:textId="1D34B9CC" w:rsidR="004918E8" w:rsidRDefault="004918E8" w:rsidP="004918E8">
            <w:pPr>
              <w:jc w:val="center"/>
              <w:rPr>
                <w:sz w:val="20"/>
                <w:szCs w:val="20"/>
              </w:rPr>
            </w:pPr>
            <w:r>
              <w:rPr>
                <w:sz w:val="16"/>
                <w:szCs w:val="16"/>
              </w:rPr>
              <w:t>14 408,5</w:t>
            </w:r>
          </w:p>
        </w:tc>
        <w:tc>
          <w:tcPr>
            <w:tcW w:w="889" w:type="dxa"/>
            <w:vAlign w:val="center"/>
          </w:tcPr>
          <w:p w14:paraId="3EA42BFC" w14:textId="0AC891F7" w:rsidR="004918E8" w:rsidRDefault="004918E8" w:rsidP="004918E8">
            <w:pPr>
              <w:jc w:val="center"/>
              <w:rPr>
                <w:sz w:val="20"/>
                <w:szCs w:val="20"/>
              </w:rPr>
            </w:pPr>
            <w:r>
              <w:rPr>
                <w:sz w:val="16"/>
                <w:szCs w:val="16"/>
              </w:rPr>
              <w:t>14 542,1</w:t>
            </w:r>
          </w:p>
        </w:tc>
        <w:tc>
          <w:tcPr>
            <w:tcW w:w="889" w:type="dxa"/>
            <w:vAlign w:val="center"/>
          </w:tcPr>
          <w:p w14:paraId="3B3842D5" w14:textId="4B9475D0" w:rsidR="004918E8" w:rsidRDefault="004918E8" w:rsidP="004918E8">
            <w:pPr>
              <w:jc w:val="center"/>
              <w:rPr>
                <w:sz w:val="20"/>
                <w:szCs w:val="20"/>
              </w:rPr>
            </w:pPr>
            <w:r>
              <w:rPr>
                <w:sz w:val="16"/>
                <w:szCs w:val="16"/>
              </w:rPr>
              <w:t>14 033,0</w:t>
            </w:r>
          </w:p>
        </w:tc>
      </w:tr>
      <w:tr w:rsidR="004918E8" w14:paraId="34C5BFC8" w14:textId="77777777" w:rsidTr="00EA379D">
        <w:tc>
          <w:tcPr>
            <w:tcW w:w="1636" w:type="dxa"/>
            <w:shd w:val="clear" w:color="auto" w:fill="99CCFF"/>
            <w:vAlign w:val="center"/>
          </w:tcPr>
          <w:p w14:paraId="55E04782" w14:textId="21F37039" w:rsidR="004918E8" w:rsidRDefault="004918E8" w:rsidP="004918E8">
            <w:pPr>
              <w:jc w:val="left"/>
              <w:rPr>
                <w:sz w:val="20"/>
                <w:szCs w:val="20"/>
              </w:rPr>
            </w:pPr>
            <w:r>
              <w:rPr>
                <w:b/>
                <w:sz w:val="16"/>
                <w:szCs w:val="16"/>
              </w:rPr>
              <w:t xml:space="preserve">Фактичні доходи </w:t>
            </w:r>
            <w:r>
              <w:rPr>
                <w:b/>
                <w:sz w:val="16"/>
                <w:szCs w:val="16"/>
                <w:u w:val="single"/>
              </w:rPr>
              <w:t>спеціального фонду</w:t>
            </w:r>
            <w:r>
              <w:rPr>
                <w:b/>
                <w:sz w:val="16"/>
                <w:szCs w:val="16"/>
              </w:rPr>
              <w:t xml:space="preserve"> бюджету місцевого самоврядування, всього, в т.ч.:</w:t>
            </w:r>
          </w:p>
        </w:tc>
        <w:tc>
          <w:tcPr>
            <w:tcW w:w="881" w:type="dxa"/>
            <w:shd w:val="clear" w:color="auto" w:fill="99CCFF"/>
            <w:vAlign w:val="center"/>
          </w:tcPr>
          <w:p w14:paraId="18241C19" w14:textId="13250184" w:rsidR="004918E8" w:rsidRDefault="004918E8" w:rsidP="004918E8">
            <w:pPr>
              <w:jc w:val="center"/>
              <w:rPr>
                <w:sz w:val="20"/>
                <w:szCs w:val="20"/>
              </w:rPr>
            </w:pPr>
            <w:r>
              <w:rPr>
                <w:b/>
                <w:sz w:val="14"/>
                <w:szCs w:val="14"/>
              </w:rPr>
              <w:t>тис грн</w:t>
            </w:r>
          </w:p>
        </w:tc>
        <w:tc>
          <w:tcPr>
            <w:tcW w:w="890" w:type="dxa"/>
            <w:shd w:val="clear" w:color="auto" w:fill="99CCFF"/>
            <w:vAlign w:val="center"/>
          </w:tcPr>
          <w:p w14:paraId="3C56A4B4" w14:textId="0DB7F162" w:rsidR="004918E8" w:rsidRDefault="004918E8" w:rsidP="004918E8">
            <w:pPr>
              <w:jc w:val="center"/>
              <w:rPr>
                <w:sz w:val="20"/>
                <w:szCs w:val="20"/>
              </w:rPr>
            </w:pPr>
            <w:r>
              <w:rPr>
                <w:b/>
                <w:sz w:val="14"/>
                <w:szCs w:val="14"/>
              </w:rPr>
              <w:t>98 405,7</w:t>
            </w:r>
          </w:p>
        </w:tc>
        <w:tc>
          <w:tcPr>
            <w:tcW w:w="889" w:type="dxa"/>
            <w:shd w:val="clear" w:color="auto" w:fill="99CCFF"/>
            <w:vAlign w:val="center"/>
          </w:tcPr>
          <w:p w14:paraId="62F95B04" w14:textId="64B3FA91" w:rsidR="004918E8" w:rsidRDefault="004918E8" w:rsidP="004918E8">
            <w:pPr>
              <w:jc w:val="center"/>
              <w:rPr>
                <w:sz w:val="20"/>
                <w:szCs w:val="20"/>
              </w:rPr>
            </w:pPr>
            <w:r>
              <w:rPr>
                <w:b/>
                <w:sz w:val="14"/>
                <w:szCs w:val="14"/>
              </w:rPr>
              <w:t>79 546,2</w:t>
            </w:r>
          </w:p>
        </w:tc>
        <w:tc>
          <w:tcPr>
            <w:tcW w:w="889" w:type="dxa"/>
            <w:shd w:val="clear" w:color="auto" w:fill="99CCFF"/>
            <w:vAlign w:val="center"/>
          </w:tcPr>
          <w:p w14:paraId="13258930" w14:textId="67A06ED4" w:rsidR="004918E8" w:rsidRDefault="004918E8" w:rsidP="004918E8">
            <w:pPr>
              <w:jc w:val="center"/>
              <w:rPr>
                <w:sz w:val="20"/>
                <w:szCs w:val="20"/>
              </w:rPr>
            </w:pPr>
            <w:r>
              <w:rPr>
                <w:b/>
                <w:sz w:val="14"/>
                <w:szCs w:val="14"/>
              </w:rPr>
              <w:t>71 405,9</w:t>
            </w:r>
          </w:p>
        </w:tc>
        <w:tc>
          <w:tcPr>
            <w:tcW w:w="889" w:type="dxa"/>
            <w:shd w:val="clear" w:color="auto" w:fill="99CCFF"/>
            <w:vAlign w:val="center"/>
          </w:tcPr>
          <w:p w14:paraId="220CBD06" w14:textId="10C8B946" w:rsidR="004918E8" w:rsidRDefault="004918E8" w:rsidP="004918E8">
            <w:pPr>
              <w:jc w:val="center"/>
              <w:rPr>
                <w:sz w:val="20"/>
                <w:szCs w:val="20"/>
              </w:rPr>
            </w:pPr>
            <w:r>
              <w:rPr>
                <w:b/>
                <w:sz w:val="14"/>
                <w:szCs w:val="14"/>
              </w:rPr>
              <w:t>27 149,1</w:t>
            </w:r>
          </w:p>
        </w:tc>
        <w:tc>
          <w:tcPr>
            <w:tcW w:w="889" w:type="dxa"/>
            <w:shd w:val="clear" w:color="auto" w:fill="99CCFF"/>
            <w:vAlign w:val="center"/>
          </w:tcPr>
          <w:p w14:paraId="5DBC46B3" w14:textId="7F786860" w:rsidR="004918E8" w:rsidRDefault="004918E8" w:rsidP="004918E8">
            <w:pPr>
              <w:jc w:val="center"/>
              <w:rPr>
                <w:sz w:val="20"/>
                <w:szCs w:val="20"/>
              </w:rPr>
            </w:pPr>
            <w:r>
              <w:rPr>
                <w:b/>
                <w:sz w:val="14"/>
                <w:szCs w:val="14"/>
              </w:rPr>
              <w:t>26 685,8</w:t>
            </w:r>
          </w:p>
        </w:tc>
        <w:tc>
          <w:tcPr>
            <w:tcW w:w="889" w:type="dxa"/>
            <w:shd w:val="clear" w:color="auto" w:fill="99CCFF"/>
            <w:vAlign w:val="center"/>
          </w:tcPr>
          <w:p w14:paraId="1AF131B9" w14:textId="494922AF" w:rsidR="004918E8" w:rsidRDefault="004918E8" w:rsidP="004918E8">
            <w:pPr>
              <w:jc w:val="center"/>
              <w:rPr>
                <w:sz w:val="20"/>
                <w:szCs w:val="20"/>
              </w:rPr>
            </w:pPr>
            <w:r>
              <w:rPr>
                <w:b/>
                <w:sz w:val="14"/>
                <w:szCs w:val="14"/>
              </w:rPr>
              <w:t>27 376,3</w:t>
            </w:r>
          </w:p>
        </w:tc>
        <w:tc>
          <w:tcPr>
            <w:tcW w:w="889" w:type="dxa"/>
            <w:shd w:val="clear" w:color="auto" w:fill="99CCFF"/>
            <w:vAlign w:val="center"/>
          </w:tcPr>
          <w:p w14:paraId="320D40E1" w14:textId="15C47E80" w:rsidR="004918E8" w:rsidRDefault="004918E8" w:rsidP="004918E8">
            <w:pPr>
              <w:jc w:val="center"/>
              <w:rPr>
                <w:sz w:val="20"/>
                <w:szCs w:val="20"/>
              </w:rPr>
            </w:pPr>
            <w:r>
              <w:rPr>
                <w:b/>
                <w:sz w:val="14"/>
                <w:szCs w:val="14"/>
              </w:rPr>
              <w:t>35 163,9</w:t>
            </w:r>
          </w:p>
        </w:tc>
        <w:tc>
          <w:tcPr>
            <w:tcW w:w="889" w:type="dxa"/>
            <w:shd w:val="clear" w:color="auto" w:fill="99CCFF"/>
            <w:vAlign w:val="center"/>
          </w:tcPr>
          <w:p w14:paraId="417EB3D5" w14:textId="2E35AFB2" w:rsidR="004918E8" w:rsidRDefault="004918E8" w:rsidP="004918E8">
            <w:pPr>
              <w:jc w:val="center"/>
              <w:rPr>
                <w:sz w:val="20"/>
                <w:szCs w:val="20"/>
              </w:rPr>
            </w:pPr>
            <w:r>
              <w:rPr>
                <w:b/>
                <w:sz w:val="14"/>
                <w:szCs w:val="14"/>
              </w:rPr>
              <w:t>52 175,0</w:t>
            </w:r>
          </w:p>
        </w:tc>
      </w:tr>
      <w:tr w:rsidR="004918E8" w14:paraId="3BD703ED" w14:textId="77777777" w:rsidTr="00EA379D">
        <w:tc>
          <w:tcPr>
            <w:tcW w:w="1636" w:type="dxa"/>
            <w:shd w:val="clear" w:color="auto" w:fill="FFFFFF"/>
            <w:vAlign w:val="center"/>
          </w:tcPr>
          <w:p w14:paraId="2EE210B1" w14:textId="5CA2062C" w:rsidR="004918E8" w:rsidRDefault="004918E8" w:rsidP="004918E8">
            <w:pPr>
              <w:jc w:val="left"/>
              <w:rPr>
                <w:sz w:val="20"/>
                <w:szCs w:val="20"/>
              </w:rPr>
            </w:pPr>
            <w:r>
              <w:rPr>
                <w:sz w:val="16"/>
                <w:szCs w:val="16"/>
              </w:rPr>
              <w:t>Податкові надходження</w:t>
            </w:r>
          </w:p>
        </w:tc>
        <w:tc>
          <w:tcPr>
            <w:tcW w:w="881" w:type="dxa"/>
            <w:vAlign w:val="center"/>
          </w:tcPr>
          <w:p w14:paraId="31A71910" w14:textId="4ED39CE7" w:rsidR="004918E8" w:rsidRDefault="004918E8" w:rsidP="004918E8">
            <w:pPr>
              <w:jc w:val="center"/>
              <w:rPr>
                <w:sz w:val="20"/>
                <w:szCs w:val="20"/>
              </w:rPr>
            </w:pPr>
            <w:r>
              <w:rPr>
                <w:sz w:val="16"/>
                <w:szCs w:val="16"/>
              </w:rPr>
              <w:t>тис грн</w:t>
            </w:r>
          </w:p>
        </w:tc>
        <w:tc>
          <w:tcPr>
            <w:tcW w:w="890" w:type="dxa"/>
            <w:vAlign w:val="center"/>
          </w:tcPr>
          <w:p w14:paraId="72794E94" w14:textId="2737185F" w:rsidR="004918E8" w:rsidRDefault="004918E8" w:rsidP="004918E8">
            <w:pPr>
              <w:jc w:val="center"/>
              <w:rPr>
                <w:sz w:val="20"/>
                <w:szCs w:val="20"/>
              </w:rPr>
            </w:pPr>
            <w:r>
              <w:rPr>
                <w:sz w:val="16"/>
                <w:szCs w:val="16"/>
              </w:rPr>
              <w:t>321,1</w:t>
            </w:r>
          </w:p>
        </w:tc>
        <w:tc>
          <w:tcPr>
            <w:tcW w:w="889" w:type="dxa"/>
            <w:vAlign w:val="center"/>
          </w:tcPr>
          <w:p w14:paraId="32C886D1" w14:textId="07AEAECF" w:rsidR="004918E8" w:rsidRDefault="004918E8" w:rsidP="004918E8">
            <w:pPr>
              <w:jc w:val="center"/>
              <w:rPr>
                <w:sz w:val="20"/>
                <w:szCs w:val="20"/>
              </w:rPr>
            </w:pPr>
            <w:r>
              <w:rPr>
                <w:sz w:val="16"/>
                <w:szCs w:val="16"/>
              </w:rPr>
              <w:t>329,0</w:t>
            </w:r>
          </w:p>
        </w:tc>
        <w:tc>
          <w:tcPr>
            <w:tcW w:w="889" w:type="dxa"/>
            <w:vAlign w:val="center"/>
          </w:tcPr>
          <w:p w14:paraId="51E8CDED" w14:textId="5374FAD0" w:rsidR="004918E8" w:rsidRDefault="004918E8" w:rsidP="004918E8">
            <w:pPr>
              <w:jc w:val="center"/>
              <w:rPr>
                <w:sz w:val="20"/>
                <w:szCs w:val="20"/>
              </w:rPr>
            </w:pPr>
            <w:r>
              <w:rPr>
                <w:sz w:val="16"/>
                <w:szCs w:val="16"/>
              </w:rPr>
              <w:t>303,2</w:t>
            </w:r>
          </w:p>
        </w:tc>
        <w:tc>
          <w:tcPr>
            <w:tcW w:w="889" w:type="dxa"/>
            <w:vAlign w:val="center"/>
          </w:tcPr>
          <w:p w14:paraId="6B30DA4E" w14:textId="49C6DF92" w:rsidR="004918E8" w:rsidRDefault="004918E8" w:rsidP="004918E8">
            <w:pPr>
              <w:jc w:val="center"/>
              <w:rPr>
                <w:sz w:val="20"/>
                <w:szCs w:val="20"/>
              </w:rPr>
            </w:pPr>
            <w:r>
              <w:rPr>
                <w:sz w:val="16"/>
                <w:szCs w:val="16"/>
              </w:rPr>
              <w:t>246,2</w:t>
            </w:r>
          </w:p>
        </w:tc>
        <w:tc>
          <w:tcPr>
            <w:tcW w:w="889" w:type="dxa"/>
            <w:vAlign w:val="center"/>
          </w:tcPr>
          <w:p w14:paraId="4C33E10A" w14:textId="6D7BADFE" w:rsidR="004918E8" w:rsidRDefault="004918E8" w:rsidP="004918E8">
            <w:pPr>
              <w:jc w:val="center"/>
              <w:rPr>
                <w:sz w:val="20"/>
                <w:szCs w:val="20"/>
              </w:rPr>
            </w:pPr>
            <w:r>
              <w:rPr>
                <w:sz w:val="16"/>
                <w:szCs w:val="16"/>
              </w:rPr>
              <w:t>283,3</w:t>
            </w:r>
          </w:p>
        </w:tc>
        <w:tc>
          <w:tcPr>
            <w:tcW w:w="889" w:type="dxa"/>
            <w:vAlign w:val="center"/>
          </w:tcPr>
          <w:p w14:paraId="7D4D1C76" w14:textId="3CCECDD4" w:rsidR="004918E8" w:rsidRDefault="004918E8" w:rsidP="004918E8">
            <w:pPr>
              <w:jc w:val="center"/>
              <w:rPr>
                <w:sz w:val="20"/>
                <w:szCs w:val="20"/>
              </w:rPr>
            </w:pPr>
            <w:r>
              <w:rPr>
                <w:sz w:val="16"/>
                <w:szCs w:val="16"/>
              </w:rPr>
              <w:t>248,0</w:t>
            </w:r>
          </w:p>
        </w:tc>
        <w:tc>
          <w:tcPr>
            <w:tcW w:w="889" w:type="dxa"/>
            <w:vAlign w:val="center"/>
          </w:tcPr>
          <w:p w14:paraId="1249E749" w14:textId="64BB0EDD" w:rsidR="004918E8" w:rsidRDefault="004918E8" w:rsidP="004918E8">
            <w:pPr>
              <w:jc w:val="center"/>
              <w:rPr>
                <w:sz w:val="20"/>
                <w:szCs w:val="20"/>
              </w:rPr>
            </w:pPr>
            <w:r>
              <w:rPr>
                <w:sz w:val="16"/>
                <w:szCs w:val="16"/>
              </w:rPr>
              <w:t>328,9</w:t>
            </w:r>
          </w:p>
        </w:tc>
        <w:tc>
          <w:tcPr>
            <w:tcW w:w="889" w:type="dxa"/>
            <w:vAlign w:val="center"/>
          </w:tcPr>
          <w:p w14:paraId="383A9E48" w14:textId="77360DBF" w:rsidR="004918E8" w:rsidRDefault="004918E8" w:rsidP="004918E8">
            <w:pPr>
              <w:jc w:val="center"/>
              <w:rPr>
                <w:sz w:val="20"/>
                <w:szCs w:val="20"/>
              </w:rPr>
            </w:pPr>
            <w:r>
              <w:rPr>
                <w:sz w:val="16"/>
                <w:szCs w:val="16"/>
              </w:rPr>
              <w:t>350,0</w:t>
            </w:r>
          </w:p>
        </w:tc>
      </w:tr>
      <w:tr w:rsidR="004918E8" w14:paraId="3487850A" w14:textId="77777777" w:rsidTr="00EA379D">
        <w:tc>
          <w:tcPr>
            <w:tcW w:w="1636" w:type="dxa"/>
            <w:shd w:val="clear" w:color="auto" w:fill="FFFFFF"/>
            <w:vAlign w:val="center"/>
          </w:tcPr>
          <w:p w14:paraId="242D8D19" w14:textId="6FBA53F1" w:rsidR="004918E8" w:rsidRDefault="004918E8" w:rsidP="004918E8">
            <w:pPr>
              <w:jc w:val="left"/>
              <w:rPr>
                <w:sz w:val="20"/>
                <w:szCs w:val="20"/>
              </w:rPr>
            </w:pPr>
            <w:r>
              <w:rPr>
                <w:sz w:val="16"/>
                <w:szCs w:val="16"/>
              </w:rPr>
              <w:t>Інші неподаткові надходження</w:t>
            </w:r>
          </w:p>
        </w:tc>
        <w:tc>
          <w:tcPr>
            <w:tcW w:w="881" w:type="dxa"/>
            <w:vAlign w:val="center"/>
          </w:tcPr>
          <w:p w14:paraId="028AC75C" w14:textId="5A33329F" w:rsidR="004918E8" w:rsidRDefault="004918E8" w:rsidP="004918E8">
            <w:pPr>
              <w:jc w:val="center"/>
              <w:rPr>
                <w:sz w:val="20"/>
                <w:szCs w:val="20"/>
              </w:rPr>
            </w:pPr>
            <w:r>
              <w:rPr>
                <w:sz w:val="16"/>
                <w:szCs w:val="16"/>
              </w:rPr>
              <w:t>тис грн</w:t>
            </w:r>
          </w:p>
        </w:tc>
        <w:tc>
          <w:tcPr>
            <w:tcW w:w="890" w:type="dxa"/>
            <w:vAlign w:val="center"/>
          </w:tcPr>
          <w:p w14:paraId="210ECEA5" w14:textId="7929D127" w:rsidR="004918E8" w:rsidRDefault="004918E8" w:rsidP="004918E8">
            <w:pPr>
              <w:jc w:val="center"/>
              <w:rPr>
                <w:sz w:val="20"/>
                <w:szCs w:val="20"/>
              </w:rPr>
            </w:pPr>
            <w:r>
              <w:rPr>
                <w:sz w:val="16"/>
                <w:szCs w:val="16"/>
              </w:rPr>
              <w:t>3 622,1</w:t>
            </w:r>
          </w:p>
        </w:tc>
        <w:tc>
          <w:tcPr>
            <w:tcW w:w="889" w:type="dxa"/>
            <w:vAlign w:val="center"/>
          </w:tcPr>
          <w:p w14:paraId="501A4897" w14:textId="5449CBBD" w:rsidR="004918E8" w:rsidRDefault="004918E8" w:rsidP="004918E8">
            <w:pPr>
              <w:jc w:val="center"/>
              <w:rPr>
                <w:sz w:val="20"/>
                <w:szCs w:val="20"/>
              </w:rPr>
            </w:pPr>
            <w:r>
              <w:rPr>
                <w:sz w:val="16"/>
                <w:szCs w:val="16"/>
              </w:rPr>
              <w:t>7 756,8</w:t>
            </w:r>
          </w:p>
        </w:tc>
        <w:tc>
          <w:tcPr>
            <w:tcW w:w="889" w:type="dxa"/>
            <w:vAlign w:val="center"/>
          </w:tcPr>
          <w:p w14:paraId="1B5F9FA0" w14:textId="2E19F431" w:rsidR="004918E8" w:rsidRDefault="004918E8" w:rsidP="004918E8">
            <w:pPr>
              <w:jc w:val="center"/>
              <w:rPr>
                <w:sz w:val="20"/>
                <w:szCs w:val="20"/>
              </w:rPr>
            </w:pPr>
            <w:r>
              <w:rPr>
                <w:sz w:val="16"/>
                <w:szCs w:val="16"/>
              </w:rPr>
              <w:t>6 047,7</w:t>
            </w:r>
          </w:p>
        </w:tc>
        <w:tc>
          <w:tcPr>
            <w:tcW w:w="889" w:type="dxa"/>
            <w:vAlign w:val="center"/>
          </w:tcPr>
          <w:p w14:paraId="3E7B7DA4" w14:textId="34B9D02C" w:rsidR="004918E8" w:rsidRDefault="004918E8" w:rsidP="004918E8">
            <w:pPr>
              <w:jc w:val="center"/>
              <w:rPr>
                <w:sz w:val="20"/>
                <w:szCs w:val="20"/>
              </w:rPr>
            </w:pPr>
            <w:r>
              <w:rPr>
                <w:sz w:val="16"/>
                <w:szCs w:val="16"/>
              </w:rPr>
              <w:t>766,5</w:t>
            </w:r>
          </w:p>
        </w:tc>
        <w:tc>
          <w:tcPr>
            <w:tcW w:w="889" w:type="dxa"/>
            <w:vAlign w:val="center"/>
          </w:tcPr>
          <w:p w14:paraId="228FBF1E" w14:textId="5773EFB1" w:rsidR="004918E8" w:rsidRDefault="004918E8" w:rsidP="004918E8">
            <w:pPr>
              <w:jc w:val="center"/>
              <w:rPr>
                <w:sz w:val="20"/>
                <w:szCs w:val="20"/>
              </w:rPr>
            </w:pPr>
            <w:r>
              <w:rPr>
                <w:sz w:val="16"/>
                <w:szCs w:val="16"/>
              </w:rPr>
              <w:t>1 459,6</w:t>
            </w:r>
          </w:p>
        </w:tc>
        <w:tc>
          <w:tcPr>
            <w:tcW w:w="889" w:type="dxa"/>
            <w:vAlign w:val="center"/>
          </w:tcPr>
          <w:p w14:paraId="7FA3A0C2" w14:textId="15BF2CA0" w:rsidR="004918E8" w:rsidRDefault="004918E8" w:rsidP="004918E8">
            <w:pPr>
              <w:jc w:val="center"/>
              <w:rPr>
                <w:sz w:val="20"/>
                <w:szCs w:val="20"/>
              </w:rPr>
            </w:pPr>
            <w:r>
              <w:rPr>
                <w:sz w:val="16"/>
                <w:szCs w:val="16"/>
              </w:rPr>
              <w:t>353,9</w:t>
            </w:r>
          </w:p>
        </w:tc>
        <w:tc>
          <w:tcPr>
            <w:tcW w:w="889" w:type="dxa"/>
            <w:vAlign w:val="center"/>
          </w:tcPr>
          <w:p w14:paraId="435B41E4" w14:textId="621FA900" w:rsidR="004918E8" w:rsidRDefault="004918E8" w:rsidP="004918E8">
            <w:pPr>
              <w:jc w:val="center"/>
              <w:rPr>
                <w:sz w:val="20"/>
                <w:szCs w:val="20"/>
              </w:rPr>
            </w:pPr>
            <w:r>
              <w:rPr>
                <w:sz w:val="16"/>
                <w:szCs w:val="16"/>
              </w:rPr>
              <w:t>75,6</w:t>
            </w:r>
          </w:p>
        </w:tc>
        <w:tc>
          <w:tcPr>
            <w:tcW w:w="889" w:type="dxa"/>
            <w:vAlign w:val="center"/>
          </w:tcPr>
          <w:p w14:paraId="1EFB94C8" w14:textId="73A34BA6" w:rsidR="004918E8" w:rsidRDefault="004918E8" w:rsidP="004918E8">
            <w:pPr>
              <w:jc w:val="center"/>
              <w:rPr>
                <w:sz w:val="20"/>
                <w:szCs w:val="20"/>
              </w:rPr>
            </w:pPr>
            <w:r>
              <w:rPr>
                <w:sz w:val="16"/>
                <w:szCs w:val="16"/>
              </w:rPr>
              <w:t>0,049</w:t>
            </w:r>
          </w:p>
        </w:tc>
      </w:tr>
      <w:tr w:rsidR="004918E8" w14:paraId="62B9325A" w14:textId="77777777" w:rsidTr="00EA379D">
        <w:tc>
          <w:tcPr>
            <w:tcW w:w="1636" w:type="dxa"/>
            <w:shd w:val="clear" w:color="auto" w:fill="FFFFFF"/>
            <w:vAlign w:val="center"/>
          </w:tcPr>
          <w:p w14:paraId="2EB72ADC" w14:textId="5A9A19A9" w:rsidR="004918E8" w:rsidRDefault="004918E8" w:rsidP="004918E8">
            <w:pPr>
              <w:jc w:val="left"/>
              <w:rPr>
                <w:sz w:val="20"/>
                <w:szCs w:val="20"/>
              </w:rPr>
            </w:pPr>
            <w:r>
              <w:rPr>
                <w:sz w:val="16"/>
                <w:szCs w:val="16"/>
              </w:rPr>
              <w:t>Власні надходження бюджетних установ</w:t>
            </w:r>
          </w:p>
        </w:tc>
        <w:tc>
          <w:tcPr>
            <w:tcW w:w="881" w:type="dxa"/>
            <w:vAlign w:val="center"/>
          </w:tcPr>
          <w:p w14:paraId="43F3F664" w14:textId="64D75A0F" w:rsidR="004918E8" w:rsidRDefault="004918E8" w:rsidP="004918E8">
            <w:pPr>
              <w:jc w:val="center"/>
              <w:rPr>
                <w:sz w:val="20"/>
                <w:szCs w:val="20"/>
              </w:rPr>
            </w:pPr>
            <w:r>
              <w:rPr>
                <w:sz w:val="16"/>
                <w:szCs w:val="16"/>
              </w:rPr>
              <w:t>тис грн</w:t>
            </w:r>
          </w:p>
        </w:tc>
        <w:tc>
          <w:tcPr>
            <w:tcW w:w="890" w:type="dxa"/>
            <w:vAlign w:val="center"/>
          </w:tcPr>
          <w:p w14:paraId="01402436" w14:textId="34A6E058" w:rsidR="004918E8" w:rsidRDefault="004918E8" w:rsidP="004918E8">
            <w:pPr>
              <w:jc w:val="center"/>
              <w:rPr>
                <w:sz w:val="20"/>
                <w:szCs w:val="20"/>
              </w:rPr>
            </w:pPr>
            <w:r>
              <w:rPr>
                <w:sz w:val="16"/>
                <w:szCs w:val="16"/>
              </w:rPr>
              <w:t>20 566,5</w:t>
            </w:r>
          </w:p>
        </w:tc>
        <w:tc>
          <w:tcPr>
            <w:tcW w:w="889" w:type="dxa"/>
            <w:vAlign w:val="center"/>
          </w:tcPr>
          <w:p w14:paraId="14B9E2D8" w14:textId="00F96338" w:rsidR="004918E8" w:rsidRDefault="004918E8" w:rsidP="004918E8">
            <w:pPr>
              <w:jc w:val="center"/>
              <w:rPr>
                <w:sz w:val="20"/>
                <w:szCs w:val="20"/>
              </w:rPr>
            </w:pPr>
            <w:r>
              <w:rPr>
                <w:sz w:val="16"/>
                <w:szCs w:val="16"/>
              </w:rPr>
              <w:t>21 717,5</w:t>
            </w:r>
          </w:p>
        </w:tc>
        <w:tc>
          <w:tcPr>
            <w:tcW w:w="889" w:type="dxa"/>
            <w:vAlign w:val="center"/>
          </w:tcPr>
          <w:p w14:paraId="3A4026ED" w14:textId="7A600740" w:rsidR="004918E8" w:rsidRDefault="004918E8" w:rsidP="004918E8">
            <w:pPr>
              <w:jc w:val="center"/>
              <w:rPr>
                <w:sz w:val="20"/>
                <w:szCs w:val="20"/>
              </w:rPr>
            </w:pPr>
            <w:r>
              <w:rPr>
                <w:sz w:val="16"/>
                <w:szCs w:val="16"/>
              </w:rPr>
              <w:t>18 333,6</w:t>
            </w:r>
          </w:p>
        </w:tc>
        <w:tc>
          <w:tcPr>
            <w:tcW w:w="889" w:type="dxa"/>
            <w:vAlign w:val="center"/>
          </w:tcPr>
          <w:p w14:paraId="4A2228C0" w14:textId="51030D06" w:rsidR="004918E8" w:rsidRDefault="004918E8" w:rsidP="004918E8">
            <w:pPr>
              <w:jc w:val="center"/>
              <w:rPr>
                <w:sz w:val="20"/>
                <w:szCs w:val="20"/>
              </w:rPr>
            </w:pPr>
            <w:r>
              <w:rPr>
                <w:sz w:val="16"/>
                <w:szCs w:val="16"/>
              </w:rPr>
              <w:t>11 163,3</w:t>
            </w:r>
          </w:p>
        </w:tc>
        <w:tc>
          <w:tcPr>
            <w:tcW w:w="889" w:type="dxa"/>
            <w:vAlign w:val="center"/>
          </w:tcPr>
          <w:p w14:paraId="1B823D65" w14:textId="7D177E69" w:rsidR="004918E8" w:rsidRDefault="004918E8" w:rsidP="004918E8">
            <w:pPr>
              <w:jc w:val="center"/>
              <w:rPr>
                <w:sz w:val="20"/>
                <w:szCs w:val="20"/>
              </w:rPr>
            </w:pPr>
            <w:r>
              <w:rPr>
                <w:sz w:val="16"/>
                <w:szCs w:val="16"/>
              </w:rPr>
              <w:t>12 440,7</w:t>
            </w:r>
          </w:p>
        </w:tc>
        <w:tc>
          <w:tcPr>
            <w:tcW w:w="889" w:type="dxa"/>
            <w:vAlign w:val="center"/>
          </w:tcPr>
          <w:p w14:paraId="6E7A17E4" w14:textId="09597D2E" w:rsidR="004918E8" w:rsidRDefault="004918E8" w:rsidP="004918E8">
            <w:pPr>
              <w:jc w:val="center"/>
              <w:rPr>
                <w:sz w:val="20"/>
                <w:szCs w:val="20"/>
              </w:rPr>
            </w:pPr>
            <w:r>
              <w:rPr>
                <w:sz w:val="16"/>
                <w:szCs w:val="16"/>
              </w:rPr>
              <w:t>11 545,2</w:t>
            </w:r>
          </w:p>
        </w:tc>
        <w:tc>
          <w:tcPr>
            <w:tcW w:w="889" w:type="dxa"/>
            <w:vAlign w:val="center"/>
          </w:tcPr>
          <w:p w14:paraId="5CF37B9D" w14:textId="49240B14" w:rsidR="004918E8" w:rsidRDefault="004918E8" w:rsidP="004918E8">
            <w:pPr>
              <w:jc w:val="center"/>
              <w:rPr>
                <w:sz w:val="20"/>
                <w:szCs w:val="20"/>
              </w:rPr>
            </w:pPr>
            <w:r>
              <w:rPr>
                <w:sz w:val="16"/>
                <w:szCs w:val="16"/>
              </w:rPr>
              <w:t>15 297,2</w:t>
            </w:r>
          </w:p>
        </w:tc>
        <w:tc>
          <w:tcPr>
            <w:tcW w:w="889" w:type="dxa"/>
            <w:vAlign w:val="center"/>
          </w:tcPr>
          <w:p w14:paraId="03DA248F" w14:textId="06C9CF0B" w:rsidR="004918E8" w:rsidRDefault="004918E8" w:rsidP="004918E8">
            <w:pPr>
              <w:jc w:val="center"/>
              <w:rPr>
                <w:sz w:val="20"/>
                <w:szCs w:val="20"/>
              </w:rPr>
            </w:pPr>
            <w:r>
              <w:rPr>
                <w:sz w:val="16"/>
                <w:szCs w:val="16"/>
              </w:rPr>
              <w:t>18 000,0</w:t>
            </w:r>
          </w:p>
        </w:tc>
      </w:tr>
      <w:tr w:rsidR="004918E8" w14:paraId="39B322BD" w14:textId="77777777" w:rsidTr="00EA379D">
        <w:tc>
          <w:tcPr>
            <w:tcW w:w="1636" w:type="dxa"/>
            <w:shd w:val="clear" w:color="auto" w:fill="FFFFFF"/>
            <w:vAlign w:val="center"/>
          </w:tcPr>
          <w:p w14:paraId="4D6D0C11" w14:textId="7277350E" w:rsidR="004918E8" w:rsidRDefault="004918E8" w:rsidP="004918E8">
            <w:pPr>
              <w:jc w:val="left"/>
              <w:rPr>
                <w:sz w:val="20"/>
                <w:szCs w:val="20"/>
              </w:rPr>
            </w:pPr>
            <w:r>
              <w:rPr>
                <w:sz w:val="16"/>
                <w:szCs w:val="16"/>
              </w:rPr>
              <w:t>Доходи від операцій з капіталом</w:t>
            </w:r>
          </w:p>
        </w:tc>
        <w:tc>
          <w:tcPr>
            <w:tcW w:w="881" w:type="dxa"/>
            <w:vAlign w:val="center"/>
          </w:tcPr>
          <w:p w14:paraId="6B74B978" w14:textId="623B4349" w:rsidR="004918E8" w:rsidRDefault="004918E8" w:rsidP="004918E8">
            <w:pPr>
              <w:jc w:val="center"/>
              <w:rPr>
                <w:sz w:val="20"/>
                <w:szCs w:val="20"/>
              </w:rPr>
            </w:pPr>
            <w:r>
              <w:rPr>
                <w:sz w:val="16"/>
                <w:szCs w:val="16"/>
              </w:rPr>
              <w:t>тис грн</w:t>
            </w:r>
          </w:p>
        </w:tc>
        <w:tc>
          <w:tcPr>
            <w:tcW w:w="890" w:type="dxa"/>
            <w:vAlign w:val="center"/>
          </w:tcPr>
          <w:p w14:paraId="77FC33DD" w14:textId="16912243" w:rsidR="004918E8" w:rsidRDefault="004918E8" w:rsidP="004918E8">
            <w:pPr>
              <w:jc w:val="center"/>
              <w:rPr>
                <w:sz w:val="20"/>
                <w:szCs w:val="20"/>
              </w:rPr>
            </w:pPr>
            <w:r>
              <w:rPr>
                <w:sz w:val="16"/>
                <w:szCs w:val="16"/>
              </w:rPr>
              <w:t>35,4</w:t>
            </w:r>
          </w:p>
        </w:tc>
        <w:tc>
          <w:tcPr>
            <w:tcW w:w="889" w:type="dxa"/>
            <w:vAlign w:val="center"/>
          </w:tcPr>
          <w:p w14:paraId="215EAE7B" w14:textId="58DC168A" w:rsidR="004918E8" w:rsidRDefault="004918E8" w:rsidP="004918E8">
            <w:pPr>
              <w:jc w:val="center"/>
              <w:rPr>
                <w:sz w:val="20"/>
                <w:szCs w:val="20"/>
              </w:rPr>
            </w:pPr>
            <w:r>
              <w:rPr>
                <w:sz w:val="16"/>
                <w:szCs w:val="16"/>
              </w:rPr>
              <w:t>2 738,1</w:t>
            </w:r>
          </w:p>
        </w:tc>
        <w:tc>
          <w:tcPr>
            <w:tcW w:w="889" w:type="dxa"/>
            <w:vAlign w:val="center"/>
          </w:tcPr>
          <w:p w14:paraId="48586EA3" w14:textId="0E59A0CD" w:rsidR="004918E8" w:rsidRDefault="004918E8" w:rsidP="004918E8">
            <w:pPr>
              <w:jc w:val="center"/>
              <w:rPr>
                <w:sz w:val="20"/>
                <w:szCs w:val="20"/>
              </w:rPr>
            </w:pPr>
            <w:r>
              <w:rPr>
                <w:sz w:val="16"/>
                <w:szCs w:val="16"/>
              </w:rPr>
              <w:t>32 035,8</w:t>
            </w:r>
          </w:p>
        </w:tc>
        <w:tc>
          <w:tcPr>
            <w:tcW w:w="889" w:type="dxa"/>
            <w:vAlign w:val="center"/>
          </w:tcPr>
          <w:p w14:paraId="039947C6" w14:textId="1F7A84D5" w:rsidR="004918E8" w:rsidRDefault="004918E8" w:rsidP="004918E8">
            <w:pPr>
              <w:jc w:val="center"/>
              <w:rPr>
                <w:sz w:val="20"/>
                <w:szCs w:val="20"/>
              </w:rPr>
            </w:pPr>
            <w:r>
              <w:rPr>
                <w:sz w:val="16"/>
                <w:szCs w:val="16"/>
              </w:rPr>
              <w:t>10 403,8</w:t>
            </w:r>
          </w:p>
        </w:tc>
        <w:tc>
          <w:tcPr>
            <w:tcW w:w="889" w:type="dxa"/>
            <w:vAlign w:val="center"/>
          </w:tcPr>
          <w:p w14:paraId="2A632144" w14:textId="3A46A73C" w:rsidR="004918E8" w:rsidRDefault="004918E8" w:rsidP="004918E8">
            <w:pPr>
              <w:jc w:val="center"/>
              <w:rPr>
                <w:sz w:val="20"/>
                <w:szCs w:val="20"/>
              </w:rPr>
            </w:pPr>
            <w:r>
              <w:rPr>
                <w:sz w:val="16"/>
                <w:szCs w:val="16"/>
              </w:rPr>
              <w:t>7 234,2</w:t>
            </w:r>
          </w:p>
        </w:tc>
        <w:tc>
          <w:tcPr>
            <w:tcW w:w="889" w:type="dxa"/>
            <w:vAlign w:val="center"/>
          </w:tcPr>
          <w:p w14:paraId="37FFF93B" w14:textId="438A8A0E" w:rsidR="004918E8" w:rsidRDefault="004918E8" w:rsidP="004918E8">
            <w:pPr>
              <w:jc w:val="center"/>
              <w:rPr>
                <w:sz w:val="20"/>
                <w:szCs w:val="20"/>
              </w:rPr>
            </w:pPr>
            <w:r>
              <w:rPr>
                <w:sz w:val="16"/>
                <w:szCs w:val="16"/>
              </w:rPr>
              <w:t>6 244,9</w:t>
            </w:r>
          </w:p>
        </w:tc>
        <w:tc>
          <w:tcPr>
            <w:tcW w:w="889" w:type="dxa"/>
            <w:vAlign w:val="center"/>
          </w:tcPr>
          <w:p w14:paraId="720929DE" w14:textId="34DF0C16" w:rsidR="004918E8" w:rsidRDefault="004918E8" w:rsidP="004918E8">
            <w:pPr>
              <w:jc w:val="center"/>
              <w:rPr>
                <w:sz w:val="20"/>
                <w:szCs w:val="20"/>
              </w:rPr>
            </w:pPr>
            <w:r>
              <w:rPr>
                <w:sz w:val="16"/>
                <w:szCs w:val="16"/>
              </w:rPr>
              <w:t>5 651,8</w:t>
            </w:r>
          </w:p>
        </w:tc>
        <w:tc>
          <w:tcPr>
            <w:tcW w:w="889" w:type="dxa"/>
            <w:vAlign w:val="center"/>
          </w:tcPr>
          <w:p w14:paraId="649816E4" w14:textId="6BDF6907" w:rsidR="004918E8" w:rsidRDefault="004918E8" w:rsidP="004918E8">
            <w:pPr>
              <w:jc w:val="center"/>
              <w:rPr>
                <w:sz w:val="20"/>
                <w:szCs w:val="20"/>
              </w:rPr>
            </w:pPr>
            <w:r>
              <w:rPr>
                <w:sz w:val="16"/>
                <w:szCs w:val="16"/>
              </w:rPr>
              <w:t>2 799,0</w:t>
            </w:r>
          </w:p>
        </w:tc>
      </w:tr>
      <w:tr w:rsidR="004918E8" w14:paraId="70943027" w14:textId="77777777" w:rsidTr="00EA379D">
        <w:tc>
          <w:tcPr>
            <w:tcW w:w="1636" w:type="dxa"/>
            <w:shd w:val="clear" w:color="auto" w:fill="FFFFFF"/>
            <w:vAlign w:val="center"/>
          </w:tcPr>
          <w:p w14:paraId="6BAC649D" w14:textId="74CD24DB" w:rsidR="004918E8" w:rsidRDefault="004918E8" w:rsidP="004918E8">
            <w:pPr>
              <w:jc w:val="left"/>
              <w:rPr>
                <w:sz w:val="20"/>
                <w:szCs w:val="20"/>
              </w:rPr>
            </w:pPr>
            <w:r>
              <w:rPr>
                <w:sz w:val="16"/>
                <w:szCs w:val="16"/>
              </w:rPr>
              <w:t>Офіційні трансферти</w:t>
            </w:r>
          </w:p>
        </w:tc>
        <w:tc>
          <w:tcPr>
            <w:tcW w:w="881" w:type="dxa"/>
            <w:vAlign w:val="center"/>
          </w:tcPr>
          <w:p w14:paraId="4F9CCBA7" w14:textId="7D0BD460" w:rsidR="004918E8" w:rsidRDefault="004918E8" w:rsidP="004918E8">
            <w:pPr>
              <w:jc w:val="center"/>
              <w:rPr>
                <w:sz w:val="20"/>
                <w:szCs w:val="20"/>
              </w:rPr>
            </w:pPr>
            <w:r>
              <w:rPr>
                <w:sz w:val="16"/>
                <w:szCs w:val="16"/>
              </w:rPr>
              <w:t>тис грн</w:t>
            </w:r>
          </w:p>
        </w:tc>
        <w:tc>
          <w:tcPr>
            <w:tcW w:w="890" w:type="dxa"/>
            <w:vAlign w:val="center"/>
          </w:tcPr>
          <w:p w14:paraId="4D3D9FCE" w14:textId="49DF5997" w:rsidR="004918E8" w:rsidRDefault="004918E8" w:rsidP="004918E8">
            <w:pPr>
              <w:jc w:val="center"/>
              <w:rPr>
                <w:sz w:val="20"/>
                <w:szCs w:val="20"/>
              </w:rPr>
            </w:pPr>
            <w:r>
              <w:rPr>
                <w:sz w:val="16"/>
                <w:szCs w:val="16"/>
              </w:rPr>
              <w:t>3 736,9</w:t>
            </w:r>
          </w:p>
        </w:tc>
        <w:tc>
          <w:tcPr>
            <w:tcW w:w="889" w:type="dxa"/>
            <w:vAlign w:val="center"/>
          </w:tcPr>
          <w:p w14:paraId="50288F61" w14:textId="187CD34B" w:rsidR="004918E8" w:rsidRDefault="004918E8" w:rsidP="004918E8">
            <w:pPr>
              <w:jc w:val="center"/>
              <w:rPr>
                <w:sz w:val="20"/>
                <w:szCs w:val="20"/>
              </w:rPr>
            </w:pPr>
            <w:r>
              <w:rPr>
                <w:sz w:val="16"/>
                <w:szCs w:val="16"/>
              </w:rPr>
              <w:t>39 803,2</w:t>
            </w:r>
          </w:p>
        </w:tc>
        <w:tc>
          <w:tcPr>
            <w:tcW w:w="889" w:type="dxa"/>
            <w:vAlign w:val="center"/>
          </w:tcPr>
          <w:p w14:paraId="3F116B82" w14:textId="07C2AB22" w:rsidR="004918E8" w:rsidRDefault="004918E8" w:rsidP="004918E8">
            <w:pPr>
              <w:jc w:val="center"/>
              <w:rPr>
                <w:sz w:val="20"/>
                <w:szCs w:val="20"/>
              </w:rPr>
            </w:pPr>
            <w:r>
              <w:rPr>
                <w:sz w:val="16"/>
                <w:szCs w:val="16"/>
              </w:rPr>
              <w:t>14 343,6</w:t>
            </w:r>
          </w:p>
        </w:tc>
        <w:tc>
          <w:tcPr>
            <w:tcW w:w="889" w:type="dxa"/>
            <w:vAlign w:val="center"/>
          </w:tcPr>
          <w:p w14:paraId="1A5629F4" w14:textId="522BE462" w:rsidR="004918E8" w:rsidRDefault="004918E8" w:rsidP="004918E8">
            <w:pPr>
              <w:jc w:val="center"/>
              <w:rPr>
                <w:sz w:val="20"/>
                <w:szCs w:val="20"/>
              </w:rPr>
            </w:pPr>
            <w:r>
              <w:rPr>
                <w:sz w:val="16"/>
                <w:szCs w:val="16"/>
              </w:rPr>
              <w:t>4 560,7</w:t>
            </w:r>
          </w:p>
        </w:tc>
        <w:tc>
          <w:tcPr>
            <w:tcW w:w="889" w:type="dxa"/>
            <w:vAlign w:val="center"/>
          </w:tcPr>
          <w:p w14:paraId="7694334E" w14:textId="78E563CE" w:rsidR="004918E8" w:rsidRDefault="004918E8" w:rsidP="004918E8">
            <w:pPr>
              <w:jc w:val="center"/>
              <w:rPr>
                <w:sz w:val="20"/>
                <w:szCs w:val="20"/>
              </w:rPr>
            </w:pPr>
            <w:r>
              <w:rPr>
                <w:sz w:val="16"/>
                <w:szCs w:val="16"/>
              </w:rPr>
              <w:t>4 615,0</w:t>
            </w:r>
          </w:p>
        </w:tc>
        <w:tc>
          <w:tcPr>
            <w:tcW w:w="889" w:type="dxa"/>
            <w:vAlign w:val="center"/>
          </w:tcPr>
          <w:p w14:paraId="2E8123FC" w14:textId="1332DEBC" w:rsidR="004918E8" w:rsidRDefault="004918E8" w:rsidP="004918E8">
            <w:pPr>
              <w:jc w:val="center"/>
              <w:rPr>
                <w:sz w:val="20"/>
                <w:szCs w:val="20"/>
              </w:rPr>
            </w:pPr>
            <w:r>
              <w:rPr>
                <w:sz w:val="16"/>
                <w:szCs w:val="16"/>
              </w:rPr>
              <w:t>0,0</w:t>
            </w:r>
          </w:p>
        </w:tc>
        <w:tc>
          <w:tcPr>
            <w:tcW w:w="889" w:type="dxa"/>
            <w:vAlign w:val="center"/>
          </w:tcPr>
          <w:p w14:paraId="2B4E3CB6" w14:textId="21978061" w:rsidR="004918E8" w:rsidRDefault="004918E8" w:rsidP="004918E8">
            <w:pPr>
              <w:jc w:val="center"/>
              <w:rPr>
                <w:sz w:val="20"/>
                <w:szCs w:val="20"/>
              </w:rPr>
            </w:pPr>
            <w:r>
              <w:rPr>
                <w:sz w:val="16"/>
                <w:szCs w:val="16"/>
              </w:rPr>
              <w:t>11 315,3</w:t>
            </w:r>
          </w:p>
        </w:tc>
        <w:tc>
          <w:tcPr>
            <w:tcW w:w="889" w:type="dxa"/>
            <w:vAlign w:val="center"/>
          </w:tcPr>
          <w:p w14:paraId="737BD480" w14:textId="4C24D7EA" w:rsidR="004918E8" w:rsidRDefault="004918E8" w:rsidP="004918E8">
            <w:pPr>
              <w:jc w:val="center"/>
              <w:rPr>
                <w:sz w:val="20"/>
                <w:szCs w:val="20"/>
              </w:rPr>
            </w:pPr>
            <w:r>
              <w:rPr>
                <w:sz w:val="16"/>
                <w:szCs w:val="16"/>
              </w:rPr>
              <w:t>30 445,2</w:t>
            </w:r>
          </w:p>
        </w:tc>
      </w:tr>
      <w:tr w:rsidR="004918E8" w14:paraId="17027745" w14:textId="77777777" w:rsidTr="00EA379D">
        <w:tc>
          <w:tcPr>
            <w:tcW w:w="1636" w:type="dxa"/>
            <w:shd w:val="clear" w:color="auto" w:fill="FFFFFF"/>
            <w:vAlign w:val="center"/>
          </w:tcPr>
          <w:p w14:paraId="43C25830" w14:textId="3C7BFB35" w:rsidR="004918E8" w:rsidRDefault="004918E8" w:rsidP="004918E8">
            <w:pPr>
              <w:jc w:val="left"/>
              <w:rPr>
                <w:sz w:val="20"/>
                <w:szCs w:val="20"/>
              </w:rPr>
            </w:pPr>
            <w:r>
              <w:rPr>
                <w:sz w:val="16"/>
                <w:szCs w:val="16"/>
              </w:rPr>
              <w:t xml:space="preserve">Цільові фонди  </w:t>
            </w:r>
          </w:p>
        </w:tc>
        <w:tc>
          <w:tcPr>
            <w:tcW w:w="881" w:type="dxa"/>
            <w:vAlign w:val="center"/>
          </w:tcPr>
          <w:p w14:paraId="11BE13FD" w14:textId="7B60F9DD" w:rsidR="004918E8" w:rsidRDefault="004918E8" w:rsidP="004918E8">
            <w:pPr>
              <w:jc w:val="center"/>
              <w:rPr>
                <w:sz w:val="20"/>
                <w:szCs w:val="20"/>
              </w:rPr>
            </w:pPr>
            <w:r>
              <w:rPr>
                <w:sz w:val="16"/>
                <w:szCs w:val="16"/>
              </w:rPr>
              <w:t>тис грн</w:t>
            </w:r>
          </w:p>
        </w:tc>
        <w:tc>
          <w:tcPr>
            <w:tcW w:w="890" w:type="dxa"/>
            <w:vAlign w:val="center"/>
          </w:tcPr>
          <w:p w14:paraId="44118FA0" w14:textId="525E9CC7" w:rsidR="004918E8" w:rsidRDefault="004918E8" w:rsidP="004918E8">
            <w:pPr>
              <w:jc w:val="center"/>
              <w:rPr>
                <w:sz w:val="20"/>
                <w:szCs w:val="20"/>
              </w:rPr>
            </w:pPr>
            <w:r>
              <w:rPr>
                <w:sz w:val="16"/>
                <w:szCs w:val="16"/>
              </w:rPr>
              <w:t>70 110,1</w:t>
            </w:r>
          </w:p>
        </w:tc>
        <w:tc>
          <w:tcPr>
            <w:tcW w:w="889" w:type="dxa"/>
            <w:vAlign w:val="center"/>
          </w:tcPr>
          <w:p w14:paraId="70BFC83C" w14:textId="12B16420" w:rsidR="004918E8" w:rsidRDefault="004918E8" w:rsidP="004918E8">
            <w:pPr>
              <w:jc w:val="center"/>
              <w:rPr>
                <w:sz w:val="20"/>
                <w:szCs w:val="20"/>
              </w:rPr>
            </w:pPr>
            <w:r>
              <w:rPr>
                <w:sz w:val="16"/>
                <w:szCs w:val="16"/>
              </w:rPr>
              <w:t>7 182,1</w:t>
            </w:r>
          </w:p>
        </w:tc>
        <w:tc>
          <w:tcPr>
            <w:tcW w:w="889" w:type="dxa"/>
            <w:vAlign w:val="center"/>
          </w:tcPr>
          <w:p w14:paraId="0871A135" w14:textId="3A5ACD55" w:rsidR="004918E8" w:rsidRDefault="004918E8" w:rsidP="004918E8">
            <w:pPr>
              <w:jc w:val="center"/>
              <w:rPr>
                <w:sz w:val="20"/>
                <w:szCs w:val="20"/>
              </w:rPr>
            </w:pPr>
            <w:r>
              <w:rPr>
                <w:sz w:val="16"/>
                <w:szCs w:val="16"/>
              </w:rPr>
              <w:t>307,1</w:t>
            </w:r>
          </w:p>
        </w:tc>
        <w:tc>
          <w:tcPr>
            <w:tcW w:w="889" w:type="dxa"/>
            <w:vAlign w:val="center"/>
          </w:tcPr>
          <w:p w14:paraId="0A422807" w14:textId="48840813" w:rsidR="004918E8" w:rsidRDefault="004918E8" w:rsidP="004918E8">
            <w:pPr>
              <w:jc w:val="center"/>
              <w:rPr>
                <w:sz w:val="20"/>
                <w:szCs w:val="20"/>
              </w:rPr>
            </w:pPr>
            <w:r>
              <w:rPr>
                <w:sz w:val="16"/>
                <w:szCs w:val="16"/>
              </w:rPr>
              <w:t>0,0</w:t>
            </w:r>
          </w:p>
        </w:tc>
        <w:tc>
          <w:tcPr>
            <w:tcW w:w="889" w:type="dxa"/>
            <w:vAlign w:val="center"/>
          </w:tcPr>
          <w:p w14:paraId="270649BE" w14:textId="0C36A4B6" w:rsidR="004918E8" w:rsidRDefault="004918E8" w:rsidP="004918E8">
            <w:pPr>
              <w:jc w:val="center"/>
              <w:rPr>
                <w:sz w:val="20"/>
                <w:szCs w:val="20"/>
              </w:rPr>
            </w:pPr>
            <w:r>
              <w:rPr>
                <w:sz w:val="16"/>
                <w:szCs w:val="16"/>
              </w:rPr>
              <w:t>448,7</w:t>
            </w:r>
          </w:p>
        </w:tc>
        <w:tc>
          <w:tcPr>
            <w:tcW w:w="889" w:type="dxa"/>
            <w:vAlign w:val="center"/>
          </w:tcPr>
          <w:p w14:paraId="3747D684" w14:textId="27598B7F" w:rsidR="004918E8" w:rsidRDefault="004918E8" w:rsidP="004918E8">
            <w:pPr>
              <w:jc w:val="center"/>
              <w:rPr>
                <w:sz w:val="20"/>
                <w:szCs w:val="20"/>
              </w:rPr>
            </w:pPr>
            <w:r>
              <w:rPr>
                <w:sz w:val="16"/>
                <w:szCs w:val="16"/>
              </w:rPr>
              <w:t>8 984,2</w:t>
            </w:r>
          </w:p>
        </w:tc>
        <w:tc>
          <w:tcPr>
            <w:tcW w:w="889" w:type="dxa"/>
            <w:vAlign w:val="center"/>
          </w:tcPr>
          <w:p w14:paraId="59FD4D49" w14:textId="31495583" w:rsidR="004918E8" w:rsidRDefault="004918E8" w:rsidP="004918E8">
            <w:pPr>
              <w:jc w:val="center"/>
              <w:rPr>
                <w:sz w:val="20"/>
                <w:szCs w:val="20"/>
              </w:rPr>
            </w:pPr>
            <w:r>
              <w:rPr>
                <w:sz w:val="16"/>
                <w:szCs w:val="16"/>
              </w:rPr>
              <w:t>2 495,0</w:t>
            </w:r>
          </w:p>
        </w:tc>
        <w:tc>
          <w:tcPr>
            <w:tcW w:w="889" w:type="dxa"/>
            <w:vAlign w:val="center"/>
          </w:tcPr>
          <w:p w14:paraId="658AC05C" w14:textId="65625C47" w:rsidR="004918E8" w:rsidRDefault="004918E8" w:rsidP="004918E8">
            <w:pPr>
              <w:jc w:val="center"/>
              <w:rPr>
                <w:sz w:val="20"/>
                <w:szCs w:val="20"/>
              </w:rPr>
            </w:pPr>
            <w:r>
              <w:rPr>
                <w:sz w:val="16"/>
                <w:szCs w:val="16"/>
              </w:rPr>
              <w:t>580,8</w:t>
            </w:r>
          </w:p>
        </w:tc>
      </w:tr>
      <w:tr w:rsidR="004918E8" w14:paraId="241159D2" w14:textId="77777777" w:rsidTr="00EA379D">
        <w:tc>
          <w:tcPr>
            <w:tcW w:w="1636" w:type="dxa"/>
            <w:shd w:val="clear" w:color="auto" w:fill="FFE599"/>
            <w:vAlign w:val="center"/>
          </w:tcPr>
          <w:p w14:paraId="20417D7D" w14:textId="19DFE1C4" w:rsidR="004918E8" w:rsidRDefault="004918E8" w:rsidP="004918E8">
            <w:pPr>
              <w:rPr>
                <w:sz w:val="16"/>
                <w:szCs w:val="16"/>
              </w:rPr>
            </w:pPr>
            <w:r>
              <w:rPr>
                <w:b/>
                <w:sz w:val="14"/>
                <w:szCs w:val="14"/>
              </w:rPr>
              <w:t>Всього видатки</w:t>
            </w:r>
          </w:p>
        </w:tc>
        <w:tc>
          <w:tcPr>
            <w:tcW w:w="881" w:type="dxa"/>
            <w:shd w:val="clear" w:color="auto" w:fill="FFE599"/>
            <w:vAlign w:val="center"/>
          </w:tcPr>
          <w:p w14:paraId="0B77F077" w14:textId="3CE4D0F4" w:rsidR="004918E8" w:rsidRDefault="004918E8" w:rsidP="004918E8">
            <w:pPr>
              <w:jc w:val="center"/>
              <w:rPr>
                <w:sz w:val="16"/>
                <w:szCs w:val="16"/>
              </w:rPr>
            </w:pPr>
            <w:r>
              <w:rPr>
                <w:b/>
                <w:sz w:val="14"/>
                <w:szCs w:val="14"/>
              </w:rPr>
              <w:t>тис грн</w:t>
            </w:r>
          </w:p>
        </w:tc>
        <w:tc>
          <w:tcPr>
            <w:tcW w:w="890" w:type="dxa"/>
            <w:shd w:val="clear" w:color="auto" w:fill="FFE599"/>
            <w:vAlign w:val="center"/>
          </w:tcPr>
          <w:p w14:paraId="1350C6B9" w14:textId="3130F5AF" w:rsidR="004918E8" w:rsidRDefault="004918E8" w:rsidP="004918E8">
            <w:pPr>
              <w:jc w:val="center"/>
              <w:rPr>
                <w:sz w:val="16"/>
                <w:szCs w:val="16"/>
              </w:rPr>
            </w:pPr>
            <w:r>
              <w:rPr>
                <w:b/>
                <w:sz w:val="14"/>
                <w:szCs w:val="14"/>
              </w:rPr>
              <w:t>834 928,90</w:t>
            </w:r>
          </w:p>
        </w:tc>
        <w:tc>
          <w:tcPr>
            <w:tcW w:w="889" w:type="dxa"/>
            <w:shd w:val="clear" w:color="auto" w:fill="FFE599"/>
            <w:vAlign w:val="center"/>
          </w:tcPr>
          <w:p w14:paraId="1CE4513F" w14:textId="3E4E1AA2" w:rsidR="004918E8" w:rsidRDefault="004918E8" w:rsidP="004918E8">
            <w:pPr>
              <w:jc w:val="center"/>
              <w:rPr>
                <w:sz w:val="16"/>
                <w:szCs w:val="16"/>
              </w:rPr>
            </w:pPr>
            <w:r>
              <w:rPr>
                <w:b/>
                <w:sz w:val="14"/>
                <w:szCs w:val="14"/>
              </w:rPr>
              <w:t>924 871,10</w:t>
            </w:r>
          </w:p>
        </w:tc>
        <w:tc>
          <w:tcPr>
            <w:tcW w:w="889" w:type="dxa"/>
            <w:shd w:val="clear" w:color="auto" w:fill="FFE599"/>
            <w:vAlign w:val="center"/>
          </w:tcPr>
          <w:p w14:paraId="7E0D8D8A" w14:textId="55608D72" w:rsidR="004918E8" w:rsidRDefault="004918E8" w:rsidP="004918E8">
            <w:pPr>
              <w:jc w:val="center"/>
              <w:rPr>
                <w:sz w:val="16"/>
                <w:szCs w:val="16"/>
              </w:rPr>
            </w:pPr>
            <w:r>
              <w:rPr>
                <w:b/>
                <w:sz w:val="14"/>
                <w:szCs w:val="14"/>
              </w:rPr>
              <w:t>967 931,50</w:t>
            </w:r>
          </w:p>
        </w:tc>
        <w:tc>
          <w:tcPr>
            <w:tcW w:w="889" w:type="dxa"/>
            <w:shd w:val="clear" w:color="auto" w:fill="FFE599"/>
            <w:vAlign w:val="center"/>
          </w:tcPr>
          <w:p w14:paraId="68FBD50D" w14:textId="741F2B06" w:rsidR="004918E8" w:rsidRDefault="004918E8" w:rsidP="004918E8">
            <w:pPr>
              <w:jc w:val="center"/>
              <w:rPr>
                <w:sz w:val="16"/>
                <w:szCs w:val="16"/>
              </w:rPr>
            </w:pPr>
            <w:r>
              <w:rPr>
                <w:b/>
                <w:sz w:val="14"/>
                <w:szCs w:val="14"/>
              </w:rPr>
              <w:t>755 334,50</w:t>
            </w:r>
          </w:p>
        </w:tc>
        <w:tc>
          <w:tcPr>
            <w:tcW w:w="889" w:type="dxa"/>
            <w:shd w:val="clear" w:color="auto" w:fill="FFE599"/>
            <w:vAlign w:val="center"/>
          </w:tcPr>
          <w:p w14:paraId="20293F8C" w14:textId="6AC2727F" w:rsidR="004918E8" w:rsidRDefault="004918E8" w:rsidP="004918E8">
            <w:pPr>
              <w:jc w:val="center"/>
              <w:rPr>
                <w:sz w:val="16"/>
                <w:szCs w:val="16"/>
              </w:rPr>
            </w:pPr>
            <w:r>
              <w:rPr>
                <w:b/>
                <w:sz w:val="14"/>
                <w:szCs w:val="14"/>
              </w:rPr>
              <w:t>923 576,00</w:t>
            </w:r>
          </w:p>
        </w:tc>
        <w:tc>
          <w:tcPr>
            <w:tcW w:w="889" w:type="dxa"/>
            <w:shd w:val="clear" w:color="auto" w:fill="FFE599"/>
            <w:vAlign w:val="center"/>
          </w:tcPr>
          <w:p w14:paraId="69779FF2" w14:textId="40AF72F0" w:rsidR="004918E8" w:rsidRDefault="004918E8" w:rsidP="004918E8">
            <w:pPr>
              <w:jc w:val="center"/>
              <w:rPr>
                <w:sz w:val="16"/>
                <w:szCs w:val="16"/>
              </w:rPr>
            </w:pPr>
            <w:r>
              <w:rPr>
                <w:b/>
                <w:sz w:val="14"/>
                <w:szCs w:val="14"/>
              </w:rPr>
              <w:t>805 495,40</w:t>
            </w:r>
          </w:p>
        </w:tc>
        <w:tc>
          <w:tcPr>
            <w:tcW w:w="889" w:type="dxa"/>
            <w:shd w:val="clear" w:color="auto" w:fill="FFE599"/>
            <w:vAlign w:val="center"/>
          </w:tcPr>
          <w:p w14:paraId="2D3FE8B2" w14:textId="25D9443F" w:rsidR="004918E8" w:rsidRDefault="004918E8" w:rsidP="004918E8">
            <w:pPr>
              <w:jc w:val="center"/>
              <w:rPr>
                <w:sz w:val="16"/>
                <w:szCs w:val="16"/>
              </w:rPr>
            </w:pPr>
            <w:r>
              <w:rPr>
                <w:b/>
                <w:sz w:val="14"/>
                <w:szCs w:val="14"/>
              </w:rPr>
              <w:t>1 153 966,30</w:t>
            </w:r>
          </w:p>
        </w:tc>
        <w:tc>
          <w:tcPr>
            <w:tcW w:w="889" w:type="dxa"/>
            <w:shd w:val="clear" w:color="auto" w:fill="FFE599"/>
            <w:vAlign w:val="center"/>
          </w:tcPr>
          <w:p w14:paraId="07CED015" w14:textId="1B1BDD4F" w:rsidR="004918E8" w:rsidRDefault="004918E8" w:rsidP="004918E8">
            <w:pPr>
              <w:jc w:val="center"/>
              <w:rPr>
                <w:sz w:val="16"/>
                <w:szCs w:val="16"/>
              </w:rPr>
            </w:pPr>
            <w:r>
              <w:rPr>
                <w:b/>
                <w:sz w:val="14"/>
                <w:szCs w:val="14"/>
              </w:rPr>
              <w:t>1 322 886,90</w:t>
            </w:r>
          </w:p>
        </w:tc>
      </w:tr>
      <w:tr w:rsidR="004918E8" w14:paraId="21775B22" w14:textId="77777777" w:rsidTr="00EA379D">
        <w:tc>
          <w:tcPr>
            <w:tcW w:w="1636" w:type="dxa"/>
            <w:shd w:val="clear" w:color="auto" w:fill="FFFF00"/>
            <w:vAlign w:val="center"/>
          </w:tcPr>
          <w:p w14:paraId="3E5A137D" w14:textId="1705F0ED" w:rsidR="004918E8" w:rsidRDefault="004918E8" w:rsidP="004918E8">
            <w:pPr>
              <w:rPr>
                <w:sz w:val="16"/>
                <w:szCs w:val="16"/>
              </w:rPr>
            </w:pPr>
            <w:r>
              <w:rPr>
                <w:b/>
                <w:sz w:val="16"/>
                <w:szCs w:val="16"/>
              </w:rPr>
              <w:t>Фактичні видатки із загального фонду бюджету місцевого самоврядування, всього</w:t>
            </w:r>
          </w:p>
        </w:tc>
        <w:tc>
          <w:tcPr>
            <w:tcW w:w="881" w:type="dxa"/>
            <w:shd w:val="clear" w:color="auto" w:fill="FFFF00"/>
            <w:vAlign w:val="center"/>
          </w:tcPr>
          <w:p w14:paraId="20AA840B" w14:textId="59F863AD" w:rsidR="004918E8" w:rsidRDefault="004918E8" w:rsidP="004918E8">
            <w:pPr>
              <w:jc w:val="center"/>
              <w:rPr>
                <w:sz w:val="16"/>
                <w:szCs w:val="16"/>
              </w:rPr>
            </w:pPr>
            <w:r>
              <w:rPr>
                <w:b/>
                <w:sz w:val="14"/>
                <w:szCs w:val="14"/>
              </w:rPr>
              <w:t>тис грн</w:t>
            </w:r>
          </w:p>
        </w:tc>
        <w:tc>
          <w:tcPr>
            <w:tcW w:w="890" w:type="dxa"/>
            <w:shd w:val="clear" w:color="auto" w:fill="FFFF00"/>
            <w:vAlign w:val="center"/>
          </w:tcPr>
          <w:p w14:paraId="48986779" w14:textId="2914CACD" w:rsidR="004918E8" w:rsidRDefault="004918E8" w:rsidP="004918E8">
            <w:pPr>
              <w:jc w:val="center"/>
              <w:rPr>
                <w:sz w:val="16"/>
                <w:szCs w:val="16"/>
              </w:rPr>
            </w:pPr>
            <w:r>
              <w:rPr>
                <w:b/>
                <w:sz w:val="14"/>
                <w:szCs w:val="14"/>
              </w:rPr>
              <w:t>596 244,20</w:t>
            </w:r>
          </w:p>
        </w:tc>
        <w:tc>
          <w:tcPr>
            <w:tcW w:w="889" w:type="dxa"/>
            <w:shd w:val="clear" w:color="auto" w:fill="FFFF00"/>
            <w:vAlign w:val="center"/>
          </w:tcPr>
          <w:p w14:paraId="19C65FC1" w14:textId="1DB4E3FB" w:rsidR="004918E8" w:rsidRDefault="004918E8" w:rsidP="004918E8">
            <w:pPr>
              <w:jc w:val="center"/>
              <w:rPr>
                <w:sz w:val="16"/>
                <w:szCs w:val="16"/>
              </w:rPr>
            </w:pPr>
            <w:r>
              <w:rPr>
                <w:b/>
                <w:sz w:val="14"/>
                <w:szCs w:val="14"/>
              </w:rPr>
              <w:t>678 284,40</w:t>
            </w:r>
          </w:p>
        </w:tc>
        <w:tc>
          <w:tcPr>
            <w:tcW w:w="889" w:type="dxa"/>
            <w:shd w:val="clear" w:color="auto" w:fill="FFFF00"/>
            <w:vAlign w:val="center"/>
          </w:tcPr>
          <w:p w14:paraId="6A543DF0" w14:textId="3F9ACEED" w:rsidR="004918E8" w:rsidRDefault="004918E8" w:rsidP="004918E8">
            <w:pPr>
              <w:jc w:val="center"/>
              <w:rPr>
                <w:sz w:val="16"/>
                <w:szCs w:val="16"/>
              </w:rPr>
            </w:pPr>
            <w:r>
              <w:rPr>
                <w:b/>
                <w:sz w:val="14"/>
                <w:szCs w:val="14"/>
              </w:rPr>
              <w:t>734 865,00</w:t>
            </w:r>
          </w:p>
        </w:tc>
        <w:tc>
          <w:tcPr>
            <w:tcW w:w="889" w:type="dxa"/>
            <w:shd w:val="clear" w:color="auto" w:fill="FFFF00"/>
            <w:vAlign w:val="center"/>
          </w:tcPr>
          <w:p w14:paraId="3CD8FD53" w14:textId="31014386" w:rsidR="004918E8" w:rsidRDefault="004918E8" w:rsidP="004918E8">
            <w:pPr>
              <w:jc w:val="center"/>
              <w:rPr>
                <w:sz w:val="16"/>
                <w:szCs w:val="16"/>
              </w:rPr>
            </w:pPr>
            <w:r>
              <w:rPr>
                <w:b/>
                <w:sz w:val="14"/>
                <w:szCs w:val="14"/>
              </w:rPr>
              <w:t>660 372,00</w:t>
            </w:r>
          </w:p>
        </w:tc>
        <w:tc>
          <w:tcPr>
            <w:tcW w:w="889" w:type="dxa"/>
            <w:shd w:val="clear" w:color="auto" w:fill="FFFF00"/>
            <w:vAlign w:val="center"/>
          </w:tcPr>
          <w:p w14:paraId="6B7B2A86" w14:textId="188834F6" w:rsidR="004918E8" w:rsidRDefault="004918E8" w:rsidP="004918E8">
            <w:pPr>
              <w:jc w:val="center"/>
              <w:rPr>
                <w:sz w:val="16"/>
                <w:szCs w:val="16"/>
              </w:rPr>
            </w:pPr>
            <w:r>
              <w:rPr>
                <w:b/>
                <w:sz w:val="14"/>
                <w:szCs w:val="14"/>
              </w:rPr>
              <w:t>744 146,00</w:t>
            </w:r>
          </w:p>
        </w:tc>
        <w:tc>
          <w:tcPr>
            <w:tcW w:w="889" w:type="dxa"/>
            <w:shd w:val="clear" w:color="auto" w:fill="FFFF00"/>
            <w:vAlign w:val="center"/>
          </w:tcPr>
          <w:p w14:paraId="6F1B3A8E" w14:textId="3C648D92" w:rsidR="004918E8" w:rsidRDefault="004918E8" w:rsidP="004918E8">
            <w:pPr>
              <w:jc w:val="center"/>
              <w:rPr>
                <w:sz w:val="16"/>
                <w:szCs w:val="16"/>
              </w:rPr>
            </w:pPr>
            <w:r>
              <w:rPr>
                <w:b/>
                <w:sz w:val="14"/>
                <w:szCs w:val="14"/>
              </w:rPr>
              <w:t>776 485,40</w:t>
            </w:r>
          </w:p>
        </w:tc>
        <w:tc>
          <w:tcPr>
            <w:tcW w:w="889" w:type="dxa"/>
            <w:shd w:val="clear" w:color="auto" w:fill="FFFF00"/>
            <w:vAlign w:val="center"/>
          </w:tcPr>
          <w:p w14:paraId="02A25EBD" w14:textId="7897E976" w:rsidR="004918E8" w:rsidRDefault="004918E8" w:rsidP="004918E8">
            <w:pPr>
              <w:jc w:val="center"/>
              <w:rPr>
                <w:sz w:val="16"/>
                <w:szCs w:val="16"/>
              </w:rPr>
            </w:pPr>
            <w:r>
              <w:rPr>
                <w:b/>
                <w:sz w:val="14"/>
                <w:szCs w:val="14"/>
              </w:rPr>
              <w:t>911 416,00</w:t>
            </w:r>
          </w:p>
        </w:tc>
        <w:tc>
          <w:tcPr>
            <w:tcW w:w="889" w:type="dxa"/>
            <w:shd w:val="clear" w:color="auto" w:fill="FFFF00"/>
            <w:vAlign w:val="center"/>
          </w:tcPr>
          <w:p w14:paraId="2A192399" w14:textId="76E44262" w:rsidR="004918E8" w:rsidRDefault="004918E8" w:rsidP="004918E8">
            <w:pPr>
              <w:jc w:val="center"/>
              <w:rPr>
                <w:sz w:val="16"/>
                <w:szCs w:val="16"/>
              </w:rPr>
            </w:pPr>
            <w:r>
              <w:rPr>
                <w:b/>
                <w:sz w:val="14"/>
                <w:szCs w:val="14"/>
              </w:rPr>
              <w:t>967 266,70</w:t>
            </w:r>
          </w:p>
        </w:tc>
      </w:tr>
      <w:tr w:rsidR="004918E8" w14:paraId="559450C5" w14:textId="77777777" w:rsidTr="00EA379D">
        <w:tc>
          <w:tcPr>
            <w:tcW w:w="1636" w:type="dxa"/>
            <w:vAlign w:val="center"/>
          </w:tcPr>
          <w:p w14:paraId="5481CB5A" w14:textId="2DD3A6CF" w:rsidR="004918E8" w:rsidRDefault="004918E8" w:rsidP="004918E8">
            <w:pPr>
              <w:rPr>
                <w:sz w:val="16"/>
                <w:szCs w:val="16"/>
              </w:rPr>
            </w:pPr>
            <w:r>
              <w:rPr>
                <w:sz w:val="16"/>
                <w:szCs w:val="16"/>
                <w:u w:val="single"/>
              </w:rPr>
              <w:t>- поточні видатки із загального фонду</w:t>
            </w:r>
          </w:p>
        </w:tc>
        <w:tc>
          <w:tcPr>
            <w:tcW w:w="881" w:type="dxa"/>
            <w:vAlign w:val="center"/>
          </w:tcPr>
          <w:p w14:paraId="126319F5" w14:textId="2BB31AC2" w:rsidR="004918E8" w:rsidRDefault="004918E8" w:rsidP="004918E8">
            <w:pPr>
              <w:jc w:val="center"/>
              <w:rPr>
                <w:sz w:val="16"/>
                <w:szCs w:val="16"/>
              </w:rPr>
            </w:pPr>
            <w:r>
              <w:rPr>
                <w:sz w:val="16"/>
                <w:szCs w:val="16"/>
              </w:rPr>
              <w:t>тис грн</w:t>
            </w:r>
          </w:p>
        </w:tc>
        <w:tc>
          <w:tcPr>
            <w:tcW w:w="890" w:type="dxa"/>
            <w:vAlign w:val="center"/>
          </w:tcPr>
          <w:p w14:paraId="7EE792CF" w14:textId="111649DD" w:rsidR="004918E8" w:rsidRDefault="004918E8" w:rsidP="004918E8">
            <w:pPr>
              <w:jc w:val="center"/>
              <w:rPr>
                <w:sz w:val="16"/>
                <w:szCs w:val="16"/>
              </w:rPr>
            </w:pPr>
            <w:r>
              <w:rPr>
                <w:sz w:val="16"/>
                <w:szCs w:val="16"/>
              </w:rPr>
              <w:t>596 244,20</w:t>
            </w:r>
          </w:p>
        </w:tc>
        <w:tc>
          <w:tcPr>
            <w:tcW w:w="889" w:type="dxa"/>
            <w:vAlign w:val="center"/>
          </w:tcPr>
          <w:p w14:paraId="14F801FE" w14:textId="1F1C5E68" w:rsidR="004918E8" w:rsidRDefault="004918E8" w:rsidP="004918E8">
            <w:pPr>
              <w:jc w:val="center"/>
              <w:rPr>
                <w:sz w:val="16"/>
                <w:szCs w:val="16"/>
              </w:rPr>
            </w:pPr>
            <w:r>
              <w:rPr>
                <w:sz w:val="16"/>
                <w:szCs w:val="16"/>
              </w:rPr>
              <w:t>678 284,40</w:t>
            </w:r>
          </w:p>
        </w:tc>
        <w:tc>
          <w:tcPr>
            <w:tcW w:w="889" w:type="dxa"/>
            <w:vAlign w:val="center"/>
          </w:tcPr>
          <w:p w14:paraId="09712B3E" w14:textId="1E5E7B53" w:rsidR="004918E8" w:rsidRDefault="004918E8" w:rsidP="004918E8">
            <w:pPr>
              <w:jc w:val="center"/>
              <w:rPr>
                <w:sz w:val="16"/>
                <w:szCs w:val="16"/>
              </w:rPr>
            </w:pPr>
            <w:r>
              <w:rPr>
                <w:sz w:val="16"/>
                <w:szCs w:val="16"/>
              </w:rPr>
              <w:t>734 865,00</w:t>
            </w:r>
          </w:p>
        </w:tc>
        <w:tc>
          <w:tcPr>
            <w:tcW w:w="889" w:type="dxa"/>
            <w:vAlign w:val="center"/>
          </w:tcPr>
          <w:p w14:paraId="5594A551" w14:textId="29ADD3D4" w:rsidR="004918E8" w:rsidRDefault="004918E8" w:rsidP="004918E8">
            <w:pPr>
              <w:jc w:val="center"/>
              <w:rPr>
                <w:sz w:val="16"/>
                <w:szCs w:val="16"/>
              </w:rPr>
            </w:pPr>
            <w:r>
              <w:rPr>
                <w:sz w:val="16"/>
                <w:szCs w:val="16"/>
              </w:rPr>
              <w:t>660 372,00</w:t>
            </w:r>
          </w:p>
        </w:tc>
        <w:tc>
          <w:tcPr>
            <w:tcW w:w="889" w:type="dxa"/>
            <w:vAlign w:val="center"/>
          </w:tcPr>
          <w:p w14:paraId="4296EC51" w14:textId="0CA43A18" w:rsidR="004918E8" w:rsidRDefault="004918E8" w:rsidP="004918E8">
            <w:pPr>
              <w:jc w:val="center"/>
              <w:rPr>
                <w:sz w:val="16"/>
                <w:szCs w:val="16"/>
              </w:rPr>
            </w:pPr>
            <w:r>
              <w:rPr>
                <w:sz w:val="16"/>
                <w:szCs w:val="16"/>
              </w:rPr>
              <w:t>744 146,00</w:t>
            </w:r>
          </w:p>
        </w:tc>
        <w:tc>
          <w:tcPr>
            <w:tcW w:w="889" w:type="dxa"/>
            <w:vAlign w:val="center"/>
          </w:tcPr>
          <w:p w14:paraId="32F4BBBD" w14:textId="1355688A" w:rsidR="004918E8" w:rsidRDefault="004918E8" w:rsidP="004918E8">
            <w:pPr>
              <w:jc w:val="center"/>
              <w:rPr>
                <w:sz w:val="16"/>
                <w:szCs w:val="16"/>
              </w:rPr>
            </w:pPr>
            <w:r>
              <w:rPr>
                <w:sz w:val="16"/>
                <w:szCs w:val="16"/>
              </w:rPr>
              <w:t>776 485,40</w:t>
            </w:r>
          </w:p>
        </w:tc>
        <w:tc>
          <w:tcPr>
            <w:tcW w:w="889" w:type="dxa"/>
            <w:vAlign w:val="center"/>
          </w:tcPr>
          <w:p w14:paraId="71D3131B" w14:textId="4E9823FD" w:rsidR="004918E8" w:rsidRDefault="004918E8" w:rsidP="004918E8">
            <w:pPr>
              <w:jc w:val="center"/>
              <w:rPr>
                <w:sz w:val="16"/>
                <w:szCs w:val="16"/>
              </w:rPr>
            </w:pPr>
            <w:r>
              <w:rPr>
                <w:sz w:val="16"/>
                <w:szCs w:val="16"/>
              </w:rPr>
              <w:t>911 416,00</w:t>
            </w:r>
          </w:p>
        </w:tc>
        <w:tc>
          <w:tcPr>
            <w:tcW w:w="889" w:type="dxa"/>
            <w:vAlign w:val="center"/>
          </w:tcPr>
          <w:p w14:paraId="4990DDA8" w14:textId="3DA9810B" w:rsidR="004918E8" w:rsidRDefault="004918E8" w:rsidP="004918E8">
            <w:pPr>
              <w:jc w:val="center"/>
              <w:rPr>
                <w:sz w:val="16"/>
                <w:szCs w:val="16"/>
              </w:rPr>
            </w:pPr>
            <w:r>
              <w:rPr>
                <w:sz w:val="16"/>
                <w:szCs w:val="16"/>
              </w:rPr>
              <w:t>967 266,70</w:t>
            </w:r>
          </w:p>
        </w:tc>
      </w:tr>
      <w:tr w:rsidR="004918E8" w14:paraId="6A4D420A" w14:textId="77777777" w:rsidTr="00EA379D">
        <w:tc>
          <w:tcPr>
            <w:tcW w:w="1636" w:type="dxa"/>
            <w:vAlign w:val="center"/>
          </w:tcPr>
          <w:p w14:paraId="392FF5CF" w14:textId="2AC85E8F" w:rsidR="004918E8" w:rsidRDefault="004918E8" w:rsidP="004918E8">
            <w:pPr>
              <w:rPr>
                <w:sz w:val="16"/>
                <w:szCs w:val="16"/>
              </w:rPr>
            </w:pPr>
            <w:r>
              <w:rPr>
                <w:sz w:val="16"/>
                <w:szCs w:val="16"/>
              </w:rPr>
              <w:t>- капітальні видатки із загального фонду</w:t>
            </w:r>
          </w:p>
        </w:tc>
        <w:tc>
          <w:tcPr>
            <w:tcW w:w="881" w:type="dxa"/>
            <w:vAlign w:val="center"/>
          </w:tcPr>
          <w:p w14:paraId="7FF5D5EB" w14:textId="63E06C70" w:rsidR="004918E8" w:rsidRDefault="004918E8" w:rsidP="004918E8">
            <w:pPr>
              <w:jc w:val="center"/>
              <w:rPr>
                <w:sz w:val="16"/>
                <w:szCs w:val="16"/>
              </w:rPr>
            </w:pPr>
            <w:r>
              <w:rPr>
                <w:sz w:val="16"/>
                <w:szCs w:val="16"/>
              </w:rPr>
              <w:t>тис грн</w:t>
            </w:r>
          </w:p>
        </w:tc>
        <w:tc>
          <w:tcPr>
            <w:tcW w:w="890" w:type="dxa"/>
            <w:vAlign w:val="center"/>
          </w:tcPr>
          <w:p w14:paraId="151CA2C4" w14:textId="33ACF262" w:rsidR="004918E8" w:rsidRDefault="004918E8" w:rsidP="004918E8">
            <w:pPr>
              <w:jc w:val="center"/>
              <w:rPr>
                <w:sz w:val="16"/>
                <w:szCs w:val="16"/>
              </w:rPr>
            </w:pPr>
            <w:r>
              <w:rPr>
                <w:sz w:val="16"/>
                <w:szCs w:val="16"/>
              </w:rPr>
              <w:t>0,00</w:t>
            </w:r>
          </w:p>
        </w:tc>
        <w:tc>
          <w:tcPr>
            <w:tcW w:w="889" w:type="dxa"/>
            <w:vAlign w:val="center"/>
          </w:tcPr>
          <w:p w14:paraId="069CFF91" w14:textId="0CDB7072" w:rsidR="004918E8" w:rsidRDefault="004918E8" w:rsidP="004918E8">
            <w:pPr>
              <w:jc w:val="center"/>
              <w:rPr>
                <w:sz w:val="16"/>
                <w:szCs w:val="16"/>
              </w:rPr>
            </w:pPr>
            <w:r>
              <w:rPr>
                <w:sz w:val="16"/>
                <w:szCs w:val="16"/>
              </w:rPr>
              <w:t>0,00</w:t>
            </w:r>
          </w:p>
        </w:tc>
        <w:tc>
          <w:tcPr>
            <w:tcW w:w="889" w:type="dxa"/>
            <w:vAlign w:val="center"/>
          </w:tcPr>
          <w:p w14:paraId="5005004B" w14:textId="59758CE5" w:rsidR="004918E8" w:rsidRDefault="004918E8" w:rsidP="004918E8">
            <w:pPr>
              <w:jc w:val="center"/>
              <w:rPr>
                <w:sz w:val="16"/>
                <w:szCs w:val="16"/>
              </w:rPr>
            </w:pPr>
            <w:r>
              <w:rPr>
                <w:sz w:val="16"/>
                <w:szCs w:val="16"/>
              </w:rPr>
              <w:t>0,00</w:t>
            </w:r>
          </w:p>
        </w:tc>
        <w:tc>
          <w:tcPr>
            <w:tcW w:w="889" w:type="dxa"/>
            <w:vAlign w:val="center"/>
          </w:tcPr>
          <w:p w14:paraId="6AE913F0" w14:textId="0DAB11F9" w:rsidR="004918E8" w:rsidRDefault="004918E8" w:rsidP="004918E8">
            <w:pPr>
              <w:jc w:val="center"/>
              <w:rPr>
                <w:sz w:val="16"/>
                <w:szCs w:val="16"/>
              </w:rPr>
            </w:pPr>
            <w:r>
              <w:rPr>
                <w:sz w:val="16"/>
                <w:szCs w:val="16"/>
              </w:rPr>
              <w:t>0,00</w:t>
            </w:r>
          </w:p>
        </w:tc>
        <w:tc>
          <w:tcPr>
            <w:tcW w:w="889" w:type="dxa"/>
            <w:vAlign w:val="center"/>
          </w:tcPr>
          <w:p w14:paraId="0AAEBE19" w14:textId="76DD3CB2" w:rsidR="004918E8" w:rsidRDefault="004918E8" w:rsidP="004918E8">
            <w:pPr>
              <w:jc w:val="center"/>
              <w:rPr>
                <w:sz w:val="16"/>
                <w:szCs w:val="16"/>
              </w:rPr>
            </w:pPr>
            <w:r>
              <w:rPr>
                <w:sz w:val="16"/>
                <w:szCs w:val="16"/>
              </w:rPr>
              <w:t>0,00</w:t>
            </w:r>
          </w:p>
        </w:tc>
        <w:tc>
          <w:tcPr>
            <w:tcW w:w="889" w:type="dxa"/>
            <w:vAlign w:val="center"/>
          </w:tcPr>
          <w:p w14:paraId="6CBF8BBD" w14:textId="206E5E32" w:rsidR="004918E8" w:rsidRDefault="004918E8" w:rsidP="004918E8">
            <w:pPr>
              <w:jc w:val="center"/>
              <w:rPr>
                <w:sz w:val="16"/>
                <w:szCs w:val="16"/>
              </w:rPr>
            </w:pPr>
            <w:r>
              <w:rPr>
                <w:sz w:val="16"/>
                <w:szCs w:val="16"/>
              </w:rPr>
              <w:t>0,00</w:t>
            </w:r>
          </w:p>
        </w:tc>
        <w:tc>
          <w:tcPr>
            <w:tcW w:w="889" w:type="dxa"/>
            <w:vAlign w:val="center"/>
          </w:tcPr>
          <w:p w14:paraId="0B60B684" w14:textId="45205C6F" w:rsidR="004918E8" w:rsidRDefault="004918E8" w:rsidP="004918E8">
            <w:pPr>
              <w:jc w:val="center"/>
              <w:rPr>
                <w:sz w:val="16"/>
                <w:szCs w:val="16"/>
              </w:rPr>
            </w:pPr>
            <w:r>
              <w:rPr>
                <w:sz w:val="16"/>
                <w:szCs w:val="16"/>
              </w:rPr>
              <w:t>0,00</w:t>
            </w:r>
          </w:p>
        </w:tc>
        <w:tc>
          <w:tcPr>
            <w:tcW w:w="889" w:type="dxa"/>
            <w:vAlign w:val="center"/>
          </w:tcPr>
          <w:p w14:paraId="1846AC50" w14:textId="0586F7FA" w:rsidR="004918E8" w:rsidRDefault="004918E8" w:rsidP="004918E8">
            <w:pPr>
              <w:jc w:val="center"/>
              <w:rPr>
                <w:sz w:val="16"/>
                <w:szCs w:val="16"/>
              </w:rPr>
            </w:pPr>
            <w:r>
              <w:rPr>
                <w:sz w:val="16"/>
                <w:szCs w:val="16"/>
              </w:rPr>
              <w:t>0,00</w:t>
            </w:r>
          </w:p>
        </w:tc>
      </w:tr>
      <w:tr w:rsidR="004918E8" w14:paraId="2E49E07B" w14:textId="77777777" w:rsidTr="00EA379D">
        <w:tc>
          <w:tcPr>
            <w:tcW w:w="1636" w:type="dxa"/>
            <w:shd w:val="clear" w:color="auto" w:fill="FFFF00"/>
            <w:vAlign w:val="center"/>
          </w:tcPr>
          <w:p w14:paraId="07642AE6" w14:textId="25E3E9A5" w:rsidR="004918E8" w:rsidRDefault="004918E8" w:rsidP="004918E8">
            <w:pPr>
              <w:rPr>
                <w:sz w:val="16"/>
                <w:szCs w:val="16"/>
              </w:rPr>
            </w:pPr>
            <w:r>
              <w:rPr>
                <w:b/>
                <w:sz w:val="16"/>
                <w:szCs w:val="16"/>
              </w:rPr>
              <w:t>Фактичні видатки із спеціального фонду бюджету місцевого самоврядування, всього</w:t>
            </w:r>
          </w:p>
        </w:tc>
        <w:tc>
          <w:tcPr>
            <w:tcW w:w="881" w:type="dxa"/>
            <w:shd w:val="clear" w:color="auto" w:fill="FFFF00"/>
            <w:vAlign w:val="center"/>
          </w:tcPr>
          <w:p w14:paraId="28CE71FA" w14:textId="33871EC8" w:rsidR="004918E8" w:rsidRDefault="004918E8" w:rsidP="004918E8">
            <w:pPr>
              <w:jc w:val="center"/>
              <w:rPr>
                <w:sz w:val="16"/>
                <w:szCs w:val="16"/>
              </w:rPr>
            </w:pPr>
            <w:r>
              <w:rPr>
                <w:b/>
                <w:sz w:val="16"/>
                <w:szCs w:val="16"/>
              </w:rPr>
              <w:t>тис грн</w:t>
            </w:r>
          </w:p>
        </w:tc>
        <w:tc>
          <w:tcPr>
            <w:tcW w:w="890" w:type="dxa"/>
            <w:shd w:val="clear" w:color="auto" w:fill="FFFF00"/>
            <w:vAlign w:val="center"/>
          </w:tcPr>
          <w:p w14:paraId="12F7550C" w14:textId="61B4AF34" w:rsidR="004918E8" w:rsidRDefault="004918E8" w:rsidP="004918E8">
            <w:pPr>
              <w:jc w:val="center"/>
              <w:rPr>
                <w:sz w:val="16"/>
                <w:szCs w:val="16"/>
              </w:rPr>
            </w:pPr>
            <w:r>
              <w:rPr>
                <w:b/>
                <w:sz w:val="14"/>
                <w:szCs w:val="14"/>
              </w:rPr>
              <w:t>238 684,70</w:t>
            </w:r>
          </w:p>
        </w:tc>
        <w:tc>
          <w:tcPr>
            <w:tcW w:w="889" w:type="dxa"/>
            <w:shd w:val="clear" w:color="auto" w:fill="FFFF00"/>
            <w:vAlign w:val="center"/>
          </w:tcPr>
          <w:p w14:paraId="35865CF1" w14:textId="6BB241D8" w:rsidR="004918E8" w:rsidRDefault="004918E8" w:rsidP="004918E8">
            <w:pPr>
              <w:jc w:val="center"/>
              <w:rPr>
                <w:sz w:val="16"/>
                <w:szCs w:val="16"/>
              </w:rPr>
            </w:pPr>
            <w:r>
              <w:rPr>
                <w:b/>
                <w:sz w:val="14"/>
                <w:szCs w:val="14"/>
              </w:rPr>
              <w:t>246 586,70</w:t>
            </w:r>
          </w:p>
        </w:tc>
        <w:tc>
          <w:tcPr>
            <w:tcW w:w="889" w:type="dxa"/>
            <w:shd w:val="clear" w:color="auto" w:fill="FFFF00"/>
            <w:vAlign w:val="center"/>
          </w:tcPr>
          <w:p w14:paraId="7EA84A23" w14:textId="3094E126" w:rsidR="004918E8" w:rsidRDefault="004918E8" w:rsidP="004918E8">
            <w:pPr>
              <w:jc w:val="center"/>
              <w:rPr>
                <w:sz w:val="16"/>
                <w:szCs w:val="16"/>
              </w:rPr>
            </w:pPr>
            <w:r>
              <w:rPr>
                <w:b/>
                <w:sz w:val="14"/>
                <w:szCs w:val="14"/>
              </w:rPr>
              <w:t>233 066,50</w:t>
            </w:r>
          </w:p>
        </w:tc>
        <w:tc>
          <w:tcPr>
            <w:tcW w:w="889" w:type="dxa"/>
            <w:shd w:val="clear" w:color="auto" w:fill="FFFF00"/>
            <w:vAlign w:val="center"/>
          </w:tcPr>
          <w:p w14:paraId="19311096" w14:textId="5A8E3503" w:rsidR="004918E8" w:rsidRDefault="004918E8" w:rsidP="004918E8">
            <w:pPr>
              <w:jc w:val="center"/>
              <w:rPr>
                <w:sz w:val="16"/>
                <w:szCs w:val="16"/>
              </w:rPr>
            </w:pPr>
            <w:r>
              <w:rPr>
                <w:b/>
                <w:sz w:val="14"/>
                <w:szCs w:val="14"/>
              </w:rPr>
              <w:t>94 962,50</w:t>
            </w:r>
          </w:p>
        </w:tc>
        <w:tc>
          <w:tcPr>
            <w:tcW w:w="889" w:type="dxa"/>
            <w:shd w:val="clear" w:color="auto" w:fill="FFFF00"/>
            <w:vAlign w:val="center"/>
          </w:tcPr>
          <w:p w14:paraId="0A560551" w14:textId="1C949580" w:rsidR="004918E8" w:rsidRDefault="004918E8" w:rsidP="004918E8">
            <w:pPr>
              <w:jc w:val="center"/>
              <w:rPr>
                <w:sz w:val="16"/>
                <w:szCs w:val="16"/>
              </w:rPr>
            </w:pPr>
            <w:r>
              <w:rPr>
                <w:b/>
                <w:sz w:val="14"/>
                <w:szCs w:val="14"/>
              </w:rPr>
              <w:t>179 430,00</w:t>
            </w:r>
          </w:p>
        </w:tc>
        <w:tc>
          <w:tcPr>
            <w:tcW w:w="889" w:type="dxa"/>
            <w:shd w:val="clear" w:color="auto" w:fill="FFFF00"/>
            <w:vAlign w:val="center"/>
          </w:tcPr>
          <w:p w14:paraId="21169818" w14:textId="0B380813" w:rsidR="004918E8" w:rsidRDefault="004918E8" w:rsidP="004918E8">
            <w:pPr>
              <w:jc w:val="center"/>
              <w:rPr>
                <w:sz w:val="16"/>
                <w:szCs w:val="16"/>
              </w:rPr>
            </w:pPr>
            <w:r>
              <w:rPr>
                <w:b/>
                <w:sz w:val="14"/>
                <w:szCs w:val="14"/>
              </w:rPr>
              <w:t>29 010,00</w:t>
            </w:r>
          </w:p>
        </w:tc>
        <w:tc>
          <w:tcPr>
            <w:tcW w:w="889" w:type="dxa"/>
            <w:shd w:val="clear" w:color="auto" w:fill="FFFF00"/>
            <w:vAlign w:val="center"/>
          </w:tcPr>
          <w:p w14:paraId="7AD595E0" w14:textId="7F9A79B2" w:rsidR="004918E8" w:rsidRDefault="004918E8" w:rsidP="004918E8">
            <w:pPr>
              <w:jc w:val="center"/>
              <w:rPr>
                <w:sz w:val="16"/>
                <w:szCs w:val="16"/>
              </w:rPr>
            </w:pPr>
            <w:r>
              <w:rPr>
                <w:b/>
                <w:sz w:val="14"/>
                <w:szCs w:val="14"/>
              </w:rPr>
              <w:t>242 550,30</w:t>
            </w:r>
          </w:p>
        </w:tc>
        <w:tc>
          <w:tcPr>
            <w:tcW w:w="889" w:type="dxa"/>
            <w:shd w:val="clear" w:color="auto" w:fill="FFFF00"/>
            <w:vAlign w:val="center"/>
          </w:tcPr>
          <w:p w14:paraId="6EE3A550" w14:textId="643B95BA" w:rsidR="004918E8" w:rsidRDefault="004918E8" w:rsidP="004918E8">
            <w:pPr>
              <w:jc w:val="center"/>
              <w:rPr>
                <w:sz w:val="16"/>
                <w:szCs w:val="16"/>
              </w:rPr>
            </w:pPr>
            <w:r>
              <w:rPr>
                <w:b/>
                <w:sz w:val="14"/>
                <w:szCs w:val="14"/>
              </w:rPr>
              <w:t>355 620,20</w:t>
            </w:r>
          </w:p>
        </w:tc>
      </w:tr>
      <w:tr w:rsidR="004918E8" w14:paraId="4F2D4408" w14:textId="77777777" w:rsidTr="00EA379D">
        <w:tc>
          <w:tcPr>
            <w:tcW w:w="1636" w:type="dxa"/>
            <w:vAlign w:val="center"/>
          </w:tcPr>
          <w:p w14:paraId="7C5BD385" w14:textId="5CEBE858" w:rsidR="004918E8" w:rsidRDefault="004918E8" w:rsidP="004918E8">
            <w:pPr>
              <w:rPr>
                <w:sz w:val="16"/>
                <w:szCs w:val="16"/>
              </w:rPr>
            </w:pPr>
            <w:r>
              <w:rPr>
                <w:sz w:val="16"/>
                <w:szCs w:val="16"/>
              </w:rPr>
              <w:t>- поточні видатки із спеціального фонду</w:t>
            </w:r>
          </w:p>
        </w:tc>
        <w:tc>
          <w:tcPr>
            <w:tcW w:w="881" w:type="dxa"/>
            <w:vAlign w:val="center"/>
          </w:tcPr>
          <w:p w14:paraId="69CE9B96" w14:textId="613D67C3" w:rsidR="004918E8" w:rsidRDefault="004918E8" w:rsidP="004918E8">
            <w:pPr>
              <w:jc w:val="center"/>
              <w:rPr>
                <w:sz w:val="16"/>
                <w:szCs w:val="16"/>
              </w:rPr>
            </w:pPr>
            <w:r>
              <w:rPr>
                <w:sz w:val="16"/>
                <w:szCs w:val="16"/>
              </w:rPr>
              <w:t>тис грн</w:t>
            </w:r>
          </w:p>
        </w:tc>
        <w:tc>
          <w:tcPr>
            <w:tcW w:w="890" w:type="dxa"/>
            <w:vAlign w:val="center"/>
          </w:tcPr>
          <w:p w14:paraId="3633B684" w14:textId="0BC27DFB" w:rsidR="004918E8" w:rsidRDefault="004918E8" w:rsidP="004918E8">
            <w:pPr>
              <w:jc w:val="center"/>
              <w:rPr>
                <w:sz w:val="16"/>
                <w:szCs w:val="16"/>
              </w:rPr>
            </w:pPr>
            <w:r>
              <w:rPr>
                <w:sz w:val="16"/>
                <w:szCs w:val="16"/>
              </w:rPr>
              <w:t>20 650,10</w:t>
            </w:r>
          </w:p>
        </w:tc>
        <w:tc>
          <w:tcPr>
            <w:tcW w:w="889" w:type="dxa"/>
            <w:vAlign w:val="center"/>
          </w:tcPr>
          <w:p w14:paraId="78EDA471" w14:textId="3F67CD5E" w:rsidR="004918E8" w:rsidRDefault="004918E8" w:rsidP="004918E8">
            <w:pPr>
              <w:jc w:val="center"/>
              <w:rPr>
                <w:sz w:val="16"/>
                <w:szCs w:val="16"/>
              </w:rPr>
            </w:pPr>
            <w:r>
              <w:rPr>
                <w:sz w:val="16"/>
                <w:szCs w:val="16"/>
              </w:rPr>
              <w:t>22 460,50</w:t>
            </w:r>
          </w:p>
        </w:tc>
        <w:tc>
          <w:tcPr>
            <w:tcW w:w="889" w:type="dxa"/>
            <w:vAlign w:val="center"/>
          </w:tcPr>
          <w:p w14:paraId="4FCA6F9F" w14:textId="0C3E580F" w:rsidR="004918E8" w:rsidRDefault="004918E8" w:rsidP="004918E8">
            <w:pPr>
              <w:jc w:val="center"/>
              <w:rPr>
                <w:sz w:val="16"/>
                <w:szCs w:val="16"/>
              </w:rPr>
            </w:pPr>
            <w:r>
              <w:rPr>
                <w:sz w:val="16"/>
                <w:szCs w:val="16"/>
              </w:rPr>
              <w:t>18 690,50</w:t>
            </w:r>
          </w:p>
        </w:tc>
        <w:tc>
          <w:tcPr>
            <w:tcW w:w="889" w:type="dxa"/>
            <w:vAlign w:val="center"/>
          </w:tcPr>
          <w:p w14:paraId="2429083F" w14:textId="4EC4E0CF" w:rsidR="004918E8" w:rsidRDefault="004918E8" w:rsidP="004918E8">
            <w:pPr>
              <w:jc w:val="center"/>
              <w:rPr>
                <w:sz w:val="16"/>
                <w:szCs w:val="16"/>
              </w:rPr>
            </w:pPr>
            <w:r>
              <w:rPr>
                <w:sz w:val="16"/>
                <w:szCs w:val="16"/>
              </w:rPr>
              <w:t>9 184,10</w:t>
            </w:r>
          </w:p>
        </w:tc>
        <w:tc>
          <w:tcPr>
            <w:tcW w:w="889" w:type="dxa"/>
            <w:vAlign w:val="center"/>
          </w:tcPr>
          <w:p w14:paraId="552E186D" w14:textId="71F1493A" w:rsidR="004918E8" w:rsidRDefault="004918E8" w:rsidP="004918E8">
            <w:pPr>
              <w:jc w:val="center"/>
              <w:rPr>
                <w:sz w:val="16"/>
                <w:szCs w:val="16"/>
              </w:rPr>
            </w:pPr>
            <w:r>
              <w:rPr>
                <w:sz w:val="16"/>
                <w:szCs w:val="16"/>
              </w:rPr>
              <w:t>11 424,90</w:t>
            </w:r>
          </w:p>
        </w:tc>
        <w:tc>
          <w:tcPr>
            <w:tcW w:w="889" w:type="dxa"/>
            <w:vAlign w:val="center"/>
          </w:tcPr>
          <w:p w14:paraId="646BE8A2" w14:textId="509322B7" w:rsidR="004918E8" w:rsidRDefault="004918E8" w:rsidP="004918E8">
            <w:pPr>
              <w:jc w:val="center"/>
              <w:rPr>
                <w:sz w:val="16"/>
                <w:szCs w:val="16"/>
              </w:rPr>
            </w:pPr>
            <w:r>
              <w:rPr>
                <w:sz w:val="16"/>
                <w:szCs w:val="16"/>
              </w:rPr>
              <w:t>10 484,80</w:t>
            </w:r>
          </w:p>
        </w:tc>
        <w:tc>
          <w:tcPr>
            <w:tcW w:w="889" w:type="dxa"/>
            <w:vAlign w:val="center"/>
          </w:tcPr>
          <w:p w14:paraId="1AC8834B" w14:textId="37A7AF02" w:rsidR="004918E8" w:rsidRDefault="004918E8" w:rsidP="004918E8">
            <w:pPr>
              <w:jc w:val="center"/>
              <w:rPr>
                <w:sz w:val="16"/>
                <w:szCs w:val="16"/>
              </w:rPr>
            </w:pPr>
            <w:r>
              <w:rPr>
                <w:sz w:val="16"/>
                <w:szCs w:val="16"/>
              </w:rPr>
              <w:t>10 920,30</w:t>
            </w:r>
          </w:p>
        </w:tc>
        <w:tc>
          <w:tcPr>
            <w:tcW w:w="889" w:type="dxa"/>
            <w:vAlign w:val="center"/>
          </w:tcPr>
          <w:p w14:paraId="19619211" w14:textId="36F1A21D" w:rsidR="004918E8" w:rsidRDefault="004918E8" w:rsidP="004918E8">
            <w:pPr>
              <w:jc w:val="center"/>
              <w:rPr>
                <w:sz w:val="16"/>
                <w:szCs w:val="16"/>
              </w:rPr>
            </w:pPr>
            <w:r>
              <w:rPr>
                <w:sz w:val="16"/>
                <w:szCs w:val="16"/>
              </w:rPr>
              <w:t>18 603,60</w:t>
            </w:r>
          </w:p>
        </w:tc>
      </w:tr>
      <w:tr w:rsidR="004918E8" w14:paraId="1D2F3208" w14:textId="77777777" w:rsidTr="00EA379D">
        <w:tc>
          <w:tcPr>
            <w:tcW w:w="1636" w:type="dxa"/>
            <w:vAlign w:val="center"/>
          </w:tcPr>
          <w:p w14:paraId="63C8C620" w14:textId="6EE509D3" w:rsidR="004918E8" w:rsidRDefault="004918E8" w:rsidP="004918E8">
            <w:pPr>
              <w:rPr>
                <w:sz w:val="16"/>
                <w:szCs w:val="16"/>
              </w:rPr>
            </w:pPr>
            <w:r>
              <w:rPr>
                <w:sz w:val="16"/>
                <w:szCs w:val="16"/>
              </w:rPr>
              <w:t>- капітальні видатки із спеціального фонду</w:t>
            </w:r>
          </w:p>
        </w:tc>
        <w:tc>
          <w:tcPr>
            <w:tcW w:w="881" w:type="dxa"/>
            <w:vAlign w:val="center"/>
          </w:tcPr>
          <w:p w14:paraId="2865AF44" w14:textId="63B6D4F1" w:rsidR="004918E8" w:rsidRDefault="004918E8" w:rsidP="004918E8">
            <w:pPr>
              <w:jc w:val="center"/>
              <w:rPr>
                <w:sz w:val="16"/>
                <w:szCs w:val="16"/>
              </w:rPr>
            </w:pPr>
            <w:r>
              <w:rPr>
                <w:sz w:val="16"/>
                <w:szCs w:val="16"/>
              </w:rPr>
              <w:t>тис грн</w:t>
            </w:r>
          </w:p>
        </w:tc>
        <w:tc>
          <w:tcPr>
            <w:tcW w:w="890" w:type="dxa"/>
            <w:vAlign w:val="center"/>
          </w:tcPr>
          <w:p w14:paraId="60017DEC" w14:textId="781413F7" w:rsidR="004918E8" w:rsidRDefault="004918E8" w:rsidP="004918E8">
            <w:pPr>
              <w:jc w:val="center"/>
              <w:rPr>
                <w:sz w:val="16"/>
                <w:szCs w:val="16"/>
              </w:rPr>
            </w:pPr>
            <w:r>
              <w:rPr>
                <w:sz w:val="16"/>
                <w:szCs w:val="16"/>
              </w:rPr>
              <w:t>218 034,60</w:t>
            </w:r>
          </w:p>
        </w:tc>
        <w:tc>
          <w:tcPr>
            <w:tcW w:w="889" w:type="dxa"/>
            <w:vAlign w:val="center"/>
          </w:tcPr>
          <w:p w14:paraId="3448A5BF" w14:textId="354ED295" w:rsidR="004918E8" w:rsidRDefault="004918E8" w:rsidP="004918E8">
            <w:pPr>
              <w:jc w:val="center"/>
              <w:rPr>
                <w:sz w:val="16"/>
                <w:szCs w:val="16"/>
              </w:rPr>
            </w:pPr>
            <w:r>
              <w:rPr>
                <w:sz w:val="16"/>
                <w:szCs w:val="16"/>
              </w:rPr>
              <w:t>224 126,20</w:t>
            </w:r>
          </w:p>
        </w:tc>
        <w:tc>
          <w:tcPr>
            <w:tcW w:w="889" w:type="dxa"/>
            <w:vAlign w:val="center"/>
          </w:tcPr>
          <w:p w14:paraId="620B5026" w14:textId="2BF16EAE" w:rsidR="004918E8" w:rsidRDefault="004918E8" w:rsidP="004918E8">
            <w:pPr>
              <w:jc w:val="center"/>
              <w:rPr>
                <w:sz w:val="16"/>
                <w:szCs w:val="16"/>
              </w:rPr>
            </w:pPr>
            <w:r>
              <w:rPr>
                <w:sz w:val="16"/>
                <w:szCs w:val="16"/>
              </w:rPr>
              <w:t>214 376,00</w:t>
            </w:r>
          </w:p>
        </w:tc>
        <w:tc>
          <w:tcPr>
            <w:tcW w:w="889" w:type="dxa"/>
            <w:vAlign w:val="center"/>
          </w:tcPr>
          <w:p w14:paraId="670EB1BF" w14:textId="682FC6CD" w:rsidR="004918E8" w:rsidRDefault="004918E8" w:rsidP="004918E8">
            <w:pPr>
              <w:jc w:val="center"/>
              <w:rPr>
                <w:sz w:val="16"/>
                <w:szCs w:val="16"/>
              </w:rPr>
            </w:pPr>
            <w:r>
              <w:rPr>
                <w:sz w:val="16"/>
                <w:szCs w:val="16"/>
              </w:rPr>
              <w:t>85 778,40</w:t>
            </w:r>
          </w:p>
        </w:tc>
        <w:tc>
          <w:tcPr>
            <w:tcW w:w="889" w:type="dxa"/>
            <w:vAlign w:val="center"/>
          </w:tcPr>
          <w:p w14:paraId="39C5D476" w14:textId="0BEA8C27" w:rsidR="004918E8" w:rsidRDefault="004918E8" w:rsidP="004918E8">
            <w:pPr>
              <w:jc w:val="center"/>
              <w:rPr>
                <w:sz w:val="16"/>
                <w:szCs w:val="16"/>
              </w:rPr>
            </w:pPr>
            <w:r>
              <w:rPr>
                <w:sz w:val="16"/>
                <w:szCs w:val="16"/>
              </w:rPr>
              <w:t>168 005,10</w:t>
            </w:r>
          </w:p>
        </w:tc>
        <w:tc>
          <w:tcPr>
            <w:tcW w:w="889" w:type="dxa"/>
            <w:vAlign w:val="center"/>
          </w:tcPr>
          <w:p w14:paraId="7574982B" w14:textId="400F7A4D" w:rsidR="004918E8" w:rsidRDefault="004918E8" w:rsidP="004918E8">
            <w:pPr>
              <w:jc w:val="center"/>
              <w:rPr>
                <w:sz w:val="16"/>
                <w:szCs w:val="16"/>
              </w:rPr>
            </w:pPr>
            <w:r>
              <w:rPr>
                <w:sz w:val="16"/>
                <w:szCs w:val="16"/>
              </w:rPr>
              <w:t>18 525,20</w:t>
            </w:r>
          </w:p>
        </w:tc>
        <w:tc>
          <w:tcPr>
            <w:tcW w:w="889" w:type="dxa"/>
            <w:vAlign w:val="center"/>
          </w:tcPr>
          <w:p w14:paraId="14FE99A4" w14:textId="2CD3B66A" w:rsidR="004918E8" w:rsidRDefault="004918E8" w:rsidP="004918E8">
            <w:pPr>
              <w:jc w:val="center"/>
              <w:rPr>
                <w:sz w:val="16"/>
                <w:szCs w:val="16"/>
              </w:rPr>
            </w:pPr>
            <w:r>
              <w:rPr>
                <w:sz w:val="16"/>
                <w:szCs w:val="16"/>
              </w:rPr>
              <w:t>231 630,00</w:t>
            </w:r>
          </w:p>
        </w:tc>
        <w:tc>
          <w:tcPr>
            <w:tcW w:w="889" w:type="dxa"/>
            <w:vAlign w:val="center"/>
          </w:tcPr>
          <w:p w14:paraId="0658F156" w14:textId="5109BD33" w:rsidR="004918E8" w:rsidRDefault="004918E8" w:rsidP="004918E8">
            <w:pPr>
              <w:jc w:val="center"/>
              <w:rPr>
                <w:sz w:val="16"/>
                <w:szCs w:val="16"/>
              </w:rPr>
            </w:pPr>
            <w:r>
              <w:rPr>
                <w:sz w:val="16"/>
                <w:szCs w:val="16"/>
              </w:rPr>
              <w:t>337016,6</w:t>
            </w:r>
          </w:p>
        </w:tc>
      </w:tr>
      <w:tr w:rsidR="004918E8" w14:paraId="2E0E2F4C" w14:textId="77777777" w:rsidTr="00EA379D">
        <w:tc>
          <w:tcPr>
            <w:tcW w:w="1636" w:type="dxa"/>
            <w:shd w:val="clear" w:color="auto" w:fill="FFFF00"/>
            <w:vAlign w:val="center"/>
          </w:tcPr>
          <w:p w14:paraId="18B8A2A6" w14:textId="7DAC2C4F" w:rsidR="004918E8" w:rsidRDefault="004918E8" w:rsidP="004918E8">
            <w:pPr>
              <w:rPr>
                <w:sz w:val="16"/>
                <w:szCs w:val="16"/>
              </w:rPr>
            </w:pPr>
            <w:r>
              <w:rPr>
                <w:b/>
                <w:sz w:val="16"/>
                <w:szCs w:val="16"/>
              </w:rPr>
              <w:t>Фактичні видатки на оплату комунальних послуг та енергоносіїв із бюджету місцевого самоврядування, всього</w:t>
            </w:r>
          </w:p>
        </w:tc>
        <w:tc>
          <w:tcPr>
            <w:tcW w:w="881" w:type="dxa"/>
            <w:shd w:val="clear" w:color="auto" w:fill="FFFF00"/>
            <w:vAlign w:val="center"/>
          </w:tcPr>
          <w:p w14:paraId="7E446C5A" w14:textId="512CCA49" w:rsidR="004918E8" w:rsidRDefault="004918E8" w:rsidP="004918E8">
            <w:pPr>
              <w:jc w:val="center"/>
              <w:rPr>
                <w:sz w:val="16"/>
                <w:szCs w:val="16"/>
              </w:rPr>
            </w:pPr>
            <w:r>
              <w:rPr>
                <w:b/>
                <w:sz w:val="14"/>
                <w:szCs w:val="14"/>
              </w:rPr>
              <w:t>тис грн</w:t>
            </w:r>
          </w:p>
        </w:tc>
        <w:tc>
          <w:tcPr>
            <w:tcW w:w="890" w:type="dxa"/>
            <w:shd w:val="clear" w:color="auto" w:fill="FFFF00"/>
            <w:vAlign w:val="center"/>
          </w:tcPr>
          <w:p w14:paraId="21FDC5CA" w14:textId="3E592876" w:rsidR="004918E8" w:rsidRDefault="004918E8" w:rsidP="004918E8">
            <w:pPr>
              <w:jc w:val="center"/>
              <w:rPr>
                <w:sz w:val="16"/>
                <w:szCs w:val="16"/>
              </w:rPr>
            </w:pPr>
            <w:r>
              <w:rPr>
                <w:b/>
                <w:sz w:val="14"/>
                <w:szCs w:val="14"/>
              </w:rPr>
              <w:t>19 405,60</w:t>
            </w:r>
          </w:p>
        </w:tc>
        <w:tc>
          <w:tcPr>
            <w:tcW w:w="889" w:type="dxa"/>
            <w:shd w:val="clear" w:color="auto" w:fill="FFFF00"/>
            <w:vAlign w:val="center"/>
          </w:tcPr>
          <w:p w14:paraId="1F998B0F" w14:textId="7D721DD1" w:rsidR="004918E8" w:rsidRDefault="004918E8" w:rsidP="004918E8">
            <w:pPr>
              <w:jc w:val="center"/>
              <w:rPr>
                <w:sz w:val="16"/>
                <w:szCs w:val="16"/>
              </w:rPr>
            </w:pPr>
            <w:r>
              <w:rPr>
                <w:b/>
                <w:sz w:val="14"/>
                <w:szCs w:val="14"/>
              </w:rPr>
              <w:t>27 985,70</w:t>
            </w:r>
          </w:p>
        </w:tc>
        <w:tc>
          <w:tcPr>
            <w:tcW w:w="889" w:type="dxa"/>
            <w:shd w:val="clear" w:color="auto" w:fill="FFFF00"/>
            <w:vAlign w:val="center"/>
          </w:tcPr>
          <w:p w14:paraId="60788C86" w14:textId="1DEECACC" w:rsidR="004918E8" w:rsidRDefault="004918E8" w:rsidP="004918E8">
            <w:pPr>
              <w:jc w:val="center"/>
              <w:rPr>
                <w:sz w:val="16"/>
                <w:szCs w:val="16"/>
              </w:rPr>
            </w:pPr>
            <w:r>
              <w:rPr>
                <w:b/>
                <w:sz w:val="14"/>
                <w:szCs w:val="14"/>
              </w:rPr>
              <w:t>27 306,60</w:t>
            </w:r>
          </w:p>
        </w:tc>
        <w:tc>
          <w:tcPr>
            <w:tcW w:w="889" w:type="dxa"/>
            <w:shd w:val="clear" w:color="auto" w:fill="FFFF00"/>
            <w:vAlign w:val="center"/>
          </w:tcPr>
          <w:p w14:paraId="0BB3D4DD" w14:textId="6CE6AEED" w:rsidR="004918E8" w:rsidRDefault="004918E8" w:rsidP="004918E8">
            <w:pPr>
              <w:jc w:val="center"/>
              <w:rPr>
                <w:sz w:val="16"/>
                <w:szCs w:val="16"/>
              </w:rPr>
            </w:pPr>
            <w:r>
              <w:rPr>
                <w:b/>
                <w:sz w:val="14"/>
                <w:szCs w:val="14"/>
              </w:rPr>
              <w:t>23 454,20</w:t>
            </w:r>
          </w:p>
        </w:tc>
        <w:tc>
          <w:tcPr>
            <w:tcW w:w="889" w:type="dxa"/>
            <w:shd w:val="clear" w:color="auto" w:fill="FFFF00"/>
            <w:vAlign w:val="center"/>
          </w:tcPr>
          <w:p w14:paraId="0CF9D025" w14:textId="68D1AA7D" w:rsidR="004918E8" w:rsidRDefault="004918E8" w:rsidP="004918E8">
            <w:pPr>
              <w:jc w:val="center"/>
              <w:rPr>
                <w:sz w:val="16"/>
                <w:szCs w:val="16"/>
              </w:rPr>
            </w:pPr>
            <w:r>
              <w:rPr>
                <w:b/>
                <w:sz w:val="14"/>
                <w:szCs w:val="14"/>
              </w:rPr>
              <w:t>33 080,80</w:t>
            </w:r>
          </w:p>
        </w:tc>
        <w:tc>
          <w:tcPr>
            <w:tcW w:w="889" w:type="dxa"/>
            <w:shd w:val="clear" w:color="auto" w:fill="FFFF00"/>
            <w:vAlign w:val="center"/>
          </w:tcPr>
          <w:p w14:paraId="66B2D536" w14:textId="4E8668EF" w:rsidR="004918E8" w:rsidRDefault="004918E8" w:rsidP="004918E8">
            <w:pPr>
              <w:jc w:val="center"/>
              <w:rPr>
                <w:sz w:val="16"/>
                <w:szCs w:val="16"/>
              </w:rPr>
            </w:pPr>
            <w:r>
              <w:rPr>
                <w:b/>
                <w:sz w:val="14"/>
                <w:szCs w:val="14"/>
              </w:rPr>
              <w:t>39 817,00</w:t>
            </w:r>
          </w:p>
        </w:tc>
        <w:tc>
          <w:tcPr>
            <w:tcW w:w="889" w:type="dxa"/>
            <w:shd w:val="clear" w:color="auto" w:fill="FFFF00"/>
            <w:vAlign w:val="center"/>
          </w:tcPr>
          <w:p w14:paraId="75AA542D" w14:textId="15746567" w:rsidR="004918E8" w:rsidRDefault="004918E8" w:rsidP="004918E8">
            <w:pPr>
              <w:jc w:val="center"/>
              <w:rPr>
                <w:sz w:val="16"/>
                <w:szCs w:val="16"/>
              </w:rPr>
            </w:pPr>
            <w:r>
              <w:rPr>
                <w:b/>
                <w:sz w:val="14"/>
                <w:szCs w:val="14"/>
              </w:rPr>
              <w:t>40 283,50</w:t>
            </w:r>
          </w:p>
        </w:tc>
        <w:tc>
          <w:tcPr>
            <w:tcW w:w="889" w:type="dxa"/>
            <w:shd w:val="clear" w:color="auto" w:fill="FFFF00"/>
            <w:vAlign w:val="center"/>
          </w:tcPr>
          <w:p w14:paraId="226C4134" w14:textId="2D62EC52" w:rsidR="004918E8" w:rsidRDefault="004918E8" w:rsidP="004918E8">
            <w:pPr>
              <w:jc w:val="center"/>
              <w:rPr>
                <w:sz w:val="16"/>
                <w:szCs w:val="16"/>
              </w:rPr>
            </w:pPr>
            <w:r>
              <w:rPr>
                <w:b/>
                <w:sz w:val="14"/>
                <w:szCs w:val="14"/>
              </w:rPr>
              <w:t>55 423,60</w:t>
            </w:r>
          </w:p>
        </w:tc>
      </w:tr>
      <w:tr w:rsidR="004918E8" w14:paraId="4CADBBFA" w14:textId="77777777" w:rsidTr="00EA379D">
        <w:tc>
          <w:tcPr>
            <w:tcW w:w="1636" w:type="dxa"/>
            <w:vAlign w:val="center"/>
          </w:tcPr>
          <w:p w14:paraId="35F73FD1" w14:textId="4710DFB4" w:rsidR="004918E8" w:rsidRDefault="004918E8" w:rsidP="004918E8">
            <w:pPr>
              <w:jc w:val="left"/>
              <w:rPr>
                <w:sz w:val="16"/>
                <w:szCs w:val="16"/>
              </w:rPr>
            </w:pPr>
            <w:r>
              <w:rPr>
                <w:sz w:val="16"/>
                <w:szCs w:val="16"/>
              </w:rPr>
              <w:t>- оплата теплопостачання</w:t>
            </w:r>
          </w:p>
        </w:tc>
        <w:tc>
          <w:tcPr>
            <w:tcW w:w="881" w:type="dxa"/>
            <w:vAlign w:val="center"/>
          </w:tcPr>
          <w:p w14:paraId="6958168E" w14:textId="6D62D507" w:rsidR="004918E8" w:rsidRDefault="004918E8" w:rsidP="004918E8">
            <w:pPr>
              <w:jc w:val="center"/>
              <w:rPr>
                <w:sz w:val="16"/>
                <w:szCs w:val="16"/>
              </w:rPr>
            </w:pPr>
            <w:r>
              <w:rPr>
                <w:sz w:val="16"/>
                <w:szCs w:val="16"/>
              </w:rPr>
              <w:t>тис грн</w:t>
            </w:r>
          </w:p>
        </w:tc>
        <w:tc>
          <w:tcPr>
            <w:tcW w:w="890" w:type="dxa"/>
            <w:vAlign w:val="center"/>
          </w:tcPr>
          <w:p w14:paraId="7366396C" w14:textId="0393692E" w:rsidR="004918E8" w:rsidRDefault="004918E8" w:rsidP="004918E8">
            <w:pPr>
              <w:jc w:val="center"/>
              <w:rPr>
                <w:sz w:val="16"/>
                <w:szCs w:val="16"/>
              </w:rPr>
            </w:pPr>
            <w:r>
              <w:rPr>
                <w:sz w:val="16"/>
                <w:szCs w:val="16"/>
              </w:rPr>
              <w:t>8 374,40</w:t>
            </w:r>
          </w:p>
        </w:tc>
        <w:tc>
          <w:tcPr>
            <w:tcW w:w="889" w:type="dxa"/>
            <w:vAlign w:val="center"/>
          </w:tcPr>
          <w:p w14:paraId="33B5DD65" w14:textId="4936B219" w:rsidR="004918E8" w:rsidRDefault="004918E8" w:rsidP="004918E8">
            <w:pPr>
              <w:jc w:val="center"/>
              <w:rPr>
                <w:sz w:val="16"/>
                <w:szCs w:val="16"/>
              </w:rPr>
            </w:pPr>
            <w:r>
              <w:rPr>
                <w:sz w:val="16"/>
                <w:szCs w:val="16"/>
              </w:rPr>
              <w:t>14 468,50</w:t>
            </w:r>
          </w:p>
        </w:tc>
        <w:tc>
          <w:tcPr>
            <w:tcW w:w="889" w:type="dxa"/>
            <w:vAlign w:val="center"/>
          </w:tcPr>
          <w:p w14:paraId="62FB3A97" w14:textId="525B3F40" w:rsidR="004918E8" w:rsidRDefault="004918E8" w:rsidP="004918E8">
            <w:pPr>
              <w:jc w:val="center"/>
              <w:rPr>
                <w:sz w:val="16"/>
                <w:szCs w:val="16"/>
              </w:rPr>
            </w:pPr>
            <w:r>
              <w:rPr>
                <w:sz w:val="16"/>
                <w:szCs w:val="16"/>
              </w:rPr>
              <w:t>12 376,40</w:t>
            </w:r>
          </w:p>
        </w:tc>
        <w:tc>
          <w:tcPr>
            <w:tcW w:w="889" w:type="dxa"/>
            <w:vAlign w:val="center"/>
          </w:tcPr>
          <w:p w14:paraId="5B0396F5" w14:textId="11964FBF" w:rsidR="004918E8" w:rsidRDefault="004918E8" w:rsidP="004918E8">
            <w:pPr>
              <w:jc w:val="center"/>
              <w:rPr>
                <w:sz w:val="16"/>
                <w:szCs w:val="16"/>
              </w:rPr>
            </w:pPr>
            <w:r>
              <w:rPr>
                <w:sz w:val="16"/>
                <w:szCs w:val="16"/>
              </w:rPr>
              <w:t>9 899,00</w:t>
            </w:r>
          </w:p>
        </w:tc>
        <w:tc>
          <w:tcPr>
            <w:tcW w:w="889" w:type="dxa"/>
            <w:vAlign w:val="center"/>
          </w:tcPr>
          <w:p w14:paraId="33C3289F" w14:textId="4E7E0F87" w:rsidR="004918E8" w:rsidRDefault="004918E8" w:rsidP="004918E8">
            <w:pPr>
              <w:jc w:val="center"/>
              <w:rPr>
                <w:sz w:val="16"/>
                <w:szCs w:val="16"/>
              </w:rPr>
            </w:pPr>
            <w:r>
              <w:rPr>
                <w:sz w:val="16"/>
                <w:szCs w:val="16"/>
              </w:rPr>
              <w:t>13 407,60</w:t>
            </w:r>
          </w:p>
        </w:tc>
        <w:tc>
          <w:tcPr>
            <w:tcW w:w="889" w:type="dxa"/>
            <w:vAlign w:val="center"/>
          </w:tcPr>
          <w:p w14:paraId="60FA19A7" w14:textId="55269046" w:rsidR="004918E8" w:rsidRDefault="004918E8" w:rsidP="004918E8">
            <w:pPr>
              <w:jc w:val="center"/>
              <w:rPr>
                <w:sz w:val="16"/>
                <w:szCs w:val="16"/>
              </w:rPr>
            </w:pPr>
            <w:r>
              <w:rPr>
                <w:sz w:val="16"/>
                <w:szCs w:val="16"/>
              </w:rPr>
              <w:t>24 726,70</w:t>
            </w:r>
          </w:p>
        </w:tc>
        <w:tc>
          <w:tcPr>
            <w:tcW w:w="889" w:type="dxa"/>
            <w:vAlign w:val="center"/>
          </w:tcPr>
          <w:p w14:paraId="75B6F6DA" w14:textId="4379AC4A" w:rsidR="004918E8" w:rsidRDefault="004918E8" w:rsidP="004918E8">
            <w:pPr>
              <w:jc w:val="center"/>
              <w:rPr>
                <w:sz w:val="16"/>
                <w:szCs w:val="16"/>
              </w:rPr>
            </w:pPr>
            <w:r>
              <w:rPr>
                <w:sz w:val="16"/>
                <w:szCs w:val="16"/>
              </w:rPr>
              <w:t>21 227,80</w:t>
            </w:r>
          </w:p>
        </w:tc>
        <w:tc>
          <w:tcPr>
            <w:tcW w:w="889" w:type="dxa"/>
            <w:vAlign w:val="center"/>
          </w:tcPr>
          <w:p w14:paraId="07290B93" w14:textId="2DD36B13" w:rsidR="004918E8" w:rsidRDefault="004918E8" w:rsidP="004918E8">
            <w:pPr>
              <w:jc w:val="center"/>
              <w:rPr>
                <w:sz w:val="16"/>
                <w:szCs w:val="16"/>
              </w:rPr>
            </w:pPr>
            <w:r>
              <w:rPr>
                <w:sz w:val="16"/>
                <w:szCs w:val="16"/>
              </w:rPr>
              <w:t>23 463,60</w:t>
            </w:r>
          </w:p>
        </w:tc>
      </w:tr>
      <w:tr w:rsidR="004918E8" w14:paraId="3907DE26" w14:textId="77777777" w:rsidTr="00EA379D">
        <w:tc>
          <w:tcPr>
            <w:tcW w:w="1636" w:type="dxa"/>
            <w:vAlign w:val="center"/>
          </w:tcPr>
          <w:p w14:paraId="2EA50B32" w14:textId="22BF89BA" w:rsidR="004918E8" w:rsidRDefault="004918E8" w:rsidP="004918E8">
            <w:pPr>
              <w:jc w:val="left"/>
              <w:rPr>
                <w:sz w:val="16"/>
                <w:szCs w:val="16"/>
              </w:rPr>
            </w:pPr>
            <w:r>
              <w:rPr>
                <w:sz w:val="16"/>
                <w:szCs w:val="16"/>
              </w:rPr>
              <w:t>- оплата водопостачання та водовідведення</w:t>
            </w:r>
          </w:p>
        </w:tc>
        <w:tc>
          <w:tcPr>
            <w:tcW w:w="881" w:type="dxa"/>
            <w:vAlign w:val="center"/>
          </w:tcPr>
          <w:p w14:paraId="0CAB4BFE" w14:textId="29136589" w:rsidR="004918E8" w:rsidRDefault="004918E8" w:rsidP="004918E8">
            <w:pPr>
              <w:jc w:val="center"/>
              <w:rPr>
                <w:sz w:val="16"/>
                <w:szCs w:val="16"/>
              </w:rPr>
            </w:pPr>
            <w:r>
              <w:rPr>
                <w:sz w:val="16"/>
                <w:szCs w:val="16"/>
              </w:rPr>
              <w:t>тис грн</w:t>
            </w:r>
          </w:p>
        </w:tc>
        <w:tc>
          <w:tcPr>
            <w:tcW w:w="890" w:type="dxa"/>
            <w:vAlign w:val="center"/>
          </w:tcPr>
          <w:p w14:paraId="228F060C" w14:textId="682AFEC0" w:rsidR="004918E8" w:rsidRDefault="004918E8" w:rsidP="004918E8">
            <w:pPr>
              <w:jc w:val="center"/>
              <w:rPr>
                <w:sz w:val="16"/>
                <w:szCs w:val="16"/>
              </w:rPr>
            </w:pPr>
            <w:r>
              <w:rPr>
                <w:sz w:val="16"/>
                <w:szCs w:val="16"/>
              </w:rPr>
              <w:t>740,50</w:t>
            </w:r>
          </w:p>
        </w:tc>
        <w:tc>
          <w:tcPr>
            <w:tcW w:w="889" w:type="dxa"/>
            <w:vAlign w:val="center"/>
          </w:tcPr>
          <w:p w14:paraId="63E7CBBB" w14:textId="547BFE9D" w:rsidR="004918E8" w:rsidRDefault="004918E8" w:rsidP="004918E8">
            <w:pPr>
              <w:jc w:val="center"/>
              <w:rPr>
                <w:sz w:val="16"/>
                <w:szCs w:val="16"/>
              </w:rPr>
            </w:pPr>
            <w:r>
              <w:rPr>
                <w:sz w:val="16"/>
                <w:szCs w:val="16"/>
              </w:rPr>
              <w:t>1 215,50</w:t>
            </w:r>
          </w:p>
        </w:tc>
        <w:tc>
          <w:tcPr>
            <w:tcW w:w="889" w:type="dxa"/>
            <w:vAlign w:val="center"/>
          </w:tcPr>
          <w:p w14:paraId="4E7FA8D0" w14:textId="33E3B855" w:rsidR="004918E8" w:rsidRDefault="004918E8" w:rsidP="004918E8">
            <w:pPr>
              <w:jc w:val="center"/>
              <w:rPr>
                <w:sz w:val="16"/>
                <w:szCs w:val="16"/>
              </w:rPr>
            </w:pPr>
            <w:r>
              <w:rPr>
                <w:sz w:val="16"/>
                <w:szCs w:val="16"/>
              </w:rPr>
              <w:t>1 415,00</w:t>
            </w:r>
          </w:p>
        </w:tc>
        <w:tc>
          <w:tcPr>
            <w:tcW w:w="889" w:type="dxa"/>
            <w:vAlign w:val="center"/>
          </w:tcPr>
          <w:p w14:paraId="127C1246" w14:textId="422372EA" w:rsidR="004918E8" w:rsidRDefault="004918E8" w:rsidP="004918E8">
            <w:pPr>
              <w:jc w:val="center"/>
              <w:rPr>
                <w:sz w:val="16"/>
                <w:szCs w:val="16"/>
              </w:rPr>
            </w:pPr>
            <w:r>
              <w:rPr>
                <w:sz w:val="16"/>
                <w:szCs w:val="16"/>
              </w:rPr>
              <w:t>1 304,90</w:t>
            </w:r>
          </w:p>
        </w:tc>
        <w:tc>
          <w:tcPr>
            <w:tcW w:w="889" w:type="dxa"/>
            <w:vAlign w:val="center"/>
          </w:tcPr>
          <w:p w14:paraId="3CD5D1AF" w14:textId="64FC5345" w:rsidR="004918E8" w:rsidRDefault="004918E8" w:rsidP="004918E8">
            <w:pPr>
              <w:jc w:val="center"/>
              <w:rPr>
                <w:sz w:val="16"/>
                <w:szCs w:val="16"/>
              </w:rPr>
            </w:pPr>
            <w:r>
              <w:rPr>
                <w:sz w:val="16"/>
                <w:szCs w:val="16"/>
              </w:rPr>
              <w:t>1 512,70</w:t>
            </w:r>
          </w:p>
        </w:tc>
        <w:tc>
          <w:tcPr>
            <w:tcW w:w="889" w:type="dxa"/>
            <w:vAlign w:val="center"/>
          </w:tcPr>
          <w:p w14:paraId="71DA00A3" w14:textId="3F137D38" w:rsidR="004918E8" w:rsidRDefault="004918E8" w:rsidP="004918E8">
            <w:pPr>
              <w:jc w:val="center"/>
              <w:rPr>
                <w:sz w:val="16"/>
                <w:szCs w:val="16"/>
              </w:rPr>
            </w:pPr>
            <w:r>
              <w:rPr>
                <w:sz w:val="16"/>
                <w:szCs w:val="16"/>
              </w:rPr>
              <w:t>941,90</w:t>
            </w:r>
          </w:p>
        </w:tc>
        <w:tc>
          <w:tcPr>
            <w:tcW w:w="889" w:type="dxa"/>
            <w:vAlign w:val="center"/>
          </w:tcPr>
          <w:p w14:paraId="535753CA" w14:textId="69B7B08C" w:rsidR="004918E8" w:rsidRDefault="004918E8" w:rsidP="004918E8">
            <w:pPr>
              <w:jc w:val="center"/>
              <w:rPr>
                <w:sz w:val="16"/>
                <w:szCs w:val="16"/>
              </w:rPr>
            </w:pPr>
            <w:r>
              <w:rPr>
                <w:sz w:val="16"/>
                <w:szCs w:val="16"/>
              </w:rPr>
              <w:t>1 123,80</w:t>
            </w:r>
          </w:p>
        </w:tc>
        <w:tc>
          <w:tcPr>
            <w:tcW w:w="889" w:type="dxa"/>
            <w:vAlign w:val="center"/>
          </w:tcPr>
          <w:p w14:paraId="58365FD9" w14:textId="46FCD795" w:rsidR="004918E8" w:rsidRDefault="004918E8" w:rsidP="004918E8">
            <w:pPr>
              <w:jc w:val="center"/>
              <w:rPr>
                <w:sz w:val="16"/>
                <w:szCs w:val="16"/>
              </w:rPr>
            </w:pPr>
            <w:r>
              <w:rPr>
                <w:sz w:val="16"/>
                <w:szCs w:val="16"/>
              </w:rPr>
              <w:t>2 634,50</w:t>
            </w:r>
          </w:p>
        </w:tc>
      </w:tr>
      <w:tr w:rsidR="004918E8" w14:paraId="2FAD8098" w14:textId="77777777" w:rsidTr="00EA379D">
        <w:tc>
          <w:tcPr>
            <w:tcW w:w="1636" w:type="dxa"/>
            <w:vAlign w:val="center"/>
          </w:tcPr>
          <w:p w14:paraId="253C8ADE" w14:textId="6CE7381B" w:rsidR="004918E8" w:rsidRDefault="004918E8" w:rsidP="004918E8">
            <w:pPr>
              <w:jc w:val="left"/>
              <w:rPr>
                <w:sz w:val="16"/>
                <w:szCs w:val="16"/>
              </w:rPr>
            </w:pPr>
            <w:r>
              <w:rPr>
                <w:sz w:val="16"/>
                <w:szCs w:val="16"/>
              </w:rPr>
              <w:t>- оплата електроенергії</w:t>
            </w:r>
          </w:p>
        </w:tc>
        <w:tc>
          <w:tcPr>
            <w:tcW w:w="881" w:type="dxa"/>
            <w:vAlign w:val="center"/>
          </w:tcPr>
          <w:p w14:paraId="1EA8327A" w14:textId="7D6060DC" w:rsidR="004918E8" w:rsidRDefault="004918E8" w:rsidP="004918E8">
            <w:pPr>
              <w:jc w:val="center"/>
              <w:rPr>
                <w:sz w:val="16"/>
                <w:szCs w:val="16"/>
              </w:rPr>
            </w:pPr>
            <w:r>
              <w:rPr>
                <w:sz w:val="16"/>
                <w:szCs w:val="16"/>
              </w:rPr>
              <w:t>тис грн</w:t>
            </w:r>
          </w:p>
        </w:tc>
        <w:tc>
          <w:tcPr>
            <w:tcW w:w="890" w:type="dxa"/>
            <w:vAlign w:val="center"/>
          </w:tcPr>
          <w:p w14:paraId="35A54544" w14:textId="7570DE44" w:rsidR="004918E8" w:rsidRDefault="004918E8" w:rsidP="004918E8">
            <w:pPr>
              <w:jc w:val="center"/>
              <w:rPr>
                <w:sz w:val="16"/>
                <w:szCs w:val="16"/>
              </w:rPr>
            </w:pPr>
            <w:r>
              <w:rPr>
                <w:sz w:val="16"/>
                <w:szCs w:val="16"/>
              </w:rPr>
              <w:t>8 763,30</w:t>
            </w:r>
          </w:p>
        </w:tc>
        <w:tc>
          <w:tcPr>
            <w:tcW w:w="889" w:type="dxa"/>
            <w:vAlign w:val="center"/>
          </w:tcPr>
          <w:p w14:paraId="205F1E77" w14:textId="060BCAC5" w:rsidR="004918E8" w:rsidRDefault="004918E8" w:rsidP="004918E8">
            <w:pPr>
              <w:jc w:val="center"/>
              <w:rPr>
                <w:sz w:val="16"/>
                <w:szCs w:val="16"/>
              </w:rPr>
            </w:pPr>
            <w:r>
              <w:rPr>
                <w:sz w:val="16"/>
                <w:szCs w:val="16"/>
              </w:rPr>
              <w:t>10 453,90</w:t>
            </w:r>
          </w:p>
        </w:tc>
        <w:tc>
          <w:tcPr>
            <w:tcW w:w="889" w:type="dxa"/>
            <w:vAlign w:val="center"/>
          </w:tcPr>
          <w:p w14:paraId="7C20901F" w14:textId="0D6EA8FB" w:rsidR="004918E8" w:rsidRDefault="004918E8" w:rsidP="004918E8">
            <w:pPr>
              <w:jc w:val="center"/>
              <w:rPr>
                <w:sz w:val="16"/>
                <w:szCs w:val="16"/>
              </w:rPr>
            </w:pPr>
            <w:r>
              <w:rPr>
                <w:sz w:val="16"/>
                <w:szCs w:val="16"/>
              </w:rPr>
              <w:t>11 667,90</w:t>
            </w:r>
          </w:p>
        </w:tc>
        <w:tc>
          <w:tcPr>
            <w:tcW w:w="889" w:type="dxa"/>
            <w:vAlign w:val="center"/>
          </w:tcPr>
          <w:p w14:paraId="0845EDC0" w14:textId="69556E9C" w:rsidR="004918E8" w:rsidRDefault="004918E8" w:rsidP="004918E8">
            <w:pPr>
              <w:jc w:val="center"/>
              <w:rPr>
                <w:sz w:val="16"/>
                <w:szCs w:val="16"/>
              </w:rPr>
            </w:pPr>
            <w:r>
              <w:rPr>
                <w:sz w:val="16"/>
                <w:szCs w:val="16"/>
              </w:rPr>
              <w:t>10 561,60</w:t>
            </w:r>
          </w:p>
        </w:tc>
        <w:tc>
          <w:tcPr>
            <w:tcW w:w="889" w:type="dxa"/>
            <w:vAlign w:val="center"/>
          </w:tcPr>
          <w:p w14:paraId="7DBE9538" w14:textId="0D81572D" w:rsidR="004918E8" w:rsidRDefault="004918E8" w:rsidP="004918E8">
            <w:pPr>
              <w:jc w:val="center"/>
              <w:rPr>
                <w:sz w:val="16"/>
                <w:szCs w:val="16"/>
              </w:rPr>
            </w:pPr>
            <w:r>
              <w:rPr>
                <w:sz w:val="16"/>
                <w:szCs w:val="16"/>
              </w:rPr>
              <w:t>15 953,10</w:t>
            </w:r>
          </w:p>
        </w:tc>
        <w:tc>
          <w:tcPr>
            <w:tcW w:w="889" w:type="dxa"/>
            <w:vAlign w:val="center"/>
          </w:tcPr>
          <w:p w14:paraId="136F8792" w14:textId="35FA2088" w:rsidR="004918E8" w:rsidRDefault="004918E8" w:rsidP="004918E8">
            <w:pPr>
              <w:jc w:val="center"/>
              <w:rPr>
                <w:sz w:val="16"/>
                <w:szCs w:val="16"/>
              </w:rPr>
            </w:pPr>
            <w:r>
              <w:rPr>
                <w:sz w:val="16"/>
                <w:szCs w:val="16"/>
              </w:rPr>
              <w:t>11 380,70</w:t>
            </w:r>
          </w:p>
        </w:tc>
        <w:tc>
          <w:tcPr>
            <w:tcW w:w="889" w:type="dxa"/>
            <w:vAlign w:val="center"/>
          </w:tcPr>
          <w:p w14:paraId="38B0BA31" w14:textId="57BECA4F" w:rsidR="004918E8" w:rsidRDefault="004918E8" w:rsidP="004918E8">
            <w:pPr>
              <w:jc w:val="center"/>
              <w:rPr>
                <w:sz w:val="16"/>
                <w:szCs w:val="16"/>
              </w:rPr>
            </w:pPr>
            <w:r>
              <w:rPr>
                <w:sz w:val="16"/>
                <w:szCs w:val="16"/>
              </w:rPr>
              <w:t>14 804,20</w:t>
            </w:r>
          </w:p>
        </w:tc>
        <w:tc>
          <w:tcPr>
            <w:tcW w:w="889" w:type="dxa"/>
            <w:vAlign w:val="center"/>
          </w:tcPr>
          <w:p w14:paraId="6EE3AE95" w14:textId="4D642EC9" w:rsidR="004918E8" w:rsidRDefault="004918E8" w:rsidP="004918E8">
            <w:pPr>
              <w:jc w:val="center"/>
              <w:rPr>
                <w:sz w:val="16"/>
                <w:szCs w:val="16"/>
              </w:rPr>
            </w:pPr>
            <w:r>
              <w:rPr>
                <w:sz w:val="16"/>
                <w:szCs w:val="16"/>
              </w:rPr>
              <w:t>24 635,60</w:t>
            </w:r>
          </w:p>
        </w:tc>
      </w:tr>
      <w:tr w:rsidR="004918E8" w14:paraId="161FC5CD" w14:textId="77777777" w:rsidTr="00EA379D">
        <w:tc>
          <w:tcPr>
            <w:tcW w:w="1636" w:type="dxa"/>
            <w:vAlign w:val="center"/>
          </w:tcPr>
          <w:p w14:paraId="59D815F1" w14:textId="1763B90D" w:rsidR="004918E8" w:rsidRDefault="004918E8" w:rsidP="004918E8">
            <w:pPr>
              <w:jc w:val="left"/>
              <w:rPr>
                <w:sz w:val="16"/>
                <w:szCs w:val="16"/>
              </w:rPr>
            </w:pPr>
            <w:r>
              <w:rPr>
                <w:sz w:val="16"/>
                <w:szCs w:val="16"/>
              </w:rPr>
              <w:t>- оплата природного газу</w:t>
            </w:r>
          </w:p>
        </w:tc>
        <w:tc>
          <w:tcPr>
            <w:tcW w:w="881" w:type="dxa"/>
            <w:vAlign w:val="center"/>
          </w:tcPr>
          <w:p w14:paraId="51CEABDF" w14:textId="67BEEE01" w:rsidR="004918E8" w:rsidRDefault="004918E8" w:rsidP="004918E8">
            <w:pPr>
              <w:jc w:val="center"/>
              <w:rPr>
                <w:sz w:val="16"/>
                <w:szCs w:val="16"/>
              </w:rPr>
            </w:pPr>
            <w:r>
              <w:rPr>
                <w:sz w:val="16"/>
                <w:szCs w:val="16"/>
              </w:rPr>
              <w:t>тис грн</w:t>
            </w:r>
          </w:p>
        </w:tc>
        <w:tc>
          <w:tcPr>
            <w:tcW w:w="890" w:type="dxa"/>
            <w:vAlign w:val="center"/>
          </w:tcPr>
          <w:p w14:paraId="00A46461" w14:textId="22BD84BE" w:rsidR="004918E8" w:rsidRDefault="004918E8" w:rsidP="004918E8">
            <w:pPr>
              <w:jc w:val="center"/>
              <w:rPr>
                <w:sz w:val="16"/>
                <w:szCs w:val="16"/>
              </w:rPr>
            </w:pPr>
            <w:r>
              <w:rPr>
                <w:sz w:val="16"/>
                <w:szCs w:val="16"/>
              </w:rPr>
              <w:t>1 462,60</w:t>
            </w:r>
          </w:p>
        </w:tc>
        <w:tc>
          <w:tcPr>
            <w:tcW w:w="889" w:type="dxa"/>
            <w:vAlign w:val="center"/>
          </w:tcPr>
          <w:p w14:paraId="3DAB92F6" w14:textId="5B9A2179" w:rsidR="004918E8" w:rsidRDefault="004918E8" w:rsidP="004918E8">
            <w:pPr>
              <w:jc w:val="center"/>
              <w:rPr>
                <w:sz w:val="16"/>
                <w:szCs w:val="16"/>
              </w:rPr>
            </w:pPr>
            <w:r>
              <w:rPr>
                <w:sz w:val="16"/>
                <w:szCs w:val="16"/>
              </w:rPr>
              <w:t>1 777,50</w:t>
            </w:r>
          </w:p>
        </w:tc>
        <w:tc>
          <w:tcPr>
            <w:tcW w:w="889" w:type="dxa"/>
            <w:vAlign w:val="center"/>
          </w:tcPr>
          <w:p w14:paraId="7A31CA45" w14:textId="4302FE7E" w:rsidR="004918E8" w:rsidRDefault="004918E8" w:rsidP="004918E8">
            <w:pPr>
              <w:jc w:val="center"/>
              <w:rPr>
                <w:sz w:val="16"/>
                <w:szCs w:val="16"/>
              </w:rPr>
            </w:pPr>
            <w:r>
              <w:rPr>
                <w:sz w:val="16"/>
                <w:szCs w:val="16"/>
              </w:rPr>
              <w:t>1 030,80</w:t>
            </w:r>
          </w:p>
        </w:tc>
        <w:tc>
          <w:tcPr>
            <w:tcW w:w="889" w:type="dxa"/>
            <w:vAlign w:val="center"/>
          </w:tcPr>
          <w:p w14:paraId="6329BBBD" w14:textId="64E9F1F3" w:rsidR="004918E8" w:rsidRDefault="004918E8" w:rsidP="004918E8">
            <w:pPr>
              <w:jc w:val="center"/>
              <w:rPr>
                <w:sz w:val="16"/>
                <w:szCs w:val="16"/>
              </w:rPr>
            </w:pPr>
            <w:r>
              <w:rPr>
                <w:sz w:val="16"/>
                <w:szCs w:val="16"/>
              </w:rPr>
              <w:t>700,40</w:t>
            </w:r>
          </w:p>
        </w:tc>
        <w:tc>
          <w:tcPr>
            <w:tcW w:w="889" w:type="dxa"/>
            <w:vAlign w:val="center"/>
          </w:tcPr>
          <w:p w14:paraId="53143978" w14:textId="7DF3F0BC" w:rsidR="004918E8" w:rsidRDefault="004918E8" w:rsidP="004918E8">
            <w:pPr>
              <w:jc w:val="center"/>
              <w:rPr>
                <w:sz w:val="16"/>
                <w:szCs w:val="16"/>
              </w:rPr>
            </w:pPr>
            <w:r>
              <w:rPr>
                <w:sz w:val="16"/>
                <w:szCs w:val="16"/>
              </w:rPr>
              <w:t>1 090,00</w:t>
            </w:r>
          </w:p>
        </w:tc>
        <w:tc>
          <w:tcPr>
            <w:tcW w:w="889" w:type="dxa"/>
            <w:vAlign w:val="center"/>
          </w:tcPr>
          <w:p w14:paraId="49ED9B71" w14:textId="126746FF" w:rsidR="004918E8" w:rsidRDefault="004918E8" w:rsidP="004918E8">
            <w:pPr>
              <w:jc w:val="center"/>
              <w:rPr>
                <w:sz w:val="16"/>
                <w:szCs w:val="16"/>
              </w:rPr>
            </w:pPr>
            <w:r>
              <w:rPr>
                <w:sz w:val="16"/>
                <w:szCs w:val="16"/>
              </w:rPr>
              <w:t>1 382,10</w:t>
            </w:r>
          </w:p>
        </w:tc>
        <w:tc>
          <w:tcPr>
            <w:tcW w:w="889" w:type="dxa"/>
            <w:vAlign w:val="center"/>
          </w:tcPr>
          <w:p w14:paraId="3B7118A4" w14:textId="1F1B714A" w:rsidR="004918E8" w:rsidRDefault="004918E8" w:rsidP="004918E8">
            <w:pPr>
              <w:jc w:val="center"/>
              <w:rPr>
                <w:sz w:val="16"/>
                <w:szCs w:val="16"/>
              </w:rPr>
            </w:pPr>
            <w:r>
              <w:rPr>
                <w:sz w:val="16"/>
                <w:szCs w:val="16"/>
              </w:rPr>
              <w:t>1 193,00</w:t>
            </w:r>
          </w:p>
        </w:tc>
        <w:tc>
          <w:tcPr>
            <w:tcW w:w="889" w:type="dxa"/>
            <w:vAlign w:val="center"/>
          </w:tcPr>
          <w:p w14:paraId="7CCB1634" w14:textId="7AD5F6C0" w:rsidR="004918E8" w:rsidRDefault="004918E8" w:rsidP="004918E8">
            <w:pPr>
              <w:jc w:val="center"/>
              <w:rPr>
                <w:sz w:val="16"/>
                <w:szCs w:val="16"/>
              </w:rPr>
            </w:pPr>
            <w:r>
              <w:rPr>
                <w:sz w:val="16"/>
                <w:szCs w:val="16"/>
              </w:rPr>
              <w:t>2 008,00</w:t>
            </w:r>
          </w:p>
        </w:tc>
      </w:tr>
      <w:tr w:rsidR="004918E8" w14:paraId="2F612F0A" w14:textId="77777777" w:rsidTr="00EA379D">
        <w:tc>
          <w:tcPr>
            <w:tcW w:w="1636" w:type="dxa"/>
            <w:vAlign w:val="center"/>
          </w:tcPr>
          <w:p w14:paraId="1B1742E4" w14:textId="7D681FE7" w:rsidR="004918E8" w:rsidRDefault="004918E8" w:rsidP="004918E8">
            <w:pPr>
              <w:jc w:val="left"/>
              <w:rPr>
                <w:sz w:val="16"/>
                <w:szCs w:val="16"/>
              </w:rPr>
            </w:pPr>
            <w:r>
              <w:rPr>
                <w:sz w:val="16"/>
                <w:szCs w:val="16"/>
              </w:rPr>
              <w:t>- оплата інших енергоносіїв та інших комунальних послуг</w:t>
            </w:r>
          </w:p>
        </w:tc>
        <w:tc>
          <w:tcPr>
            <w:tcW w:w="881" w:type="dxa"/>
            <w:vAlign w:val="center"/>
          </w:tcPr>
          <w:p w14:paraId="666DD29B" w14:textId="1E9CE060" w:rsidR="004918E8" w:rsidRDefault="004918E8" w:rsidP="004918E8">
            <w:pPr>
              <w:jc w:val="center"/>
              <w:rPr>
                <w:sz w:val="16"/>
                <w:szCs w:val="16"/>
              </w:rPr>
            </w:pPr>
            <w:r>
              <w:rPr>
                <w:sz w:val="16"/>
                <w:szCs w:val="16"/>
              </w:rPr>
              <w:t>тис грн</w:t>
            </w:r>
          </w:p>
        </w:tc>
        <w:tc>
          <w:tcPr>
            <w:tcW w:w="890" w:type="dxa"/>
            <w:vAlign w:val="center"/>
          </w:tcPr>
          <w:p w14:paraId="1E3583D7" w14:textId="0358754E" w:rsidR="004918E8" w:rsidRDefault="004918E8" w:rsidP="004918E8">
            <w:pPr>
              <w:jc w:val="center"/>
              <w:rPr>
                <w:sz w:val="16"/>
                <w:szCs w:val="16"/>
              </w:rPr>
            </w:pPr>
            <w:r>
              <w:rPr>
                <w:sz w:val="16"/>
                <w:szCs w:val="16"/>
              </w:rPr>
              <w:t>64,80</w:t>
            </w:r>
          </w:p>
        </w:tc>
        <w:tc>
          <w:tcPr>
            <w:tcW w:w="889" w:type="dxa"/>
            <w:vAlign w:val="center"/>
          </w:tcPr>
          <w:p w14:paraId="060F886E" w14:textId="7398EE2D" w:rsidR="004918E8" w:rsidRDefault="004918E8" w:rsidP="004918E8">
            <w:pPr>
              <w:jc w:val="center"/>
              <w:rPr>
                <w:sz w:val="16"/>
                <w:szCs w:val="16"/>
              </w:rPr>
            </w:pPr>
            <w:r>
              <w:rPr>
                <w:sz w:val="16"/>
                <w:szCs w:val="16"/>
              </w:rPr>
              <w:t>70,30</w:t>
            </w:r>
          </w:p>
        </w:tc>
        <w:tc>
          <w:tcPr>
            <w:tcW w:w="889" w:type="dxa"/>
            <w:vAlign w:val="center"/>
          </w:tcPr>
          <w:p w14:paraId="1CF195B7" w14:textId="4CF62111" w:rsidR="004918E8" w:rsidRDefault="004918E8" w:rsidP="004918E8">
            <w:pPr>
              <w:jc w:val="center"/>
              <w:rPr>
                <w:sz w:val="16"/>
                <w:szCs w:val="16"/>
              </w:rPr>
            </w:pPr>
            <w:r>
              <w:rPr>
                <w:sz w:val="16"/>
                <w:szCs w:val="16"/>
              </w:rPr>
              <w:t>816,50</w:t>
            </w:r>
          </w:p>
        </w:tc>
        <w:tc>
          <w:tcPr>
            <w:tcW w:w="889" w:type="dxa"/>
            <w:vAlign w:val="center"/>
          </w:tcPr>
          <w:p w14:paraId="7B095855" w14:textId="195F7899" w:rsidR="004918E8" w:rsidRDefault="004918E8" w:rsidP="004918E8">
            <w:pPr>
              <w:jc w:val="center"/>
              <w:rPr>
                <w:sz w:val="16"/>
                <w:szCs w:val="16"/>
              </w:rPr>
            </w:pPr>
            <w:r>
              <w:rPr>
                <w:sz w:val="16"/>
                <w:szCs w:val="16"/>
              </w:rPr>
              <w:t>988,30</w:t>
            </w:r>
          </w:p>
        </w:tc>
        <w:tc>
          <w:tcPr>
            <w:tcW w:w="889" w:type="dxa"/>
            <w:vAlign w:val="center"/>
          </w:tcPr>
          <w:p w14:paraId="308EA054" w14:textId="7EA23CE0" w:rsidR="004918E8" w:rsidRDefault="004918E8" w:rsidP="004918E8">
            <w:pPr>
              <w:jc w:val="center"/>
              <w:rPr>
                <w:sz w:val="16"/>
                <w:szCs w:val="16"/>
              </w:rPr>
            </w:pPr>
            <w:r>
              <w:rPr>
                <w:sz w:val="16"/>
                <w:szCs w:val="16"/>
              </w:rPr>
              <w:t>1 117,40</w:t>
            </w:r>
          </w:p>
        </w:tc>
        <w:tc>
          <w:tcPr>
            <w:tcW w:w="889" w:type="dxa"/>
            <w:vAlign w:val="center"/>
          </w:tcPr>
          <w:p w14:paraId="6AA97C46" w14:textId="31065F87" w:rsidR="004918E8" w:rsidRDefault="004918E8" w:rsidP="004918E8">
            <w:pPr>
              <w:jc w:val="center"/>
              <w:rPr>
                <w:sz w:val="16"/>
                <w:szCs w:val="16"/>
              </w:rPr>
            </w:pPr>
            <w:r>
              <w:rPr>
                <w:sz w:val="16"/>
                <w:szCs w:val="16"/>
              </w:rPr>
              <w:t>1 385,60</w:t>
            </w:r>
          </w:p>
        </w:tc>
        <w:tc>
          <w:tcPr>
            <w:tcW w:w="889" w:type="dxa"/>
            <w:vAlign w:val="center"/>
          </w:tcPr>
          <w:p w14:paraId="03116765" w14:textId="5C8B8526" w:rsidR="004918E8" w:rsidRDefault="004918E8" w:rsidP="004918E8">
            <w:pPr>
              <w:jc w:val="center"/>
              <w:rPr>
                <w:sz w:val="16"/>
                <w:szCs w:val="16"/>
              </w:rPr>
            </w:pPr>
            <w:r>
              <w:rPr>
                <w:sz w:val="16"/>
                <w:szCs w:val="16"/>
              </w:rPr>
              <w:t>1 934,70</w:t>
            </w:r>
          </w:p>
        </w:tc>
        <w:tc>
          <w:tcPr>
            <w:tcW w:w="889" w:type="dxa"/>
            <w:vAlign w:val="center"/>
          </w:tcPr>
          <w:p w14:paraId="4DB838A0" w14:textId="6F7FEB1A" w:rsidR="004918E8" w:rsidRDefault="004918E8" w:rsidP="004918E8">
            <w:pPr>
              <w:jc w:val="center"/>
              <w:rPr>
                <w:sz w:val="16"/>
                <w:szCs w:val="16"/>
              </w:rPr>
            </w:pPr>
            <w:r>
              <w:rPr>
                <w:sz w:val="16"/>
                <w:szCs w:val="16"/>
              </w:rPr>
              <w:t>2 681,90</w:t>
            </w:r>
          </w:p>
        </w:tc>
      </w:tr>
      <w:tr w:rsidR="004918E8" w14:paraId="74D4EF49" w14:textId="77777777" w:rsidTr="00EA379D">
        <w:tc>
          <w:tcPr>
            <w:tcW w:w="1636" w:type="dxa"/>
            <w:vAlign w:val="center"/>
          </w:tcPr>
          <w:p w14:paraId="5311E3B5" w14:textId="196B3EA8" w:rsidR="004918E8" w:rsidRDefault="004918E8" w:rsidP="004918E8">
            <w:pPr>
              <w:jc w:val="left"/>
              <w:rPr>
                <w:sz w:val="16"/>
                <w:szCs w:val="16"/>
              </w:rPr>
            </w:pPr>
            <w:r>
              <w:rPr>
                <w:sz w:val="16"/>
                <w:szCs w:val="16"/>
              </w:rPr>
              <w:t>- оплата енергосервісу</w:t>
            </w:r>
          </w:p>
        </w:tc>
        <w:tc>
          <w:tcPr>
            <w:tcW w:w="881" w:type="dxa"/>
            <w:vAlign w:val="center"/>
          </w:tcPr>
          <w:p w14:paraId="70597802" w14:textId="424F7066" w:rsidR="004918E8" w:rsidRDefault="004918E8" w:rsidP="004918E8">
            <w:pPr>
              <w:jc w:val="center"/>
              <w:rPr>
                <w:sz w:val="16"/>
                <w:szCs w:val="16"/>
              </w:rPr>
            </w:pPr>
            <w:r>
              <w:rPr>
                <w:sz w:val="16"/>
                <w:szCs w:val="16"/>
              </w:rPr>
              <w:t>тис грн</w:t>
            </w:r>
          </w:p>
        </w:tc>
        <w:tc>
          <w:tcPr>
            <w:tcW w:w="890" w:type="dxa"/>
            <w:vAlign w:val="center"/>
          </w:tcPr>
          <w:p w14:paraId="335DDC17" w14:textId="7C97C9D3" w:rsidR="004918E8" w:rsidRDefault="004918E8" w:rsidP="004918E8">
            <w:pPr>
              <w:jc w:val="center"/>
              <w:rPr>
                <w:sz w:val="16"/>
                <w:szCs w:val="16"/>
              </w:rPr>
            </w:pPr>
            <w:r>
              <w:rPr>
                <w:sz w:val="16"/>
                <w:szCs w:val="16"/>
              </w:rPr>
              <w:t>0,00</w:t>
            </w:r>
          </w:p>
        </w:tc>
        <w:tc>
          <w:tcPr>
            <w:tcW w:w="889" w:type="dxa"/>
            <w:vAlign w:val="center"/>
          </w:tcPr>
          <w:p w14:paraId="32D11F78" w14:textId="66269C82" w:rsidR="004918E8" w:rsidRDefault="004918E8" w:rsidP="004918E8">
            <w:pPr>
              <w:jc w:val="center"/>
              <w:rPr>
                <w:sz w:val="16"/>
                <w:szCs w:val="16"/>
              </w:rPr>
            </w:pPr>
            <w:r>
              <w:rPr>
                <w:sz w:val="16"/>
                <w:szCs w:val="16"/>
              </w:rPr>
              <w:t>0,00</w:t>
            </w:r>
          </w:p>
        </w:tc>
        <w:tc>
          <w:tcPr>
            <w:tcW w:w="889" w:type="dxa"/>
            <w:vAlign w:val="center"/>
          </w:tcPr>
          <w:p w14:paraId="1BB11284" w14:textId="724F26FA" w:rsidR="004918E8" w:rsidRDefault="004918E8" w:rsidP="004918E8">
            <w:pPr>
              <w:jc w:val="center"/>
              <w:rPr>
                <w:sz w:val="16"/>
                <w:szCs w:val="16"/>
              </w:rPr>
            </w:pPr>
            <w:r>
              <w:rPr>
                <w:sz w:val="16"/>
                <w:szCs w:val="16"/>
              </w:rPr>
              <w:t>0,00</w:t>
            </w:r>
          </w:p>
        </w:tc>
        <w:tc>
          <w:tcPr>
            <w:tcW w:w="889" w:type="dxa"/>
            <w:vAlign w:val="center"/>
          </w:tcPr>
          <w:p w14:paraId="73201636" w14:textId="61973968" w:rsidR="004918E8" w:rsidRDefault="004918E8" w:rsidP="004918E8">
            <w:pPr>
              <w:jc w:val="center"/>
              <w:rPr>
                <w:sz w:val="16"/>
                <w:szCs w:val="16"/>
              </w:rPr>
            </w:pPr>
            <w:r>
              <w:rPr>
                <w:sz w:val="16"/>
                <w:szCs w:val="16"/>
              </w:rPr>
              <w:t>0,00</w:t>
            </w:r>
          </w:p>
        </w:tc>
        <w:tc>
          <w:tcPr>
            <w:tcW w:w="889" w:type="dxa"/>
            <w:vAlign w:val="center"/>
          </w:tcPr>
          <w:p w14:paraId="310101AA" w14:textId="01823CE7" w:rsidR="004918E8" w:rsidRDefault="004918E8" w:rsidP="004918E8">
            <w:pPr>
              <w:jc w:val="center"/>
              <w:rPr>
                <w:sz w:val="16"/>
                <w:szCs w:val="16"/>
              </w:rPr>
            </w:pPr>
            <w:r>
              <w:rPr>
                <w:sz w:val="16"/>
                <w:szCs w:val="16"/>
              </w:rPr>
              <w:t>0,00</w:t>
            </w:r>
          </w:p>
        </w:tc>
        <w:tc>
          <w:tcPr>
            <w:tcW w:w="889" w:type="dxa"/>
            <w:vAlign w:val="center"/>
          </w:tcPr>
          <w:p w14:paraId="0EA9ADE7" w14:textId="7C670F87" w:rsidR="004918E8" w:rsidRDefault="004918E8" w:rsidP="004918E8">
            <w:pPr>
              <w:jc w:val="center"/>
              <w:rPr>
                <w:sz w:val="16"/>
                <w:szCs w:val="16"/>
              </w:rPr>
            </w:pPr>
            <w:r>
              <w:rPr>
                <w:sz w:val="16"/>
                <w:szCs w:val="16"/>
              </w:rPr>
              <w:t>0,00</w:t>
            </w:r>
          </w:p>
        </w:tc>
        <w:tc>
          <w:tcPr>
            <w:tcW w:w="889" w:type="dxa"/>
            <w:vAlign w:val="center"/>
          </w:tcPr>
          <w:p w14:paraId="1E8133E9" w14:textId="18CBB54B" w:rsidR="004918E8" w:rsidRDefault="004918E8" w:rsidP="004918E8">
            <w:pPr>
              <w:jc w:val="center"/>
              <w:rPr>
                <w:sz w:val="16"/>
                <w:szCs w:val="16"/>
              </w:rPr>
            </w:pPr>
            <w:r>
              <w:rPr>
                <w:sz w:val="16"/>
                <w:szCs w:val="16"/>
              </w:rPr>
              <w:t>0,00</w:t>
            </w:r>
          </w:p>
        </w:tc>
        <w:tc>
          <w:tcPr>
            <w:tcW w:w="889" w:type="dxa"/>
            <w:vAlign w:val="center"/>
          </w:tcPr>
          <w:p w14:paraId="5DB145F0" w14:textId="59F6B804" w:rsidR="004918E8" w:rsidRDefault="004918E8" w:rsidP="004918E8">
            <w:pPr>
              <w:jc w:val="center"/>
              <w:rPr>
                <w:sz w:val="16"/>
                <w:szCs w:val="16"/>
              </w:rPr>
            </w:pPr>
            <w:r>
              <w:rPr>
                <w:sz w:val="16"/>
                <w:szCs w:val="16"/>
              </w:rPr>
              <w:t>0,00</w:t>
            </w:r>
          </w:p>
        </w:tc>
      </w:tr>
    </w:tbl>
    <w:p w14:paraId="47AC686F" w14:textId="77777777" w:rsidR="007F4767" w:rsidRDefault="007F4767">
      <w:pPr>
        <w:spacing w:after="0" w:line="240" w:lineRule="auto"/>
        <w:jc w:val="center"/>
        <w:rPr>
          <w:sz w:val="20"/>
          <w:szCs w:val="20"/>
        </w:rPr>
      </w:pPr>
    </w:p>
    <w:p w14:paraId="000019CC" w14:textId="77777777" w:rsidR="00B749D5" w:rsidRDefault="003A6A8C">
      <w:pPr>
        <w:spacing w:after="0" w:line="240" w:lineRule="auto"/>
        <w:jc w:val="center"/>
        <w:rPr>
          <w:sz w:val="20"/>
          <w:szCs w:val="20"/>
        </w:rPr>
      </w:pPr>
      <w:r>
        <w:rPr>
          <w:noProof/>
          <w:sz w:val="20"/>
          <w:szCs w:val="20"/>
        </w:rPr>
        <w:drawing>
          <wp:inline distT="114300" distB="114300" distL="114300" distR="114300">
            <wp:extent cx="3999113" cy="2459631"/>
            <wp:effectExtent l="0" t="0" r="0" b="0"/>
            <wp:docPr id="56" name="image53.png" descr="Діаграма"/>
            <wp:cNvGraphicFramePr/>
            <a:graphic xmlns:a="http://schemas.openxmlformats.org/drawingml/2006/main">
              <a:graphicData uri="http://schemas.openxmlformats.org/drawingml/2006/picture">
                <pic:pic xmlns:pic="http://schemas.openxmlformats.org/drawingml/2006/picture">
                  <pic:nvPicPr>
                    <pic:cNvPr id="0" name="image53.png" descr="Діаграма"/>
                    <pic:cNvPicPr preferRelativeResize="0"/>
                  </pic:nvPicPr>
                  <pic:blipFill>
                    <a:blip r:embed="rId95"/>
                    <a:srcRect/>
                    <a:stretch>
                      <a:fillRect/>
                    </a:stretch>
                  </pic:blipFill>
                  <pic:spPr>
                    <a:xfrm>
                      <a:off x="0" y="0"/>
                      <a:ext cx="3999113" cy="2459631"/>
                    </a:xfrm>
                    <a:prstGeom prst="rect">
                      <a:avLst/>
                    </a:prstGeom>
                    <a:ln/>
                  </pic:spPr>
                </pic:pic>
              </a:graphicData>
            </a:graphic>
          </wp:inline>
        </w:drawing>
      </w:r>
    </w:p>
    <w:p w14:paraId="000019CD" w14:textId="77777777" w:rsidR="00B749D5" w:rsidRDefault="003A6A8C">
      <w:pPr>
        <w:spacing w:after="0" w:line="240" w:lineRule="auto"/>
        <w:ind w:firstLine="570"/>
        <w:rPr>
          <w:sz w:val="20"/>
          <w:szCs w:val="20"/>
        </w:rPr>
      </w:pPr>
      <w:r>
        <w:rPr>
          <w:sz w:val="20"/>
          <w:szCs w:val="20"/>
        </w:rPr>
        <w:t xml:space="preserve">Рис. 5.1. Загальний обсяг доходів Загального фонду бюджету Чорноморської МТГ, </w:t>
      </w:r>
    </w:p>
    <w:p w14:paraId="000019CE" w14:textId="77777777" w:rsidR="00B749D5" w:rsidRDefault="003A6A8C">
      <w:pPr>
        <w:spacing w:after="0" w:line="240" w:lineRule="auto"/>
        <w:rPr>
          <w:sz w:val="20"/>
          <w:szCs w:val="20"/>
        </w:rPr>
      </w:pPr>
      <w:r>
        <w:rPr>
          <w:sz w:val="20"/>
          <w:szCs w:val="20"/>
        </w:rPr>
        <w:t>тис грн.</w:t>
      </w:r>
    </w:p>
    <w:p w14:paraId="000019CF" w14:textId="77777777" w:rsidR="00B749D5" w:rsidRDefault="00B749D5">
      <w:pPr>
        <w:spacing w:after="0" w:line="240" w:lineRule="auto"/>
        <w:ind w:firstLine="720"/>
        <w:rPr>
          <w:sz w:val="20"/>
          <w:szCs w:val="20"/>
        </w:rPr>
      </w:pPr>
    </w:p>
    <w:p w14:paraId="000019D0" w14:textId="77777777" w:rsidR="00B749D5" w:rsidRDefault="003A6A8C">
      <w:pPr>
        <w:spacing w:after="0" w:line="240" w:lineRule="auto"/>
        <w:jc w:val="center"/>
        <w:rPr>
          <w:sz w:val="20"/>
          <w:szCs w:val="20"/>
        </w:rPr>
      </w:pPr>
      <w:r>
        <w:rPr>
          <w:noProof/>
          <w:sz w:val="20"/>
          <w:szCs w:val="20"/>
        </w:rPr>
        <w:drawing>
          <wp:inline distT="114300" distB="114300" distL="114300" distR="114300">
            <wp:extent cx="3899100" cy="2402379"/>
            <wp:effectExtent l="0" t="0" r="0" b="0"/>
            <wp:docPr id="26" name="image21.png" descr="Діаграма"/>
            <wp:cNvGraphicFramePr/>
            <a:graphic xmlns:a="http://schemas.openxmlformats.org/drawingml/2006/main">
              <a:graphicData uri="http://schemas.openxmlformats.org/drawingml/2006/picture">
                <pic:pic xmlns:pic="http://schemas.openxmlformats.org/drawingml/2006/picture">
                  <pic:nvPicPr>
                    <pic:cNvPr id="0" name="image21.png" descr="Діаграма"/>
                    <pic:cNvPicPr preferRelativeResize="0"/>
                  </pic:nvPicPr>
                  <pic:blipFill>
                    <a:blip r:embed="rId96"/>
                    <a:srcRect/>
                    <a:stretch>
                      <a:fillRect/>
                    </a:stretch>
                  </pic:blipFill>
                  <pic:spPr>
                    <a:xfrm>
                      <a:off x="0" y="0"/>
                      <a:ext cx="3899100" cy="2402379"/>
                    </a:xfrm>
                    <a:prstGeom prst="rect">
                      <a:avLst/>
                    </a:prstGeom>
                    <a:ln/>
                  </pic:spPr>
                </pic:pic>
              </a:graphicData>
            </a:graphic>
          </wp:inline>
        </w:drawing>
      </w:r>
      <w:r>
        <w:rPr>
          <w:sz w:val="20"/>
          <w:szCs w:val="20"/>
        </w:rPr>
        <w:t xml:space="preserve">     </w:t>
      </w:r>
    </w:p>
    <w:p w14:paraId="000019D1" w14:textId="77777777" w:rsidR="00B749D5" w:rsidRDefault="003A6A8C">
      <w:pPr>
        <w:spacing w:after="0" w:line="240" w:lineRule="auto"/>
        <w:ind w:firstLine="720"/>
        <w:rPr>
          <w:sz w:val="20"/>
          <w:szCs w:val="20"/>
        </w:rPr>
      </w:pPr>
      <w:r>
        <w:rPr>
          <w:sz w:val="20"/>
          <w:szCs w:val="20"/>
        </w:rPr>
        <w:t xml:space="preserve">Рис. 5.2. Загальний обсяг доходів Спеціального фонду бюджету Чорноморської МТГ, </w:t>
      </w:r>
    </w:p>
    <w:p w14:paraId="000019D2" w14:textId="77777777" w:rsidR="00B749D5" w:rsidRDefault="003A6A8C">
      <w:pPr>
        <w:spacing w:after="0" w:line="240" w:lineRule="auto"/>
        <w:rPr>
          <w:sz w:val="20"/>
          <w:szCs w:val="20"/>
        </w:rPr>
      </w:pPr>
      <w:r>
        <w:rPr>
          <w:sz w:val="20"/>
          <w:szCs w:val="20"/>
        </w:rPr>
        <w:t>тис грн.</w:t>
      </w:r>
    </w:p>
    <w:p w14:paraId="000019D3" w14:textId="77777777" w:rsidR="00B749D5" w:rsidRDefault="00B749D5">
      <w:pPr>
        <w:spacing w:after="0" w:line="240" w:lineRule="auto"/>
        <w:rPr>
          <w:sz w:val="10"/>
          <w:szCs w:val="10"/>
        </w:rPr>
        <w:sectPr w:rsidR="00B749D5">
          <w:pgSz w:w="11906" w:h="16838"/>
          <w:pgMar w:top="566" w:right="566" w:bottom="566" w:left="1700" w:header="567" w:footer="0" w:gutter="0"/>
          <w:cols w:space="720"/>
        </w:sectPr>
      </w:pPr>
    </w:p>
    <w:p w14:paraId="000019D4" w14:textId="77777777" w:rsidR="00B749D5" w:rsidRDefault="003A6A8C">
      <w:pPr>
        <w:spacing w:after="0" w:line="240" w:lineRule="auto"/>
        <w:ind w:firstLine="567"/>
        <w:rPr>
          <w:sz w:val="20"/>
          <w:szCs w:val="20"/>
        </w:rPr>
      </w:pPr>
      <w:r>
        <w:rPr>
          <w:sz w:val="20"/>
          <w:szCs w:val="20"/>
        </w:rPr>
        <w:t xml:space="preserve">Загальний фонд акумулює основні доходи громади у вигляді податкових та неподаткових надходжень, які направляються на фінансування найбільш актуальних потреб громади. </w:t>
      </w:r>
    </w:p>
    <w:p w14:paraId="000019D5" w14:textId="77777777" w:rsidR="00B749D5" w:rsidRDefault="003A6A8C">
      <w:pPr>
        <w:spacing w:after="0" w:line="240" w:lineRule="auto"/>
        <w:ind w:firstLine="567"/>
        <w:rPr>
          <w:sz w:val="20"/>
          <w:szCs w:val="20"/>
        </w:rPr>
      </w:pPr>
      <w:r>
        <w:rPr>
          <w:sz w:val="20"/>
          <w:szCs w:val="20"/>
        </w:rPr>
        <w:t xml:space="preserve">Спеціальний фонд складається з надходжень до бюджету, призначенням яких є фінансування конкретних заходів. Витрати на реалізацію цих заходів проводяться за рахунок відповідних надходжень. За 2023 рік до загального та спеціального фондів бюджету Чорноморської міської територіальної громади надійшло 1 121 981,1 тис грн. Надходження бюджету до показників 2022 року становлять 125,46%, у тому числі по загальному фонду - 1 086 817,2   </w:t>
      </w:r>
      <w:r>
        <w:rPr>
          <w:b/>
          <w:sz w:val="20"/>
          <w:szCs w:val="20"/>
        </w:rPr>
        <w:t xml:space="preserve"> </w:t>
      </w:r>
      <w:r>
        <w:rPr>
          <w:sz w:val="20"/>
          <w:szCs w:val="20"/>
        </w:rPr>
        <w:t xml:space="preserve">тис грн.   (125,36%    до    показника     2022   року),    по    спеціальному      фонду - </w:t>
      </w:r>
    </w:p>
    <w:p w14:paraId="000019D6" w14:textId="77777777" w:rsidR="00B749D5" w:rsidRDefault="003A6A8C">
      <w:pPr>
        <w:spacing w:after="0" w:line="240" w:lineRule="auto"/>
        <w:rPr>
          <w:sz w:val="20"/>
          <w:szCs w:val="20"/>
        </w:rPr>
      </w:pPr>
      <w:r>
        <w:rPr>
          <w:sz w:val="20"/>
          <w:szCs w:val="20"/>
        </w:rPr>
        <w:t xml:space="preserve">35 163,9 тис грн (128,44% до аналогічного періоду минулого року). </w:t>
      </w:r>
    </w:p>
    <w:p w14:paraId="000019D7" w14:textId="77777777" w:rsidR="00B749D5" w:rsidRDefault="003A6A8C">
      <w:pPr>
        <w:spacing w:after="0" w:line="240" w:lineRule="auto"/>
        <w:ind w:firstLine="566"/>
        <w:rPr>
          <w:sz w:val="20"/>
          <w:szCs w:val="20"/>
        </w:rPr>
      </w:pPr>
      <w:r>
        <w:rPr>
          <w:sz w:val="20"/>
          <w:szCs w:val="20"/>
        </w:rPr>
        <w:t xml:space="preserve">Видатки за 2023 рік склали 1 153 966,30 тис грн. </w:t>
      </w:r>
    </w:p>
    <w:p w14:paraId="000019D8" w14:textId="77777777" w:rsidR="00B749D5" w:rsidRDefault="003A6A8C">
      <w:pPr>
        <w:spacing w:after="0" w:line="240" w:lineRule="auto"/>
        <w:ind w:firstLine="567"/>
        <w:rPr>
          <w:sz w:val="20"/>
          <w:szCs w:val="20"/>
        </w:rPr>
      </w:pPr>
      <w:r>
        <w:rPr>
          <w:sz w:val="20"/>
          <w:szCs w:val="20"/>
        </w:rPr>
        <w:t>Розподіл видатків  загального та спеціального фонду приведено на рис. 5.3 та 5.4.</w:t>
      </w:r>
    </w:p>
    <w:p w14:paraId="000019D9" w14:textId="77777777" w:rsidR="00B749D5" w:rsidRDefault="003A6A8C">
      <w:pPr>
        <w:spacing w:after="0" w:line="240" w:lineRule="auto"/>
        <w:jc w:val="center"/>
        <w:rPr>
          <w:sz w:val="20"/>
          <w:szCs w:val="20"/>
        </w:rPr>
      </w:pPr>
      <w:r>
        <w:rPr>
          <w:noProof/>
          <w:sz w:val="20"/>
          <w:szCs w:val="20"/>
        </w:rPr>
        <w:drawing>
          <wp:inline distT="114300" distB="114300" distL="114300" distR="114300">
            <wp:extent cx="3964709" cy="2444904"/>
            <wp:effectExtent l="0" t="0" r="0" b="0"/>
            <wp:docPr id="60" name="image51.png" descr="Діаграма"/>
            <wp:cNvGraphicFramePr/>
            <a:graphic xmlns:a="http://schemas.openxmlformats.org/drawingml/2006/main">
              <a:graphicData uri="http://schemas.openxmlformats.org/drawingml/2006/picture">
                <pic:pic xmlns:pic="http://schemas.openxmlformats.org/drawingml/2006/picture">
                  <pic:nvPicPr>
                    <pic:cNvPr id="0" name="image51.png" descr="Діаграма"/>
                    <pic:cNvPicPr preferRelativeResize="0"/>
                  </pic:nvPicPr>
                  <pic:blipFill>
                    <a:blip r:embed="rId97"/>
                    <a:srcRect/>
                    <a:stretch>
                      <a:fillRect/>
                    </a:stretch>
                  </pic:blipFill>
                  <pic:spPr>
                    <a:xfrm>
                      <a:off x="0" y="0"/>
                      <a:ext cx="3964709" cy="2444904"/>
                    </a:xfrm>
                    <a:prstGeom prst="rect">
                      <a:avLst/>
                    </a:prstGeom>
                    <a:ln/>
                  </pic:spPr>
                </pic:pic>
              </a:graphicData>
            </a:graphic>
          </wp:inline>
        </w:drawing>
      </w:r>
    </w:p>
    <w:p w14:paraId="000019DA" w14:textId="5DD7D72D" w:rsidR="00B749D5" w:rsidRDefault="003A6A8C">
      <w:pPr>
        <w:spacing w:after="0" w:line="240" w:lineRule="auto"/>
        <w:ind w:firstLine="567"/>
        <w:rPr>
          <w:sz w:val="20"/>
          <w:szCs w:val="20"/>
        </w:rPr>
      </w:pPr>
      <w:r>
        <w:rPr>
          <w:sz w:val="20"/>
          <w:szCs w:val="20"/>
        </w:rPr>
        <w:t xml:space="preserve">Рис. 5.3. Загальний обсяг видатків загального фонду бюджету Чорноморської МТГ,                                 тис грн. </w:t>
      </w:r>
    </w:p>
    <w:p w14:paraId="3C66BBE1" w14:textId="77777777" w:rsidR="004918E8" w:rsidRDefault="004918E8">
      <w:pPr>
        <w:spacing w:after="0" w:line="240" w:lineRule="auto"/>
        <w:ind w:firstLine="567"/>
        <w:rPr>
          <w:sz w:val="20"/>
          <w:szCs w:val="20"/>
        </w:rPr>
      </w:pPr>
    </w:p>
    <w:p w14:paraId="000019DB" w14:textId="77777777" w:rsidR="00B749D5" w:rsidRDefault="003A6A8C">
      <w:pPr>
        <w:spacing w:after="0" w:line="240" w:lineRule="auto"/>
        <w:jc w:val="center"/>
        <w:rPr>
          <w:sz w:val="20"/>
          <w:szCs w:val="20"/>
        </w:rPr>
      </w:pPr>
      <w:r>
        <w:rPr>
          <w:noProof/>
          <w:sz w:val="20"/>
          <w:szCs w:val="20"/>
        </w:rPr>
        <w:drawing>
          <wp:inline distT="114300" distB="114300" distL="114300" distR="114300">
            <wp:extent cx="3937858" cy="2422555"/>
            <wp:effectExtent l="0" t="0" r="0" b="0"/>
            <wp:docPr id="35" name="image26.png" descr="Діаграма"/>
            <wp:cNvGraphicFramePr/>
            <a:graphic xmlns:a="http://schemas.openxmlformats.org/drawingml/2006/main">
              <a:graphicData uri="http://schemas.openxmlformats.org/drawingml/2006/picture">
                <pic:pic xmlns:pic="http://schemas.openxmlformats.org/drawingml/2006/picture">
                  <pic:nvPicPr>
                    <pic:cNvPr id="0" name="image26.png" descr="Діаграма"/>
                    <pic:cNvPicPr preferRelativeResize="0"/>
                  </pic:nvPicPr>
                  <pic:blipFill>
                    <a:blip r:embed="rId98"/>
                    <a:srcRect/>
                    <a:stretch>
                      <a:fillRect/>
                    </a:stretch>
                  </pic:blipFill>
                  <pic:spPr>
                    <a:xfrm>
                      <a:off x="0" y="0"/>
                      <a:ext cx="3937858" cy="2422555"/>
                    </a:xfrm>
                    <a:prstGeom prst="rect">
                      <a:avLst/>
                    </a:prstGeom>
                    <a:ln/>
                  </pic:spPr>
                </pic:pic>
              </a:graphicData>
            </a:graphic>
          </wp:inline>
        </w:drawing>
      </w:r>
    </w:p>
    <w:p w14:paraId="000019DC" w14:textId="77777777" w:rsidR="00B749D5" w:rsidRDefault="003A6A8C">
      <w:pPr>
        <w:spacing w:after="0" w:line="240" w:lineRule="auto"/>
        <w:ind w:firstLine="567"/>
        <w:rPr>
          <w:sz w:val="20"/>
          <w:szCs w:val="20"/>
        </w:rPr>
      </w:pPr>
      <w:r>
        <w:rPr>
          <w:sz w:val="20"/>
          <w:szCs w:val="20"/>
        </w:rPr>
        <w:t>Рис. 5.4. Загальний обсяг видатків спеціального фонду бюджету Чорноморської МТГ,     тис грн.</w:t>
      </w:r>
    </w:p>
    <w:p w14:paraId="000019DD" w14:textId="77777777" w:rsidR="00B749D5" w:rsidRDefault="00B749D5">
      <w:pPr>
        <w:spacing w:after="0" w:line="240" w:lineRule="auto"/>
        <w:ind w:firstLine="567"/>
        <w:rPr>
          <w:sz w:val="10"/>
          <w:szCs w:val="10"/>
        </w:rPr>
      </w:pPr>
    </w:p>
    <w:p w14:paraId="000019DE" w14:textId="77777777" w:rsidR="00B749D5" w:rsidRDefault="003A6A8C">
      <w:pPr>
        <w:spacing w:after="0" w:line="240" w:lineRule="auto"/>
        <w:ind w:firstLine="567"/>
        <w:rPr>
          <w:sz w:val="20"/>
          <w:szCs w:val="20"/>
        </w:rPr>
      </w:pPr>
      <w:r>
        <w:rPr>
          <w:b/>
          <w:sz w:val="20"/>
          <w:szCs w:val="20"/>
        </w:rPr>
        <w:t>Фактичні видатки на оплату комунальних послуг та енергоносіїв із бюджету громади</w:t>
      </w:r>
    </w:p>
    <w:p w14:paraId="000019DF" w14:textId="77777777" w:rsidR="00B749D5" w:rsidRDefault="003A6A8C">
      <w:pPr>
        <w:spacing w:after="0" w:line="240" w:lineRule="auto"/>
        <w:ind w:firstLine="567"/>
        <w:rPr>
          <w:sz w:val="20"/>
          <w:szCs w:val="20"/>
        </w:rPr>
      </w:pPr>
      <w:r>
        <w:rPr>
          <w:sz w:val="20"/>
          <w:szCs w:val="20"/>
        </w:rPr>
        <w:t>При формуванні МЕП доцільно провести окремий аналіз видатків на оплату комунальних послуг та енергоносіїв із місцевого бюджету.  Фактичні видатки на оплату комунальних послуг та енергоносіїв за 2017-2023 роки та планові витрати на 2024 рік приведено у таблиці 5.2.</w:t>
      </w:r>
    </w:p>
    <w:p w14:paraId="000019E0" w14:textId="77777777" w:rsidR="00B749D5" w:rsidRDefault="00B749D5">
      <w:pPr>
        <w:spacing w:after="0" w:line="240" w:lineRule="auto"/>
        <w:jc w:val="right"/>
        <w:rPr>
          <w:sz w:val="10"/>
          <w:szCs w:val="10"/>
        </w:rPr>
      </w:pPr>
    </w:p>
    <w:p w14:paraId="000019E1" w14:textId="77777777" w:rsidR="00B749D5" w:rsidRDefault="003A6A8C">
      <w:pPr>
        <w:spacing w:after="0" w:line="240" w:lineRule="auto"/>
        <w:jc w:val="right"/>
        <w:rPr>
          <w:sz w:val="20"/>
          <w:szCs w:val="20"/>
        </w:rPr>
      </w:pPr>
      <w:r>
        <w:rPr>
          <w:sz w:val="20"/>
          <w:szCs w:val="20"/>
        </w:rPr>
        <w:t>Таблиця 5.2</w:t>
      </w:r>
    </w:p>
    <w:p w14:paraId="000019E2" w14:textId="77777777" w:rsidR="00B749D5" w:rsidRDefault="003A6A8C">
      <w:pPr>
        <w:spacing w:after="0" w:line="240" w:lineRule="auto"/>
        <w:jc w:val="center"/>
        <w:rPr>
          <w:sz w:val="20"/>
          <w:szCs w:val="20"/>
        </w:rPr>
      </w:pPr>
      <w:r>
        <w:rPr>
          <w:sz w:val="20"/>
          <w:szCs w:val="20"/>
        </w:rPr>
        <w:t>Фактичні видатки на оплату комунальних послуг та енергоносіїв за 2017-2024 роки, тис грн</w:t>
      </w:r>
    </w:p>
    <w:tbl>
      <w:tblPr>
        <w:tblStyle w:val="9"/>
        <w:tblW w:w="10005" w:type="dxa"/>
        <w:tblInd w:w="-360" w:type="dxa"/>
        <w:tblBorders>
          <w:top w:val="nil"/>
          <w:left w:val="nil"/>
          <w:bottom w:val="nil"/>
          <w:right w:val="nil"/>
          <w:insideH w:val="nil"/>
          <w:insideV w:val="nil"/>
        </w:tblBorders>
        <w:tblLayout w:type="fixed"/>
        <w:tblLook w:val="0600" w:firstRow="0" w:lastRow="0" w:firstColumn="0" w:lastColumn="0" w:noHBand="1" w:noVBand="1"/>
      </w:tblPr>
      <w:tblGrid>
        <w:gridCol w:w="2580"/>
        <w:gridCol w:w="825"/>
        <w:gridCol w:w="870"/>
        <w:gridCol w:w="825"/>
        <w:gridCol w:w="825"/>
        <w:gridCol w:w="825"/>
        <w:gridCol w:w="810"/>
        <w:gridCol w:w="810"/>
        <w:gridCol w:w="810"/>
        <w:gridCol w:w="825"/>
      </w:tblGrid>
      <w:tr w:rsidR="00B749D5" w14:paraId="6466FE78" w14:textId="77777777">
        <w:trPr>
          <w:trHeight w:val="340"/>
        </w:trPr>
        <w:tc>
          <w:tcPr>
            <w:tcW w:w="2580" w:type="dxa"/>
            <w:tcBorders>
              <w:top w:val="single" w:sz="6" w:space="0" w:color="000000"/>
              <w:left w:val="single" w:sz="6" w:space="0" w:color="000000"/>
              <w:bottom w:val="single" w:sz="6" w:space="0" w:color="000000"/>
              <w:right w:val="single" w:sz="6" w:space="0" w:color="000000"/>
            </w:tcBorders>
            <w:shd w:val="clear" w:color="auto" w:fill="FFFF00"/>
            <w:tcMar>
              <w:top w:w="0" w:type="dxa"/>
              <w:left w:w="40" w:type="dxa"/>
              <w:bottom w:w="0" w:type="dxa"/>
              <w:right w:w="40" w:type="dxa"/>
            </w:tcMar>
            <w:vAlign w:val="center"/>
          </w:tcPr>
          <w:p w14:paraId="000019E3" w14:textId="77777777" w:rsidR="00B749D5" w:rsidRDefault="003A6A8C">
            <w:pPr>
              <w:widowControl w:val="0"/>
              <w:spacing w:after="0" w:line="240" w:lineRule="auto"/>
              <w:jc w:val="center"/>
              <w:rPr>
                <w:sz w:val="16"/>
                <w:szCs w:val="16"/>
              </w:rPr>
            </w:pPr>
            <w:r>
              <w:rPr>
                <w:b/>
                <w:sz w:val="16"/>
                <w:szCs w:val="16"/>
              </w:rPr>
              <w:t>Показник</w:t>
            </w:r>
          </w:p>
        </w:tc>
        <w:tc>
          <w:tcPr>
            <w:tcW w:w="825" w:type="dxa"/>
            <w:tcBorders>
              <w:top w:val="single" w:sz="6" w:space="0" w:color="000000"/>
              <w:left w:val="single" w:sz="6" w:space="0" w:color="CCCCCC"/>
              <w:bottom w:val="single" w:sz="6" w:space="0" w:color="000000"/>
              <w:right w:val="single" w:sz="6" w:space="0" w:color="000000"/>
            </w:tcBorders>
            <w:shd w:val="clear" w:color="auto" w:fill="FFFF00"/>
            <w:tcMar>
              <w:top w:w="0" w:type="dxa"/>
              <w:left w:w="40" w:type="dxa"/>
              <w:bottom w:w="0" w:type="dxa"/>
              <w:right w:w="40" w:type="dxa"/>
            </w:tcMar>
            <w:vAlign w:val="center"/>
          </w:tcPr>
          <w:p w14:paraId="000019E4" w14:textId="77777777" w:rsidR="00B749D5" w:rsidRDefault="003A6A8C">
            <w:pPr>
              <w:widowControl w:val="0"/>
              <w:spacing w:after="0" w:line="240" w:lineRule="auto"/>
              <w:jc w:val="center"/>
              <w:rPr>
                <w:sz w:val="16"/>
                <w:szCs w:val="16"/>
              </w:rPr>
            </w:pPr>
            <w:r>
              <w:rPr>
                <w:b/>
                <w:sz w:val="16"/>
                <w:szCs w:val="16"/>
              </w:rPr>
              <w:t xml:space="preserve">Од. </w:t>
            </w:r>
            <w:proofErr w:type="spellStart"/>
            <w:r>
              <w:rPr>
                <w:b/>
                <w:sz w:val="16"/>
                <w:szCs w:val="16"/>
              </w:rPr>
              <w:t>вим</w:t>
            </w:r>
            <w:proofErr w:type="spellEnd"/>
            <w:r>
              <w:rPr>
                <w:b/>
                <w:sz w:val="16"/>
                <w:szCs w:val="16"/>
              </w:rPr>
              <w:t>.</w:t>
            </w:r>
          </w:p>
        </w:tc>
        <w:tc>
          <w:tcPr>
            <w:tcW w:w="870" w:type="dxa"/>
            <w:tcBorders>
              <w:top w:val="single" w:sz="6" w:space="0" w:color="000000"/>
              <w:left w:val="single" w:sz="6" w:space="0" w:color="CCCCCC"/>
              <w:bottom w:val="single" w:sz="6" w:space="0" w:color="000000"/>
              <w:right w:val="single" w:sz="6" w:space="0" w:color="000000"/>
            </w:tcBorders>
            <w:shd w:val="clear" w:color="auto" w:fill="FFFF00"/>
            <w:tcMar>
              <w:top w:w="0" w:type="dxa"/>
              <w:left w:w="40" w:type="dxa"/>
              <w:bottom w:w="0" w:type="dxa"/>
              <w:right w:w="40" w:type="dxa"/>
            </w:tcMar>
            <w:vAlign w:val="center"/>
          </w:tcPr>
          <w:p w14:paraId="000019E5" w14:textId="77777777" w:rsidR="00B749D5" w:rsidRDefault="003A6A8C">
            <w:pPr>
              <w:widowControl w:val="0"/>
              <w:spacing w:after="0" w:line="240" w:lineRule="auto"/>
              <w:jc w:val="center"/>
              <w:rPr>
                <w:sz w:val="16"/>
                <w:szCs w:val="16"/>
              </w:rPr>
            </w:pPr>
            <w:r>
              <w:rPr>
                <w:b/>
                <w:sz w:val="16"/>
                <w:szCs w:val="16"/>
              </w:rPr>
              <w:t>2017</w:t>
            </w:r>
          </w:p>
        </w:tc>
        <w:tc>
          <w:tcPr>
            <w:tcW w:w="825" w:type="dxa"/>
            <w:tcBorders>
              <w:top w:val="single" w:sz="6" w:space="0" w:color="000000"/>
              <w:left w:val="single" w:sz="6" w:space="0" w:color="CCCCCC"/>
              <w:bottom w:val="single" w:sz="6" w:space="0" w:color="000000"/>
              <w:right w:val="single" w:sz="6" w:space="0" w:color="000000"/>
            </w:tcBorders>
            <w:shd w:val="clear" w:color="auto" w:fill="FFFF00"/>
            <w:tcMar>
              <w:top w:w="0" w:type="dxa"/>
              <w:left w:w="40" w:type="dxa"/>
              <w:bottom w:w="0" w:type="dxa"/>
              <w:right w:w="40" w:type="dxa"/>
            </w:tcMar>
            <w:vAlign w:val="center"/>
          </w:tcPr>
          <w:p w14:paraId="000019E6" w14:textId="77777777" w:rsidR="00B749D5" w:rsidRDefault="003A6A8C">
            <w:pPr>
              <w:widowControl w:val="0"/>
              <w:spacing w:after="0" w:line="240" w:lineRule="auto"/>
              <w:jc w:val="center"/>
              <w:rPr>
                <w:sz w:val="16"/>
                <w:szCs w:val="16"/>
              </w:rPr>
            </w:pPr>
            <w:r>
              <w:rPr>
                <w:b/>
                <w:sz w:val="16"/>
                <w:szCs w:val="16"/>
              </w:rPr>
              <w:t>2018</w:t>
            </w:r>
          </w:p>
        </w:tc>
        <w:tc>
          <w:tcPr>
            <w:tcW w:w="825" w:type="dxa"/>
            <w:tcBorders>
              <w:top w:val="single" w:sz="6" w:space="0" w:color="000000"/>
              <w:left w:val="single" w:sz="6" w:space="0" w:color="CCCCCC"/>
              <w:bottom w:val="single" w:sz="6" w:space="0" w:color="000000"/>
              <w:right w:val="single" w:sz="6" w:space="0" w:color="000000"/>
            </w:tcBorders>
            <w:shd w:val="clear" w:color="auto" w:fill="FFFF00"/>
            <w:tcMar>
              <w:top w:w="0" w:type="dxa"/>
              <w:left w:w="40" w:type="dxa"/>
              <w:bottom w:w="0" w:type="dxa"/>
              <w:right w:w="40" w:type="dxa"/>
            </w:tcMar>
            <w:vAlign w:val="center"/>
          </w:tcPr>
          <w:p w14:paraId="000019E7" w14:textId="77777777" w:rsidR="00B749D5" w:rsidRDefault="003A6A8C">
            <w:pPr>
              <w:widowControl w:val="0"/>
              <w:spacing w:after="0" w:line="240" w:lineRule="auto"/>
              <w:jc w:val="center"/>
              <w:rPr>
                <w:sz w:val="16"/>
                <w:szCs w:val="16"/>
              </w:rPr>
            </w:pPr>
            <w:r>
              <w:rPr>
                <w:b/>
                <w:sz w:val="16"/>
                <w:szCs w:val="16"/>
              </w:rPr>
              <w:t>2019</w:t>
            </w:r>
          </w:p>
        </w:tc>
        <w:tc>
          <w:tcPr>
            <w:tcW w:w="825" w:type="dxa"/>
            <w:tcBorders>
              <w:top w:val="single" w:sz="6" w:space="0" w:color="000000"/>
              <w:left w:val="single" w:sz="6" w:space="0" w:color="CCCCCC"/>
              <w:bottom w:val="single" w:sz="6" w:space="0" w:color="000000"/>
              <w:right w:val="single" w:sz="6" w:space="0" w:color="000000"/>
            </w:tcBorders>
            <w:shd w:val="clear" w:color="auto" w:fill="FFFF00"/>
            <w:tcMar>
              <w:top w:w="0" w:type="dxa"/>
              <w:left w:w="40" w:type="dxa"/>
              <w:bottom w:w="0" w:type="dxa"/>
              <w:right w:w="40" w:type="dxa"/>
            </w:tcMar>
            <w:vAlign w:val="center"/>
          </w:tcPr>
          <w:p w14:paraId="000019E8" w14:textId="77777777" w:rsidR="00B749D5" w:rsidRDefault="003A6A8C">
            <w:pPr>
              <w:widowControl w:val="0"/>
              <w:spacing w:after="0" w:line="240" w:lineRule="auto"/>
              <w:jc w:val="center"/>
              <w:rPr>
                <w:sz w:val="16"/>
                <w:szCs w:val="16"/>
              </w:rPr>
            </w:pPr>
            <w:r>
              <w:rPr>
                <w:b/>
                <w:sz w:val="16"/>
                <w:szCs w:val="16"/>
              </w:rPr>
              <w:t>2020</w:t>
            </w:r>
          </w:p>
        </w:tc>
        <w:tc>
          <w:tcPr>
            <w:tcW w:w="810" w:type="dxa"/>
            <w:tcBorders>
              <w:top w:val="single" w:sz="6" w:space="0" w:color="000000"/>
              <w:left w:val="single" w:sz="6" w:space="0" w:color="CCCCCC"/>
              <w:bottom w:val="single" w:sz="6" w:space="0" w:color="000000"/>
              <w:right w:val="single" w:sz="6" w:space="0" w:color="000000"/>
            </w:tcBorders>
            <w:shd w:val="clear" w:color="auto" w:fill="FFFF00"/>
            <w:tcMar>
              <w:top w:w="0" w:type="dxa"/>
              <w:left w:w="40" w:type="dxa"/>
              <w:bottom w:w="0" w:type="dxa"/>
              <w:right w:w="40" w:type="dxa"/>
            </w:tcMar>
            <w:vAlign w:val="center"/>
          </w:tcPr>
          <w:p w14:paraId="000019E9" w14:textId="77777777" w:rsidR="00B749D5" w:rsidRDefault="003A6A8C">
            <w:pPr>
              <w:widowControl w:val="0"/>
              <w:spacing w:after="0" w:line="240" w:lineRule="auto"/>
              <w:jc w:val="center"/>
              <w:rPr>
                <w:sz w:val="16"/>
                <w:szCs w:val="16"/>
              </w:rPr>
            </w:pPr>
            <w:r>
              <w:rPr>
                <w:b/>
                <w:sz w:val="16"/>
                <w:szCs w:val="16"/>
              </w:rPr>
              <w:t>2021</w:t>
            </w:r>
          </w:p>
        </w:tc>
        <w:tc>
          <w:tcPr>
            <w:tcW w:w="810" w:type="dxa"/>
            <w:tcBorders>
              <w:top w:val="single" w:sz="6" w:space="0" w:color="000000"/>
              <w:left w:val="single" w:sz="6" w:space="0" w:color="CCCCCC"/>
              <w:bottom w:val="single" w:sz="6" w:space="0" w:color="000000"/>
              <w:right w:val="single" w:sz="6" w:space="0" w:color="000000"/>
            </w:tcBorders>
            <w:shd w:val="clear" w:color="auto" w:fill="FFFF00"/>
            <w:tcMar>
              <w:top w:w="0" w:type="dxa"/>
              <w:left w:w="40" w:type="dxa"/>
              <w:bottom w:w="0" w:type="dxa"/>
              <w:right w:w="40" w:type="dxa"/>
            </w:tcMar>
            <w:vAlign w:val="center"/>
          </w:tcPr>
          <w:p w14:paraId="000019EA" w14:textId="77777777" w:rsidR="00B749D5" w:rsidRDefault="003A6A8C">
            <w:pPr>
              <w:widowControl w:val="0"/>
              <w:spacing w:after="0" w:line="240" w:lineRule="auto"/>
              <w:jc w:val="center"/>
              <w:rPr>
                <w:sz w:val="16"/>
                <w:szCs w:val="16"/>
              </w:rPr>
            </w:pPr>
            <w:r>
              <w:rPr>
                <w:b/>
                <w:sz w:val="16"/>
                <w:szCs w:val="16"/>
              </w:rPr>
              <w:t>2022</w:t>
            </w:r>
          </w:p>
        </w:tc>
        <w:tc>
          <w:tcPr>
            <w:tcW w:w="810" w:type="dxa"/>
            <w:tcBorders>
              <w:top w:val="single" w:sz="6" w:space="0" w:color="000000"/>
              <w:left w:val="single" w:sz="6" w:space="0" w:color="CCCCCC"/>
              <w:bottom w:val="single" w:sz="6" w:space="0" w:color="000000"/>
              <w:right w:val="single" w:sz="6" w:space="0" w:color="000000"/>
            </w:tcBorders>
            <w:shd w:val="clear" w:color="auto" w:fill="FFFF00"/>
            <w:tcMar>
              <w:top w:w="0" w:type="dxa"/>
              <w:left w:w="40" w:type="dxa"/>
              <w:bottom w:w="0" w:type="dxa"/>
              <w:right w:w="40" w:type="dxa"/>
            </w:tcMar>
            <w:vAlign w:val="center"/>
          </w:tcPr>
          <w:p w14:paraId="000019EB" w14:textId="77777777" w:rsidR="00B749D5" w:rsidRDefault="003A6A8C">
            <w:pPr>
              <w:widowControl w:val="0"/>
              <w:spacing w:after="0" w:line="240" w:lineRule="auto"/>
              <w:jc w:val="center"/>
              <w:rPr>
                <w:sz w:val="16"/>
                <w:szCs w:val="16"/>
              </w:rPr>
            </w:pPr>
            <w:r>
              <w:rPr>
                <w:b/>
                <w:sz w:val="16"/>
                <w:szCs w:val="16"/>
              </w:rPr>
              <w:t>2023</w:t>
            </w:r>
          </w:p>
        </w:tc>
        <w:tc>
          <w:tcPr>
            <w:tcW w:w="825" w:type="dxa"/>
            <w:tcBorders>
              <w:top w:val="single" w:sz="6" w:space="0" w:color="000000"/>
              <w:left w:val="single" w:sz="6" w:space="0" w:color="CCCCCC"/>
              <w:bottom w:val="single" w:sz="6" w:space="0" w:color="000000"/>
              <w:right w:val="single" w:sz="6" w:space="0" w:color="000000"/>
            </w:tcBorders>
            <w:shd w:val="clear" w:color="auto" w:fill="FFFF00"/>
            <w:tcMar>
              <w:top w:w="0" w:type="dxa"/>
              <w:left w:w="40" w:type="dxa"/>
              <w:bottom w:w="0" w:type="dxa"/>
              <w:right w:w="40" w:type="dxa"/>
            </w:tcMar>
            <w:vAlign w:val="center"/>
          </w:tcPr>
          <w:p w14:paraId="000019EC" w14:textId="77777777" w:rsidR="00B749D5" w:rsidRDefault="003A6A8C">
            <w:pPr>
              <w:widowControl w:val="0"/>
              <w:spacing w:after="0" w:line="240" w:lineRule="auto"/>
              <w:jc w:val="center"/>
              <w:rPr>
                <w:sz w:val="16"/>
                <w:szCs w:val="16"/>
              </w:rPr>
            </w:pPr>
            <w:r>
              <w:rPr>
                <w:b/>
                <w:sz w:val="16"/>
                <w:szCs w:val="16"/>
              </w:rPr>
              <w:t>2024</w:t>
            </w:r>
          </w:p>
        </w:tc>
      </w:tr>
      <w:tr w:rsidR="00B749D5" w14:paraId="5E3D38E1" w14:textId="77777777">
        <w:trPr>
          <w:trHeight w:val="340"/>
        </w:trPr>
        <w:tc>
          <w:tcPr>
            <w:tcW w:w="2580" w:type="dxa"/>
            <w:tcBorders>
              <w:top w:val="single" w:sz="6" w:space="0" w:color="CCCCCC"/>
              <w:left w:val="single" w:sz="6" w:space="0" w:color="000000"/>
              <w:bottom w:val="single" w:sz="6" w:space="0" w:color="000000"/>
              <w:right w:val="single" w:sz="6" w:space="0" w:color="000000"/>
            </w:tcBorders>
            <w:shd w:val="clear" w:color="auto" w:fill="B1D2FB"/>
            <w:tcMar>
              <w:top w:w="0" w:type="dxa"/>
              <w:left w:w="40" w:type="dxa"/>
              <w:bottom w:w="0" w:type="dxa"/>
              <w:right w:w="40" w:type="dxa"/>
            </w:tcMar>
            <w:vAlign w:val="center"/>
          </w:tcPr>
          <w:p w14:paraId="000019ED" w14:textId="77777777" w:rsidR="00B749D5" w:rsidRDefault="003A6A8C">
            <w:pPr>
              <w:widowControl w:val="0"/>
              <w:spacing w:after="0" w:line="240" w:lineRule="auto"/>
              <w:jc w:val="left"/>
              <w:rPr>
                <w:sz w:val="16"/>
                <w:szCs w:val="16"/>
              </w:rPr>
            </w:pPr>
            <w:r>
              <w:rPr>
                <w:b/>
                <w:sz w:val="16"/>
                <w:szCs w:val="16"/>
              </w:rPr>
              <w:t>Фактичні видатки на оплату комунальних послуг та енергоносіїв із бюджету місцевого самоврядування, всього</w:t>
            </w:r>
          </w:p>
        </w:tc>
        <w:tc>
          <w:tcPr>
            <w:tcW w:w="825" w:type="dxa"/>
            <w:tcBorders>
              <w:top w:val="single" w:sz="6" w:space="0" w:color="CCCCCC"/>
              <w:left w:val="single" w:sz="6" w:space="0" w:color="CCCCCC"/>
              <w:bottom w:val="single" w:sz="6" w:space="0" w:color="000000"/>
              <w:right w:val="single" w:sz="6" w:space="0" w:color="000000"/>
            </w:tcBorders>
            <w:shd w:val="clear" w:color="auto" w:fill="B1D2FB"/>
            <w:tcMar>
              <w:top w:w="0" w:type="dxa"/>
              <w:left w:w="40" w:type="dxa"/>
              <w:bottom w:w="0" w:type="dxa"/>
              <w:right w:w="40" w:type="dxa"/>
            </w:tcMar>
            <w:vAlign w:val="center"/>
          </w:tcPr>
          <w:p w14:paraId="000019EE" w14:textId="77777777" w:rsidR="00B749D5" w:rsidRDefault="003A6A8C">
            <w:pPr>
              <w:widowControl w:val="0"/>
              <w:spacing w:after="0" w:line="240" w:lineRule="auto"/>
              <w:jc w:val="center"/>
              <w:rPr>
                <w:sz w:val="16"/>
                <w:szCs w:val="16"/>
              </w:rPr>
            </w:pPr>
            <w:r>
              <w:rPr>
                <w:b/>
                <w:sz w:val="16"/>
                <w:szCs w:val="16"/>
              </w:rPr>
              <w:t>тис грн</w:t>
            </w:r>
          </w:p>
        </w:tc>
        <w:tc>
          <w:tcPr>
            <w:tcW w:w="870" w:type="dxa"/>
            <w:tcBorders>
              <w:top w:val="single" w:sz="6" w:space="0" w:color="CCCCCC"/>
              <w:left w:val="single" w:sz="6" w:space="0" w:color="CCCCCC"/>
              <w:bottom w:val="single" w:sz="6" w:space="0" w:color="000000"/>
              <w:right w:val="single" w:sz="6" w:space="0" w:color="000000"/>
            </w:tcBorders>
            <w:shd w:val="clear" w:color="auto" w:fill="B1D2FB"/>
            <w:tcMar>
              <w:top w:w="0" w:type="dxa"/>
              <w:left w:w="40" w:type="dxa"/>
              <w:bottom w:w="0" w:type="dxa"/>
              <w:right w:w="40" w:type="dxa"/>
            </w:tcMar>
            <w:vAlign w:val="center"/>
          </w:tcPr>
          <w:p w14:paraId="000019EF" w14:textId="77777777" w:rsidR="00B749D5" w:rsidRDefault="003A6A8C">
            <w:pPr>
              <w:widowControl w:val="0"/>
              <w:spacing w:after="0" w:line="240" w:lineRule="auto"/>
              <w:jc w:val="center"/>
              <w:rPr>
                <w:sz w:val="16"/>
                <w:szCs w:val="16"/>
              </w:rPr>
            </w:pPr>
            <w:r>
              <w:rPr>
                <w:b/>
                <w:sz w:val="16"/>
                <w:szCs w:val="16"/>
              </w:rPr>
              <w:t>19 405,60</w:t>
            </w:r>
          </w:p>
        </w:tc>
        <w:tc>
          <w:tcPr>
            <w:tcW w:w="825" w:type="dxa"/>
            <w:tcBorders>
              <w:top w:val="single" w:sz="6" w:space="0" w:color="CCCCCC"/>
              <w:left w:val="single" w:sz="6" w:space="0" w:color="CCCCCC"/>
              <w:bottom w:val="single" w:sz="6" w:space="0" w:color="000000"/>
              <w:right w:val="single" w:sz="6" w:space="0" w:color="000000"/>
            </w:tcBorders>
            <w:shd w:val="clear" w:color="auto" w:fill="B1D2FB"/>
            <w:tcMar>
              <w:top w:w="0" w:type="dxa"/>
              <w:left w:w="40" w:type="dxa"/>
              <w:bottom w:w="0" w:type="dxa"/>
              <w:right w:w="40" w:type="dxa"/>
            </w:tcMar>
            <w:vAlign w:val="center"/>
          </w:tcPr>
          <w:p w14:paraId="000019F0" w14:textId="77777777" w:rsidR="00B749D5" w:rsidRDefault="003A6A8C">
            <w:pPr>
              <w:widowControl w:val="0"/>
              <w:spacing w:after="0" w:line="240" w:lineRule="auto"/>
              <w:jc w:val="center"/>
              <w:rPr>
                <w:sz w:val="16"/>
                <w:szCs w:val="16"/>
              </w:rPr>
            </w:pPr>
            <w:r>
              <w:rPr>
                <w:b/>
                <w:sz w:val="16"/>
                <w:szCs w:val="16"/>
              </w:rPr>
              <w:t>27 985,70</w:t>
            </w:r>
          </w:p>
        </w:tc>
        <w:tc>
          <w:tcPr>
            <w:tcW w:w="825" w:type="dxa"/>
            <w:tcBorders>
              <w:top w:val="single" w:sz="6" w:space="0" w:color="CCCCCC"/>
              <w:left w:val="single" w:sz="6" w:space="0" w:color="CCCCCC"/>
              <w:bottom w:val="single" w:sz="6" w:space="0" w:color="000000"/>
              <w:right w:val="single" w:sz="6" w:space="0" w:color="000000"/>
            </w:tcBorders>
            <w:shd w:val="clear" w:color="auto" w:fill="B1D2FB"/>
            <w:tcMar>
              <w:top w:w="0" w:type="dxa"/>
              <w:left w:w="40" w:type="dxa"/>
              <w:bottom w:w="0" w:type="dxa"/>
              <w:right w:w="40" w:type="dxa"/>
            </w:tcMar>
            <w:vAlign w:val="center"/>
          </w:tcPr>
          <w:p w14:paraId="000019F1" w14:textId="77777777" w:rsidR="00B749D5" w:rsidRDefault="00B749D5">
            <w:pPr>
              <w:widowControl w:val="0"/>
              <w:spacing w:after="0" w:line="240" w:lineRule="auto"/>
              <w:jc w:val="center"/>
              <w:rPr>
                <w:sz w:val="16"/>
                <w:szCs w:val="16"/>
              </w:rPr>
            </w:pPr>
          </w:p>
          <w:p w14:paraId="000019F2" w14:textId="77777777" w:rsidR="00B749D5" w:rsidRDefault="003A6A8C">
            <w:pPr>
              <w:widowControl w:val="0"/>
              <w:spacing w:after="0" w:line="240" w:lineRule="auto"/>
              <w:jc w:val="center"/>
              <w:rPr>
                <w:b/>
                <w:sz w:val="16"/>
                <w:szCs w:val="16"/>
              </w:rPr>
            </w:pPr>
            <w:r>
              <w:rPr>
                <w:b/>
                <w:sz w:val="16"/>
                <w:szCs w:val="16"/>
              </w:rPr>
              <w:t>27 306,60</w:t>
            </w:r>
          </w:p>
          <w:p w14:paraId="000019F3" w14:textId="77777777" w:rsidR="00B749D5" w:rsidRDefault="00B749D5">
            <w:pPr>
              <w:widowControl w:val="0"/>
              <w:spacing w:after="0" w:line="240" w:lineRule="auto"/>
              <w:jc w:val="center"/>
              <w:rPr>
                <w:b/>
                <w:sz w:val="16"/>
                <w:szCs w:val="16"/>
              </w:rPr>
            </w:pPr>
          </w:p>
        </w:tc>
        <w:tc>
          <w:tcPr>
            <w:tcW w:w="825" w:type="dxa"/>
            <w:tcBorders>
              <w:top w:val="single" w:sz="6" w:space="0" w:color="CCCCCC"/>
              <w:left w:val="single" w:sz="6" w:space="0" w:color="CCCCCC"/>
              <w:bottom w:val="single" w:sz="6" w:space="0" w:color="000000"/>
              <w:right w:val="single" w:sz="6" w:space="0" w:color="000000"/>
            </w:tcBorders>
            <w:shd w:val="clear" w:color="auto" w:fill="B1D2FB"/>
            <w:tcMar>
              <w:top w:w="0" w:type="dxa"/>
              <w:left w:w="40" w:type="dxa"/>
              <w:bottom w:w="0" w:type="dxa"/>
              <w:right w:w="40" w:type="dxa"/>
            </w:tcMar>
            <w:vAlign w:val="center"/>
          </w:tcPr>
          <w:p w14:paraId="000019F4" w14:textId="77777777" w:rsidR="00B749D5" w:rsidRDefault="003A6A8C">
            <w:pPr>
              <w:widowControl w:val="0"/>
              <w:spacing w:after="0" w:line="240" w:lineRule="auto"/>
              <w:ind w:right="12"/>
              <w:jc w:val="center"/>
              <w:rPr>
                <w:sz w:val="16"/>
                <w:szCs w:val="16"/>
              </w:rPr>
            </w:pPr>
            <w:r>
              <w:rPr>
                <w:b/>
                <w:sz w:val="16"/>
                <w:szCs w:val="16"/>
              </w:rPr>
              <w:t>23 454,20</w:t>
            </w:r>
          </w:p>
        </w:tc>
        <w:tc>
          <w:tcPr>
            <w:tcW w:w="810" w:type="dxa"/>
            <w:tcBorders>
              <w:top w:val="single" w:sz="6" w:space="0" w:color="CCCCCC"/>
              <w:left w:val="single" w:sz="6" w:space="0" w:color="CCCCCC"/>
              <w:bottom w:val="single" w:sz="6" w:space="0" w:color="000000"/>
              <w:right w:val="single" w:sz="6" w:space="0" w:color="000000"/>
            </w:tcBorders>
            <w:shd w:val="clear" w:color="auto" w:fill="B1D2FB"/>
            <w:tcMar>
              <w:top w:w="0" w:type="dxa"/>
              <w:left w:w="40" w:type="dxa"/>
              <w:bottom w:w="0" w:type="dxa"/>
              <w:right w:w="40" w:type="dxa"/>
            </w:tcMar>
            <w:vAlign w:val="center"/>
          </w:tcPr>
          <w:p w14:paraId="000019F5" w14:textId="77777777" w:rsidR="00B749D5" w:rsidRDefault="003A6A8C">
            <w:pPr>
              <w:widowControl w:val="0"/>
              <w:spacing w:after="0" w:line="240" w:lineRule="auto"/>
              <w:ind w:right="-60"/>
              <w:jc w:val="center"/>
              <w:rPr>
                <w:sz w:val="16"/>
                <w:szCs w:val="16"/>
              </w:rPr>
            </w:pPr>
            <w:r>
              <w:rPr>
                <w:b/>
                <w:sz w:val="16"/>
                <w:szCs w:val="16"/>
              </w:rPr>
              <w:t>33 080,80</w:t>
            </w:r>
          </w:p>
        </w:tc>
        <w:tc>
          <w:tcPr>
            <w:tcW w:w="810" w:type="dxa"/>
            <w:tcBorders>
              <w:top w:val="single" w:sz="6" w:space="0" w:color="CCCCCC"/>
              <w:left w:val="single" w:sz="6" w:space="0" w:color="CCCCCC"/>
              <w:bottom w:val="single" w:sz="6" w:space="0" w:color="000000"/>
              <w:right w:val="single" w:sz="6" w:space="0" w:color="000000"/>
            </w:tcBorders>
            <w:shd w:val="clear" w:color="auto" w:fill="B1D2FB"/>
            <w:tcMar>
              <w:top w:w="0" w:type="dxa"/>
              <w:left w:w="40" w:type="dxa"/>
              <w:bottom w:w="0" w:type="dxa"/>
              <w:right w:w="40" w:type="dxa"/>
            </w:tcMar>
            <w:vAlign w:val="center"/>
          </w:tcPr>
          <w:p w14:paraId="000019F6" w14:textId="77777777" w:rsidR="00B749D5" w:rsidRDefault="003A6A8C">
            <w:pPr>
              <w:widowControl w:val="0"/>
              <w:spacing w:after="0" w:line="240" w:lineRule="auto"/>
              <w:ind w:right="-60"/>
              <w:jc w:val="center"/>
              <w:rPr>
                <w:sz w:val="16"/>
                <w:szCs w:val="16"/>
              </w:rPr>
            </w:pPr>
            <w:r>
              <w:rPr>
                <w:b/>
                <w:sz w:val="16"/>
                <w:szCs w:val="16"/>
              </w:rPr>
              <w:t>39 817,00</w:t>
            </w:r>
          </w:p>
        </w:tc>
        <w:tc>
          <w:tcPr>
            <w:tcW w:w="810" w:type="dxa"/>
            <w:tcBorders>
              <w:top w:val="single" w:sz="6" w:space="0" w:color="CCCCCC"/>
              <w:left w:val="single" w:sz="6" w:space="0" w:color="CCCCCC"/>
              <w:bottom w:val="single" w:sz="6" w:space="0" w:color="000000"/>
              <w:right w:val="single" w:sz="6" w:space="0" w:color="000000"/>
            </w:tcBorders>
            <w:shd w:val="clear" w:color="auto" w:fill="B1D2FB"/>
            <w:tcMar>
              <w:top w:w="0" w:type="dxa"/>
              <w:left w:w="40" w:type="dxa"/>
              <w:bottom w:w="0" w:type="dxa"/>
              <w:right w:w="40" w:type="dxa"/>
            </w:tcMar>
            <w:vAlign w:val="center"/>
          </w:tcPr>
          <w:p w14:paraId="000019F7" w14:textId="77777777" w:rsidR="00B749D5" w:rsidRDefault="003A6A8C">
            <w:pPr>
              <w:widowControl w:val="0"/>
              <w:spacing w:after="0" w:line="240" w:lineRule="auto"/>
              <w:ind w:right="-60"/>
              <w:jc w:val="center"/>
              <w:rPr>
                <w:sz w:val="16"/>
                <w:szCs w:val="16"/>
              </w:rPr>
            </w:pPr>
            <w:r>
              <w:rPr>
                <w:b/>
                <w:sz w:val="16"/>
                <w:szCs w:val="16"/>
              </w:rPr>
              <w:t>40 283,50</w:t>
            </w:r>
          </w:p>
        </w:tc>
        <w:tc>
          <w:tcPr>
            <w:tcW w:w="825" w:type="dxa"/>
            <w:tcBorders>
              <w:top w:val="single" w:sz="6" w:space="0" w:color="CCCCCC"/>
              <w:left w:val="single" w:sz="6" w:space="0" w:color="CCCCCC"/>
              <w:bottom w:val="single" w:sz="6" w:space="0" w:color="000000"/>
              <w:right w:val="single" w:sz="6" w:space="0" w:color="000000"/>
            </w:tcBorders>
            <w:shd w:val="clear" w:color="auto" w:fill="B1D2FB"/>
            <w:tcMar>
              <w:top w:w="0" w:type="dxa"/>
              <w:left w:w="40" w:type="dxa"/>
              <w:bottom w:w="0" w:type="dxa"/>
              <w:right w:w="40" w:type="dxa"/>
            </w:tcMar>
            <w:vAlign w:val="center"/>
          </w:tcPr>
          <w:p w14:paraId="000019F8" w14:textId="77777777" w:rsidR="00B749D5" w:rsidRDefault="003A6A8C">
            <w:pPr>
              <w:widowControl w:val="0"/>
              <w:spacing w:after="0" w:line="240" w:lineRule="auto"/>
              <w:ind w:right="-60"/>
              <w:jc w:val="center"/>
              <w:rPr>
                <w:sz w:val="16"/>
                <w:szCs w:val="16"/>
              </w:rPr>
            </w:pPr>
            <w:r>
              <w:rPr>
                <w:b/>
                <w:sz w:val="16"/>
                <w:szCs w:val="16"/>
              </w:rPr>
              <w:t>55 423,60</w:t>
            </w:r>
          </w:p>
        </w:tc>
      </w:tr>
      <w:tr w:rsidR="00B749D5" w14:paraId="6DBBF02B" w14:textId="77777777" w:rsidTr="004918E8">
        <w:trPr>
          <w:trHeight w:val="195"/>
        </w:trPr>
        <w:tc>
          <w:tcPr>
            <w:tcW w:w="2580"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center"/>
          </w:tcPr>
          <w:p w14:paraId="000019F9" w14:textId="77777777" w:rsidR="00B749D5" w:rsidRDefault="003A6A8C">
            <w:pPr>
              <w:widowControl w:val="0"/>
              <w:spacing w:after="0" w:line="240" w:lineRule="auto"/>
              <w:jc w:val="left"/>
              <w:rPr>
                <w:sz w:val="16"/>
                <w:szCs w:val="16"/>
              </w:rPr>
            </w:pPr>
            <w:r>
              <w:rPr>
                <w:sz w:val="16"/>
                <w:szCs w:val="16"/>
              </w:rPr>
              <w:t>- оплата теплопостачання</w:t>
            </w:r>
          </w:p>
        </w:tc>
        <w:tc>
          <w:tcPr>
            <w:tcW w:w="82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19FA" w14:textId="77777777" w:rsidR="00B749D5" w:rsidRDefault="003A6A8C">
            <w:pPr>
              <w:widowControl w:val="0"/>
              <w:spacing w:after="0" w:line="240" w:lineRule="auto"/>
              <w:jc w:val="center"/>
              <w:rPr>
                <w:sz w:val="16"/>
                <w:szCs w:val="16"/>
              </w:rPr>
            </w:pPr>
            <w:r>
              <w:rPr>
                <w:sz w:val="16"/>
                <w:szCs w:val="16"/>
              </w:rPr>
              <w:t>тис грн</w:t>
            </w:r>
          </w:p>
        </w:tc>
        <w:tc>
          <w:tcPr>
            <w:tcW w:w="87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19FB" w14:textId="77777777" w:rsidR="00B749D5" w:rsidRDefault="003A6A8C">
            <w:pPr>
              <w:widowControl w:val="0"/>
              <w:spacing w:after="0" w:line="240" w:lineRule="auto"/>
              <w:jc w:val="center"/>
              <w:rPr>
                <w:sz w:val="16"/>
                <w:szCs w:val="16"/>
              </w:rPr>
            </w:pPr>
            <w:r>
              <w:rPr>
                <w:sz w:val="16"/>
                <w:szCs w:val="16"/>
              </w:rPr>
              <w:t>8 374,40</w:t>
            </w:r>
          </w:p>
        </w:tc>
        <w:tc>
          <w:tcPr>
            <w:tcW w:w="82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19FC" w14:textId="77777777" w:rsidR="00B749D5" w:rsidRDefault="003A6A8C">
            <w:pPr>
              <w:widowControl w:val="0"/>
              <w:spacing w:after="0" w:line="240" w:lineRule="auto"/>
              <w:jc w:val="center"/>
              <w:rPr>
                <w:sz w:val="16"/>
                <w:szCs w:val="16"/>
              </w:rPr>
            </w:pPr>
            <w:r>
              <w:rPr>
                <w:sz w:val="16"/>
                <w:szCs w:val="16"/>
              </w:rPr>
              <w:t>14 468,50</w:t>
            </w:r>
          </w:p>
        </w:tc>
        <w:tc>
          <w:tcPr>
            <w:tcW w:w="82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19FD" w14:textId="77777777" w:rsidR="00B749D5" w:rsidRDefault="003A6A8C">
            <w:pPr>
              <w:widowControl w:val="0"/>
              <w:spacing w:after="0" w:line="240" w:lineRule="auto"/>
              <w:jc w:val="center"/>
              <w:rPr>
                <w:sz w:val="16"/>
                <w:szCs w:val="16"/>
              </w:rPr>
            </w:pPr>
            <w:r>
              <w:rPr>
                <w:sz w:val="16"/>
                <w:szCs w:val="16"/>
              </w:rPr>
              <w:t>12 376,40</w:t>
            </w:r>
          </w:p>
        </w:tc>
        <w:tc>
          <w:tcPr>
            <w:tcW w:w="82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19FE" w14:textId="77777777" w:rsidR="00B749D5" w:rsidRDefault="003A6A8C">
            <w:pPr>
              <w:widowControl w:val="0"/>
              <w:spacing w:after="0" w:line="240" w:lineRule="auto"/>
              <w:jc w:val="center"/>
              <w:rPr>
                <w:sz w:val="16"/>
                <w:szCs w:val="16"/>
              </w:rPr>
            </w:pPr>
            <w:r>
              <w:rPr>
                <w:sz w:val="16"/>
                <w:szCs w:val="16"/>
              </w:rPr>
              <w:t>9 899,00</w:t>
            </w:r>
          </w:p>
        </w:tc>
        <w:tc>
          <w:tcPr>
            <w:tcW w:w="81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19FF" w14:textId="77777777" w:rsidR="00B749D5" w:rsidRDefault="003A6A8C">
            <w:pPr>
              <w:widowControl w:val="0"/>
              <w:spacing w:after="0" w:line="240" w:lineRule="auto"/>
              <w:jc w:val="center"/>
              <w:rPr>
                <w:sz w:val="16"/>
                <w:szCs w:val="16"/>
              </w:rPr>
            </w:pPr>
            <w:r>
              <w:rPr>
                <w:sz w:val="16"/>
                <w:szCs w:val="16"/>
              </w:rPr>
              <w:t>13 407,60</w:t>
            </w:r>
          </w:p>
        </w:tc>
        <w:tc>
          <w:tcPr>
            <w:tcW w:w="81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1A00" w14:textId="77777777" w:rsidR="00B749D5" w:rsidRDefault="003A6A8C">
            <w:pPr>
              <w:widowControl w:val="0"/>
              <w:spacing w:after="0" w:line="240" w:lineRule="auto"/>
              <w:jc w:val="center"/>
              <w:rPr>
                <w:sz w:val="16"/>
                <w:szCs w:val="16"/>
              </w:rPr>
            </w:pPr>
            <w:r>
              <w:rPr>
                <w:sz w:val="16"/>
                <w:szCs w:val="16"/>
              </w:rPr>
              <w:t>24 726,70</w:t>
            </w:r>
          </w:p>
        </w:tc>
        <w:tc>
          <w:tcPr>
            <w:tcW w:w="81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1A01" w14:textId="77777777" w:rsidR="00B749D5" w:rsidRDefault="003A6A8C">
            <w:pPr>
              <w:widowControl w:val="0"/>
              <w:spacing w:after="0" w:line="240" w:lineRule="auto"/>
              <w:jc w:val="center"/>
              <w:rPr>
                <w:sz w:val="16"/>
                <w:szCs w:val="16"/>
              </w:rPr>
            </w:pPr>
            <w:r>
              <w:rPr>
                <w:sz w:val="16"/>
                <w:szCs w:val="16"/>
              </w:rPr>
              <w:t>21 227,80</w:t>
            </w:r>
          </w:p>
        </w:tc>
        <w:tc>
          <w:tcPr>
            <w:tcW w:w="82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1A02" w14:textId="77777777" w:rsidR="00B749D5" w:rsidRDefault="003A6A8C">
            <w:pPr>
              <w:widowControl w:val="0"/>
              <w:spacing w:after="0" w:line="240" w:lineRule="auto"/>
              <w:jc w:val="center"/>
              <w:rPr>
                <w:sz w:val="16"/>
                <w:szCs w:val="16"/>
              </w:rPr>
            </w:pPr>
            <w:r>
              <w:rPr>
                <w:sz w:val="16"/>
                <w:szCs w:val="16"/>
              </w:rPr>
              <w:t>23 463,60</w:t>
            </w:r>
          </w:p>
        </w:tc>
      </w:tr>
      <w:tr w:rsidR="00B749D5" w14:paraId="5DF9990E" w14:textId="77777777">
        <w:trPr>
          <w:trHeight w:val="340"/>
        </w:trPr>
        <w:tc>
          <w:tcPr>
            <w:tcW w:w="2580"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center"/>
          </w:tcPr>
          <w:p w14:paraId="00001A03" w14:textId="77777777" w:rsidR="00B749D5" w:rsidRDefault="003A6A8C">
            <w:pPr>
              <w:widowControl w:val="0"/>
              <w:spacing w:after="0" w:line="240" w:lineRule="auto"/>
              <w:jc w:val="left"/>
              <w:rPr>
                <w:sz w:val="16"/>
                <w:szCs w:val="16"/>
              </w:rPr>
            </w:pPr>
            <w:r>
              <w:rPr>
                <w:sz w:val="16"/>
                <w:szCs w:val="16"/>
              </w:rPr>
              <w:t>- оплата водопостачання та водовідведення</w:t>
            </w:r>
          </w:p>
        </w:tc>
        <w:tc>
          <w:tcPr>
            <w:tcW w:w="82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1A04" w14:textId="77777777" w:rsidR="00B749D5" w:rsidRDefault="003A6A8C">
            <w:pPr>
              <w:widowControl w:val="0"/>
              <w:spacing w:after="0" w:line="240" w:lineRule="auto"/>
              <w:jc w:val="center"/>
              <w:rPr>
                <w:sz w:val="16"/>
                <w:szCs w:val="16"/>
              </w:rPr>
            </w:pPr>
            <w:r>
              <w:rPr>
                <w:sz w:val="16"/>
                <w:szCs w:val="16"/>
              </w:rPr>
              <w:t>тис грн</w:t>
            </w:r>
          </w:p>
        </w:tc>
        <w:tc>
          <w:tcPr>
            <w:tcW w:w="87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1A05" w14:textId="77777777" w:rsidR="00B749D5" w:rsidRDefault="003A6A8C">
            <w:pPr>
              <w:widowControl w:val="0"/>
              <w:spacing w:after="0" w:line="240" w:lineRule="auto"/>
              <w:jc w:val="center"/>
              <w:rPr>
                <w:sz w:val="16"/>
                <w:szCs w:val="16"/>
              </w:rPr>
            </w:pPr>
            <w:r>
              <w:rPr>
                <w:sz w:val="16"/>
                <w:szCs w:val="16"/>
              </w:rPr>
              <w:t>740,50</w:t>
            </w:r>
          </w:p>
        </w:tc>
        <w:tc>
          <w:tcPr>
            <w:tcW w:w="82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1A06" w14:textId="77777777" w:rsidR="00B749D5" w:rsidRDefault="003A6A8C">
            <w:pPr>
              <w:widowControl w:val="0"/>
              <w:spacing w:after="0" w:line="240" w:lineRule="auto"/>
              <w:jc w:val="center"/>
              <w:rPr>
                <w:sz w:val="16"/>
                <w:szCs w:val="16"/>
              </w:rPr>
            </w:pPr>
            <w:r>
              <w:rPr>
                <w:sz w:val="16"/>
                <w:szCs w:val="16"/>
              </w:rPr>
              <w:t>1 215,50</w:t>
            </w:r>
          </w:p>
        </w:tc>
        <w:tc>
          <w:tcPr>
            <w:tcW w:w="82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1A07" w14:textId="77777777" w:rsidR="00B749D5" w:rsidRDefault="003A6A8C">
            <w:pPr>
              <w:widowControl w:val="0"/>
              <w:spacing w:after="0" w:line="240" w:lineRule="auto"/>
              <w:jc w:val="center"/>
              <w:rPr>
                <w:sz w:val="16"/>
                <w:szCs w:val="16"/>
              </w:rPr>
            </w:pPr>
            <w:r>
              <w:rPr>
                <w:sz w:val="16"/>
                <w:szCs w:val="16"/>
              </w:rPr>
              <w:t>1 415,00</w:t>
            </w:r>
          </w:p>
        </w:tc>
        <w:tc>
          <w:tcPr>
            <w:tcW w:w="82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1A08" w14:textId="77777777" w:rsidR="00B749D5" w:rsidRDefault="003A6A8C">
            <w:pPr>
              <w:widowControl w:val="0"/>
              <w:spacing w:after="0" w:line="240" w:lineRule="auto"/>
              <w:jc w:val="center"/>
              <w:rPr>
                <w:sz w:val="16"/>
                <w:szCs w:val="16"/>
              </w:rPr>
            </w:pPr>
            <w:r>
              <w:rPr>
                <w:sz w:val="16"/>
                <w:szCs w:val="16"/>
              </w:rPr>
              <w:t>1 304,90</w:t>
            </w:r>
          </w:p>
        </w:tc>
        <w:tc>
          <w:tcPr>
            <w:tcW w:w="81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1A09" w14:textId="77777777" w:rsidR="00B749D5" w:rsidRDefault="003A6A8C">
            <w:pPr>
              <w:widowControl w:val="0"/>
              <w:spacing w:after="0" w:line="240" w:lineRule="auto"/>
              <w:jc w:val="center"/>
              <w:rPr>
                <w:sz w:val="16"/>
                <w:szCs w:val="16"/>
              </w:rPr>
            </w:pPr>
            <w:r>
              <w:rPr>
                <w:sz w:val="16"/>
                <w:szCs w:val="16"/>
              </w:rPr>
              <w:t>1 512,70</w:t>
            </w:r>
          </w:p>
        </w:tc>
        <w:tc>
          <w:tcPr>
            <w:tcW w:w="81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1A0A" w14:textId="77777777" w:rsidR="00B749D5" w:rsidRDefault="003A6A8C">
            <w:pPr>
              <w:widowControl w:val="0"/>
              <w:spacing w:after="0" w:line="240" w:lineRule="auto"/>
              <w:jc w:val="center"/>
              <w:rPr>
                <w:sz w:val="16"/>
                <w:szCs w:val="16"/>
              </w:rPr>
            </w:pPr>
            <w:r>
              <w:rPr>
                <w:sz w:val="16"/>
                <w:szCs w:val="16"/>
              </w:rPr>
              <w:t>941,90</w:t>
            </w:r>
          </w:p>
        </w:tc>
        <w:tc>
          <w:tcPr>
            <w:tcW w:w="81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1A0B" w14:textId="77777777" w:rsidR="00B749D5" w:rsidRDefault="003A6A8C">
            <w:pPr>
              <w:widowControl w:val="0"/>
              <w:spacing w:after="0" w:line="240" w:lineRule="auto"/>
              <w:jc w:val="center"/>
              <w:rPr>
                <w:sz w:val="16"/>
                <w:szCs w:val="16"/>
              </w:rPr>
            </w:pPr>
            <w:r>
              <w:rPr>
                <w:sz w:val="16"/>
                <w:szCs w:val="16"/>
              </w:rPr>
              <w:t>1 123,80</w:t>
            </w:r>
          </w:p>
        </w:tc>
        <w:tc>
          <w:tcPr>
            <w:tcW w:w="82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1A0C" w14:textId="77777777" w:rsidR="00B749D5" w:rsidRDefault="003A6A8C">
            <w:pPr>
              <w:widowControl w:val="0"/>
              <w:spacing w:after="0" w:line="240" w:lineRule="auto"/>
              <w:jc w:val="center"/>
              <w:rPr>
                <w:sz w:val="16"/>
                <w:szCs w:val="16"/>
              </w:rPr>
            </w:pPr>
            <w:r>
              <w:rPr>
                <w:sz w:val="16"/>
                <w:szCs w:val="16"/>
              </w:rPr>
              <w:t>2 634,50</w:t>
            </w:r>
          </w:p>
        </w:tc>
      </w:tr>
      <w:tr w:rsidR="00B749D5" w14:paraId="4B719C9B" w14:textId="77777777" w:rsidTr="004918E8">
        <w:trPr>
          <w:trHeight w:val="147"/>
        </w:trPr>
        <w:tc>
          <w:tcPr>
            <w:tcW w:w="2580"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center"/>
          </w:tcPr>
          <w:p w14:paraId="00001A0D" w14:textId="77777777" w:rsidR="00B749D5" w:rsidRDefault="003A6A8C">
            <w:pPr>
              <w:widowControl w:val="0"/>
              <w:spacing w:after="0" w:line="240" w:lineRule="auto"/>
              <w:jc w:val="left"/>
              <w:rPr>
                <w:sz w:val="16"/>
                <w:szCs w:val="16"/>
              </w:rPr>
            </w:pPr>
            <w:r>
              <w:rPr>
                <w:sz w:val="16"/>
                <w:szCs w:val="16"/>
              </w:rPr>
              <w:t>- оплата електроенергії</w:t>
            </w:r>
          </w:p>
        </w:tc>
        <w:tc>
          <w:tcPr>
            <w:tcW w:w="82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1A0E" w14:textId="77777777" w:rsidR="00B749D5" w:rsidRDefault="003A6A8C">
            <w:pPr>
              <w:widowControl w:val="0"/>
              <w:spacing w:after="0" w:line="240" w:lineRule="auto"/>
              <w:jc w:val="center"/>
              <w:rPr>
                <w:sz w:val="16"/>
                <w:szCs w:val="16"/>
              </w:rPr>
            </w:pPr>
            <w:r>
              <w:rPr>
                <w:sz w:val="16"/>
                <w:szCs w:val="16"/>
              </w:rPr>
              <w:t>тис грн</w:t>
            </w:r>
          </w:p>
        </w:tc>
        <w:tc>
          <w:tcPr>
            <w:tcW w:w="87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1A0F" w14:textId="77777777" w:rsidR="00B749D5" w:rsidRDefault="003A6A8C">
            <w:pPr>
              <w:widowControl w:val="0"/>
              <w:spacing w:after="0" w:line="240" w:lineRule="auto"/>
              <w:jc w:val="center"/>
              <w:rPr>
                <w:sz w:val="16"/>
                <w:szCs w:val="16"/>
              </w:rPr>
            </w:pPr>
            <w:r>
              <w:rPr>
                <w:sz w:val="16"/>
                <w:szCs w:val="16"/>
              </w:rPr>
              <w:t>8 763,30</w:t>
            </w:r>
          </w:p>
        </w:tc>
        <w:tc>
          <w:tcPr>
            <w:tcW w:w="82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1A10" w14:textId="77777777" w:rsidR="00B749D5" w:rsidRDefault="003A6A8C">
            <w:pPr>
              <w:widowControl w:val="0"/>
              <w:spacing w:after="0" w:line="240" w:lineRule="auto"/>
              <w:jc w:val="center"/>
              <w:rPr>
                <w:sz w:val="16"/>
                <w:szCs w:val="16"/>
              </w:rPr>
            </w:pPr>
            <w:r>
              <w:rPr>
                <w:sz w:val="16"/>
                <w:szCs w:val="16"/>
              </w:rPr>
              <w:t>10 453,90</w:t>
            </w:r>
          </w:p>
        </w:tc>
        <w:tc>
          <w:tcPr>
            <w:tcW w:w="82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1A11" w14:textId="77777777" w:rsidR="00B749D5" w:rsidRDefault="003A6A8C">
            <w:pPr>
              <w:widowControl w:val="0"/>
              <w:spacing w:after="0" w:line="240" w:lineRule="auto"/>
              <w:jc w:val="center"/>
              <w:rPr>
                <w:sz w:val="16"/>
                <w:szCs w:val="16"/>
              </w:rPr>
            </w:pPr>
            <w:r>
              <w:rPr>
                <w:sz w:val="16"/>
                <w:szCs w:val="16"/>
              </w:rPr>
              <w:t>11 667,90</w:t>
            </w:r>
          </w:p>
        </w:tc>
        <w:tc>
          <w:tcPr>
            <w:tcW w:w="82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1A12" w14:textId="77777777" w:rsidR="00B749D5" w:rsidRDefault="003A6A8C">
            <w:pPr>
              <w:widowControl w:val="0"/>
              <w:spacing w:after="0" w:line="240" w:lineRule="auto"/>
              <w:jc w:val="center"/>
              <w:rPr>
                <w:sz w:val="16"/>
                <w:szCs w:val="16"/>
              </w:rPr>
            </w:pPr>
            <w:r>
              <w:rPr>
                <w:sz w:val="16"/>
                <w:szCs w:val="16"/>
              </w:rPr>
              <w:t>10 561,60</w:t>
            </w:r>
          </w:p>
        </w:tc>
        <w:tc>
          <w:tcPr>
            <w:tcW w:w="81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1A13" w14:textId="77777777" w:rsidR="00B749D5" w:rsidRDefault="003A6A8C">
            <w:pPr>
              <w:widowControl w:val="0"/>
              <w:spacing w:after="0" w:line="240" w:lineRule="auto"/>
              <w:jc w:val="center"/>
              <w:rPr>
                <w:sz w:val="16"/>
                <w:szCs w:val="16"/>
              </w:rPr>
            </w:pPr>
            <w:r>
              <w:rPr>
                <w:sz w:val="16"/>
                <w:szCs w:val="16"/>
              </w:rPr>
              <w:t>15 953,10</w:t>
            </w:r>
          </w:p>
        </w:tc>
        <w:tc>
          <w:tcPr>
            <w:tcW w:w="81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1A14" w14:textId="77777777" w:rsidR="00B749D5" w:rsidRDefault="003A6A8C">
            <w:pPr>
              <w:widowControl w:val="0"/>
              <w:spacing w:after="0" w:line="240" w:lineRule="auto"/>
              <w:jc w:val="center"/>
              <w:rPr>
                <w:sz w:val="16"/>
                <w:szCs w:val="16"/>
              </w:rPr>
            </w:pPr>
            <w:r>
              <w:rPr>
                <w:sz w:val="16"/>
                <w:szCs w:val="16"/>
              </w:rPr>
              <w:t>11 380,70</w:t>
            </w:r>
          </w:p>
        </w:tc>
        <w:tc>
          <w:tcPr>
            <w:tcW w:w="81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1A15" w14:textId="77777777" w:rsidR="00B749D5" w:rsidRDefault="003A6A8C">
            <w:pPr>
              <w:widowControl w:val="0"/>
              <w:spacing w:after="0" w:line="240" w:lineRule="auto"/>
              <w:jc w:val="center"/>
              <w:rPr>
                <w:sz w:val="16"/>
                <w:szCs w:val="16"/>
              </w:rPr>
            </w:pPr>
            <w:r>
              <w:rPr>
                <w:sz w:val="16"/>
                <w:szCs w:val="16"/>
              </w:rPr>
              <w:t>14 804,20</w:t>
            </w:r>
          </w:p>
        </w:tc>
        <w:tc>
          <w:tcPr>
            <w:tcW w:w="82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1A16" w14:textId="77777777" w:rsidR="00B749D5" w:rsidRDefault="003A6A8C">
            <w:pPr>
              <w:widowControl w:val="0"/>
              <w:spacing w:after="0" w:line="240" w:lineRule="auto"/>
              <w:jc w:val="center"/>
              <w:rPr>
                <w:sz w:val="16"/>
                <w:szCs w:val="16"/>
              </w:rPr>
            </w:pPr>
            <w:r>
              <w:rPr>
                <w:sz w:val="16"/>
                <w:szCs w:val="16"/>
              </w:rPr>
              <w:t>24 635,60</w:t>
            </w:r>
          </w:p>
        </w:tc>
      </w:tr>
      <w:tr w:rsidR="00B749D5" w14:paraId="6091BD13" w14:textId="77777777" w:rsidTr="004918E8">
        <w:trPr>
          <w:trHeight w:val="224"/>
        </w:trPr>
        <w:tc>
          <w:tcPr>
            <w:tcW w:w="2580"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center"/>
          </w:tcPr>
          <w:p w14:paraId="00001A17" w14:textId="77777777" w:rsidR="00B749D5" w:rsidRDefault="003A6A8C">
            <w:pPr>
              <w:widowControl w:val="0"/>
              <w:spacing w:after="0" w:line="240" w:lineRule="auto"/>
              <w:jc w:val="left"/>
              <w:rPr>
                <w:sz w:val="16"/>
                <w:szCs w:val="16"/>
              </w:rPr>
            </w:pPr>
            <w:r>
              <w:rPr>
                <w:sz w:val="16"/>
                <w:szCs w:val="16"/>
              </w:rPr>
              <w:t>- оплата природного газу</w:t>
            </w:r>
          </w:p>
        </w:tc>
        <w:tc>
          <w:tcPr>
            <w:tcW w:w="82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1A18" w14:textId="77777777" w:rsidR="00B749D5" w:rsidRDefault="003A6A8C">
            <w:pPr>
              <w:widowControl w:val="0"/>
              <w:spacing w:after="0" w:line="240" w:lineRule="auto"/>
              <w:jc w:val="center"/>
              <w:rPr>
                <w:sz w:val="16"/>
                <w:szCs w:val="16"/>
              </w:rPr>
            </w:pPr>
            <w:r>
              <w:rPr>
                <w:sz w:val="16"/>
                <w:szCs w:val="16"/>
              </w:rPr>
              <w:t>тис грн</w:t>
            </w:r>
          </w:p>
        </w:tc>
        <w:tc>
          <w:tcPr>
            <w:tcW w:w="87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1A19" w14:textId="77777777" w:rsidR="00B749D5" w:rsidRDefault="003A6A8C">
            <w:pPr>
              <w:widowControl w:val="0"/>
              <w:spacing w:after="0" w:line="240" w:lineRule="auto"/>
              <w:jc w:val="center"/>
              <w:rPr>
                <w:sz w:val="16"/>
                <w:szCs w:val="16"/>
              </w:rPr>
            </w:pPr>
            <w:r>
              <w:rPr>
                <w:sz w:val="16"/>
                <w:szCs w:val="16"/>
              </w:rPr>
              <w:t>1 462,60</w:t>
            </w:r>
          </w:p>
        </w:tc>
        <w:tc>
          <w:tcPr>
            <w:tcW w:w="82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1A1A" w14:textId="77777777" w:rsidR="00B749D5" w:rsidRDefault="003A6A8C">
            <w:pPr>
              <w:widowControl w:val="0"/>
              <w:spacing w:after="0" w:line="240" w:lineRule="auto"/>
              <w:jc w:val="center"/>
              <w:rPr>
                <w:sz w:val="16"/>
                <w:szCs w:val="16"/>
              </w:rPr>
            </w:pPr>
            <w:r>
              <w:rPr>
                <w:sz w:val="16"/>
                <w:szCs w:val="16"/>
              </w:rPr>
              <w:t>1 777,50</w:t>
            </w:r>
          </w:p>
        </w:tc>
        <w:tc>
          <w:tcPr>
            <w:tcW w:w="82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1A1B" w14:textId="77777777" w:rsidR="00B749D5" w:rsidRDefault="003A6A8C">
            <w:pPr>
              <w:widowControl w:val="0"/>
              <w:spacing w:after="0" w:line="240" w:lineRule="auto"/>
              <w:jc w:val="center"/>
              <w:rPr>
                <w:sz w:val="16"/>
                <w:szCs w:val="16"/>
              </w:rPr>
            </w:pPr>
            <w:r>
              <w:rPr>
                <w:sz w:val="16"/>
                <w:szCs w:val="16"/>
              </w:rPr>
              <w:t>1 030,80</w:t>
            </w:r>
          </w:p>
        </w:tc>
        <w:tc>
          <w:tcPr>
            <w:tcW w:w="82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1A1C" w14:textId="77777777" w:rsidR="00B749D5" w:rsidRDefault="003A6A8C">
            <w:pPr>
              <w:widowControl w:val="0"/>
              <w:spacing w:after="0" w:line="240" w:lineRule="auto"/>
              <w:jc w:val="center"/>
              <w:rPr>
                <w:sz w:val="16"/>
                <w:szCs w:val="16"/>
              </w:rPr>
            </w:pPr>
            <w:r>
              <w:rPr>
                <w:sz w:val="16"/>
                <w:szCs w:val="16"/>
              </w:rPr>
              <w:t>700,40</w:t>
            </w:r>
          </w:p>
        </w:tc>
        <w:tc>
          <w:tcPr>
            <w:tcW w:w="81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1A1D" w14:textId="77777777" w:rsidR="00B749D5" w:rsidRDefault="003A6A8C">
            <w:pPr>
              <w:widowControl w:val="0"/>
              <w:spacing w:after="0" w:line="240" w:lineRule="auto"/>
              <w:jc w:val="center"/>
              <w:rPr>
                <w:sz w:val="16"/>
                <w:szCs w:val="16"/>
              </w:rPr>
            </w:pPr>
            <w:r>
              <w:rPr>
                <w:sz w:val="16"/>
                <w:szCs w:val="16"/>
              </w:rPr>
              <w:t>1 090,00</w:t>
            </w:r>
          </w:p>
        </w:tc>
        <w:tc>
          <w:tcPr>
            <w:tcW w:w="81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1A1E" w14:textId="77777777" w:rsidR="00B749D5" w:rsidRDefault="003A6A8C">
            <w:pPr>
              <w:widowControl w:val="0"/>
              <w:spacing w:after="0" w:line="240" w:lineRule="auto"/>
              <w:jc w:val="center"/>
              <w:rPr>
                <w:sz w:val="16"/>
                <w:szCs w:val="16"/>
              </w:rPr>
            </w:pPr>
            <w:r>
              <w:rPr>
                <w:sz w:val="16"/>
                <w:szCs w:val="16"/>
              </w:rPr>
              <w:t>1 382,10</w:t>
            </w:r>
          </w:p>
        </w:tc>
        <w:tc>
          <w:tcPr>
            <w:tcW w:w="81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1A1F" w14:textId="77777777" w:rsidR="00B749D5" w:rsidRDefault="003A6A8C">
            <w:pPr>
              <w:widowControl w:val="0"/>
              <w:spacing w:after="0" w:line="240" w:lineRule="auto"/>
              <w:jc w:val="center"/>
              <w:rPr>
                <w:sz w:val="16"/>
                <w:szCs w:val="16"/>
              </w:rPr>
            </w:pPr>
            <w:r>
              <w:rPr>
                <w:sz w:val="16"/>
                <w:szCs w:val="16"/>
              </w:rPr>
              <w:t>1 193,00</w:t>
            </w:r>
          </w:p>
        </w:tc>
        <w:tc>
          <w:tcPr>
            <w:tcW w:w="82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1A20" w14:textId="77777777" w:rsidR="00B749D5" w:rsidRDefault="003A6A8C">
            <w:pPr>
              <w:widowControl w:val="0"/>
              <w:spacing w:after="0" w:line="240" w:lineRule="auto"/>
              <w:jc w:val="center"/>
              <w:rPr>
                <w:sz w:val="16"/>
                <w:szCs w:val="16"/>
              </w:rPr>
            </w:pPr>
            <w:r>
              <w:rPr>
                <w:sz w:val="16"/>
                <w:szCs w:val="16"/>
              </w:rPr>
              <w:t>2 008,00</w:t>
            </w:r>
          </w:p>
        </w:tc>
      </w:tr>
      <w:tr w:rsidR="00B749D5" w14:paraId="520F68C7" w14:textId="77777777">
        <w:trPr>
          <w:trHeight w:val="340"/>
        </w:trPr>
        <w:tc>
          <w:tcPr>
            <w:tcW w:w="2580"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center"/>
          </w:tcPr>
          <w:p w14:paraId="00001A21" w14:textId="77777777" w:rsidR="00B749D5" w:rsidRDefault="003A6A8C">
            <w:pPr>
              <w:widowControl w:val="0"/>
              <w:spacing w:after="0" w:line="240" w:lineRule="auto"/>
              <w:jc w:val="left"/>
              <w:rPr>
                <w:sz w:val="16"/>
                <w:szCs w:val="16"/>
              </w:rPr>
            </w:pPr>
            <w:r>
              <w:rPr>
                <w:sz w:val="16"/>
                <w:szCs w:val="16"/>
              </w:rPr>
              <w:t>- оплата інших енергоносіїв та інших комунальних послуг</w:t>
            </w:r>
          </w:p>
        </w:tc>
        <w:tc>
          <w:tcPr>
            <w:tcW w:w="82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1A22" w14:textId="77777777" w:rsidR="00B749D5" w:rsidRDefault="003A6A8C">
            <w:pPr>
              <w:widowControl w:val="0"/>
              <w:spacing w:after="0" w:line="240" w:lineRule="auto"/>
              <w:jc w:val="center"/>
              <w:rPr>
                <w:sz w:val="16"/>
                <w:szCs w:val="16"/>
              </w:rPr>
            </w:pPr>
            <w:r>
              <w:rPr>
                <w:sz w:val="16"/>
                <w:szCs w:val="16"/>
              </w:rPr>
              <w:t>тис грн</w:t>
            </w:r>
          </w:p>
        </w:tc>
        <w:tc>
          <w:tcPr>
            <w:tcW w:w="87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1A23" w14:textId="77777777" w:rsidR="00B749D5" w:rsidRDefault="003A6A8C">
            <w:pPr>
              <w:widowControl w:val="0"/>
              <w:spacing w:after="0" w:line="240" w:lineRule="auto"/>
              <w:jc w:val="center"/>
              <w:rPr>
                <w:sz w:val="16"/>
                <w:szCs w:val="16"/>
              </w:rPr>
            </w:pPr>
            <w:r>
              <w:rPr>
                <w:sz w:val="16"/>
                <w:szCs w:val="16"/>
              </w:rPr>
              <w:t>64,80</w:t>
            </w:r>
          </w:p>
        </w:tc>
        <w:tc>
          <w:tcPr>
            <w:tcW w:w="82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1A24" w14:textId="77777777" w:rsidR="00B749D5" w:rsidRDefault="003A6A8C">
            <w:pPr>
              <w:widowControl w:val="0"/>
              <w:spacing w:after="0" w:line="240" w:lineRule="auto"/>
              <w:jc w:val="center"/>
              <w:rPr>
                <w:sz w:val="16"/>
                <w:szCs w:val="16"/>
              </w:rPr>
            </w:pPr>
            <w:r>
              <w:rPr>
                <w:sz w:val="16"/>
                <w:szCs w:val="16"/>
              </w:rPr>
              <w:t>70,30</w:t>
            </w:r>
          </w:p>
        </w:tc>
        <w:tc>
          <w:tcPr>
            <w:tcW w:w="82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1A25" w14:textId="77777777" w:rsidR="00B749D5" w:rsidRDefault="003A6A8C">
            <w:pPr>
              <w:widowControl w:val="0"/>
              <w:spacing w:after="0" w:line="240" w:lineRule="auto"/>
              <w:jc w:val="center"/>
              <w:rPr>
                <w:sz w:val="16"/>
                <w:szCs w:val="16"/>
              </w:rPr>
            </w:pPr>
            <w:r>
              <w:rPr>
                <w:sz w:val="16"/>
                <w:szCs w:val="16"/>
              </w:rPr>
              <w:t>816,50</w:t>
            </w:r>
          </w:p>
        </w:tc>
        <w:tc>
          <w:tcPr>
            <w:tcW w:w="82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1A26" w14:textId="77777777" w:rsidR="00B749D5" w:rsidRDefault="003A6A8C">
            <w:pPr>
              <w:widowControl w:val="0"/>
              <w:spacing w:after="0" w:line="240" w:lineRule="auto"/>
              <w:jc w:val="center"/>
              <w:rPr>
                <w:sz w:val="16"/>
                <w:szCs w:val="16"/>
              </w:rPr>
            </w:pPr>
            <w:r>
              <w:rPr>
                <w:sz w:val="16"/>
                <w:szCs w:val="16"/>
              </w:rPr>
              <w:t>988,30</w:t>
            </w:r>
          </w:p>
        </w:tc>
        <w:tc>
          <w:tcPr>
            <w:tcW w:w="81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1A27" w14:textId="77777777" w:rsidR="00B749D5" w:rsidRDefault="003A6A8C">
            <w:pPr>
              <w:widowControl w:val="0"/>
              <w:spacing w:after="0" w:line="240" w:lineRule="auto"/>
              <w:jc w:val="center"/>
              <w:rPr>
                <w:sz w:val="16"/>
                <w:szCs w:val="16"/>
              </w:rPr>
            </w:pPr>
            <w:r>
              <w:rPr>
                <w:sz w:val="16"/>
                <w:szCs w:val="16"/>
              </w:rPr>
              <w:t>1 117,40</w:t>
            </w:r>
          </w:p>
        </w:tc>
        <w:tc>
          <w:tcPr>
            <w:tcW w:w="81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1A28" w14:textId="77777777" w:rsidR="00B749D5" w:rsidRDefault="003A6A8C">
            <w:pPr>
              <w:widowControl w:val="0"/>
              <w:spacing w:after="0" w:line="240" w:lineRule="auto"/>
              <w:jc w:val="center"/>
              <w:rPr>
                <w:sz w:val="16"/>
                <w:szCs w:val="16"/>
              </w:rPr>
            </w:pPr>
            <w:r>
              <w:rPr>
                <w:sz w:val="16"/>
                <w:szCs w:val="16"/>
              </w:rPr>
              <w:t>1 385,60</w:t>
            </w:r>
          </w:p>
        </w:tc>
        <w:tc>
          <w:tcPr>
            <w:tcW w:w="81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1A29" w14:textId="77777777" w:rsidR="00B749D5" w:rsidRDefault="003A6A8C">
            <w:pPr>
              <w:widowControl w:val="0"/>
              <w:spacing w:after="0" w:line="240" w:lineRule="auto"/>
              <w:jc w:val="center"/>
              <w:rPr>
                <w:sz w:val="16"/>
                <w:szCs w:val="16"/>
              </w:rPr>
            </w:pPr>
            <w:r>
              <w:rPr>
                <w:sz w:val="16"/>
                <w:szCs w:val="16"/>
              </w:rPr>
              <w:t>1 934,70</w:t>
            </w:r>
          </w:p>
        </w:tc>
        <w:tc>
          <w:tcPr>
            <w:tcW w:w="82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1A2A" w14:textId="77777777" w:rsidR="00B749D5" w:rsidRDefault="003A6A8C">
            <w:pPr>
              <w:widowControl w:val="0"/>
              <w:spacing w:after="0" w:line="240" w:lineRule="auto"/>
              <w:jc w:val="center"/>
              <w:rPr>
                <w:sz w:val="16"/>
                <w:szCs w:val="16"/>
              </w:rPr>
            </w:pPr>
            <w:r>
              <w:rPr>
                <w:sz w:val="16"/>
                <w:szCs w:val="16"/>
              </w:rPr>
              <w:t>2 681,90</w:t>
            </w:r>
          </w:p>
        </w:tc>
      </w:tr>
      <w:tr w:rsidR="00B749D5" w14:paraId="34338332" w14:textId="77777777" w:rsidTr="004918E8">
        <w:trPr>
          <w:trHeight w:val="164"/>
        </w:trPr>
        <w:tc>
          <w:tcPr>
            <w:tcW w:w="2580"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center"/>
          </w:tcPr>
          <w:p w14:paraId="00001A2B" w14:textId="77777777" w:rsidR="00B749D5" w:rsidRDefault="003A6A8C">
            <w:pPr>
              <w:widowControl w:val="0"/>
              <w:spacing w:after="0" w:line="240" w:lineRule="auto"/>
              <w:jc w:val="left"/>
              <w:rPr>
                <w:sz w:val="16"/>
                <w:szCs w:val="16"/>
              </w:rPr>
            </w:pPr>
            <w:r>
              <w:rPr>
                <w:sz w:val="16"/>
                <w:szCs w:val="16"/>
              </w:rPr>
              <w:t>- оплата енергосервісу</w:t>
            </w:r>
          </w:p>
        </w:tc>
        <w:tc>
          <w:tcPr>
            <w:tcW w:w="82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1A2C" w14:textId="77777777" w:rsidR="00B749D5" w:rsidRDefault="003A6A8C">
            <w:pPr>
              <w:widowControl w:val="0"/>
              <w:spacing w:after="0" w:line="240" w:lineRule="auto"/>
              <w:jc w:val="center"/>
              <w:rPr>
                <w:sz w:val="16"/>
                <w:szCs w:val="16"/>
              </w:rPr>
            </w:pPr>
            <w:r>
              <w:rPr>
                <w:sz w:val="16"/>
                <w:szCs w:val="16"/>
              </w:rPr>
              <w:t>тис грн</w:t>
            </w:r>
          </w:p>
        </w:tc>
        <w:tc>
          <w:tcPr>
            <w:tcW w:w="87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1A2D" w14:textId="77777777" w:rsidR="00B749D5" w:rsidRDefault="003A6A8C">
            <w:pPr>
              <w:widowControl w:val="0"/>
              <w:spacing w:after="0" w:line="240" w:lineRule="auto"/>
              <w:jc w:val="center"/>
              <w:rPr>
                <w:sz w:val="16"/>
                <w:szCs w:val="16"/>
              </w:rPr>
            </w:pPr>
            <w:r>
              <w:rPr>
                <w:sz w:val="16"/>
                <w:szCs w:val="16"/>
              </w:rPr>
              <w:t>0,00</w:t>
            </w:r>
          </w:p>
        </w:tc>
        <w:tc>
          <w:tcPr>
            <w:tcW w:w="82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1A2E" w14:textId="77777777" w:rsidR="00B749D5" w:rsidRDefault="003A6A8C">
            <w:pPr>
              <w:widowControl w:val="0"/>
              <w:spacing w:after="0" w:line="240" w:lineRule="auto"/>
              <w:jc w:val="center"/>
              <w:rPr>
                <w:sz w:val="16"/>
                <w:szCs w:val="16"/>
              </w:rPr>
            </w:pPr>
            <w:r>
              <w:rPr>
                <w:sz w:val="16"/>
                <w:szCs w:val="16"/>
              </w:rPr>
              <w:t>0,00</w:t>
            </w:r>
          </w:p>
        </w:tc>
        <w:tc>
          <w:tcPr>
            <w:tcW w:w="82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1A2F" w14:textId="77777777" w:rsidR="00B749D5" w:rsidRDefault="003A6A8C">
            <w:pPr>
              <w:widowControl w:val="0"/>
              <w:spacing w:after="0" w:line="240" w:lineRule="auto"/>
              <w:jc w:val="center"/>
              <w:rPr>
                <w:sz w:val="16"/>
                <w:szCs w:val="16"/>
              </w:rPr>
            </w:pPr>
            <w:r>
              <w:rPr>
                <w:sz w:val="16"/>
                <w:szCs w:val="16"/>
              </w:rPr>
              <w:t>0,00</w:t>
            </w:r>
          </w:p>
        </w:tc>
        <w:tc>
          <w:tcPr>
            <w:tcW w:w="82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1A30" w14:textId="77777777" w:rsidR="00B749D5" w:rsidRDefault="003A6A8C">
            <w:pPr>
              <w:widowControl w:val="0"/>
              <w:spacing w:after="0" w:line="240" w:lineRule="auto"/>
              <w:jc w:val="center"/>
              <w:rPr>
                <w:sz w:val="16"/>
                <w:szCs w:val="16"/>
              </w:rPr>
            </w:pPr>
            <w:r>
              <w:rPr>
                <w:sz w:val="16"/>
                <w:szCs w:val="16"/>
              </w:rPr>
              <w:t>0,00</w:t>
            </w:r>
          </w:p>
        </w:tc>
        <w:tc>
          <w:tcPr>
            <w:tcW w:w="81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1A31" w14:textId="77777777" w:rsidR="00B749D5" w:rsidRDefault="003A6A8C">
            <w:pPr>
              <w:widowControl w:val="0"/>
              <w:spacing w:after="0" w:line="240" w:lineRule="auto"/>
              <w:jc w:val="center"/>
              <w:rPr>
                <w:sz w:val="16"/>
                <w:szCs w:val="16"/>
              </w:rPr>
            </w:pPr>
            <w:r>
              <w:rPr>
                <w:sz w:val="16"/>
                <w:szCs w:val="16"/>
              </w:rPr>
              <w:t>0,00</w:t>
            </w:r>
          </w:p>
        </w:tc>
        <w:tc>
          <w:tcPr>
            <w:tcW w:w="81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1A32" w14:textId="77777777" w:rsidR="00B749D5" w:rsidRDefault="003A6A8C">
            <w:pPr>
              <w:widowControl w:val="0"/>
              <w:spacing w:after="0" w:line="240" w:lineRule="auto"/>
              <w:jc w:val="center"/>
              <w:rPr>
                <w:sz w:val="16"/>
                <w:szCs w:val="16"/>
              </w:rPr>
            </w:pPr>
            <w:r>
              <w:rPr>
                <w:sz w:val="16"/>
                <w:szCs w:val="16"/>
              </w:rPr>
              <w:t>0,00</w:t>
            </w:r>
          </w:p>
        </w:tc>
        <w:tc>
          <w:tcPr>
            <w:tcW w:w="81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1A33" w14:textId="77777777" w:rsidR="00B749D5" w:rsidRDefault="003A6A8C">
            <w:pPr>
              <w:widowControl w:val="0"/>
              <w:spacing w:after="0" w:line="240" w:lineRule="auto"/>
              <w:jc w:val="center"/>
              <w:rPr>
                <w:sz w:val="16"/>
                <w:szCs w:val="16"/>
              </w:rPr>
            </w:pPr>
            <w:r>
              <w:rPr>
                <w:sz w:val="16"/>
                <w:szCs w:val="16"/>
              </w:rPr>
              <w:t>0,00</w:t>
            </w:r>
          </w:p>
        </w:tc>
        <w:tc>
          <w:tcPr>
            <w:tcW w:w="82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1A34" w14:textId="77777777" w:rsidR="00B749D5" w:rsidRDefault="003A6A8C">
            <w:pPr>
              <w:widowControl w:val="0"/>
              <w:spacing w:after="0" w:line="240" w:lineRule="auto"/>
              <w:jc w:val="center"/>
              <w:rPr>
                <w:sz w:val="16"/>
                <w:szCs w:val="16"/>
              </w:rPr>
            </w:pPr>
            <w:r>
              <w:rPr>
                <w:sz w:val="16"/>
                <w:szCs w:val="16"/>
              </w:rPr>
              <w:t>0,00</w:t>
            </w:r>
          </w:p>
        </w:tc>
      </w:tr>
    </w:tbl>
    <w:p w14:paraId="00001A35" w14:textId="77777777" w:rsidR="00B749D5" w:rsidRDefault="00B749D5">
      <w:pPr>
        <w:spacing w:after="0" w:line="240" w:lineRule="auto"/>
        <w:jc w:val="right"/>
        <w:rPr>
          <w:sz w:val="20"/>
          <w:szCs w:val="20"/>
        </w:rPr>
      </w:pPr>
    </w:p>
    <w:p w14:paraId="00001A36" w14:textId="77777777" w:rsidR="00B749D5" w:rsidRDefault="003A6A8C">
      <w:pPr>
        <w:spacing w:after="0" w:line="240" w:lineRule="auto"/>
        <w:jc w:val="center"/>
        <w:rPr>
          <w:sz w:val="20"/>
          <w:szCs w:val="20"/>
        </w:rPr>
      </w:pPr>
      <w:r>
        <w:rPr>
          <w:noProof/>
          <w:sz w:val="20"/>
          <w:szCs w:val="20"/>
        </w:rPr>
        <w:drawing>
          <wp:inline distT="114300" distB="114300" distL="114300" distR="114300">
            <wp:extent cx="3956250" cy="2435983"/>
            <wp:effectExtent l="0" t="0" r="0" b="0"/>
            <wp:docPr id="70" name="image65.png" descr="Діаграма"/>
            <wp:cNvGraphicFramePr/>
            <a:graphic xmlns:a="http://schemas.openxmlformats.org/drawingml/2006/main">
              <a:graphicData uri="http://schemas.openxmlformats.org/drawingml/2006/picture">
                <pic:pic xmlns:pic="http://schemas.openxmlformats.org/drawingml/2006/picture">
                  <pic:nvPicPr>
                    <pic:cNvPr id="0" name="image65.png" descr="Діаграма"/>
                    <pic:cNvPicPr preferRelativeResize="0"/>
                  </pic:nvPicPr>
                  <pic:blipFill>
                    <a:blip r:embed="rId99"/>
                    <a:srcRect/>
                    <a:stretch>
                      <a:fillRect/>
                    </a:stretch>
                  </pic:blipFill>
                  <pic:spPr>
                    <a:xfrm>
                      <a:off x="0" y="0"/>
                      <a:ext cx="3956250" cy="2435983"/>
                    </a:xfrm>
                    <a:prstGeom prst="rect">
                      <a:avLst/>
                    </a:prstGeom>
                    <a:ln/>
                  </pic:spPr>
                </pic:pic>
              </a:graphicData>
            </a:graphic>
          </wp:inline>
        </w:drawing>
      </w:r>
    </w:p>
    <w:p w14:paraId="00001A37" w14:textId="77777777" w:rsidR="00B749D5" w:rsidRDefault="003A6A8C">
      <w:pPr>
        <w:spacing w:after="0" w:line="240" w:lineRule="auto"/>
        <w:ind w:firstLine="720"/>
        <w:jc w:val="left"/>
        <w:rPr>
          <w:sz w:val="20"/>
          <w:szCs w:val="20"/>
        </w:rPr>
      </w:pPr>
      <w:r>
        <w:rPr>
          <w:sz w:val="20"/>
          <w:szCs w:val="20"/>
        </w:rPr>
        <w:t>Рис. 5.5. Фактичні видатки на оплату комунальних послуг та енергоносіїв за 2017-2024 роки, тис грн.</w:t>
      </w:r>
    </w:p>
    <w:p w14:paraId="00001A38" w14:textId="77777777" w:rsidR="00B749D5" w:rsidRDefault="00B749D5">
      <w:pPr>
        <w:spacing w:after="0" w:line="240" w:lineRule="auto"/>
        <w:ind w:firstLine="567"/>
        <w:rPr>
          <w:b/>
          <w:sz w:val="20"/>
          <w:szCs w:val="20"/>
        </w:rPr>
      </w:pPr>
    </w:p>
    <w:p w14:paraId="00001A39" w14:textId="77777777" w:rsidR="00B749D5" w:rsidRDefault="003A6A8C">
      <w:pPr>
        <w:spacing w:after="0" w:line="240" w:lineRule="auto"/>
        <w:ind w:firstLine="567"/>
        <w:rPr>
          <w:b/>
          <w:sz w:val="20"/>
          <w:szCs w:val="20"/>
        </w:rPr>
      </w:pPr>
      <w:r>
        <w:rPr>
          <w:b/>
          <w:sz w:val="20"/>
          <w:szCs w:val="20"/>
        </w:rPr>
        <w:t>Фінансова рамка МЕП</w:t>
      </w:r>
    </w:p>
    <w:p w14:paraId="00001A3A" w14:textId="77777777" w:rsidR="00B749D5" w:rsidRDefault="003A6A8C">
      <w:pPr>
        <w:spacing w:after="0" w:line="240" w:lineRule="auto"/>
        <w:ind w:firstLine="567"/>
        <w:rPr>
          <w:sz w:val="20"/>
          <w:szCs w:val="20"/>
        </w:rPr>
      </w:pPr>
      <w:r>
        <w:rPr>
          <w:sz w:val="20"/>
          <w:szCs w:val="20"/>
        </w:rPr>
        <w:t xml:space="preserve">МЕП передбачається реалізувати інвестиційні енергоефективні проєкти для об'єктів, що є власністю громади, а також підтримка заходів з енергозбереження у житловому секторі. </w:t>
      </w:r>
    </w:p>
    <w:p w14:paraId="00001A3B" w14:textId="77777777" w:rsidR="00B749D5" w:rsidRDefault="003A6A8C">
      <w:pPr>
        <w:spacing w:after="0" w:line="240" w:lineRule="auto"/>
        <w:ind w:firstLine="567"/>
        <w:rPr>
          <w:sz w:val="20"/>
          <w:szCs w:val="20"/>
        </w:rPr>
      </w:pPr>
      <w:r>
        <w:rPr>
          <w:sz w:val="20"/>
          <w:szCs w:val="20"/>
        </w:rPr>
        <w:t>Основою для подальшого формування стратегії виконання плану заходів МЕП з використанням коштів громади та залучення додаткових інвестицій є поняття фінансової рамки. Номінальна фінансова рамка визначається із залученням всіх можливих джерел фінансування в максимально допустимих розмірах. Натомість реальну фінансову рамку розраховують, базуючись на значеннях номінальної фінансової рамки з урахуванням існуючих можливостей за кожним джерелом фінансування.</w:t>
      </w:r>
    </w:p>
    <w:p w14:paraId="00001A3C" w14:textId="77777777" w:rsidR="00B749D5" w:rsidRDefault="003A6A8C">
      <w:pPr>
        <w:spacing w:after="0" w:line="240" w:lineRule="auto"/>
        <w:ind w:firstLine="567"/>
        <w:rPr>
          <w:sz w:val="20"/>
          <w:szCs w:val="20"/>
        </w:rPr>
      </w:pPr>
      <w:r>
        <w:rPr>
          <w:sz w:val="20"/>
          <w:szCs w:val="20"/>
        </w:rPr>
        <w:t xml:space="preserve">З метою  визначення  номінальної фінансової рамки необхідно здійснити прогноз доходів бюджету на період до 2030 року, зокрема, спеціального фонду. В період воєнного стану здійснити прогноз витрат досить складно. Окрім військових дій, що негативно впливають на економіку громади, значний вплив матиме повоєнна економічна активність регіону, податкові новели, що мають властивість до суттєвих змін. </w:t>
      </w:r>
    </w:p>
    <w:p w14:paraId="00001A3D" w14:textId="77777777" w:rsidR="00B749D5" w:rsidRDefault="003A6A8C">
      <w:pPr>
        <w:spacing w:after="0" w:line="240" w:lineRule="auto"/>
        <w:ind w:firstLine="567"/>
        <w:rPr>
          <w:sz w:val="20"/>
          <w:szCs w:val="20"/>
        </w:rPr>
      </w:pPr>
      <w:r>
        <w:rPr>
          <w:sz w:val="20"/>
          <w:szCs w:val="20"/>
        </w:rPr>
        <w:t>Виходячи із тенденцій зміни обсягів надходжень до бюджету протягом 2017-2023 років, можна прогнозувати зростання цих показників до 2030 року. Результати прогнозування доходів загального та спеціального фондів бюджету без трансфертів на 2024-2030 роки, з урахуванням фактичних даних за період 2017-2030 років наведені у таблиці 5.3. (у тис грн.).</w:t>
      </w:r>
    </w:p>
    <w:p w14:paraId="00001A3E" w14:textId="77777777" w:rsidR="00B749D5" w:rsidRDefault="00B749D5">
      <w:pPr>
        <w:spacing w:after="0" w:line="240" w:lineRule="auto"/>
        <w:jc w:val="right"/>
        <w:rPr>
          <w:sz w:val="10"/>
          <w:szCs w:val="10"/>
        </w:rPr>
      </w:pPr>
    </w:p>
    <w:p w14:paraId="00001A3F" w14:textId="77777777" w:rsidR="00B749D5" w:rsidRDefault="003A6A8C">
      <w:pPr>
        <w:spacing w:after="0" w:line="240" w:lineRule="auto"/>
        <w:jc w:val="right"/>
        <w:rPr>
          <w:sz w:val="20"/>
          <w:szCs w:val="20"/>
        </w:rPr>
      </w:pPr>
      <w:r>
        <w:rPr>
          <w:sz w:val="20"/>
          <w:szCs w:val="20"/>
        </w:rPr>
        <w:t>Таблиця 5.3</w:t>
      </w:r>
    </w:p>
    <w:tbl>
      <w:tblPr>
        <w:tblStyle w:val="8"/>
        <w:tblW w:w="9641" w:type="dxa"/>
        <w:tblInd w:w="2" w:type="dxa"/>
        <w:tblBorders>
          <w:top w:val="nil"/>
          <w:left w:val="nil"/>
          <w:bottom w:val="nil"/>
          <w:right w:val="nil"/>
          <w:insideH w:val="nil"/>
          <w:insideV w:val="nil"/>
        </w:tblBorders>
        <w:tblLayout w:type="fixed"/>
        <w:tblLook w:val="0600" w:firstRow="0" w:lastRow="0" w:firstColumn="0" w:lastColumn="0" w:noHBand="1" w:noVBand="1"/>
      </w:tblPr>
      <w:tblGrid>
        <w:gridCol w:w="2898"/>
        <w:gridCol w:w="964"/>
        <w:gridCol w:w="964"/>
        <w:gridCol w:w="963"/>
        <w:gridCol w:w="963"/>
        <w:gridCol w:w="963"/>
        <w:gridCol w:w="963"/>
        <w:gridCol w:w="963"/>
      </w:tblGrid>
      <w:tr w:rsidR="00B749D5" w14:paraId="373CD408" w14:textId="77777777">
        <w:trPr>
          <w:trHeight w:val="340"/>
        </w:trPr>
        <w:tc>
          <w:tcPr>
            <w:tcW w:w="2895" w:type="dxa"/>
            <w:tcBorders>
              <w:top w:val="single" w:sz="6" w:space="0" w:color="000000"/>
              <w:left w:val="single" w:sz="6" w:space="0" w:color="000000"/>
              <w:bottom w:val="single" w:sz="6" w:space="0" w:color="000000"/>
              <w:right w:val="single" w:sz="6" w:space="0" w:color="000000"/>
            </w:tcBorders>
            <w:shd w:val="clear" w:color="auto" w:fill="FFFF00"/>
            <w:tcMar>
              <w:top w:w="0" w:type="dxa"/>
              <w:left w:w="40" w:type="dxa"/>
              <w:bottom w:w="0" w:type="dxa"/>
              <w:right w:w="40" w:type="dxa"/>
            </w:tcMar>
            <w:vAlign w:val="center"/>
          </w:tcPr>
          <w:p w14:paraId="00001A40" w14:textId="77777777" w:rsidR="00B749D5" w:rsidRDefault="003A6A8C">
            <w:pPr>
              <w:widowControl w:val="0"/>
              <w:spacing w:after="0" w:line="240" w:lineRule="auto"/>
              <w:jc w:val="center"/>
              <w:rPr>
                <w:sz w:val="16"/>
                <w:szCs w:val="16"/>
              </w:rPr>
            </w:pPr>
            <w:r>
              <w:rPr>
                <w:b/>
                <w:sz w:val="16"/>
                <w:szCs w:val="16"/>
              </w:rPr>
              <w:t>Показники</w:t>
            </w:r>
          </w:p>
        </w:tc>
        <w:tc>
          <w:tcPr>
            <w:tcW w:w="963" w:type="dxa"/>
            <w:tcBorders>
              <w:top w:val="single" w:sz="6" w:space="0" w:color="000000"/>
              <w:left w:val="single" w:sz="6" w:space="0" w:color="CCCCCC"/>
              <w:bottom w:val="single" w:sz="6" w:space="0" w:color="000000"/>
              <w:right w:val="single" w:sz="6" w:space="0" w:color="000000"/>
            </w:tcBorders>
            <w:shd w:val="clear" w:color="auto" w:fill="FFFF00"/>
            <w:tcMar>
              <w:top w:w="0" w:type="dxa"/>
              <w:left w:w="40" w:type="dxa"/>
              <w:bottom w:w="0" w:type="dxa"/>
              <w:right w:w="40" w:type="dxa"/>
            </w:tcMar>
            <w:vAlign w:val="center"/>
          </w:tcPr>
          <w:p w14:paraId="00001A41" w14:textId="77777777" w:rsidR="00B749D5" w:rsidRDefault="003A6A8C">
            <w:pPr>
              <w:widowControl w:val="0"/>
              <w:spacing w:after="0" w:line="240" w:lineRule="auto"/>
              <w:jc w:val="center"/>
              <w:rPr>
                <w:sz w:val="16"/>
                <w:szCs w:val="16"/>
              </w:rPr>
            </w:pPr>
            <w:r>
              <w:rPr>
                <w:b/>
                <w:sz w:val="16"/>
                <w:szCs w:val="16"/>
              </w:rPr>
              <w:t>2024</w:t>
            </w:r>
          </w:p>
        </w:tc>
        <w:tc>
          <w:tcPr>
            <w:tcW w:w="963" w:type="dxa"/>
            <w:tcBorders>
              <w:top w:val="single" w:sz="6" w:space="0" w:color="000000"/>
              <w:left w:val="single" w:sz="6" w:space="0" w:color="CCCCCC"/>
              <w:bottom w:val="single" w:sz="6" w:space="0" w:color="000000"/>
              <w:right w:val="single" w:sz="6" w:space="0" w:color="000000"/>
            </w:tcBorders>
            <w:shd w:val="clear" w:color="auto" w:fill="FFFF00"/>
            <w:tcMar>
              <w:top w:w="0" w:type="dxa"/>
              <w:left w:w="40" w:type="dxa"/>
              <w:bottom w:w="0" w:type="dxa"/>
              <w:right w:w="40" w:type="dxa"/>
            </w:tcMar>
            <w:vAlign w:val="center"/>
          </w:tcPr>
          <w:p w14:paraId="00001A42" w14:textId="77777777" w:rsidR="00B749D5" w:rsidRDefault="003A6A8C">
            <w:pPr>
              <w:widowControl w:val="0"/>
              <w:spacing w:after="0" w:line="240" w:lineRule="auto"/>
              <w:jc w:val="center"/>
              <w:rPr>
                <w:sz w:val="16"/>
                <w:szCs w:val="16"/>
              </w:rPr>
            </w:pPr>
            <w:r>
              <w:rPr>
                <w:b/>
                <w:sz w:val="16"/>
                <w:szCs w:val="16"/>
              </w:rPr>
              <w:t>2025</w:t>
            </w:r>
          </w:p>
        </w:tc>
        <w:tc>
          <w:tcPr>
            <w:tcW w:w="963" w:type="dxa"/>
            <w:tcBorders>
              <w:top w:val="single" w:sz="6" w:space="0" w:color="000000"/>
              <w:left w:val="single" w:sz="6" w:space="0" w:color="CCCCCC"/>
              <w:bottom w:val="single" w:sz="6" w:space="0" w:color="000000"/>
              <w:right w:val="single" w:sz="6" w:space="0" w:color="000000"/>
            </w:tcBorders>
            <w:shd w:val="clear" w:color="auto" w:fill="FFFF00"/>
            <w:tcMar>
              <w:top w:w="0" w:type="dxa"/>
              <w:left w:w="40" w:type="dxa"/>
              <w:bottom w:w="0" w:type="dxa"/>
              <w:right w:w="40" w:type="dxa"/>
            </w:tcMar>
            <w:vAlign w:val="center"/>
          </w:tcPr>
          <w:p w14:paraId="00001A43" w14:textId="77777777" w:rsidR="00B749D5" w:rsidRDefault="003A6A8C">
            <w:pPr>
              <w:widowControl w:val="0"/>
              <w:spacing w:after="0" w:line="240" w:lineRule="auto"/>
              <w:jc w:val="center"/>
              <w:rPr>
                <w:sz w:val="16"/>
                <w:szCs w:val="16"/>
              </w:rPr>
            </w:pPr>
            <w:r>
              <w:rPr>
                <w:b/>
                <w:sz w:val="16"/>
                <w:szCs w:val="16"/>
              </w:rPr>
              <w:t>2026</w:t>
            </w:r>
          </w:p>
        </w:tc>
        <w:tc>
          <w:tcPr>
            <w:tcW w:w="963" w:type="dxa"/>
            <w:tcBorders>
              <w:top w:val="single" w:sz="6" w:space="0" w:color="000000"/>
              <w:left w:val="single" w:sz="6" w:space="0" w:color="CCCCCC"/>
              <w:bottom w:val="single" w:sz="6" w:space="0" w:color="000000"/>
              <w:right w:val="single" w:sz="6" w:space="0" w:color="000000"/>
            </w:tcBorders>
            <w:shd w:val="clear" w:color="auto" w:fill="FFFF00"/>
            <w:tcMar>
              <w:top w:w="0" w:type="dxa"/>
              <w:left w:w="40" w:type="dxa"/>
              <w:bottom w:w="0" w:type="dxa"/>
              <w:right w:w="40" w:type="dxa"/>
            </w:tcMar>
            <w:vAlign w:val="center"/>
          </w:tcPr>
          <w:p w14:paraId="00001A44" w14:textId="77777777" w:rsidR="00B749D5" w:rsidRDefault="003A6A8C">
            <w:pPr>
              <w:widowControl w:val="0"/>
              <w:spacing w:after="0" w:line="240" w:lineRule="auto"/>
              <w:jc w:val="center"/>
              <w:rPr>
                <w:sz w:val="16"/>
                <w:szCs w:val="16"/>
              </w:rPr>
            </w:pPr>
            <w:r>
              <w:rPr>
                <w:b/>
                <w:sz w:val="16"/>
                <w:szCs w:val="16"/>
              </w:rPr>
              <w:t>2027</w:t>
            </w:r>
          </w:p>
        </w:tc>
        <w:tc>
          <w:tcPr>
            <w:tcW w:w="963" w:type="dxa"/>
            <w:tcBorders>
              <w:top w:val="single" w:sz="6" w:space="0" w:color="000000"/>
              <w:left w:val="single" w:sz="6" w:space="0" w:color="CCCCCC"/>
              <w:bottom w:val="single" w:sz="6" w:space="0" w:color="000000"/>
              <w:right w:val="single" w:sz="6" w:space="0" w:color="000000"/>
            </w:tcBorders>
            <w:shd w:val="clear" w:color="auto" w:fill="FFFF00"/>
            <w:tcMar>
              <w:top w:w="0" w:type="dxa"/>
              <w:left w:w="40" w:type="dxa"/>
              <w:bottom w:w="0" w:type="dxa"/>
              <w:right w:w="40" w:type="dxa"/>
            </w:tcMar>
            <w:vAlign w:val="center"/>
          </w:tcPr>
          <w:p w14:paraId="00001A45" w14:textId="77777777" w:rsidR="00B749D5" w:rsidRDefault="003A6A8C">
            <w:pPr>
              <w:widowControl w:val="0"/>
              <w:spacing w:after="0" w:line="240" w:lineRule="auto"/>
              <w:jc w:val="center"/>
              <w:rPr>
                <w:sz w:val="16"/>
                <w:szCs w:val="16"/>
              </w:rPr>
            </w:pPr>
            <w:r>
              <w:rPr>
                <w:b/>
                <w:sz w:val="16"/>
                <w:szCs w:val="16"/>
              </w:rPr>
              <w:t>2028</w:t>
            </w:r>
          </w:p>
        </w:tc>
        <w:tc>
          <w:tcPr>
            <w:tcW w:w="963" w:type="dxa"/>
            <w:tcBorders>
              <w:top w:val="single" w:sz="6" w:space="0" w:color="000000"/>
              <w:left w:val="single" w:sz="6" w:space="0" w:color="CCCCCC"/>
              <w:bottom w:val="single" w:sz="6" w:space="0" w:color="000000"/>
              <w:right w:val="single" w:sz="6" w:space="0" w:color="000000"/>
            </w:tcBorders>
            <w:shd w:val="clear" w:color="auto" w:fill="FFFF00"/>
            <w:tcMar>
              <w:top w:w="0" w:type="dxa"/>
              <w:left w:w="40" w:type="dxa"/>
              <w:bottom w:w="0" w:type="dxa"/>
              <w:right w:w="40" w:type="dxa"/>
            </w:tcMar>
            <w:vAlign w:val="center"/>
          </w:tcPr>
          <w:p w14:paraId="00001A46" w14:textId="77777777" w:rsidR="00B749D5" w:rsidRDefault="003A6A8C">
            <w:pPr>
              <w:widowControl w:val="0"/>
              <w:spacing w:after="0" w:line="240" w:lineRule="auto"/>
              <w:jc w:val="center"/>
              <w:rPr>
                <w:sz w:val="16"/>
                <w:szCs w:val="16"/>
              </w:rPr>
            </w:pPr>
            <w:r>
              <w:rPr>
                <w:b/>
                <w:sz w:val="16"/>
                <w:szCs w:val="16"/>
              </w:rPr>
              <w:t>2029</w:t>
            </w:r>
          </w:p>
        </w:tc>
        <w:tc>
          <w:tcPr>
            <w:tcW w:w="963" w:type="dxa"/>
            <w:tcBorders>
              <w:top w:val="single" w:sz="6" w:space="0" w:color="000000"/>
              <w:left w:val="single" w:sz="6" w:space="0" w:color="CCCCCC"/>
              <w:bottom w:val="single" w:sz="6" w:space="0" w:color="000000"/>
              <w:right w:val="single" w:sz="6" w:space="0" w:color="000000"/>
            </w:tcBorders>
            <w:shd w:val="clear" w:color="auto" w:fill="FFFF00"/>
            <w:tcMar>
              <w:top w:w="0" w:type="dxa"/>
              <w:left w:w="40" w:type="dxa"/>
              <w:bottom w:w="0" w:type="dxa"/>
              <w:right w:w="40" w:type="dxa"/>
            </w:tcMar>
            <w:vAlign w:val="center"/>
          </w:tcPr>
          <w:p w14:paraId="00001A47" w14:textId="77777777" w:rsidR="00B749D5" w:rsidRDefault="003A6A8C">
            <w:pPr>
              <w:widowControl w:val="0"/>
              <w:spacing w:after="0" w:line="240" w:lineRule="auto"/>
              <w:jc w:val="center"/>
              <w:rPr>
                <w:sz w:val="16"/>
                <w:szCs w:val="16"/>
              </w:rPr>
            </w:pPr>
            <w:r>
              <w:rPr>
                <w:b/>
                <w:sz w:val="16"/>
                <w:szCs w:val="16"/>
              </w:rPr>
              <w:t>2030</w:t>
            </w:r>
          </w:p>
        </w:tc>
      </w:tr>
      <w:tr w:rsidR="00B749D5" w14:paraId="339EF998" w14:textId="77777777">
        <w:trPr>
          <w:trHeight w:val="340"/>
        </w:trPr>
        <w:tc>
          <w:tcPr>
            <w:tcW w:w="2895" w:type="dxa"/>
            <w:tcBorders>
              <w:top w:val="single" w:sz="6" w:space="0" w:color="CCCCCC"/>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A48" w14:textId="77777777" w:rsidR="00B749D5" w:rsidRDefault="003A6A8C">
            <w:pPr>
              <w:widowControl w:val="0"/>
              <w:spacing w:after="0" w:line="240" w:lineRule="auto"/>
              <w:jc w:val="left"/>
              <w:rPr>
                <w:sz w:val="16"/>
                <w:szCs w:val="16"/>
              </w:rPr>
            </w:pPr>
            <w:r>
              <w:rPr>
                <w:sz w:val="16"/>
                <w:szCs w:val="16"/>
              </w:rPr>
              <w:t>Прогнозовані доходи загального фонду бюджету, всього без офіційних трансфертів</w:t>
            </w:r>
          </w:p>
        </w:tc>
        <w:tc>
          <w:tcPr>
            <w:tcW w:w="963"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00001A49" w14:textId="77777777" w:rsidR="00B749D5" w:rsidRDefault="003A6A8C">
            <w:pPr>
              <w:widowControl w:val="0"/>
              <w:spacing w:after="0" w:line="240" w:lineRule="auto"/>
              <w:jc w:val="center"/>
              <w:rPr>
                <w:sz w:val="16"/>
                <w:szCs w:val="16"/>
              </w:rPr>
            </w:pPr>
            <w:r>
              <w:rPr>
                <w:sz w:val="16"/>
                <w:szCs w:val="16"/>
              </w:rPr>
              <w:t>1126738,16</w:t>
            </w:r>
          </w:p>
        </w:tc>
        <w:tc>
          <w:tcPr>
            <w:tcW w:w="963"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00001A4A" w14:textId="77777777" w:rsidR="00B749D5" w:rsidRDefault="003A6A8C">
            <w:pPr>
              <w:widowControl w:val="0"/>
              <w:spacing w:after="0" w:line="240" w:lineRule="auto"/>
              <w:jc w:val="center"/>
              <w:rPr>
                <w:sz w:val="16"/>
                <w:szCs w:val="16"/>
              </w:rPr>
            </w:pPr>
            <w:r>
              <w:rPr>
                <w:sz w:val="16"/>
                <w:szCs w:val="16"/>
              </w:rPr>
              <w:t>1295748,9</w:t>
            </w:r>
          </w:p>
        </w:tc>
        <w:tc>
          <w:tcPr>
            <w:tcW w:w="963"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00001A4B" w14:textId="77777777" w:rsidR="00B749D5" w:rsidRDefault="003A6A8C">
            <w:pPr>
              <w:widowControl w:val="0"/>
              <w:spacing w:after="0" w:line="240" w:lineRule="auto"/>
              <w:jc w:val="center"/>
              <w:rPr>
                <w:sz w:val="16"/>
                <w:szCs w:val="16"/>
              </w:rPr>
            </w:pPr>
            <w:r>
              <w:rPr>
                <w:sz w:val="16"/>
                <w:szCs w:val="16"/>
              </w:rPr>
              <w:t>1567856,2</w:t>
            </w:r>
          </w:p>
        </w:tc>
        <w:tc>
          <w:tcPr>
            <w:tcW w:w="963"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00001A4C" w14:textId="77777777" w:rsidR="00B749D5" w:rsidRDefault="003A6A8C">
            <w:pPr>
              <w:widowControl w:val="0"/>
              <w:spacing w:after="0" w:line="240" w:lineRule="auto"/>
              <w:jc w:val="center"/>
              <w:rPr>
                <w:sz w:val="16"/>
                <w:szCs w:val="16"/>
              </w:rPr>
            </w:pPr>
            <w:r>
              <w:rPr>
                <w:sz w:val="16"/>
                <w:szCs w:val="16"/>
              </w:rPr>
              <w:t>1944141,6</w:t>
            </w:r>
          </w:p>
        </w:tc>
        <w:tc>
          <w:tcPr>
            <w:tcW w:w="963"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1A4D" w14:textId="77777777" w:rsidR="00B749D5" w:rsidRDefault="003A6A8C">
            <w:pPr>
              <w:widowControl w:val="0"/>
              <w:spacing w:after="0" w:line="240" w:lineRule="auto"/>
              <w:jc w:val="center"/>
              <w:rPr>
                <w:sz w:val="16"/>
                <w:szCs w:val="16"/>
              </w:rPr>
            </w:pPr>
            <w:r>
              <w:rPr>
                <w:sz w:val="16"/>
                <w:szCs w:val="16"/>
              </w:rPr>
              <w:t>2255204,3</w:t>
            </w:r>
          </w:p>
        </w:tc>
        <w:tc>
          <w:tcPr>
            <w:tcW w:w="963"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1A4E" w14:textId="77777777" w:rsidR="00B749D5" w:rsidRDefault="003A6A8C">
            <w:pPr>
              <w:widowControl w:val="0"/>
              <w:spacing w:after="0" w:line="240" w:lineRule="auto"/>
              <w:jc w:val="center"/>
              <w:rPr>
                <w:sz w:val="16"/>
                <w:szCs w:val="16"/>
              </w:rPr>
            </w:pPr>
            <w:r>
              <w:rPr>
                <w:sz w:val="16"/>
                <w:szCs w:val="16"/>
              </w:rPr>
              <w:t>2706245,1</w:t>
            </w:r>
          </w:p>
        </w:tc>
        <w:tc>
          <w:tcPr>
            <w:tcW w:w="963"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1A4F" w14:textId="77777777" w:rsidR="00B749D5" w:rsidRDefault="003A6A8C">
            <w:pPr>
              <w:widowControl w:val="0"/>
              <w:spacing w:after="0" w:line="240" w:lineRule="auto"/>
              <w:jc w:val="center"/>
              <w:rPr>
                <w:sz w:val="16"/>
                <w:szCs w:val="16"/>
              </w:rPr>
            </w:pPr>
            <w:r>
              <w:rPr>
                <w:sz w:val="16"/>
                <w:szCs w:val="16"/>
              </w:rPr>
              <w:t>3112181,9</w:t>
            </w:r>
          </w:p>
        </w:tc>
      </w:tr>
      <w:tr w:rsidR="00B749D5" w14:paraId="74DA0904" w14:textId="77777777">
        <w:trPr>
          <w:trHeight w:val="340"/>
        </w:trPr>
        <w:tc>
          <w:tcPr>
            <w:tcW w:w="2895" w:type="dxa"/>
            <w:tcBorders>
              <w:top w:val="single" w:sz="6" w:space="0" w:color="CCCCCC"/>
              <w:left w:val="single" w:sz="6" w:space="0" w:color="000000"/>
              <w:bottom w:val="single" w:sz="6" w:space="0" w:color="000000"/>
              <w:right w:val="single" w:sz="6" w:space="0" w:color="000000"/>
            </w:tcBorders>
            <w:shd w:val="clear" w:color="auto" w:fill="B1D2FB"/>
            <w:tcMar>
              <w:top w:w="0" w:type="dxa"/>
              <w:left w:w="40" w:type="dxa"/>
              <w:bottom w:w="0" w:type="dxa"/>
              <w:right w:w="40" w:type="dxa"/>
            </w:tcMar>
            <w:vAlign w:val="center"/>
          </w:tcPr>
          <w:p w14:paraId="00001A50" w14:textId="77777777" w:rsidR="00B749D5" w:rsidRDefault="003A6A8C">
            <w:pPr>
              <w:widowControl w:val="0"/>
              <w:spacing w:after="0" w:line="240" w:lineRule="auto"/>
              <w:jc w:val="left"/>
              <w:rPr>
                <w:sz w:val="16"/>
                <w:szCs w:val="16"/>
              </w:rPr>
            </w:pPr>
            <w:r>
              <w:rPr>
                <w:sz w:val="16"/>
                <w:szCs w:val="16"/>
              </w:rPr>
              <w:t>Прогнозовані доходи спеціального фонду бюджету</w:t>
            </w:r>
          </w:p>
        </w:tc>
        <w:tc>
          <w:tcPr>
            <w:tcW w:w="963" w:type="dxa"/>
            <w:tcBorders>
              <w:top w:val="single" w:sz="6" w:space="0" w:color="CCCCCC"/>
              <w:left w:val="single" w:sz="6" w:space="0" w:color="CCCCCC"/>
              <w:bottom w:val="single" w:sz="6" w:space="0" w:color="000000"/>
              <w:right w:val="single" w:sz="6" w:space="0" w:color="000000"/>
            </w:tcBorders>
            <w:shd w:val="clear" w:color="auto" w:fill="B1D2FB"/>
            <w:tcMar>
              <w:top w:w="0" w:type="dxa"/>
              <w:left w:w="40" w:type="dxa"/>
              <w:bottom w:w="0" w:type="dxa"/>
              <w:right w:w="40" w:type="dxa"/>
            </w:tcMar>
            <w:vAlign w:val="center"/>
          </w:tcPr>
          <w:p w14:paraId="00001A51" w14:textId="77777777" w:rsidR="00B749D5" w:rsidRDefault="003A6A8C">
            <w:pPr>
              <w:widowControl w:val="0"/>
              <w:spacing w:after="0" w:line="240" w:lineRule="auto"/>
              <w:jc w:val="center"/>
              <w:rPr>
                <w:sz w:val="16"/>
                <w:szCs w:val="16"/>
              </w:rPr>
            </w:pPr>
            <w:r>
              <w:rPr>
                <w:sz w:val="16"/>
                <w:szCs w:val="16"/>
              </w:rPr>
              <w:t>52174,96</w:t>
            </w:r>
          </w:p>
        </w:tc>
        <w:tc>
          <w:tcPr>
            <w:tcW w:w="963" w:type="dxa"/>
            <w:tcBorders>
              <w:top w:val="single" w:sz="6" w:space="0" w:color="CCCCCC"/>
              <w:left w:val="single" w:sz="6" w:space="0" w:color="CCCCCC"/>
              <w:bottom w:val="single" w:sz="6" w:space="0" w:color="000000"/>
              <w:right w:val="single" w:sz="6" w:space="0" w:color="000000"/>
            </w:tcBorders>
            <w:shd w:val="clear" w:color="auto" w:fill="B1D2FB"/>
            <w:tcMar>
              <w:top w:w="0" w:type="dxa"/>
              <w:left w:w="40" w:type="dxa"/>
              <w:bottom w:w="0" w:type="dxa"/>
              <w:right w:w="40" w:type="dxa"/>
            </w:tcMar>
            <w:vAlign w:val="center"/>
          </w:tcPr>
          <w:p w14:paraId="00001A52" w14:textId="77777777" w:rsidR="00B749D5" w:rsidRDefault="003A6A8C">
            <w:pPr>
              <w:widowControl w:val="0"/>
              <w:spacing w:after="0" w:line="240" w:lineRule="auto"/>
              <w:jc w:val="center"/>
              <w:rPr>
                <w:sz w:val="16"/>
                <w:szCs w:val="16"/>
              </w:rPr>
            </w:pPr>
            <w:r>
              <w:rPr>
                <w:sz w:val="16"/>
                <w:szCs w:val="16"/>
              </w:rPr>
              <w:t>55305,46</w:t>
            </w:r>
          </w:p>
        </w:tc>
        <w:tc>
          <w:tcPr>
            <w:tcW w:w="963" w:type="dxa"/>
            <w:tcBorders>
              <w:top w:val="single" w:sz="6" w:space="0" w:color="CCCCCC"/>
              <w:left w:val="single" w:sz="6" w:space="0" w:color="CCCCCC"/>
              <w:bottom w:val="single" w:sz="6" w:space="0" w:color="000000"/>
              <w:right w:val="single" w:sz="6" w:space="0" w:color="000000"/>
            </w:tcBorders>
            <w:shd w:val="clear" w:color="auto" w:fill="B1D2FB"/>
            <w:tcMar>
              <w:top w:w="0" w:type="dxa"/>
              <w:left w:w="40" w:type="dxa"/>
              <w:bottom w:w="0" w:type="dxa"/>
              <w:right w:w="40" w:type="dxa"/>
            </w:tcMar>
            <w:vAlign w:val="center"/>
          </w:tcPr>
          <w:p w14:paraId="00001A53" w14:textId="77777777" w:rsidR="00B749D5" w:rsidRDefault="003A6A8C">
            <w:pPr>
              <w:widowControl w:val="0"/>
              <w:spacing w:after="0" w:line="240" w:lineRule="auto"/>
              <w:jc w:val="center"/>
              <w:rPr>
                <w:sz w:val="16"/>
                <w:szCs w:val="16"/>
              </w:rPr>
            </w:pPr>
            <w:r>
              <w:rPr>
                <w:sz w:val="16"/>
                <w:szCs w:val="16"/>
              </w:rPr>
              <w:t>58623,8</w:t>
            </w:r>
          </w:p>
        </w:tc>
        <w:tc>
          <w:tcPr>
            <w:tcW w:w="963" w:type="dxa"/>
            <w:tcBorders>
              <w:top w:val="single" w:sz="6" w:space="0" w:color="CCCCCC"/>
              <w:left w:val="single" w:sz="6" w:space="0" w:color="CCCCCC"/>
              <w:bottom w:val="single" w:sz="6" w:space="0" w:color="000000"/>
              <w:right w:val="single" w:sz="6" w:space="0" w:color="000000"/>
            </w:tcBorders>
            <w:shd w:val="clear" w:color="auto" w:fill="B1D2FB"/>
            <w:tcMar>
              <w:top w:w="0" w:type="dxa"/>
              <w:left w:w="40" w:type="dxa"/>
              <w:bottom w:w="0" w:type="dxa"/>
              <w:right w:w="40" w:type="dxa"/>
            </w:tcMar>
            <w:vAlign w:val="center"/>
          </w:tcPr>
          <w:p w14:paraId="00001A54" w14:textId="77777777" w:rsidR="00B749D5" w:rsidRDefault="003A6A8C">
            <w:pPr>
              <w:widowControl w:val="0"/>
              <w:spacing w:after="0" w:line="240" w:lineRule="auto"/>
              <w:jc w:val="center"/>
              <w:rPr>
                <w:sz w:val="16"/>
                <w:szCs w:val="16"/>
              </w:rPr>
            </w:pPr>
            <w:r>
              <w:rPr>
                <w:sz w:val="16"/>
                <w:szCs w:val="16"/>
              </w:rPr>
              <w:t>62141,2</w:t>
            </w:r>
          </w:p>
        </w:tc>
        <w:tc>
          <w:tcPr>
            <w:tcW w:w="963" w:type="dxa"/>
            <w:tcBorders>
              <w:top w:val="single" w:sz="6" w:space="0" w:color="CCCCCC"/>
              <w:left w:val="single" w:sz="6" w:space="0" w:color="CCCCCC"/>
              <w:bottom w:val="single" w:sz="6" w:space="0" w:color="000000"/>
              <w:right w:val="single" w:sz="6" w:space="0" w:color="000000"/>
            </w:tcBorders>
            <w:shd w:val="clear" w:color="auto" w:fill="B1D2FB"/>
            <w:tcMar>
              <w:top w:w="0" w:type="dxa"/>
              <w:left w:w="40" w:type="dxa"/>
              <w:bottom w:w="0" w:type="dxa"/>
              <w:right w:w="40" w:type="dxa"/>
            </w:tcMar>
            <w:vAlign w:val="center"/>
          </w:tcPr>
          <w:p w14:paraId="00001A55" w14:textId="77777777" w:rsidR="00B749D5" w:rsidRDefault="003A6A8C">
            <w:pPr>
              <w:widowControl w:val="0"/>
              <w:spacing w:after="0" w:line="240" w:lineRule="auto"/>
              <w:jc w:val="center"/>
              <w:rPr>
                <w:sz w:val="16"/>
                <w:szCs w:val="16"/>
              </w:rPr>
            </w:pPr>
            <w:r>
              <w:rPr>
                <w:sz w:val="16"/>
                <w:szCs w:val="16"/>
              </w:rPr>
              <w:t>65869,7</w:t>
            </w:r>
          </w:p>
        </w:tc>
        <w:tc>
          <w:tcPr>
            <w:tcW w:w="963" w:type="dxa"/>
            <w:tcBorders>
              <w:top w:val="single" w:sz="6" w:space="0" w:color="CCCCCC"/>
              <w:left w:val="single" w:sz="6" w:space="0" w:color="CCCCCC"/>
              <w:bottom w:val="single" w:sz="6" w:space="0" w:color="000000"/>
              <w:right w:val="single" w:sz="6" w:space="0" w:color="000000"/>
            </w:tcBorders>
            <w:shd w:val="clear" w:color="auto" w:fill="B1D2FB"/>
            <w:tcMar>
              <w:top w:w="0" w:type="dxa"/>
              <w:left w:w="40" w:type="dxa"/>
              <w:bottom w:w="0" w:type="dxa"/>
              <w:right w:w="40" w:type="dxa"/>
            </w:tcMar>
            <w:vAlign w:val="center"/>
          </w:tcPr>
          <w:p w14:paraId="00001A56" w14:textId="77777777" w:rsidR="00B749D5" w:rsidRDefault="003A6A8C">
            <w:pPr>
              <w:widowControl w:val="0"/>
              <w:spacing w:after="0" w:line="240" w:lineRule="auto"/>
              <w:jc w:val="center"/>
              <w:rPr>
                <w:sz w:val="16"/>
                <w:szCs w:val="16"/>
              </w:rPr>
            </w:pPr>
            <w:r>
              <w:rPr>
                <w:sz w:val="16"/>
                <w:szCs w:val="16"/>
              </w:rPr>
              <w:t>69821,9</w:t>
            </w:r>
          </w:p>
        </w:tc>
        <w:tc>
          <w:tcPr>
            <w:tcW w:w="963" w:type="dxa"/>
            <w:tcBorders>
              <w:top w:val="single" w:sz="6" w:space="0" w:color="CCCCCC"/>
              <w:left w:val="single" w:sz="6" w:space="0" w:color="CCCCCC"/>
              <w:bottom w:val="single" w:sz="6" w:space="0" w:color="000000"/>
              <w:right w:val="single" w:sz="6" w:space="0" w:color="000000"/>
            </w:tcBorders>
            <w:shd w:val="clear" w:color="auto" w:fill="B1D2FB"/>
            <w:tcMar>
              <w:top w:w="0" w:type="dxa"/>
              <w:left w:w="40" w:type="dxa"/>
              <w:bottom w:w="0" w:type="dxa"/>
              <w:right w:w="40" w:type="dxa"/>
            </w:tcMar>
            <w:vAlign w:val="center"/>
          </w:tcPr>
          <w:p w14:paraId="00001A57" w14:textId="77777777" w:rsidR="00B749D5" w:rsidRDefault="003A6A8C">
            <w:pPr>
              <w:widowControl w:val="0"/>
              <w:spacing w:after="0" w:line="240" w:lineRule="auto"/>
              <w:jc w:val="center"/>
              <w:rPr>
                <w:sz w:val="16"/>
                <w:szCs w:val="16"/>
              </w:rPr>
            </w:pPr>
            <w:r>
              <w:rPr>
                <w:sz w:val="16"/>
                <w:szCs w:val="16"/>
              </w:rPr>
              <w:t>74011,2</w:t>
            </w:r>
          </w:p>
        </w:tc>
      </w:tr>
    </w:tbl>
    <w:p w14:paraId="00001A58" w14:textId="77777777" w:rsidR="00B749D5" w:rsidRDefault="00B749D5">
      <w:pPr>
        <w:spacing w:after="0" w:line="240" w:lineRule="auto"/>
        <w:ind w:firstLine="720"/>
        <w:rPr>
          <w:sz w:val="10"/>
          <w:szCs w:val="10"/>
        </w:rPr>
      </w:pPr>
    </w:p>
    <w:p w14:paraId="00001A59" w14:textId="77777777" w:rsidR="00B749D5" w:rsidRDefault="003A6A8C">
      <w:pPr>
        <w:spacing w:after="0" w:line="240" w:lineRule="auto"/>
        <w:ind w:firstLine="567"/>
        <w:rPr>
          <w:sz w:val="20"/>
          <w:szCs w:val="20"/>
        </w:rPr>
      </w:pPr>
      <w:r>
        <w:rPr>
          <w:sz w:val="20"/>
          <w:szCs w:val="20"/>
        </w:rPr>
        <w:t>Реальна фінансова рамка включатиме певний відсоток коштів, передбачених номінальною фінансовою рамкою, а також іншими джерелами  фінансування енергоефективних проєктів.  Такими джерелами є  грантові кошти,  проєкти державно приватного партнерства, ЕСКО - контракти. Більш детально про дані механізми описано в розділі фінансування МЕП.</w:t>
      </w:r>
    </w:p>
    <w:p w14:paraId="00001A5A" w14:textId="6AFB4528" w:rsidR="00B749D5" w:rsidRDefault="003A6A8C">
      <w:pPr>
        <w:spacing w:after="0" w:line="240" w:lineRule="auto"/>
        <w:ind w:firstLine="567"/>
        <w:rPr>
          <w:sz w:val="20"/>
          <w:szCs w:val="20"/>
        </w:rPr>
      </w:pPr>
      <w:r>
        <w:rPr>
          <w:sz w:val="20"/>
          <w:szCs w:val="20"/>
        </w:rPr>
        <w:t>Фінансовий план МЕП у розрізі секторів та джерел фінансування приведено у табл. 5.4.</w:t>
      </w:r>
    </w:p>
    <w:p w14:paraId="44990C23" w14:textId="3E737740" w:rsidR="004918E8" w:rsidRDefault="004918E8">
      <w:pPr>
        <w:spacing w:after="0" w:line="240" w:lineRule="auto"/>
        <w:ind w:firstLine="567"/>
        <w:rPr>
          <w:sz w:val="20"/>
          <w:szCs w:val="20"/>
        </w:rPr>
      </w:pPr>
    </w:p>
    <w:p w14:paraId="6EB2B899" w14:textId="5960CA6E" w:rsidR="004918E8" w:rsidRDefault="004918E8">
      <w:pPr>
        <w:spacing w:after="0" w:line="240" w:lineRule="auto"/>
        <w:ind w:firstLine="567"/>
        <w:rPr>
          <w:sz w:val="20"/>
          <w:szCs w:val="20"/>
        </w:rPr>
      </w:pPr>
    </w:p>
    <w:p w14:paraId="7142B9BF" w14:textId="27DCC1C9" w:rsidR="004918E8" w:rsidRDefault="004918E8">
      <w:pPr>
        <w:spacing w:after="0" w:line="240" w:lineRule="auto"/>
        <w:ind w:firstLine="567"/>
        <w:rPr>
          <w:sz w:val="20"/>
          <w:szCs w:val="20"/>
        </w:rPr>
      </w:pPr>
    </w:p>
    <w:p w14:paraId="5B02F6FD" w14:textId="1BCA1FE1" w:rsidR="004918E8" w:rsidRDefault="004918E8">
      <w:pPr>
        <w:spacing w:after="0" w:line="240" w:lineRule="auto"/>
        <w:ind w:firstLine="567"/>
        <w:rPr>
          <w:sz w:val="20"/>
          <w:szCs w:val="20"/>
        </w:rPr>
      </w:pPr>
    </w:p>
    <w:p w14:paraId="3435B7A8" w14:textId="77777777" w:rsidR="004918E8" w:rsidRDefault="004918E8">
      <w:pPr>
        <w:spacing w:after="0" w:line="240" w:lineRule="auto"/>
        <w:ind w:firstLine="567"/>
        <w:rPr>
          <w:sz w:val="20"/>
          <w:szCs w:val="20"/>
        </w:rPr>
      </w:pPr>
    </w:p>
    <w:p w14:paraId="00001A5B" w14:textId="77777777" w:rsidR="00B749D5" w:rsidRDefault="00B749D5">
      <w:pPr>
        <w:spacing w:after="0" w:line="240" w:lineRule="auto"/>
        <w:jc w:val="right"/>
        <w:rPr>
          <w:sz w:val="10"/>
          <w:szCs w:val="10"/>
        </w:rPr>
      </w:pPr>
    </w:p>
    <w:p w14:paraId="00001A5C" w14:textId="77777777" w:rsidR="00B749D5" w:rsidRDefault="003A6A8C">
      <w:pPr>
        <w:spacing w:after="0" w:line="240" w:lineRule="auto"/>
        <w:jc w:val="right"/>
        <w:rPr>
          <w:sz w:val="20"/>
          <w:szCs w:val="20"/>
        </w:rPr>
      </w:pPr>
      <w:r>
        <w:rPr>
          <w:sz w:val="20"/>
          <w:szCs w:val="20"/>
        </w:rPr>
        <w:t>Таблиця 5.4</w:t>
      </w:r>
    </w:p>
    <w:p w14:paraId="00001A5D" w14:textId="77777777" w:rsidR="00B749D5" w:rsidRDefault="003A6A8C">
      <w:pPr>
        <w:spacing w:after="0" w:line="240" w:lineRule="auto"/>
        <w:jc w:val="center"/>
        <w:rPr>
          <w:sz w:val="20"/>
          <w:szCs w:val="20"/>
        </w:rPr>
      </w:pPr>
      <w:r>
        <w:rPr>
          <w:sz w:val="20"/>
          <w:szCs w:val="20"/>
        </w:rPr>
        <w:t>Фінансовий план муніципального енергетичного плану, тис грн</w:t>
      </w:r>
    </w:p>
    <w:tbl>
      <w:tblPr>
        <w:tblStyle w:val="7"/>
        <w:tblW w:w="9675" w:type="dxa"/>
        <w:tblInd w:w="2" w:type="dxa"/>
        <w:tblBorders>
          <w:top w:val="nil"/>
          <w:left w:val="nil"/>
          <w:bottom w:val="nil"/>
          <w:right w:val="nil"/>
          <w:insideH w:val="nil"/>
          <w:insideV w:val="nil"/>
        </w:tblBorders>
        <w:tblLayout w:type="fixed"/>
        <w:tblLook w:val="0600" w:firstRow="0" w:lastRow="0" w:firstColumn="0" w:lastColumn="0" w:noHBand="1" w:noVBand="1"/>
      </w:tblPr>
      <w:tblGrid>
        <w:gridCol w:w="2205"/>
        <w:gridCol w:w="870"/>
        <w:gridCol w:w="1020"/>
        <w:gridCol w:w="780"/>
        <w:gridCol w:w="810"/>
        <w:gridCol w:w="750"/>
        <w:gridCol w:w="735"/>
        <w:gridCol w:w="945"/>
        <w:gridCol w:w="735"/>
        <w:gridCol w:w="825"/>
      </w:tblGrid>
      <w:tr w:rsidR="00B749D5" w14:paraId="6B98E59F" w14:textId="77777777">
        <w:trPr>
          <w:trHeight w:val="1095"/>
        </w:trPr>
        <w:tc>
          <w:tcPr>
            <w:tcW w:w="2205" w:type="dxa"/>
            <w:tcBorders>
              <w:top w:val="single" w:sz="6" w:space="0" w:color="000000"/>
              <w:left w:val="single" w:sz="6" w:space="0" w:color="000000"/>
              <w:bottom w:val="single" w:sz="6" w:space="0" w:color="000000"/>
              <w:right w:val="single" w:sz="6" w:space="0" w:color="000000"/>
            </w:tcBorders>
            <w:shd w:val="clear" w:color="auto" w:fill="FFFF00"/>
            <w:tcMar>
              <w:top w:w="0" w:type="dxa"/>
              <w:left w:w="40" w:type="dxa"/>
              <w:bottom w:w="0" w:type="dxa"/>
              <w:right w:w="40" w:type="dxa"/>
            </w:tcMar>
            <w:vAlign w:val="center"/>
          </w:tcPr>
          <w:p w14:paraId="00001A5E" w14:textId="77777777" w:rsidR="00B749D5" w:rsidRDefault="003A6A8C">
            <w:pPr>
              <w:widowControl w:val="0"/>
              <w:spacing w:after="0" w:line="240" w:lineRule="auto"/>
              <w:jc w:val="center"/>
              <w:rPr>
                <w:rFonts w:ascii="Calibri" w:eastAsia="Calibri" w:hAnsi="Calibri" w:cs="Calibri"/>
                <w:sz w:val="16"/>
                <w:szCs w:val="16"/>
              </w:rPr>
            </w:pPr>
            <w:r>
              <w:rPr>
                <w:b/>
                <w:sz w:val="16"/>
                <w:szCs w:val="16"/>
              </w:rPr>
              <w:t>Назва сектору</w:t>
            </w:r>
          </w:p>
        </w:tc>
        <w:tc>
          <w:tcPr>
            <w:tcW w:w="870" w:type="dxa"/>
            <w:tcBorders>
              <w:top w:val="single" w:sz="6" w:space="0" w:color="000000"/>
              <w:left w:val="single" w:sz="6" w:space="0" w:color="CCCCCC"/>
              <w:bottom w:val="single" w:sz="6" w:space="0" w:color="000000"/>
              <w:right w:val="single" w:sz="6" w:space="0" w:color="000000"/>
            </w:tcBorders>
            <w:shd w:val="clear" w:color="auto" w:fill="FFFF00"/>
            <w:tcMar>
              <w:top w:w="0" w:type="dxa"/>
              <w:left w:w="40" w:type="dxa"/>
              <w:bottom w:w="0" w:type="dxa"/>
              <w:right w:w="40" w:type="dxa"/>
            </w:tcMar>
            <w:vAlign w:val="center"/>
          </w:tcPr>
          <w:p w14:paraId="00001A5F" w14:textId="77777777" w:rsidR="00B749D5" w:rsidRDefault="003A6A8C">
            <w:pPr>
              <w:widowControl w:val="0"/>
              <w:spacing w:after="0" w:line="240" w:lineRule="auto"/>
              <w:jc w:val="center"/>
              <w:rPr>
                <w:rFonts w:ascii="Calibri" w:eastAsia="Calibri" w:hAnsi="Calibri" w:cs="Calibri"/>
                <w:sz w:val="16"/>
                <w:szCs w:val="16"/>
              </w:rPr>
            </w:pPr>
            <w:r>
              <w:rPr>
                <w:b/>
                <w:sz w:val="16"/>
                <w:szCs w:val="16"/>
              </w:rPr>
              <w:t>Міський бюджет</w:t>
            </w:r>
          </w:p>
        </w:tc>
        <w:tc>
          <w:tcPr>
            <w:tcW w:w="1020" w:type="dxa"/>
            <w:tcBorders>
              <w:top w:val="single" w:sz="6" w:space="0" w:color="000000"/>
              <w:left w:val="single" w:sz="6" w:space="0" w:color="CCCCCC"/>
              <w:bottom w:val="single" w:sz="6" w:space="0" w:color="000000"/>
              <w:right w:val="single" w:sz="6" w:space="0" w:color="000000"/>
            </w:tcBorders>
            <w:shd w:val="clear" w:color="auto" w:fill="FFFF00"/>
            <w:tcMar>
              <w:top w:w="0" w:type="dxa"/>
              <w:left w:w="40" w:type="dxa"/>
              <w:bottom w:w="0" w:type="dxa"/>
              <w:right w:w="40" w:type="dxa"/>
            </w:tcMar>
            <w:vAlign w:val="center"/>
          </w:tcPr>
          <w:p w14:paraId="00001A60" w14:textId="77777777" w:rsidR="00B749D5" w:rsidRDefault="003A6A8C">
            <w:pPr>
              <w:widowControl w:val="0"/>
              <w:spacing w:after="0" w:line="240" w:lineRule="auto"/>
              <w:jc w:val="center"/>
              <w:rPr>
                <w:rFonts w:ascii="Calibri" w:eastAsia="Calibri" w:hAnsi="Calibri" w:cs="Calibri"/>
                <w:sz w:val="16"/>
                <w:szCs w:val="16"/>
              </w:rPr>
            </w:pPr>
            <w:r>
              <w:rPr>
                <w:b/>
                <w:sz w:val="16"/>
                <w:szCs w:val="16"/>
              </w:rPr>
              <w:t>державний та обласний бюджет</w:t>
            </w:r>
          </w:p>
        </w:tc>
        <w:tc>
          <w:tcPr>
            <w:tcW w:w="780" w:type="dxa"/>
            <w:tcBorders>
              <w:top w:val="single" w:sz="6" w:space="0" w:color="000000"/>
              <w:left w:val="single" w:sz="6" w:space="0" w:color="CCCCCC"/>
              <w:bottom w:val="single" w:sz="6" w:space="0" w:color="000000"/>
              <w:right w:val="single" w:sz="6" w:space="0" w:color="000000"/>
            </w:tcBorders>
            <w:shd w:val="clear" w:color="auto" w:fill="FFFF00"/>
            <w:tcMar>
              <w:top w:w="0" w:type="dxa"/>
              <w:left w:w="40" w:type="dxa"/>
              <w:bottom w:w="0" w:type="dxa"/>
              <w:right w:w="40" w:type="dxa"/>
            </w:tcMar>
            <w:vAlign w:val="center"/>
          </w:tcPr>
          <w:p w14:paraId="00001A61" w14:textId="77777777" w:rsidR="00B749D5" w:rsidRDefault="003A6A8C">
            <w:pPr>
              <w:widowControl w:val="0"/>
              <w:spacing w:after="0" w:line="240" w:lineRule="auto"/>
              <w:jc w:val="center"/>
              <w:rPr>
                <w:rFonts w:ascii="Calibri" w:eastAsia="Calibri" w:hAnsi="Calibri" w:cs="Calibri"/>
                <w:sz w:val="16"/>
                <w:szCs w:val="16"/>
              </w:rPr>
            </w:pPr>
            <w:r>
              <w:rPr>
                <w:b/>
                <w:sz w:val="16"/>
                <w:szCs w:val="16"/>
              </w:rPr>
              <w:t>грантові кошти</w:t>
            </w:r>
          </w:p>
        </w:tc>
        <w:tc>
          <w:tcPr>
            <w:tcW w:w="810" w:type="dxa"/>
            <w:tcBorders>
              <w:top w:val="single" w:sz="6" w:space="0" w:color="000000"/>
              <w:left w:val="single" w:sz="6" w:space="0" w:color="CCCCCC"/>
              <w:bottom w:val="single" w:sz="6" w:space="0" w:color="000000"/>
              <w:right w:val="single" w:sz="6" w:space="0" w:color="000000"/>
            </w:tcBorders>
            <w:shd w:val="clear" w:color="auto" w:fill="FFFF00"/>
            <w:tcMar>
              <w:top w:w="0" w:type="dxa"/>
              <w:left w:w="40" w:type="dxa"/>
              <w:bottom w:w="0" w:type="dxa"/>
              <w:right w:w="40" w:type="dxa"/>
            </w:tcMar>
            <w:vAlign w:val="center"/>
          </w:tcPr>
          <w:p w14:paraId="00001A62" w14:textId="77777777" w:rsidR="00B749D5" w:rsidRDefault="003A6A8C">
            <w:pPr>
              <w:widowControl w:val="0"/>
              <w:spacing w:after="0" w:line="240" w:lineRule="auto"/>
              <w:jc w:val="center"/>
              <w:rPr>
                <w:rFonts w:ascii="Calibri" w:eastAsia="Calibri" w:hAnsi="Calibri" w:cs="Calibri"/>
                <w:sz w:val="16"/>
                <w:szCs w:val="16"/>
              </w:rPr>
            </w:pPr>
            <w:r>
              <w:rPr>
                <w:b/>
                <w:sz w:val="16"/>
                <w:szCs w:val="16"/>
              </w:rPr>
              <w:t>кредитні кошти</w:t>
            </w:r>
          </w:p>
        </w:tc>
        <w:tc>
          <w:tcPr>
            <w:tcW w:w="750" w:type="dxa"/>
            <w:tcBorders>
              <w:top w:val="single" w:sz="6" w:space="0" w:color="000000"/>
              <w:left w:val="single" w:sz="6" w:space="0" w:color="CCCCCC"/>
              <w:bottom w:val="single" w:sz="6" w:space="0" w:color="000000"/>
              <w:right w:val="single" w:sz="6" w:space="0" w:color="000000"/>
            </w:tcBorders>
            <w:shd w:val="clear" w:color="auto" w:fill="FFFF00"/>
            <w:tcMar>
              <w:top w:w="0" w:type="dxa"/>
              <w:left w:w="40" w:type="dxa"/>
              <w:bottom w:w="0" w:type="dxa"/>
              <w:right w:w="40" w:type="dxa"/>
            </w:tcMar>
            <w:vAlign w:val="center"/>
          </w:tcPr>
          <w:p w14:paraId="00001A63" w14:textId="77777777" w:rsidR="00B749D5" w:rsidRDefault="003A6A8C">
            <w:pPr>
              <w:widowControl w:val="0"/>
              <w:spacing w:after="0" w:line="240" w:lineRule="auto"/>
              <w:jc w:val="center"/>
              <w:rPr>
                <w:rFonts w:ascii="Calibri" w:eastAsia="Calibri" w:hAnsi="Calibri" w:cs="Calibri"/>
                <w:sz w:val="16"/>
                <w:szCs w:val="16"/>
              </w:rPr>
            </w:pPr>
            <w:r>
              <w:rPr>
                <w:b/>
                <w:sz w:val="16"/>
                <w:szCs w:val="16"/>
              </w:rPr>
              <w:t>кошти жителів</w:t>
            </w:r>
          </w:p>
        </w:tc>
        <w:tc>
          <w:tcPr>
            <w:tcW w:w="735" w:type="dxa"/>
            <w:tcBorders>
              <w:top w:val="single" w:sz="6" w:space="0" w:color="000000"/>
              <w:left w:val="single" w:sz="6" w:space="0" w:color="CCCCCC"/>
              <w:bottom w:val="single" w:sz="6" w:space="0" w:color="000000"/>
              <w:right w:val="single" w:sz="6" w:space="0" w:color="000000"/>
            </w:tcBorders>
            <w:shd w:val="clear" w:color="auto" w:fill="FFFF00"/>
            <w:tcMar>
              <w:top w:w="0" w:type="dxa"/>
              <w:left w:w="40" w:type="dxa"/>
              <w:bottom w:w="0" w:type="dxa"/>
              <w:right w:w="40" w:type="dxa"/>
            </w:tcMar>
            <w:vAlign w:val="center"/>
          </w:tcPr>
          <w:p w14:paraId="00001A64" w14:textId="77777777" w:rsidR="00B749D5" w:rsidRDefault="003A6A8C">
            <w:pPr>
              <w:widowControl w:val="0"/>
              <w:spacing w:after="0" w:line="240" w:lineRule="auto"/>
              <w:jc w:val="center"/>
              <w:rPr>
                <w:rFonts w:ascii="Calibri" w:eastAsia="Calibri" w:hAnsi="Calibri" w:cs="Calibri"/>
                <w:sz w:val="16"/>
                <w:szCs w:val="16"/>
              </w:rPr>
            </w:pPr>
            <w:r>
              <w:rPr>
                <w:b/>
                <w:sz w:val="16"/>
                <w:szCs w:val="16"/>
              </w:rPr>
              <w:t>кошти ФЕЕ</w:t>
            </w:r>
          </w:p>
        </w:tc>
        <w:tc>
          <w:tcPr>
            <w:tcW w:w="945" w:type="dxa"/>
            <w:tcBorders>
              <w:top w:val="single" w:sz="6" w:space="0" w:color="000000"/>
              <w:left w:val="single" w:sz="6" w:space="0" w:color="CCCCCC"/>
              <w:bottom w:val="single" w:sz="6" w:space="0" w:color="000000"/>
              <w:right w:val="single" w:sz="6" w:space="0" w:color="000000"/>
            </w:tcBorders>
            <w:shd w:val="clear" w:color="auto" w:fill="FFFF00"/>
            <w:tcMar>
              <w:top w:w="0" w:type="dxa"/>
              <w:left w:w="40" w:type="dxa"/>
              <w:bottom w:w="0" w:type="dxa"/>
              <w:right w:w="40" w:type="dxa"/>
            </w:tcMar>
            <w:vAlign w:val="center"/>
          </w:tcPr>
          <w:p w14:paraId="00001A65" w14:textId="77777777" w:rsidR="00B749D5" w:rsidRDefault="003A6A8C">
            <w:pPr>
              <w:widowControl w:val="0"/>
              <w:spacing w:after="0" w:line="240" w:lineRule="auto"/>
              <w:jc w:val="center"/>
              <w:rPr>
                <w:rFonts w:ascii="Calibri" w:eastAsia="Calibri" w:hAnsi="Calibri" w:cs="Calibri"/>
                <w:sz w:val="16"/>
                <w:szCs w:val="16"/>
              </w:rPr>
            </w:pPr>
            <w:r>
              <w:rPr>
                <w:b/>
                <w:sz w:val="16"/>
                <w:szCs w:val="16"/>
              </w:rPr>
              <w:t>кошти підприємств</w:t>
            </w:r>
          </w:p>
        </w:tc>
        <w:tc>
          <w:tcPr>
            <w:tcW w:w="735" w:type="dxa"/>
            <w:tcBorders>
              <w:top w:val="single" w:sz="6" w:space="0" w:color="000000"/>
              <w:left w:val="single" w:sz="6" w:space="0" w:color="CCCCCC"/>
              <w:bottom w:val="single" w:sz="6" w:space="0" w:color="000000"/>
              <w:right w:val="single" w:sz="6" w:space="0" w:color="000000"/>
            </w:tcBorders>
            <w:shd w:val="clear" w:color="auto" w:fill="FFFF00"/>
            <w:tcMar>
              <w:top w:w="0" w:type="dxa"/>
              <w:left w:w="40" w:type="dxa"/>
              <w:bottom w:w="0" w:type="dxa"/>
              <w:right w:w="40" w:type="dxa"/>
            </w:tcMar>
            <w:vAlign w:val="center"/>
          </w:tcPr>
          <w:p w14:paraId="00001A66" w14:textId="77777777" w:rsidR="00B749D5" w:rsidRDefault="003A6A8C">
            <w:pPr>
              <w:widowControl w:val="0"/>
              <w:spacing w:after="0" w:line="240" w:lineRule="auto"/>
              <w:jc w:val="center"/>
              <w:rPr>
                <w:rFonts w:ascii="Calibri" w:eastAsia="Calibri" w:hAnsi="Calibri" w:cs="Calibri"/>
                <w:sz w:val="16"/>
                <w:szCs w:val="16"/>
              </w:rPr>
            </w:pPr>
            <w:r>
              <w:rPr>
                <w:b/>
                <w:sz w:val="16"/>
                <w:szCs w:val="16"/>
              </w:rPr>
              <w:t>ЕСКО - контракти</w:t>
            </w:r>
          </w:p>
        </w:tc>
        <w:tc>
          <w:tcPr>
            <w:tcW w:w="825" w:type="dxa"/>
            <w:tcBorders>
              <w:top w:val="single" w:sz="6" w:space="0" w:color="000000"/>
              <w:left w:val="single" w:sz="6" w:space="0" w:color="CCCCCC"/>
              <w:bottom w:val="single" w:sz="6" w:space="0" w:color="000000"/>
              <w:right w:val="single" w:sz="6" w:space="0" w:color="000000"/>
            </w:tcBorders>
            <w:shd w:val="clear" w:color="auto" w:fill="FFFF00"/>
            <w:tcMar>
              <w:top w:w="0" w:type="dxa"/>
              <w:left w:w="40" w:type="dxa"/>
              <w:bottom w:w="0" w:type="dxa"/>
              <w:right w:w="40" w:type="dxa"/>
            </w:tcMar>
            <w:vAlign w:val="center"/>
          </w:tcPr>
          <w:p w14:paraId="00001A67" w14:textId="77777777" w:rsidR="00B749D5" w:rsidRDefault="003A6A8C">
            <w:pPr>
              <w:widowControl w:val="0"/>
              <w:spacing w:after="0" w:line="240" w:lineRule="auto"/>
              <w:jc w:val="center"/>
              <w:rPr>
                <w:rFonts w:ascii="Calibri" w:eastAsia="Calibri" w:hAnsi="Calibri" w:cs="Calibri"/>
                <w:b/>
                <w:sz w:val="16"/>
                <w:szCs w:val="16"/>
              </w:rPr>
            </w:pPr>
            <w:r>
              <w:rPr>
                <w:b/>
                <w:sz w:val="16"/>
                <w:szCs w:val="16"/>
              </w:rPr>
              <w:t>Всього по сектору, тис грн</w:t>
            </w:r>
          </w:p>
        </w:tc>
      </w:tr>
      <w:tr w:rsidR="00B749D5" w14:paraId="63ADF8AD" w14:textId="77777777">
        <w:trPr>
          <w:trHeight w:val="300"/>
        </w:trPr>
        <w:tc>
          <w:tcPr>
            <w:tcW w:w="2205" w:type="dxa"/>
            <w:tcBorders>
              <w:top w:val="single" w:sz="6" w:space="0" w:color="CCCCCC"/>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bottom"/>
          </w:tcPr>
          <w:p w14:paraId="00001A68" w14:textId="77777777" w:rsidR="00B749D5" w:rsidRDefault="003A6A8C">
            <w:pPr>
              <w:widowControl w:val="0"/>
              <w:spacing w:after="0" w:line="240" w:lineRule="auto"/>
              <w:jc w:val="left"/>
              <w:rPr>
                <w:rFonts w:ascii="Calibri" w:eastAsia="Calibri" w:hAnsi="Calibri" w:cs="Calibri"/>
                <w:sz w:val="16"/>
                <w:szCs w:val="16"/>
              </w:rPr>
            </w:pPr>
            <w:r>
              <w:rPr>
                <w:sz w:val="16"/>
                <w:szCs w:val="16"/>
              </w:rPr>
              <w:t>Громадські будівлі</w:t>
            </w:r>
          </w:p>
        </w:tc>
        <w:tc>
          <w:tcPr>
            <w:tcW w:w="87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14:paraId="00001A69" w14:textId="77777777" w:rsidR="00B749D5" w:rsidRDefault="003A6A8C">
            <w:pPr>
              <w:widowControl w:val="0"/>
              <w:spacing w:after="0" w:line="240" w:lineRule="auto"/>
              <w:jc w:val="center"/>
              <w:rPr>
                <w:rFonts w:ascii="Calibri" w:eastAsia="Calibri" w:hAnsi="Calibri" w:cs="Calibri"/>
                <w:sz w:val="16"/>
                <w:szCs w:val="16"/>
              </w:rPr>
            </w:pPr>
            <w:r>
              <w:rPr>
                <w:sz w:val="16"/>
                <w:szCs w:val="16"/>
              </w:rPr>
              <w:t>137200</w:t>
            </w:r>
          </w:p>
        </w:tc>
        <w:tc>
          <w:tcPr>
            <w:tcW w:w="102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14:paraId="00001A6A" w14:textId="77777777" w:rsidR="00B749D5" w:rsidRDefault="003A6A8C">
            <w:pPr>
              <w:widowControl w:val="0"/>
              <w:spacing w:after="0" w:line="240" w:lineRule="auto"/>
              <w:jc w:val="center"/>
              <w:rPr>
                <w:rFonts w:ascii="Calibri" w:eastAsia="Calibri" w:hAnsi="Calibri" w:cs="Calibri"/>
                <w:sz w:val="16"/>
                <w:szCs w:val="16"/>
              </w:rPr>
            </w:pPr>
            <w:r>
              <w:rPr>
                <w:sz w:val="16"/>
                <w:szCs w:val="16"/>
              </w:rPr>
              <w:t>0</w:t>
            </w:r>
          </w:p>
        </w:tc>
        <w:tc>
          <w:tcPr>
            <w:tcW w:w="78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14:paraId="00001A6B" w14:textId="77777777" w:rsidR="00B749D5" w:rsidRDefault="003A6A8C">
            <w:pPr>
              <w:widowControl w:val="0"/>
              <w:spacing w:after="0" w:line="240" w:lineRule="auto"/>
              <w:jc w:val="center"/>
              <w:rPr>
                <w:rFonts w:ascii="Calibri" w:eastAsia="Calibri" w:hAnsi="Calibri" w:cs="Calibri"/>
                <w:sz w:val="16"/>
                <w:szCs w:val="16"/>
              </w:rPr>
            </w:pPr>
            <w:r>
              <w:rPr>
                <w:sz w:val="16"/>
                <w:szCs w:val="16"/>
              </w:rPr>
              <w:t>342683</w:t>
            </w:r>
          </w:p>
        </w:tc>
        <w:tc>
          <w:tcPr>
            <w:tcW w:w="81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14:paraId="00001A6C" w14:textId="77777777" w:rsidR="00B749D5" w:rsidRDefault="003A6A8C">
            <w:pPr>
              <w:widowControl w:val="0"/>
              <w:spacing w:after="0" w:line="240" w:lineRule="auto"/>
              <w:jc w:val="center"/>
              <w:rPr>
                <w:rFonts w:ascii="Calibri" w:eastAsia="Calibri" w:hAnsi="Calibri" w:cs="Calibri"/>
                <w:sz w:val="16"/>
                <w:szCs w:val="16"/>
              </w:rPr>
            </w:pPr>
            <w:r>
              <w:rPr>
                <w:sz w:val="16"/>
                <w:szCs w:val="16"/>
              </w:rPr>
              <w:t>0</w:t>
            </w:r>
          </w:p>
        </w:tc>
        <w:tc>
          <w:tcPr>
            <w:tcW w:w="75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14:paraId="00001A6D" w14:textId="77777777" w:rsidR="00B749D5" w:rsidRDefault="003A6A8C">
            <w:pPr>
              <w:widowControl w:val="0"/>
              <w:spacing w:after="0" w:line="240" w:lineRule="auto"/>
              <w:jc w:val="center"/>
              <w:rPr>
                <w:rFonts w:ascii="Calibri" w:eastAsia="Calibri" w:hAnsi="Calibri" w:cs="Calibri"/>
                <w:sz w:val="16"/>
                <w:szCs w:val="16"/>
              </w:rPr>
            </w:pPr>
            <w:r>
              <w:rPr>
                <w:sz w:val="16"/>
                <w:szCs w:val="16"/>
              </w:rPr>
              <w:t>0</w:t>
            </w:r>
          </w:p>
        </w:tc>
        <w:tc>
          <w:tcPr>
            <w:tcW w:w="73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14:paraId="00001A6E" w14:textId="77777777" w:rsidR="00B749D5" w:rsidRDefault="003A6A8C">
            <w:pPr>
              <w:widowControl w:val="0"/>
              <w:spacing w:after="0" w:line="240" w:lineRule="auto"/>
              <w:jc w:val="center"/>
              <w:rPr>
                <w:rFonts w:ascii="Calibri" w:eastAsia="Calibri" w:hAnsi="Calibri" w:cs="Calibri"/>
                <w:sz w:val="16"/>
                <w:szCs w:val="16"/>
              </w:rPr>
            </w:pPr>
            <w:r>
              <w:rPr>
                <w:sz w:val="16"/>
                <w:szCs w:val="16"/>
              </w:rPr>
              <w:t>0</w:t>
            </w:r>
          </w:p>
        </w:tc>
        <w:tc>
          <w:tcPr>
            <w:tcW w:w="94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14:paraId="00001A6F" w14:textId="77777777" w:rsidR="00B749D5" w:rsidRDefault="003A6A8C">
            <w:pPr>
              <w:widowControl w:val="0"/>
              <w:spacing w:after="0" w:line="240" w:lineRule="auto"/>
              <w:jc w:val="center"/>
              <w:rPr>
                <w:rFonts w:ascii="Calibri" w:eastAsia="Calibri" w:hAnsi="Calibri" w:cs="Calibri"/>
                <w:sz w:val="16"/>
                <w:szCs w:val="16"/>
              </w:rPr>
            </w:pPr>
            <w:r>
              <w:rPr>
                <w:sz w:val="16"/>
                <w:szCs w:val="16"/>
              </w:rPr>
              <w:t>0</w:t>
            </w:r>
          </w:p>
        </w:tc>
        <w:tc>
          <w:tcPr>
            <w:tcW w:w="73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14:paraId="00001A70" w14:textId="77777777" w:rsidR="00B749D5" w:rsidRDefault="003A6A8C">
            <w:pPr>
              <w:widowControl w:val="0"/>
              <w:spacing w:after="0" w:line="240" w:lineRule="auto"/>
              <w:jc w:val="center"/>
              <w:rPr>
                <w:rFonts w:ascii="Calibri" w:eastAsia="Calibri" w:hAnsi="Calibri" w:cs="Calibri"/>
                <w:sz w:val="16"/>
                <w:szCs w:val="16"/>
              </w:rPr>
            </w:pPr>
            <w:r>
              <w:rPr>
                <w:sz w:val="16"/>
                <w:szCs w:val="16"/>
              </w:rPr>
              <w:t>203944</w:t>
            </w:r>
          </w:p>
        </w:tc>
        <w:tc>
          <w:tcPr>
            <w:tcW w:w="82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14:paraId="00001A71" w14:textId="77777777" w:rsidR="00B749D5" w:rsidRDefault="003A6A8C">
            <w:pPr>
              <w:widowControl w:val="0"/>
              <w:spacing w:after="0" w:line="240" w:lineRule="auto"/>
              <w:jc w:val="center"/>
              <w:rPr>
                <w:rFonts w:ascii="Calibri" w:eastAsia="Calibri" w:hAnsi="Calibri" w:cs="Calibri"/>
                <w:sz w:val="16"/>
                <w:szCs w:val="16"/>
              </w:rPr>
            </w:pPr>
            <w:r>
              <w:rPr>
                <w:sz w:val="16"/>
                <w:szCs w:val="16"/>
              </w:rPr>
              <w:t>683827</w:t>
            </w:r>
          </w:p>
        </w:tc>
      </w:tr>
      <w:tr w:rsidR="00B749D5" w14:paraId="2429DEB0" w14:textId="77777777">
        <w:trPr>
          <w:trHeight w:val="300"/>
        </w:trPr>
        <w:tc>
          <w:tcPr>
            <w:tcW w:w="2205" w:type="dxa"/>
            <w:tcBorders>
              <w:top w:val="single" w:sz="6" w:space="0" w:color="CCCCCC"/>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bottom"/>
          </w:tcPr>
          <w:p w14:paraId="00001A72" w14:textId="77777777" w:rsidR="00B749D5" w:rsidRDefault="003A6A8C">
            <w:pPr>
              <w:widowControl w:val="0"/>
              <w:spacing w:after="0" w:line="240" w:lineRule="auto"/>
              <w:jc w:val="left"/>
              <w:rPr>
                <w:rFonts w:ascii="Calibri" w:eastAsia="Calibri" w:hAnsi="Calibri" w:cs="Calibri"/>
                <w:sz w:val="16"/>
                <w:szCs w:val="16"/>
              </w:rPr>
            </w:pPr>
            <w:r>
              <w:rPr>
                <w:sz w:val="16"/>
                <w:szCs w:val="16"/>
              </w:rPr>
              <w:t>Об’єкти водопостачання і водовідведення</w:t>
            </w:r>
          </w:p>
        </w:tc>
        <w:tc>
          <w:tcPr>
            <w:tcW w:w="87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14:paraId="00001A73" w14:textId="77777777" w:rsidR="00B749D5" w:rsidRDefault="003A6A8C">
            <w:pPr>
              <w:widowControl w:val="0"/>
              <w:spacing w:after="0" w:line="240" w:lineRule="auto"/>
              <w:jc w:val="center"/>
              <w:rPr>
                <w:rFonts w:ascii="Calibri" w:eastAsia="Calibri" w:hAnsi="Calibri" w:cs="Calibri"/>
                <w:sz w:val="16"/>
                <w:szCs w:val="16"/>
              </w:rPr>
            </w:pPr>
            <w:r>
              <w:rPr>
                <w:sz w:val="16"/>
                <w:szCs w:val="16"/>
              </w:rPr>
              <w:t>16907</w:t>
            </w:r>
          </w:p>
        </w:tc>
        <w:tc>
          <w:tcPr>
            <w:tcW w:w="102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14:paraId="00001A74" w14:textId="77777777" w:rsidR="00B749D5" w:rsidRDefault="003A6A8C">
            <w:pPr>
              <w:widowControl w:val="0"/>
              <w:spacing w:after="0" w:line="240" w:lineRule="auto"/>
              <w:jc w:val="center"/>
              <w:rPr>
                <w:rFonts w:ascii="Calibri" w:eastAsia="Calibri" w:hAnsi="Calibri" w:cs="Calibri"/>
                <w:sz w:val="16"/>
                <w:szCs w:val="16"/>
              </w:rPr>
            </w:pPr>
            <w:r>
              <w:rPr>
                <w:sz w:val="16"/>
                <w:szCs w:val="16"/>
              </w:rPr>
              <w:t>0</w:t>
            </w:r>
          </w:p>
        </w:tc>
        <w:tc>
          <w:tcPr>
            <w:tcW w:w="78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14:paraId="00001A75" w14:textId="77777777" w:rsidR="00B749D5" w:rsidRDefault="003A6A8C">
            <w:pPr>
              <w:widowControl w:val="0"/>
              <w:spacing w:after="0" w:line="240" w:lineRule="auto"/>
              <w:jc w:val="center"/>
              <w:rPr>
                <w:rFonts w:ascii="Calibri" w:eastAsia="Calibri" w:hAnsi="Calibri" w:cs="Calibri"/>
                <w:sz w:val="16"/>
                <w:szCs w:val="16"/>
              </w:rPr>
            </w:pPr>
            <w:r>
              <w:rPr>
                <w:sz w:val="16"/>
                <w:szCs w:val="16"/>
              </w:rPr>
              <w:t>27400</w:t>
            </w:r>
          </w:p>
        </w:tc>
        <w:tc>
          <w:tcPr>
            <w:tcW w:w="81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14:paraId="00001A76" w14:textId="77777777" w:rsidR="00B749D5" w:rsidRDefault="003A6A8C">
            <w:pPr>
              <w:widowControl w:val="0"/>
              <w:spacing w:after="0" w:line="240" w:lineRule="auto"/>
              <w:jc w:val="center"/>
              <w:rPr>
                <w:rFonts w:ascii="Calibri" w:eastAsia="Calibri" w:hAnsi="Calibri" w:cs="Calibri"/>
                <w:sz w:val="16"/>
                <w:szCs w:val="16"/>
              </w:rPr>
            </w:pPr>
            <w:r>
              <w:rPr>
                <w:sz w:val="16"/>
                <w:szCs w:val="16"/>
              </w:rPr>
              <w:t>0</w:t>
            </w:r>
          </w:p>
        </w:tc>
        <w:tc>
          <w:tcPr>
            <w:tcW w:w="75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14:paraId="00001A77" w14:textId="77777777" w:rsidR="00B749D5" w:rsidRDefault="003A6A8C">
            <w:pPr>
              <w:widowControl w:val="0"/>
              <w:spacing w:after="0" w:line="240" w:lineRule="auto"/>
              <w:jc w:val="center"/>
              <w:rPr>
                <w:rFonts w:ascii="Calibri" w:eastAsia="Calibri" w:hAnsi="Calibri" w:cs="Calibri"/>
                <w:sz w:val="16"/>
                <w:szCs w:val="16"/>
              </w:rPr>
            </w:pPr>
            <w:r>
              <w:rPr>
                <w:sz w:val="16"/>
                <w:szCs w:val="16"/>
              </w:rPr>
              <w:t>0</w:t>
            </w:r>
          </w:p>
        </w:tc>
        <w:tc>
          <w:tcPr>
            <w:tcW w:w="73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14:paraId="00001A78" w14:textId="77777777" w:rsidR="00B749D5" w:rsidRDefault="003A6A8C">
            <w:pPr>
              <w:widowControl w:val="0"/>
              <w:spacing w:after="0" w:line="240" w:lineRule="auto"/>
              <w:jc w:val="center"/>
              <w:rPr>
                <w:rFonts w:ascii="Calibri" w:eastAsia="Calibri" w:hAnsi="Calibri" w:cs="Calibri"/>
                <w:sz w:val="16"/>
                <w:szCs w:val="16"/>
              </w:rPr>
            </w:pPr>
            <w:r>
              <w:rPr>
                <w:sz w:val="16"/>
                <w:szCs w:val="16"/>
              </w:rPr>
              <w:t>0</w:t>
            </w:r>
          </w:p>
        </w:tc>
        <w:tc>
          <w:tcPr>
            <w:tcW w:w="94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14:paraId="00001A79" w14:textId="77777777" w:rsidR="00B749D5" w:rsidRDefault="003A6A8C">
            <w:pPr>
              <w:widowControl w:val="0"/>
              <w:spacing w:after="0" w:line="240" w:lineRule="auto"/>
              <w:jc w:val="center"/>
              <w:rPr>
                <w:rFonts w:ascii="Calibri" w:eastAsia="Calibri" w:hAnsi="Calibri" w:cs="Calibri"/>
                <w:sz w:val="16"/>
                <w:szCs w:val="16"/>
              </w:rPr>
            </w:pPr>
            <w:r>
              <w:rPr>
                <w:sz w:val="16"/>
                <w:szCs w:val="16"/>
              </w:rPr>
              <w:t>8875</w:t>
            </w:r>
          </w:p>
        </w:tc>
        <w:tc>
          <w:tcPr>
            <w:tcW w:w="73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14:paraId="00001A7A" w14:textId="77777777" w:rsidR="00B749D5" w:rsidRDefault="003A6A8C">
            <w:pPr>
              <w:widowControl w:val="0"/>
              <w:spacing w:after="0" w:line="240" w:lineRule="auto"/>
              <w:jc w:val="center"/>
              <w:rPr>
                <w:rFonts w:ascii="Calibri" w:eastAsia="Calibri" w:hAnsi="Calibri" w:cs="Calibri"/>
                <w:sz w:val="16"/>
                <w:szCs w:val="16"/>
              </w:rPr>
            </w:pPr>
            <w:r>
              <w:rPr>
                <w:sz w:val="16"/>
                <w:szCs w:val="16"/>
              </w:rPr>
              <w:t>0</w:t>
            </w:r>
          </w:p>
        </w:tc>
        <w:tc>
          <w:tcPr>
            <w:tcW w:w="82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14:paraId="00001A7B" w14:textId="77777777" w:rsidR="00B749D5" w:rsidRDefault="003A6A8C">
            <w:pPr>
              <w:widowControl w:val="0"/>
              <w:spacing w:after="0" w:line="240" w:lineRule="auto"/>
              <w:jc w:val="center"/>
              <w:rPr>
                <w:rFonts w:ascii="Calibri" w:eastAsia="Calibri" w:hAnsi="Calibri" w:cs="Calibri"/>
                <w:sz w:val="16"/>
                <w:szCs w:val="16"/>
              </w:rPr>
            </w:pPr>
            <w:r>
              <w:rPr>
                <w:sz w:val="16"/>
                <w:szCs w:val="16"/>
              </w:rPr>
              <w:t>53182</w:t>
            </w:r>
          </w:p>
        </w:tc>
      </w:tr>
      <w:tr w:rsidR="00B749D5" w14:paraId="7550D79B" w14:textId="77777777">
        <w:trPr>
          <w:trHeight w:val="300"/>
        </w:trPr>
        <w:tc>
          <w:tcPr>
            <w:tcW w:w="2205" w:type="dxa"/>
            <w:tcBorders>
              <w:top w:val="single" w:sz="6" w:space="0" w:color="CCCCCC"/>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bottom"/>
          </w:tcPr>
          <w:p w14:paraId="00001A7C" w14:textId="77777777" w:rsidR="00B749D5" w:rsidRDefault="003A6A8C">
            <w:pPr>
              <w:widowControl w:val="0"/>
              <w:spacing w:after="0" w:line="240" w:lineRule="auto"/>
              <w:jc w:val="left"/>
              <w:rPr>
                <w:rFonts w:ascii="Calibri" w:eastAsia="Calibri" w:hAnsi="Calibri" w:cs="Calibri"/>
                <w:sz w:val="16"/>
                <w:szCs w:val="16"/>
              </w:rPr>
            </w:pPr>
            <w:r>
              <w:rPr>
                <w:sz w:val="16"/>
                <w:szCs w:val="16"/>
              </w:rPr>
              <w:t>Житлові будівлі</w:t>
            </w:r>
          </w:p>
        </w:tc>
        <w:tc>
          <w:tcPr>
            <w:tcW w:w="87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14:paraId="00001A7D" w14:textId="77777777" w:rsidR="00B749D5" w:rsidRDefault="003A6A8C">
            <w:pPr>
              <w:widowControl w:val="0"/>
              <w:spacing w:after="0" w:line="240" w:lineRule="auto"/>
              <w:jc w:val="center"/>
              <w:rPr>
                <w:rFonts w:ascii="Calibri" w:eastAsia="Calibri" w:hAnsi="Calibri" w:cs="Calibri"/>
                <w:sz w:val="16"/>
                <w:szCs w:val="16"/>
              </w:rPr>
            </w:pPr>
            <w:r>
              <w:rPr>
                <w:sz w:val="16"/>
                <w:szCs w:val="16"/>
              </w:rPr>
              <w:t>99320</w:t>
            </w:r>
          </w:p>
        </w:tc>
        <w:tc>
          <w:tcPr>
            <w:tcW w:w="102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14:paraId="00001A7E" w14:textId="77777777" w:rsidR="00B749D5" w:rsidRDefault="003A6A8C">
            <w:pPr>
              <w:widowControl w:val="0"/>
              <w:spacing w:after="0" w:line="240" w:lineRule="auto"/>
              <w:jc w:val="center"/>
              <w:rPr>
                <w:rFonts w:ascii="Calibri" w:eastAsia="Calibri" w:hAnsi="Calibri" w:cs="Calibri"/>
                <w:sz w:val="16"/>
                <w:szCs w:val="16"/>
              </w:rPr>
            </w:pPr>
            <w:r>
              <w:rPr>
                <w:sz w:val="16"/>
                <w:szCs w:val="16"/>
              </w:rPr>
              <w:t>0</w:t>
            </w:r>
          </w:p>
        </w:tc>
        <w:tc>
          <w:tcPr>
            <w:tcW w:w="78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14:paraId="00001A7F" w14:textId="77777777" w:rsidR="00B749D5" w:rsidRDefault="003A6A8C">
            <w:pPr>
              <w:widowControl w:val="0"/>
              <w:spacing w:after="0" w:line="240" w:lineRule="auto"/>
              <w:jc w:val="center"/>
              <w:rPr>
                <w:rFonts w:ascii="Calibri" w:eastAsia="Calibri" w:hAnsi="Calibri" w:cs="Calibri"/>
                <w:sz w:val="16"/>
                <w:szCs w:val="16"/>
              </w:rPr>
            </w:pPr>
            <w:r>
              <w:rPr>
                <w:sz w:val="16"/>
                <w:szCs w:val="16"/>
              </w:rPr>
              <w:t>1304130</w:t>
            </w:r>
          </w:p>
        </w:tc>
        <w:tc>
          <w:tcPr>
            <w:tcW w:w="81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14:paraId="00001A80" w14:textId="77777777" w:rsidR="00B749D5" w:rsidRDefault="003A6A8C">
            <w:pPr>
              <w:widowControl w:val="0"/>
              <w:spacing w:after="0" w:line="240" w:lineRule="auto"/>
              <w:jc w:val="center"/>
              <w:rPr>
                <w:rFonts w:ascii="Calibri" w:eastAsia="Calibri" w:hAnsi="Calibri" w:cs="Calibri"/>
                <w:sz w:val="16"/>
                <w:szCs w:val="16"/>
              </w:rPr>
            </w:pPr>
            <w:r>
              <w:rPr>
                <w:sz w:val="16"/>
                <w:szCs w:val="16"/>
              </w:rPr>
              <w:t>0</w:t>
            </w:r>
          </w:p>
        </w:tc>
        <w:tc>
          <w:tcPr>
            <w:tcW w:w="75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14:paraId="00001A81" w14:textId="77777777" w:rsidR="00B749D5" w:rsidRDefault="003A6A8C">
            <w:pPr>
              <w:widowControl w:val="0"/>
              <w:spacing w:after="0" w:line="240" w:lineRule="auto"/>
              <w:jc w:val="center"/>
              <w:rPr>
                <w:rFonts w:ascii="Calibri" w:eastAsia="Calibri" w:hAnsi="Calibri" w:cs="Calibri"/>
                <w:sz w:val="16"/>
                <w:szCs w:val="16"/>
              </w:rPr>
            </w:pPr>
            <w:r>
              <w:rPr>
                <w:sz w:val="16"/>
                <w:szCs w:val="16"/>
              </w:rPr>
              <w:t>2510400</w:t>
            </w:r>
          </w:p>
        </w:tc>
        <w:tc>
          <w:tcPr>
            <w:tcW w:w="73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14:paraId="00001A82" w14:textId="77777777" w:rsidR="00B749D5" w:rsidRDefault="003A6A8C">
            <w:pPr>
              <w:widowControl w:val="0"/>
              <w:spacing w:after="0" w:line="240" w:lineRule="auto"/>
              <w:jc w:val="center"/>
              <w:rPr>
                <w:rFonts w:ascii="Calibri" w:eastAsia="Calibri" w:hAnsi="Calibri" w:cs="Calibri"/>
                <w:sz w:val="16"/>
                <w:szCs w:val="16"/>
              </w:rPr>
            </w:pPr>
            <w:r>
              <w:rPr>
                <w:sz w:val="16"/>
                <w:szCs w:val="16"/>
              </w:rPr>
              <w:t>0</w:t>
            </w:r>
          </w:p>
        </w:tc>
        <w:tc>
          <w:tcPr>
            <w:tcW w:w="94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14:paraId="00001A83" w14:textId="77777777" w:rsidR="00B749D5" w:rsidRDefault="003A6A8C">
            <w:pPr>
              <w:widowControl w:val="0"/>
              <w:spacing w:after="0" w:line="240" w:lineRule="auto"/>
              <w:jc w:val="center"/>
              <w:rPr>
                <w:rFonts w:ascii="Calibri" w:eastAsia="Calibri" w:hAnsi="Calibri" w:cs="Calibri"/>
                <w:sz w:val="16"/>
                <w:szCs w:val="16"/>
              </w:rPr>
            </w:pPr>
            <w:r>
              <w:rPr>
                <w:sz w:val="16"/>
                <w:szCs w:val="16"/>
              </w:rPr>
              <w:t>0</w:t>
            </w:r>
          </w:p>
        </w:tc>
        <w:tc>
          <w:tcPr>
            <w:tcW w:w="73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14:paraId="00001A84" w14:textId="77777777" w:rsidR="00B749D5" w:rsidRDefault="003A6A8C">
            <w:pPr>
              <w:widowControl w:val="0"/>
              <w:spacing w:after="0" w:line="240" w:lineRule="auto"/>
              <w:jc w:val="center"/>
              <w:rPr>
                <w:rFonts w:ascii="Calibri" w:eastAsia="Calibri" w:hAnsi="Calibri" w:cs="Calibri"/>
                <w:sz w:val="16"/>
                <w:szCs w:val="16"/>
              </w:rPr>
            </w:pPr>
            <w:r>
              <w:rPr>
                <w:sz w:val="16"/>
                <w:szCs w:val="16"/>
              </w:rPr>
              <w:t>0</w:t>
            </w:r>
          </w:p>
        </w:tc>
        <w:tc>
          <w:tcPr>
            <w:tcW w:w="82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14:paraId="00001A85" w14:textId="77777777" w:rsidR="00B749D5" w:rsidRDefault="003A6A8C">
            <w:pPr>
              <w:widowControl w:val="0"/>
              <w:spacing w:after="0" w:line="240" w:lineRule="auto"/>
              <w:jc w:val="center"/>
              <w:rPr>
                <w:rFonts w:ascii="Calibri" w:eastAsia="Calibri" w:hAnsi="Calibri" w:cs="Calibri"/>
                <w:sz w:val="16"/>
                <w:szCs w:val="16"/>
              </w:rPr>
            </w:pPr>
            <w:r>
              <w:rPr>
                <w:sz w:val="16"/>
                <w:szCs w:val="16"/>
              </w:rPr>
              <w:t>3913850</w:t>
            </w:r>
          </w:p>
        </w:tc>
      </w:tr>
      <w:tr w:rsidR="00B749D5" w14:paraId="396C5510" w14:textId="77777777">
        <w:trPr>
          <w:trHeight w:val="300"/>
        </w:trPr>
        <w:tc>
          <w:tcPr>
            <w:tcW w:w="2205" w:type="dxa"/>
            <w:tcBorders>
              <w:top w:val="single" w:sz="6" w:space="0" w:color="CCCCCC"/>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bottom"/>
          </w:tcPr>
          <w:p w14:paraId="00001A86" w14:textId="77777777" w:rsidR="00B749D5" w:rsidRDefault="003A6A8C">
            <w:pPr>
              <w:widowControl w:val="0"/>
              <w:spacing w:after="0" w:line="240" w:lineRule="auto"/>
              <w:jc w:val="left"/>
              <w:rPr>
                <w:rFonts w:ascii="Calibri" w:eastAsia="Calibri" w:hAnsi="Calibri" w:cs="Calibri"/>
                <w:sz w:val="16"/>
                <w:szCs w:val="16"/>
              </w:rPr>
            </w:pPr>
            <w:r>
              <w:rPr>
                <w:sz w:val="16"/>
                <w:szCs w:val="16"/>
              </w:rPr>
              <w:t>Об’єкти теплопостачання</w:t>
            </w:r>
          </w:p>
        </w:tc>
        <w:tc>
          <w:tcPr>
            <w:tcW w:w="87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14:paraId="00001A87" w14:textId="77777777" w:rsidR="00B749D5" w:rsidRDefault="003A6A8C">
            <w:pPr>
              <w:widowControl w:val="0"/>
              <w:spacing w:after="0" w:line="240" w:lineRule="auto"/>
              <w:jc w:val="center"/>
              <w:rPr>
                <w:rFonts w:ascii="Calibri" w:eastAsia="Calibri" w:hAnsi="Calibri" w:cs="Calibri"/>
                <w:sz w:val="16"/>
                <w:szCs w:val="16"/>
              </w:rPr>
            </w:pPr>
            <w:r>
              <w:rPr>
                <w:sz w:val="16"/>
                <w:szCs w:val="16"/>
              </w:rPr>
              <w:t>91710</w:t>
            </w:r>
          </w:p>
        </w:tc>
        <w:tc>
          <w:tcPr>
            <w:tcW w:w="102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14:paraId="00001A88" w14:textId="77777777" w:rsidR="00B749D5" w:rsidRDefault="003A6A8C">
            <w:pPr>
              <w:widowControl w:val="0"/>
              <w:spacing w:after="0" w:line="240" w:lineRule="auto"/>
              <w:jc w:val="center"/>
              <w:rPr>
                <w:rFonts w:ascii="Calibri" w:eastAsia="Calibri" w:hAnsi="Calibri" w:cs="Calibri"/>
                <w:sz w:val="16"/>
                <w:szCs w:val="16"/>
              </w:rPr>
            </w:pPr>
            <w:r>
              <w:rPr>
                <w:sz w:val="16"/>
                <w:szCs w:val="16"/>
              </w:rPr>
              <w:t>0</w:t>
            </w:r>
          </w:p>
        </w:tc>
        <w:tc>
          <w:tcPr>
            <w:tcW w:w="78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14:paraId="00001A89" w14:textId="77777777" w:rsidR="00B749D5" w:rsidRDefault="003A6A8C">
            <w:pPr>
              <w:widowControl w:val="0"/>
              <w:spacing w:after="0" w:line="240" w:lineRule="auto"/>
              <w:jc w:val="center"/>
              <w:rPr>
                <w:rFonts w:ascii="Calibri" w:eastAsia="Calibri" w:hAnsi="Calibri" w:cs="Calibri"/>
                <w:sz w:val="16"/>
                <w:szCs w:val="16"/>
              </w:rPr>
            </w:pPr>
            <w:r>
              <w:rPr>
                <w:sz w:val="16"/>
                <w:szCs w:val="16"/>
              </w:rPr>
              <w:t>641902</w:t>
            </w:r>
          </w:p>
        </w:tc>
        <w:tc>
          <w:tcPr>
            <w:tcW w:w="81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14:paraId="00001A8A" w14:textId="77777777" w:rsidR="00B749D5" w:rsidRDefault="003A6A8C">
            <w:pPr>
              <w:widowControl w:val="0"/>
              <w:spacing w:after="0" w:line="240" w:lineRule="auto"/>
              <w:jc w:val="center"/>
              <w:rPr>
                <w:rFonts w:ascii="Calibri" w:eastAsia="Calibri" w:hAnsi="Calibri" w:cs="Calibri"/>
                <w:sz w:val="16"/>
                <w:szCs w:val="16"/>
              </w:rPr>
            </w:pPr>
            <w:r>
              <w:rPr>
                <w:sz w:val="16"/>
                <w:szCs w:val="16"/>
              </w:rPr>
              <w:t>0</w:t>
            </w:r>
          </w:p>
        </w:tc>
        <w:tc>
          <w:tcPr>
            <w:tcW w:w="75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14:paraId="00001A8B" w14:textId="77777777" w:rsidR="00B749D5" w:rsidRDefault="003A6A8C">
            <w:pPr>
              <w:widowControl w:val="0"/>
              <w:spacing w:after="0" w:line="240" w:lineRule="auto"/>
              <w:jc w:val="center"/>
              <w:rPr>
                <w:rFonts w:ascii="Calibri" w:eastAsia="Calibri" w:hAnsi="Calibri" w:cs="Calibri"/>
                <w:sz w:val="16"/>
                <w:szCs w:val="16"/>
              </w:rPr>
            </w:pPr>
            <w:r>
              <w:rPr>
                <w:sz w:val="16"/>
                <w:szCs w:val="16"/>
              </w:rPr>
              <w:t>0</w:t>
            </w:r>
          </w:p>
        </w:tc>
        <w:tc>
          <w:tcPr>
            <w:tcW w:w="73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14:paraId="00001A8C" w14:textId="77777777" w:rsidR="00B749D5" w:rsidRDefault="003A6A8C">
            <w:pPr>
              <w:widowControl w:val="0"/>
              <w:spacing w:after="0" w:line="240" w:lineRule="auto"/>
              <w:jc w:val="center"/>
              <w:rPr>
                <w:rFonts w:ascii="Calibri" w:eastAsia="Calibri" w:hAnsi="Calibri" w:cs="Calibri"/>
                <w:sz w:val="16"/>
                <w:szCs w:val="16"/>
              </w:rPr>
            </w:pPr>
            <w:r>
              <w:rPr>
                <w:sz w:val="16"/>
                <w:szCs w:val="16"/>
              </w:rPr>
              <w:t>0</w:t>
            </w:r>
          </w:p>
        </w:tc>
        <w:tc>
          <w:tcPr>
            <w:tcW w:w="94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14:paraId="00001A8D" w14:textId="77777777" w:rsidR="00B749D5" w:rsidRDefault="003A6A8C">
            <w:pPr>
              <w:widowControl w:val="0"/>
              <w:spacing w:after="0" w:line="240" w:lineRule="auto"/>
              <w:jc w:val="center"/>
              <w:rPr>
                <w:rFonts w:ascii="Calibri" w:eastAsia="Calibri" w:hAnsi="Calibri" w:cs="Calibri"/>
                <w:sz w:val="16"/>
                <w:szCs w:val="16"/>
              </w:rPr>
            </w:pPr>
            <w:r>
              <w:rPr>
                <w:sz w:val="16"/>
                <w:szCs w:val="16"/>
              </w:rPr>
              <w:t>131460</w:t>
            </w:r>
          </w:p>
        </w:tc>
        <w:tc>
          <w:tcPr>
            <w:tcW w:w="73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14:paraId="00001A8E" w14:textId="77777777" w:rsidR="00B749D5" w:rsidRDefault="003A6A8C">
            <w:pPr>
              <w:widowControl w:val="0"/>
              <w:spacing w:after="0" w:line="240" w:lineRule="auto"/>
              <w:jc w:val="center"/>
              <w:rPr>
                <w:rFonts w:ascii="Calibri" w:eastAsia="Calibri" w:hAnsi="Calibri" w:cs="Calibri"/>
                <w:sz w:val="16"/>
                <w:szCs w:val="16"/>
              </w:rPr>
            </w:pPr>
            <w:r>
              <w:rPr>
                <w:sz w:val="16"/>
                <w:szCs w:val="16"/>
              </w:rPr>
              <w:t>0</w:t>
            </w:r>
          </w:p>
        </w:tc>
        <w:tc>
          <w:tcPr>
            <w:tcW w:w="82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14:paraId="00001A8F" w14:textId="77777777" w:rsidR="00B749D5" w:rsidRDefault="003A6A8C">
            <w:pPr>
              <w:widowControl w:val="0"/>
              <w:spacing w:after="0" w:line="240" w:lineRule="auto"/>
              <w:jc w:val="center"/>
              <w:rPr>
                <w:rFonts w:ascii="Calibri" w:eastAsia="Calibri" w:hAnsi="Calibri" w:cs="Calibri"/>
                <w:sz w:val="16"/>
                <w:szCs w:val="16"/>
              </w:rPr>
            </w:pPr>
            <w:r>
              <w:rPr>
                <w:sz w:val="16"/>
                <w:szCs w:val="16"/>
              </w:rPr>
              <w:t>865072</w:t>
            </w:r>
          </w:p>
        </w:tc>
      </w:tr>
      <w:tr w:rsidR="00B749D5" w14:paraId="0C08151E" w14:textId="77777777">
        <w:trPr>
          <w:trHeight w:val="300"/>
        </w:trPr>
        <w:tc>
          <w:tcPr>
            <w:tcW w:w="2205" w:type="dxa"/>
            <w:tcBorders>
              <w:top w:val="single" w:sz="6" w:space="0" w:color="CCCCCC"/>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bottom"/>
          </w:tcPr>
          <w:p w14:paraId="00001A90" w14:textId="77777777" w:rsidR="00B749D5" w:rsidRDefault="003A6A8C">
            <w:pPr>
              <w:widowControl w:val="0"/>
              <w:spacing w:after="0" w:line="240" w:lineRule="auto"/>
              <w:jc w:val="left"/>
              <w:rPr>
                <w:rFonts w:ascii="Calibri" w:eastAsia="Calibri" w:hAnsi="Calibri" w:cs="Calibri"/>
                <w:sz w:val="16"/>
                <w:szCs w:val="16"/>
              </w:rPr>
            </w:pPr>
            <w:r>
              <w:rPr>
                <w:sz w:val="16"/>
                <w:szCs w:val="16"/>
              </w:rPr>
              <w:t>Об’єкти зовнішнього освітлення</w:t>
            </w:r>
          </w:p>
        </w:tc>
        <w:tc>
          <w:tcPr>
            <w:tcW w:w="87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14:paraId="00001A91" w14:textId="77777777" w:rsidR="00B749D5" w:rsidRDefault="003A6A8C">
            <w:pPr>
              <w:widowControl w:val="0"/>
              <w:spacing w:after="0" w:line="240" w:lineRule="auto"/>
              <w:jc w:val="center"/>
              <w:rPr>
                <w:rFonts w:ascii="Calibri" w:eastAsia="Calibri" w:hAnsi="Calibri" w:cs="Calibri"/>
                <w:sz w:val="16"/>
                <w:szCs w:val="16"/>
              </w:rPr>
            </w:pPr>
            <w:r>
              <w:rPr>
                <w:sz w:val="16"/>
                <w:szCs w:val="16"/>
              </w:rPr>
              <w:t>2476</w:t>
            </w:r>
          </w:p>
        </w:tc>
        <w:tc>
          <w:tcPr>
            <w:tcW w:w="102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14:paraId="00001A92" w14:textId="77777777" w:rsidR="00B749D5" w:rsidRDefault="003A6A8C">
            <w:pPr>
              <w:widowControl w:val="0"/>
              <w:spacing w:after="0" w:line="240" w:lineRule="auto"/>
              <w:jc w:val="center"/>
              <w:rPr>
                <w:rFonts w:ascii="Calibri" w:eastAsia="Calibri" w:hAnsi="Calibri" w:cs="Calibri"/>
                <w:sz w:val="16"/>
                <w:szCs w:val="16"/>
              </w:rPr>
            </w:pPr>
            <w:r>
              <w:rPr>
                <w:sz w:val="16"/>
                <w:szCs w:val="16"/>
              </w:rPr>
              <w:t>0</w:t>
            </w:r>
          </w:p>
        </w:tc>
        <w:tc>
          <w:tcPr>
            <w:tcW w:w="78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14:paraId="00001A93" w14:textId="77777777" w:rsidR="00B749D5" w:rsidRDefault="003A6A8C">
            <w:pPr>
              <w:widowControl w:val="0"/>
              <w:spacing w:after="0" w:line="240" w:lineRule="auto"/>
              <w:jc w:val="center"/>
              <w:rPr>
                <w:rFonts w:ascii="Calibri" w:eastAsia="Calibri" w:hAnsi="Calibri" w:cs="Calibri"/>
                <w:sz w:val="16"/>
                <w:szCs w:val="16"/>
              </w:rPr>
            </w:pPr>
            <w:r>
              <w:rPr>
                <w:sz w:val="16"/>
                <w:szCs w:val="16"/>
              </w:rPr>
              <w:t>5777</w:t>
            </w:r>
          </w:p>
        </w:tc>
        <w:tc>
          <w:tcPr>
            <w:tcW w:w="81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14:paraId="00001A94" w14:textId="77777777" w:rsidR="00B749D5" w:rsidRDefault="003A6A8C">
            <w:pPr>
              <w:widowControl w:val="0"/>
              <w:spacing w:after="0" w:line="240" w:lineRule="auto"/>
              <w:jc w:val="center"/>
              <w:rPr>
                <w:rFonts w:ascii="Calibri" w:eastAsia="Calibri" w:hAnsi="Calibri" w:cs="Calibri"/>
                <w:sz w:val="16"/>
                <w:szCs w:val="16"/>
              </w:rPr>
            </w:pPr>
            <w:r>
              <w:rPr>
                <w:sz w:val="16"/>
                <w:szCs w:val="16"/>
              </w:rPr>
              <w:t>0</w:t>
            </w:r>
          </w:p>
        </w:tc>
        <w:tc>
          <w:tcPr>
            <w:tcW w:w="75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14:paraId="00001A95" w14:textId="77777777" w:rsidR="00B749D5" w:rsidRDefault="003A6A8C">
            <w:pPr>
              <w:widowControl w:val="0"/>
              <w:spacing w:after="0" w:line="240" w:lineRule="auto"/>
              <w:jc w:val="center"/>
              <w:rPr>
                <w:rFonts w:ascii="Calibri" w:eastAsia="Calibri" w:hAnsi="Calibri" w:cs="Calibri"/>
                <w:sz w:val="16"/>
                <w:szCs w:val="16"/>
              </w:rPr>
            </w:pPr>
            <w:r>
              <w:rPr>
                <w:sz w:val="16"/>
                <w:szCs w:val="16"/>
              </w:rPr>
              <w:t>0</w:t>
            </w:r>
          </w:p>
        </w:tc>
        <w:tc>
          <w:tcPr>
            <w:tcW w:w="73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14:paraId="00001A96" w14:textId="77777777" w:rsidR="00B749D5" w:rsidRDefault="003A6A8C">
            <w:pPr>
              <w:widowControl w:val="0"/>
              <w:spacing w:after="0" w:line="240" w:lineRule="auto"/>
              <w:jc w:val="center"/>
              <w:rPr>
                <w:rFonts w:ascii="Calibri" w:eastAsia="Calibri" w:hAnsi="Calibri" w:cs="Calibri"/>
                <w:sz w:val="16"/>
                <w:szCs w:val="16"/>
              </w:rPr>
            </w:pPr>
            <w:r>
              <w:rPr>
                <w:sz w:val="16"/>
                <w:szCs w:val="16"/>
              </w:rPr>
              <w:t>0</w:t>
            </w:r>
          </w:p>
        </w:tc>
        <w:tc>
          <w:tcPr>
            <w:tcW w:w="94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14:paraId="00001A97" w14:textId="77777777" w:rsidR="00B749D5" w:rsidRDefault="003A6A8C">
            <w:pPr>
              <w:widowControl w:val="0"/>
              <w:spacing w:after="0" w:line="240" w:lineRule="auto"/>
              <w:jc w:val="center"/>
              <w:rPr>
                <w:rFonts w:ascii="Calibri" w:eastAsia="Calibri" w:hAnsi="Calibri" w:cs="Calibri"/>
                <w:sz w:val="16"/>
                <w:szCs w:val="16"/>
              </w:rPr>
            </w:pPr>
            <w:r>
              <w:rPr>
                <w:sz w:val="16"/>
                <w:szCs w:val="16"/>
              </w:rPr>
              <w:t>0</w:t>
            </w:r>
          </w:p>
        </w:tc>
        <w:tc>
          <w:tcPr>
            <w:tcW w:w="73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14:paraId="00001A98" w14:textId="77777777" w:rsidR="00B749D5" w:rsidRDefault="003A6A8C">
            <w:pPr>
              <w:widowControl w:val="0"/>
              <w:spacing w:after="0" w:line="240" w:lineRule="auto"/>
              <w:jc w:val="center"/>
              <w:rPr>
                <w:rFonts w:ascii="Calibri" w:eastAsia="Calibri" w:hAnsi="Calibri" w:cs="Calibri"/>
                <w:sz w:val="16"/>
                <w:szCs w:val="16"/>
              </w:rPr>
            </w:pPr>
            <w:r>
              <w:rPr>
                <w:sz w:val="16"/>
                <w:szCs w:val="16"/>
              </w:rPr>
              <w:t>0</w:t>
            </w:r>
          </w:p>
        </w:tc>
        <w:tc>
          <w:tcPr>
            <w:tcW w:w="82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14:paraId="00001A99" w14:textId="77777777" w:rsidR="00B749D5" w:rsidRDefault="003A6A8C">
            <w:pPr>
              <w:widowControl w:val="0"/>
              <w:spacing w:after="0" w:line="240" w:lineRule="auto"/>
              <w:jc w:val="center"/>
              <w:rPr>
                <w:rFonts w:ascii="Calibri" w:eastAsia="Calibri" w:hAnsi="Calibri" w:cs="Calibri"/>
                <w:sz w:val="16"/>
                <w:szCs w:val="16"/>
              </w:rPr>
            </w:pPr>
            <w:r>
              <w:rPr>
                <w:sz w:val="16"/>
                <w:szCs w:val="16"/>
              </w:rPr>
              <w:t>8253</w:t>
            </w:r>
          </w:p>
        </w:tc>
      </w:tr>
      <w:tr w:rsidR="00B749D5" w14:paraId="2D1ECC42" w14:textId="77777777">
        <w:trPr>
          <w:trHeight w:val="300"/>
        </w:trPr>
        <w:tc>
          <w:tcPr>
            <w:tcW w:w="2205" w:type="dxa"/>
            <w:tcBorders>
              <w:top w:val="single" w:sz="6" w:space="0" w:color="CCCCCC"/>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bottom"/>
          </w:tcPr>
          <w:p w14:paraId="00001A9A" w14:textId="77777777" w:rsidR="00B749D5" w:rsidRDefault="003A6A8C">
            <w:pPr>
              <w:widowControl w:val="0"/>
              <w:spacing w:after="0" w:line="240" w:lineRule="auto"/>
              <w:jc w:val="left"/>
              <w:rPr>
                <w:rFonts w:ascii="Calibri" w:eastAsia="Calibri" w:hAnsi="Calibri" w:cs="Calibri"/>
                <w:sz w:val="16"/>
                <w:szCs w:val="16"/>
              </w:rPr>
            </w:pPr>
            <w:r>
              <w:rPr>
                <w:sz w:val="16"/>
                <w:szCs w:val="16"/>
              </w:rPr>
              <w:t>Об'єкти з управління побутовими відходами</w:t>
            </w:r>
          </w:p>
        </w:tc>
        <w:tc>
          <w:tcPr>
            <w:tcW w:w="87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14:paraId="00001A9B" w14:textId="77777777" w:rsidR="00B749D5" w:rsidRDefault="003A6A8C">
            <w:pPr>
              <w:widowControl w:val="0"/>
              <w:spacing w:after="0" w:line="240" w:lineRule="auto"/>
              <w:jc w:val="center"/>
              <w:rPr>
                <w:rFonts w:ascii="Calibri" w:eastAsia="Calibri" w:hAnsi="Calibri" w:cs="Calibri"/>
                <w:sz w:val="16"/>
                <w:szCs w:val="16"/>
              </w:rPr>
            </w:pPr>
            <w:r>
              <w:rPr>
                <w:sz w:val="16"/>
                <w:szCs w:val="16"/>
              </w:rPr>
              <w:t>2750</w:t>
            </w:r>
          </w:p>
        </w:tc>
        <w:tc>
          <w:tcPr>
            <w:tcW w:w="102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14:paraId="00001A9C" w14:textId="77777777" w:rsidR="00B749D5" w:rsidRDefault="003A6A8C">
            <w:pPr>
              <w:widowControl w:val="0"/>
              <w:spacing w:after="0" w:line="240" w:lineRule="auto"/>
              <w:jc w:val="center"/>
              <w:rPr>
                <w:rFonts w:ascii="Calibri" w:eastAsia="Calibri" w:hAnsi="Calibri" w:cs="Calibri"/>
                <w:sz w:val="16"/>
                <w:szCs w:val="16"/>
              </w:rPr>
            </w:pPr>
            <w:r>
              <w:rPr>
                <w:sz w:val="16"/>
                <w:szCs w:val="16"/>
              </w:rPr>
              <w:t>0</w:t>
            </w:r>
          </w:p>
        </w:tc>
        <w:tc>
          <w:tcPr>
            <w:tcW w:w="78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14:paraId="00001A9D" w14:textId="77777777" w:rsidR="00B749D5" w:rsidRDefault="003A6A8C">
            <w:pPr>
              <w:widowControl w:val="0"/>
              <w:spacing w:after="0" w:line="240" w:lineRule="auto"/>
              <w:jc w:val="center"/>
              <w:rPr>
                <w:rFonts w:ascii="Calibri" w:eastAsia="Calibri" w:hAnsi="Calibri" w:cs="Calibri"/>
                <w:sz w:val="16"/>
                <w:szCs w:val="16"/>
              </w:rPr>
            </w:pPr>
            <w:r>
              <w:rPr>
                <w:sz w:val="16"/>
                <w:szCs w:val="16"/>
              </w:rPr>
              <w:t>8250</w:t>
            </w:r>
          </w:p>
        </w:tc>
        <w:tc>
          <w:tcPr>
            <w:tcW w:w="81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14:paraId="00001A9E" w14:textId="77777777" w:rsidR="00B749D5" w:rsidRDefault="003A6A8C">
            <w:pPr>
              <w:widowControl w:val="0"/>
              <w:spacing w:after="0" w:line="240" w:lineRule="auto"/>
              <w:jc w:val="center"/>
              <w:rPr>
                <w:rFonts w:ascii="Calibri" w:eastAsia="Calibri" w:hAnsi="Calibri" w:cs="Calibri"/>
                <w:sz w:val="16"/>
                <w:szCs w:val="16"/>
              </w:rPr>
            </w:pPr>
            <w:r>
              <w:rPr>
                <w:sz w:val="16"/>
                <w:szCs w:val="16"/>
              </w:rPr>
              <w:t>0</w:t>
            </w:r>
          </w:p>
        </w:tc>
        <w:tc>
          <w:tcPr>
            <w:tcW w:w="75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14:paraId="00001A9F" w14:textId="77777777" w:rsidR="00B749D5" w:rsidRDefault="003A6A8C">
            <w:pPr>
              <w:widowControl w:val="0"/>
              <w:spacing w:after="0" w:line="240" w:lineRule="auto"/>
              <w:jc w:val="center"/>
              <w:rPr>
                <w:rFonts w:ascii="Calibri" w:eastAsia="Calibri" w:hAnsi="Calibri" w:cs="Calibri"/>
                <w:sz w:val="16"/>
                <w:szCs w:val="16"/>
              </w:rPr>
            </w:pPr>
            <w:r>
              <w:rPr>
                <w:sz w:val="16"/>
                <w:szCs w:val="16"/>
              </w:rPr>
              <w:t>0</w:t>
            </w:r>
          </w:p>
        </w:tc>
        <w:tc>
          <w:tcPr>
            <w:tcW w:w="73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14:paraId="00001AA0" w14:textId="77777777" w:rsidR="00B749D5" w:rsidRDefault="003A6A8C">
            <w:pPr>
              <w:widowControl w:val="0"/>
              <w:spacing w:after="0" w:line="240" w:lineRule="auto"/>
              <w:jc w:val="center"/>
              <w:rPr>
                <w:rFonts w:ascii="Calibri" w:eastAsia="Calibri" w:hAnsi="Calibri" w:cs="Calibri"/>
                <w:sz w:val="16"/>
                <w:szCs w:val="16"/>
              </w:rPr>
            </w:pPr>
            <w:r>
              <w:rPr>
                <w:sz w:val="16"/>
                <w:szCs w:val="16"/>
              </w:rPr>
              <w:t>0</w:t>
            </w:r>
          </w:p>
        </w:tc>
        <w:tc>
          <w:tcPr>
            <w:tcW w:w="94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14:paraId="00001AA1" w14:textId="77777777" w:rsidR="00B749D5" w:rsidRDefault="003A6A8C">
            <w:pPr>
              <w:widowControl w:val="0"/>
              <w:spacing w:after="0" w:line="240" w:lineRule="auto"/>
              <w:jc w:val="center"/>
              <w:rPr>
                <w:rFonts w:ascii="Calibri" w:eastAsia="Calibri" w:hAnsi="Calibri" w:cs="Calibri"/>
                <w:sz w:val="16"/>
                <w:szCs w:val="16"/>
              </w:rPr>
            </w:pPr>
            <w:r>
              <w:rPr>
                <w:sz w:val="16"/>
                <w:szCs w:val="16"/>
              </w:rPr>
              <w:t>0</w:t>
            </w:r>
          </w:p>
        </w:tc>
        <w:tc>
          <w:tcPr>
            <w:tcW w:w="73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14:paraId="00001AA2" w14:textId="77777777" w:rsidR="00B749D5" w:rsidRDefault="003A6A8C">
            <w:pPr>
              <w:widowControl w:val="0"/>
              <w:spacing w:after="0" w:line="240" w:lineRule="auto"/>
              <w:jc w:val="center"/>
              <w:rPr>
                <w:rFonts w:ascii="Calibri" w:eastAsia="Calibri" w:hAnsi="Calibri" w:cs="Calibri"/>
                <w:sz w:val="16"/>
                <w:szCs w:val="16"/>
              </w:rPr>
            </w:pPr>
            <w:r>
              <w:rPr>
                <w:sz w:val="16"/>
                <w:szCs w:val="16"/>
              </w:rPr>
              <w:t>0</w:t>
            </w:r>
          </w:p>
        </w:tc>
        <w:tc>
          <w:tcPr>
            <w:tcW w:w="82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14:paraId="00001AA3" w14:textId="77777777" w:rsidR="00B749D5" w:rsidRDefault="003A6A8C">
            <w:pPr>
              <w:widowControl w:val="0"/>
              <w:spacing w:after="0" w:line="240" w:lineRule="auto"/>
              <w:jc w:val="center"/>
              <w:rPr>
                <w:rFonts w:ascii="Calibri" w:eastAsia="Calibri" w:hAnsi="Calibri" w:cs="Calibri"/>
                <w:sz w:val="16"/>
                <w:szCs w:val="16"/>
              </w:rPr>
            </w:pPr>
            <w:r>
              <w:rPr>
                <w:sz w:val="16"/>
                <w:szCs w:val="16"/>
              </w:rPr>
              <w:t>11000</w:t>
            </w:r>
          </w:p>
        </w:tc>
      </w:tr>
      <w:tr w:rsidR="00B749D5" w14:paraId="118EC7D6" w14:textId="77777777">
        <w:trPr>
          <w:trHeight w:val="300"/>
        </w:trPr>
        <w:tc>
          <w:tcPr>
            <w:tcW w:w="2205" w:type="dxa"/>
            <w:tcBorders>
              <w:top w:val="single" w:sz="6" w:space="0" w:color="CCCCCC"/>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bottom"/>
          </w:tcPr>
          <w:p w14:paraId="00001AA4" w14:textId="77777777" w:rsidR="00B749D5" w:rsidRDefault="003A6A8C">
            <w:pPr>
              <w:widowControl w:val="0"/>
              <w:spacing w:after="0" w:line="240" w:lineRule="auto"/>
              <w:jc w:val="left"/>
              <w:rPr>
                <w:rFonts w:ascii="Calibri" w:eastAsia="Calibri" w:hAnsi="Calibri" w:cs="Calibri"/>
                <w:sz w:val="16"/>
                <w:szCs w:val="16"/>
              </w:rPr>
            </w:pPr>
            <w:r>
              <w:rPr>
                <w:sz w:val="16"/>
                <w:szCs w:val="16"/>
              </w:rPr>
              <w:t>Об’єкти громадського транспорту</w:t>
            </w:r>
          </w:p>
        </w:tc>
        <w:tc>
          <w:tcPr>
            <w:tcW w:w="87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14:paraId="00001AA5" w14:textId="77777777" w:rsidR="00B749D5" w:rsidRDefault="003A6A8C">
            <w:pPr>
              <w:widowControl w:val="0"/>
              <w:spacing w:after="0" w:line="240" w:lineRule="auto"/>
              <w:jc w:val="center"/>
              <w:rPr>
                <w:rFonts w:ascii="Calibri" w:eastAsia="Calibri" w:hAnsi="Calibri" w:cs="Calibri"/>
                <w:sz w:val="16"/>
                <w:szCs w:val="16"/>
              </w:rPr>
            </w:pPr>
            <w:r>
              <w:rPr>
                <w:sz w:val="16"/>
                <w:szCs w:val="16"/>
              </w:rPr>
              <w:t>46542</w:t>
            </w:r>
          </w:p>
        </w:tc>
        <w:tc>
          <w:tcPr>
            <w:tcW w:w="102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14:paraId="00001AA6" w14:textId="77777777" w:rsidR="00B749D5" w:rsidRDefault="003A6A8C">
            <w:pPr>
              <w:widowControl w:val="0"/>
              <w:spacing w:after="0" w:line="240" w:lineRule="auto"/>
              <w:jc w:val="center"/>
              <w:rPr>
                <w:rFonts w:ascii="Calibri" w:eastAsia="Calibri" w:hAnsi="Calibri" w:cs="Calibri"/>
                <w:sz w:val="16"/>
                <w:szCs w:val="16"/>
              </w:rPr>
            </w:pPr>
            <w:r>
              <w:rPr>
                <w:sz w:val="16"/>
                <w:szCs w:val="16"/>
              </w:rPr>
              <w:t>0</w:t>
            </w:r>
          </w:p>
        </w:tc>
        <w:tc>
          <w:tcPr>
            <w:tcW w:w="78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14:paraId="00001AA7" w14:textId="77777777" w:rsidR="00B749D5" w:rsidRDefault="003A6A8C">
            <w:pPr>
              <w:widowControl w:val="0"/>
              <w:spacing w:after="0" w:line="240" w:lineRule="auto"/>
              <w:jc w:val="center"/>
              <w:rPr>
                <w:rFonts w:ascii="Calibri" w:eastAsia="Calibri" w:hAnsi="Calibri" w:cs="Calibri"/>
                <w:sz w:val="16"/>
                <w:szCs w:val="16"/>
              </w:rPr>
            </w:pPr>
            <w:r>
              <w:rPr>
                <w:sz w:val="16"/>
                <w:szCs w:val="16"/>
              </w:rPr>
              <w:t>117531</w:t>
            </w:r>
          </w:p>
        </w:tc>
        <w:tc>
          <w:tcPr>
            <w:tcW w:w="81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14:paraId="00001AA8" w14:textId="77777777" w:rsidR="00B749D5" w:rsidRDefault="003A6A8C">
            <w:pPr>
              <w:widowControl w:val="0"/>
              <w:spacing w:after="0" w:line="240" w:lineRule="auto"/>
              <w:jc w:val="center"/>
              <w:rPr>
                <w:rFonts w:ascii="Calibri" w:eastAsia="Calibri" w:hAnsi="Calibri" w:cs="Calibri"/>
                <w:sz w:val="16"/>
                <w:szCs w:val="16"/>
              </w:rPr>
            </w:pPr>
            <w:r>
              <w:rPr>
                <w:sz w:val="16"/>
                <w:szCs w:val="16"/>
              </w:rPr>
              <w:t>0</w:t>
            </w:r>
          </w:p>
        </w:tc>
        <w:tc>
          <w:tcPr>
            <w:tcW w:w="75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14:paraId="00001AA9" w14:textId="77777777" w:rsidR="00B749D5" w:rsidRDefault="003A6A8C">
            <w:pPr>
              <w:widowControl w:val="0"/>
              <w:spacing w:after="0" w:line="240" w:lineRule="auto"/>
              <w:jc w:val="center"/>
              <w:rPr>
                <w:rFonts w:ascii="Calibri" w:eastAsia="Calibri" w:hAnsi="Calibri" w:cs="Calibri"/>
                <w:sz w:val="16"/>
                <w:szCs w:val="16"/>
              </w:rPr>
            </w:pPr>
            <w:r>
              <w:rPr>
                <w:sz w:val="16"/>
                <w:szCs w:val="16"/>
              </w:rPr>
              <w:t>0</w:t>
            </w:r>
          </w:p>
        </w:tc>
        <w:tc>
          <w:tcPr>
            <w:tcW w:w="73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14:paraId="00001AAA" w14:textId="77777777" w:rsidR="00B749D5" w:rsidRDefault="003A6A8C">
            <w:pPr>
              <w:widowControl w:val="0"/>
              <w:spacing w:after="0" w:line="240" w:lineRule="auto"/>
              <w:jc w:val="center"/>
              <w:rPr>
                <w:rFonts w:ascii="Calibri" w:eastAsia="Calibri" w:hAnsi="Calibri" w:cs="Calibri"/>
                <w:sz w:val="16"/>
                <w:szCs w:val="16"/>
              </w:rPr>
            </w:pPr>
            <w:r>
              <w:rPr>
                <w:sz w:val="16"/>
                <w:szCs w:val="16"/>
              </w:rPr>
              <w:t>0</w:t>
            </w:r>
          </w:p>
        </w:tc>
        <w:tc>
          <w:tcPr>
            <w:tcW w:w="94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14:paraId="00001AAB" w14:textId="77777777" w:rsidR="00B749D5" w:rsidRDefault="003A6A8C">
            <w:pPr>
              <w:widowControl w:val="0"/>
              <w:spacing w:after="0" w:line="240" w:lineRule="auto"/>
              <w:jc w:val="center"/>
              <w:rPr>
                <w:rFonts w:ascii="Calibri" w:eastAsia="Calibri" w:hAnsi="Calibri" w:cs="Calibri"/>
                <w:sz w:val="16"/>
                <w:szCs w:val="16"/>
              </w:rPr>
            </w:pPr>
            <w:r>
              <w:rPr>
                <w:sz w:val="16"/>
                <w:szCs w:val="16"/>
              </w:rPr>
              <w:t>0</w:t>
            </w:r>
          </w:p>
        </w:tc>
        <w:tc>
          <w:tcPr>
            <w:tcW w:w="73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14:paraId="00001AAC" w14:textId="77777777" w:rsidR="00B749D5" w:rsidRDefault="003A6A8C">
            <w:pPr>
              <w:widowControl w:val="0"/>
              <w:spacing w:after="0" w:line="240" w:lineRule="auto"/>
              <w:jc w:val="center"/>
              <w:rPr>
                <w:rFonts w:ascii="Calibri" w:eastAsia="Calibri" w:hAnsi="Calibri" w:cs="Calibri"/>
                <w:sz w:val="16"/>
                <w:szCs w:val="16"/>
              </w:rPr>
            </w:pPr>
            <w:r>
              <w:rPr>
                <w:sz w:val="16"/>
                <w:szCs w:val="16"/>
              </w:rPr>
              <w:t>0</w:t>
            </w:r>
          </w:p>
        </w:tc>
        <w:tc>
          <w:tcPr>
            <w:tcW w:w="82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14:paraId="00001AAD" w14:textId="77777777" w:rsidR="00B749D5" w:rsidRDefault="003A6A8C">
            <w:pPr>
              <w:widowControl w:val="0"/>
              <w:spacing w:after="0" w:line="240" w:lineRule="auto"/>
              <w:jc w:val="center"/>
              <w:rPr>
                <w:rFonts w:ascii="Calibri" w:eastAsia="Calibri" w:hAnsi="Calibri" w:cs="Calibri"/>
                <w:sz w:val="16"/>
                <w:szCs w:val="16"/>
              </w:rPr>
            </w:pPr>
            <w:r>
              <w:rPr>
                <w:sz w:val="16"/>
                <w:szCs w:val="16"/>
              </w:rPr>
              <w:t>164073</w:t>
            </w:r>
          </w:p>
        </w:tc>
      </w:tr>
      <w:tr w:rsidR="00B749D5" w14:paraId="2D9517A3" w14:textId="77777777">
        <w:trPr>
          <w:trHeight w:val="300"/>
        </w:trPr>
        <w:tc>
          <w:tcPr>
            <w:tcW w:w="2205" w:type="dxa"/>
            <w:tcBorders>
              <w:top w:val="single" w:sz="6" w:space="0" w:color="CCCCCC"/>
              <w:left w:val="single" w:sz="6" w:space="0" w:color="000000"/>
              <w:bottom w:val="single" w:sz="6" w:space="0" w:color="000000"/>
              <w:right w:val="single" w:sz="6" w:space="0" w:color="000000"/>
            </w:tcBorders>
            <w:shd w:val="clear" w:color="auto" w:fill="B1D2FB"/>
            <w:tcMar>
              <w:top w:w="0" w:type="dxa"/>
              <w:left w:w="40" w:type="dxa"/>
              <w:bottom w:w="0" w:type="dxa"/>
              <w:right w:w="40" w:type="dxa"/>
            </w:tcMar>
            <w:vAlign w:val="bottom"/>
          </w:tcPr>
          <w:p w14:paraId="00001AAE" w14:textId="77777777" w:rsidR="00B749D5" w:rsidRDefault="003A6A8C">
            <w:pPr>
              <w:widowControl w:val="0"/>
              <w:spacing w:after="0" w:line="240" w:lineRule="auto"/>
              <w:jc w:val="left"/>
              <w:rPr>
                <w:rFonts w:ascii="Calibri" w:eastAsia="Calibri" w:hAnsi="Calibri" w:cs="Calibri"/>
                <w:sz w:val="16"/>
                <w:szCs w:val="16"/>
              </w:rPr>
            </w:pPr>
            <w:r>
              <w:rPr>
                <w:b/>
                <w:sz w:val="16"/>
                <w:szCs w:val="16"/>
              </w:rPr>
              <w:t>Разом</w:t>
            </w:r>
          </w:p>
        </w:tc>
        <w:tc>
          <w:tcPr>
            <w:tcW w:w="870" w:type="dxa"/>
            <w:tcBorders>
              <w:top w:val="single" w:sz="6" w:space="0" w:color="CCCCCC"/>
              <w:left w:val="single" w:sz="6" w:space="0" w:color="CCCCCC"/>
              <w:bottom w:val="single" w:sz="6" w:space="0" w:color="000000"/>
              <w:right w:val="single" w:sz="6" w:space="0" w:color="000000"/>
            </w:tcBorders>
            <w:shd w:val="clear" w:color="auto" w:fill="B1D2FB"/>
            <w:tcMar>
              <w:top w:w="0" w:type="dxa"/>
              <w:left w:w="40" w:type="dxa"/>
              <w:bottom w:w="0" w:type="dxa"/>
              <w:right w:w="40" w:type="dxa"/>
            </w:tcMar>
            <w:vAlign w:val="bottom"/>
          </w:tcPr>
          <w:p w14:paraId="00001AAF" w14:textId="77777777" w:rsidR="00B749D5" w:rsidRDefault="003A6A8C">
            <w:pPr>
              <w:widowControl w:val="0"/>
              <w:spacing w:after="0" w:line="240" w:lineRule="auto"/>
              <w:jc w:val="center"/>
              <w:rPr>
                <w:rFonts w:ascii="Calibri" w:eastAsia="Calibri" w:hAnsi="Calibri" w:cs="Calibri"/>
                <w:sz w:val="16"/>
                <w:szCs w:val="16"/>
              </w:rPr>
            </w:pPr>
            <w:r>
              <w:rPr>
                <w:b/>
                <w:sz w:val="16"/>
                <w:szCs w:val="16"/>
              </w:rPr>
              <w:t>396905</w:t>
            </w:r>
          </w:p>
        </w:tc>
        <w:tc>
          <w:tcPr>
            <w:tcW w:w="1020" w:type="dxa"/>
            <w:tcBorders>
              <w:top w:val="single" w:sz="6" w:space="0" w:color="CCCCCC"/>
              <w:left w:val="single" w:sz="6" w:space="0" w:color="CCCCCC"/>
              <w:bottom w:val="single" w:sz="6" w:space="0" w:color="000000"/>
              <w:right w:val="single" w:sz="6" w:space="0" w:color="000000"/>
            </w:tcBorders>
            <w:shd w:val="clear" w:color="auto" w:fill="B1D2FB"/>
            <w:tcMar>
              <w:top w:w="0" w:type="dxa"/>
              <w:left w:w="40" w:type="dxa"/>
              <w:bottom w:w="0" w:type="dxa"/>
              <w:right w:w="40" w:type="dxa"/>
            </w:tcMar>
            <w:vAlign w:val="bottom"/>
          </w:tcPr>
          <w:p w14:paraId="00001AB0" w14:textId="77777777" w:rsidR="00B749D5" w:rsidRDefault="003A6A8C">
            <w:pPr>
              <w:widowControl w:val="0"/>
              <w:spacing w:after="0" w:line="240" w:lineRule="auto"/>
              <w:jc w:val="center"/>
              <w:rPr>
                <w:rFonts w:ascii="Calibri" w:eastAsia="Calibri" w:hAnsi="Calibri" w:cs="Calibri"/>
                <w:sz w:val="16"/>
                <w:szCs w:val="16"/>
              </w:rPr>
            </w:pPr>
            <w:r>
              <w:rPr>
                <w:b/>
                <w:sz w:val="16"/>
                <w:szCs w:val="16"/>
              </w:rPr>
              <w:t>0</w:t>
            </w:r>
          </w:p>
        </w:tc>
        <w:tc>
          <w:tcPr>
            <w:tcW w:w="780" w:type="dxa"/>
            <w:tcBorders>
              <w:top w:val="single" w:sz="6" w:space="0" w:color="CCCCCC"/>
              <w:left w:val="single" w:sz="6" w:space="0" w:color="CCCCCC"/>
              <w:bottom w:val="single" w:sz="6" w:space="0" w:color="000000"/>
              <w:right w:val="single" w:sz="6" w:space="0" w:color="000000"/>
            </w:tcBorders>
            <w:shd w:val="clear" w:color="auto" w:fill="B1D2FB"/>
            <w:tcMar>
              <w:top w:w="0" w:type="dxa"/>
              <w:left w:w="40" w:type="dxa"/>
              <w:bottom w:w="0" w:type="dxa"/>
              <w:right w:w="40" w:type="dxa"/>
            </w:tcMar>
            <w:vAlign w:val="bottom"/>
          </w:tcPr>
          <w:p w14:paraId="00001AB1" w14:textId="77777777" w:rsidR="00B749D5" w:rsidRDefault="003A6A8C">
            <w:pPr>
              <w:widowControl w:val="0"/>
              <w:spacing w:after="0" w:line="240" w:lineRule="auto"/>
              <w:jc w:val="center"/>
              <w:rPr>
                <w:rFonts w:ascii="Calibri" w:eastAsia="Calibri" w:hAnsi="Calibri" w:cs="Calibri"/>
                <w:sz w:val="16"/>
                <w:szCs w:val="16"/>
              </w:rPr>
            </w:pPr>
            <w:r>
              <w:rPr>
                <w:b/>
                <w:sz w:val="16"/>
                <w:szCs w:val="16"/>
              </w:rPr>
              <w:t>2447673</w:t>
            </w:r>
          </w:p>
        </w:tc>
        <w:tc>
          <w:tcPr>
            <w:tcW w:w="810" w:type="dxa"/>
            <w:tcBorders>
              <w:top w:val="single" w:sz="6" w:space="0" w:color="CCCCCC"/>
              <w:left w:val="single" w:sz="6" w:space="0" w:color="CCCCCC"/>
              <w:bottom w:val="single" w:sz="6" w:space="0" w:color="000000"/>
              <w:right w:val="single" w:sz="6" w:space="0" w:color="000000"/>
            </w:tcBorders>
            <w:shd w:val="clear" w:color="auto" w:fill="B1D2FB"/>
            <w:tcMar>
              <w:top w:w="0" w:type="dxa"/>
              <w:left w:w="40" w:type="dxa"/>
              <w:bottom w:w="0" w:type="dxa"/>
              <w:right w:w="40" w:type="dxa"/>
            </w:tcMar>
            <w:vAlign w:val="bottom"/>
          </w:tcPr>
          <w:p w14:paraId="00001AB2" w14:textId="77777777" w:rsidR="00B749D5" w:rsidRDefault="003A6A8C">
            <w:pPr>
              <w:widowControl w:val="0"/>
              <w:spacing w:after="0" w:line="240" w:lineRule="auto"/>
              <w:jc w:val="center"/>
              <w:rPr>
                <w:rFonts w:ascii="Calibri" w:eastAsia="Calibri" w:hAnsi="Calibri" w:cs="Calibri"/>
                <w:sz w:val="16"/>
                <w:szCs w:val="16"/>
              </w:rPr>
            </w:pPr>
            <w:r>
              <w:rPr>
                <w:b/>
                <w:sz w:val="16"/>
                <w:szCs w:val="16"/>
              </w:rPr>
              <w:t>0</w:t>
            </w:r>
          </w:p>
        </w:tc>
        <w:tc>
          <w:tcPr>
            <w:tcW w:w="750" w:type="dxa"/>
            <w:tcBorders>
              <w:top w:val="single" w:sz="6" w:space="0" w:color="CCCCCC"/>
              <w:left w:val="single" w:sz="6" w:space="0" w:color="CCCCCC"/>
              <w:bottom w:val="single" w:sz="6" w:space="0" w:color="000000"/>
              <w:right w:val="single" w:sz="6" w:space="0" w:color="000000"/>
            </w:tcBorders>
            <w:shd w:val="clear" w:color="auto" w:fill="B1D2FB"/>
            <w:tcMar>
              <w:top w:w="0" w:type="dxa"/>
              <w:left w:w="40" w:type="dxa"/>
              <w:bottom w:w="0" w:type="dxa"/>
              <w:right w:w="40" w:type="dxa"/>
            </w:tcMar>
            <w:vAlign w:val="bottom"/>
          </w:tcPr>
          <w:p w14:paraId="00001AB3" w14:textId="77777777" w:rsidR="00B749D5" w:rsidRDefault="003A6A8C">
            <w:pPr>
              <w:widowControl w:val="0"/>
              <w:spacing w:after="0" w:line="240" w:lineRule="auto"/>
              <w:jc w:val="center"/>
              <w:rPr>
                <w:rFonts w:ascii="Calibri" w:eastAsia="Calibri" w:hAnsi="Calibri" w:cs="Calibri"/>
                <w:sz w:val="16"/>
                <w:szCs w:val="16"/>
              </w:rPr>
            </w:pPr>
            <w:r>
              <w:rPr>
                <w:b/>
                <w:sz w:val="16"/>
                <w:szCs w:val="16"/>
              </w:rPr>
              <w:t>2510400</w:t>
            </w:r>
          </w:p>
        </w:tc>
        <w:tc>
          <w:tcPr>
            <w:tcW w:w="735" w:type="dxa"/>
            <w:tcBorders>
              <w:top w:val="single" w:sz="6" w:space="0" w:color="CCCCCC"/>
              <w:left w:val="single" w:sz="6" w:space="0" w:color="CCCCCC"/>
              <w:bottom w:val="single" w:sz="6" w:space="0" w:color="000000"/>
              <w:right w:val="single" w:sz="6" w:space="0" w:color="000000"/>
            </w:tcBorders>
            <w:shd w:val="clear" w:color="auto" w:fill="B1D2FB"/>
            <w:tcMar>
              <w:top w:w="0" w:type="dxa"/>
              <w:left w:w="40" w:type="dxa"/>
              <w:bottom w:w="0" w:type="dxa"/>
              <w:right w:w="40" w:type="dxa"/>
            </w:tcMar>
            <w:vAlign w:val="bottom"/>
          </w:tcPr>
          <w:p w14:paraId="00001AB4" w14:textId="77777777" w:rsidR="00B749D5" w:rsidRDefault="003A6A8C">
            <w:pPr>
              <w:widowControl w:val="0"/>
              <w:spacing w:after="0" w:line="240" w:lineRule="auto"/>
              <w:jc w:val="center"/>
              <w:rPr>
                <w:rFonts w:ascii="Calibri" w:eastAsia="Calibri" w:hAnsi="Calibri" w:cs="Calibri"/>
                <w:sz w:val="16"/>
                <w:szCs w:val="16"/>
              </w:rPr>
            </w:pPr>
            <w:r>
              <w:rPr>
                <w:b/>
                <w:sz w:val="16"/>
                <w:szCs w:val="16"/>
              </w:rPr>
              <w:t>0</w:t>
            </w:r>
          </w:p>
        </w:tc>
        <w:tc>
          <w:tcPr>
            <w:tcW w:w="945" w:type="dxa"/>
            <w:tcBorders>
              <w:top w:val="single" w:sz="6" w:space="0" w:color="CCCCCC"/>
              <w:left w:val="single" w:sz="6" w:space="0" w:color="CCCCCC"/>
              <w:bottom w:val="single" w:sz="6" w:space="0" w:color="000000"/>
              <w:right w:val="single" w:sz="6" w:space="0" w:color="000000"/>
            </w:tcBorders>
            <w:shd w:val="clear" w:color="auto" w:fill="B1D2FB"/>
            <w:tcMar>
              <w:top w:w="0" w:type="dxa"/>
              <w:left w:w="40" w:type="dxa"/>
              <w:bottom w:w="0" w:type="dxa"/>
              <w:right w:w="40" w:type="dxa"/>
            </w:tcMar>
            <w:vAlign w:val="bottom"/>
          </w:tcPr>
          <w:p w14:paraId="00001AB5" w14:textId="77777777" w:rsidR="00B749D5" w:rsidRDefault="003A6A8C">
            <w:pPr>
              <w:widowControl w:val="0"/>
              <w:spacing w:after="0" w:line="240" w:lineRule="auto"/>
              <w:jc w:val="center"/>
              <w:rPr>
                <w:rFonts w:ascii="Calibri" w:eastAsia="Calibri" w:hAnsi="Calibri" w:cs="Calibri"/>
                <w:sz w:val="16"/>
                <w:szCs w:val="16"/>
              </w:rPr>
            </w:pPr>
            <w:r>
              <w:rPr>
                <w:b/>
                <w:sz w:val="16"/>
                <w:szCs w:val="16"/>
              </w:rPr>
              <w:t>140335</w:t>
            </w:r>
          </w:p>
        </w:tc>
        <w:tc>
          <w:tcPr>
            <w:tcW w:w="735" w:type="dxa"/>
            <w:tcBorders>
              <w:top w:val="single" w:sz="6" w:space="0" w:color="CCCCCC"/>
              <w:left w:val="single" w:sz="6" w:space="0" w:color="CCCCCC"/>
              <w:bottom w:val="single" w:sz="6" w:space="0" w:color="000000"/>
              <w:right w:val="single" w:sz="6" w:space="0" w:color="000000"/>
            </w:tcBorders>
            <w:shd w:val="clear" w:color="auto" w:fill="B1D2FB"/>
            <w:tcMar>
              <w:top w:w="0" w:type="dxa"/>
              <w:left w:w="40" w:type="dxa"/>
              <w:bottom w:w="0" w:type="dxa"/>
              <w:right w:w="40" w:type="dxa"/>
            </w:tcMar>
            <w:vAlign w:val="bottom"/>
          </w:tcPr>
          <w:p w14:paraId="00001AB6" w14:textId="77777777" w:rsidR="00B749D5" w:rsidRDefault="003A6A8C">
            <w:pPr>
              <w:widowControl w:val="0"/>
              <w:spacing w:after="0" w:line="240" w:lineRule="auto"/>
              <w:jc w:val="center"/>
              <w:rPr>
                <w:rFonts w:ascii="Calibri" w:eastAsia="Calibri" w:hAnsi="Calibri" w:cs="Calibri"/>
                <w:sz w:val="16"/>
                <w:szCs w:val="16"/>
              </w:rPr>
            </w:pPr>
            <w:r>
              <w:rPr>
                <w:b/>
                <w:sz w:val="16"/>
                <w:szCs w:val="16"/>
              </w:rPr>
              <w:t>203944</w:t>
            </w:r>
          </w:p>
        </w:tc>
        <w:tc>
          <w:tcPr>
            <w:tcW w:w="825" w:type="dxa"/>
            <w:tcBorders>
              <w:top w:val="single" w:sz="6" w:space="0" w:color="CCCCCC"/>
              <w:left w:val="single" w:sz="6" w:space="0" w:color="CCCCCC"/>
              <w:bottom w:val="single" w:sz="6" w:space="0" w:color="000000"/>
              <w:right w:val="single" w:sz="6" w:space="0" w:color="000000"/>
            </w:tcBorders>
            <w:shd w:val="clear" w:color="auto" w:fill="B1D2FB"/>
            <w:tcMar>
              <w:top w:w="0" w:type="dxa"/>
              <w:left w:w="40" w:type="dxa"/>
              <w:bottom w:w="0" w:type="dxa"/>
              <w:right w:w="40" w:type="dxa"/>
            </w:tcMar>
            <w:vAlign w:val="bottom"/>
          </w:tcPr>
          <w:p w14:paraId="00001AB7" w14:textId="77777777" w:rsidR="00B749D5" w:rsidRDefault="003A6A8C">
            <w:pPr>
              <w:widowControl w:val="0"/>
              <w:spacing w:after="0" w:line="240" w:lineRule="auto"/>
              <w:jc w:val="center"/>
              <w:rPr>
                <w:rFonts w:ascii="Calibri" w:eastAsia="Calibri" w:hAnsi="Calibri" w:cs="Calibri"/>
                <w:b/>
                <w:sz w:val="16"/>
                <w:szCs w:val="16"/>
              </w:rPr>
            </w:pPr>
            <w:r>
              <w:rPr>
                <w:b/>
                <w:sz w:val="16"/>
                <w:szCs w:val="16"/>
              </w:rPr>
              <w:t>5699256</w:t>
            </w:r>
          </w:p>
        </w:tc>
      </w:tr>
    </w:tbl>
    <w:p w14:paraId="00001AB8" w14:textId="77777777" w:rsidR="00B749D5" w:rsidRDefault="00B749D5">
      <w:pPr>
        <w:spacing w:after="0" w:line="240" w:lineRule="auto"/>
        <w:ind w:firstLine="567"/>
        <w:rPr>
          <w:sz w:val="10"/>
          <w:szCs w:val="10"/>
        </w:rPr>
      </w:pPr>
    </w:p>
    <w:p w14:paraId="00001AB9" w14:textId="77777777" w:rsidR="00B749D5" w:rsidRDefault="003A6A8C">
      <w:pPr>
        <w:spacing w:after="0" w:line="240" w:lineRule="auto"/>
        <w:ind w:firstLine="567"/>
        <w:rPr>
          <w:sz w:val="20"/>
          <w:szCs w:val="20"/>
        </w:rPr>
      </w:pPr>
      <w:r>
        <w:rPr>
          <w:sz w:val="20"/>
          <w:szCs w:val="20"/>
        </w:rPr>
        <w:t>Розподіл планового фінансування за секторами наведений на рис. 5.5, а розподіл фінансування з джерелами коштів – на рис. 5.6.</w:t>
      </w:r>
    </w:p>
    <w:p w14:paraId="00001ABA" w14:textId="77777777" w:rsidR="00B749D5" w:rsidRDefault="00B749D5">
      <w:pPr>
        <w:spacing w:after="0" w:line="240" w:lineRule="auto"/>
        <w:ind w:firstLine="567"/>
        <w:rPr>
          <w:sz w:val="20"/>
          <w:szCs w:val="20"/>
        </w:rPr>
      </w:pPr>
    </w:p>
    <w:p w14:paraId="00001ABB" w14:textId="77777777" w:rsidR="00B749D5" w:rsidRDefault="00B749D5">
      <w:pPr>
        <w:spacing w:after="0" w:line="240" w:lineRule="auto"/>
        <w:ind w:firstLine="567"/>
        <w:rPr>
          <w:sz w:val="20"/>
          <w:szCs w:val="20"/>
        </w:rPr>
      </w:pPr>
    </w:p>
    <w:p w14:paraId="00001ABC" w14:textId="77777777" w:rsidR="00B749D5" w:rsidRDefault="003A6A8C">
      <w:pPr>
        <w:spacing w:after="0" w:line="240" w:lineRule="auto"/>
        <w:ind w:firstLine="567"/>
        <w:jc w:val="center"/>
        <w:rPr>
          <w:sz w:val="20"/>
          <w:szCs w:val="20"/>
        </w:rPr>
      </w:pPr>
      <w:r>
        <w:rPr>
          <w:noProof/>
          <w:sz w:val="20"/>
          <w:szCs w:val="20"/>
        </w:rPr>
        <w:drawing>
          <wp:inline distT="114300" distB="114300" distL="114300" distR="114300" wp14:editId="087326E6">
            <wp:extent cx="3710940" cy="1684020"/>
            <wp:effectExtent l="0" t="0" r="3810" b="0"/>
            <wp:docPr id="89" name="image86.png" descr="Діаграма"/>
            <wp:cNvGraphicFramePr/>
            <a:graphic xmlns:a="http://schemas.openxmlformats.org/drawingml/2006/main">
              <a:graphicData uri="http://schemas.openxmlformats.org/drawingml/2006/picture">
                <pic:pic xmlns:pic="http://schemas.openxmlformats.org/drawingml/2006/picture">
                  <pic:nvPicPr>
                    <pic:cNvPr id="0" name="image86.png" descr="Діаграма"/>
                    <pic:cNvPicPr preferRelativeResize="0"/>
                  </pic:nvPicPr>
                  <pic:blipFill>
                    <a:blip r:embed="rId100"/>
                    <a:srcRect/>
                    <a:stretch>
                      <a:fillRect/>
                    </a:stretch>
                  </pic:blipFill>
                  <pic:spPr>
                    <a:xfrm>
                      <a:off x="0" y="0"/>
                      <a:ext cx="3711983" cy="1684493"/>
                    </a:xfrm>
                    <a:prstGeom prst="rect">
                      <a:avLst/>
                    </a:prstGeom>
                    <a:ln/>
                  </pic:spPr>
                </pic:pic>
              </a:graphicData>
            </a:graphic>
          </wp:inline>
        </w:drawing>
      </w:r>
    </w:p>
    <w:p w14:paraId="00001ABD" w14:textId="77777777" w:rsidR="00B749D5" w:rsidRDefault="00B749D5">
      <w:pPr>
        <w:spacing w:after="0" w:line="240" w:lineRule="auto"/>
        <w:ind w:firstLine="567"/>
        <w:rPr>
          <w:sz w:val="20"/>
          <w:szCs w:val="20"/>
        </w:rPr>
      </w:pPr>
    </w:p>
    <w:p w14:paraId="00001ABE" w14:textId="77777777" w:rsidR="00B749D5" w:rsidRDefault="003A6A8C">
      <w:pPr>
        <w:spacing w:after="0" w:line="240" w:lineRule="auto"/>
        <w:ind w:firstLine="567"/>
        <w:rPr>
          <w:sz w:val="20"/>
          <w:szCs w:val="20"/>
        </w:rPr>
      </w:pPr>
      <w:r>
        <w:rPr>
          <w:sz w:val="20"/>
          <w:szCs w:val="20"/>
        </w:rPr>
        <w:t>Рис. 5.6. Розподіл планового фінансування за секторами</w:t>
      </w:r>
    </w:p>
    <w:p w14:paraId="00001ABF" w14:textId="77777777" w:rsidR="00B749D5" w:rsidRDefault="00B749D5">
      <w:pPr>
        <w:spacing w:after="0" w:line="240" w:lineRule="auto"/>
        <w:ind w:firstLine="567"/>
        <w:rPr>
          <w:sz w:val="20"/>
          <w:szCs w:val="20"/>
        </w:rPr>
      </w:pPr>
    </w:p>
    <w:p w14:paraId="00001AC0" w14:textId="77777777" w:rsidR="00B749D5" w:rsidRDefault="00B749D5">
      <w:pPr>
        <w:spacing w:after="0" w:line="240" w:lineRule="auto"/>
        <w:ind w:firstLine="567"/>
        <w:rPr>
          <w:sz w:val="20"/>
          <w:szCs w:val="20"/>
        </w:rPr>
      </w:pPr>
    </w:p>
    <w:p w14:paraId="00001AC1" w14:textId="77777777" w:rsidR="00B749D5" w:rsidRDefault="003A6A8C">
      <w:pPr>
        <w:spacing w:after="0" w:line="240" w:lineRule="auto"/>
        <w:ind w:firstLine="567"/>
        <w:jc w:val="center"/>
        <w:rPr>
          <w:sz w:val="20"/>
          <w:szCs w:val="20"/>
        </w:rPr>
      </w:pPr>
      <w:r>
        <w:rPr>
          <w:noProof/>
          <w:sz w:val="20"/>
          <w:szCs w:val="20"/>
        </w:rPr>
        <w:drawing>
          <wp:inline distT="114300" distB="114300" distL="114300" distR="114300" wp14:editId="43C49922">
            <wp:extent cx="3512820" cy="1783080"/>
            <wp:effectExtent l="0" t="0" r="0" b="7620"/>
            <wp:docPr id="11" name="image9.png" descr="Діаграма"/>
            <wp:cNvGraphicFramePr/>
            <a:graphic xmlns:a="http://schemas.openxmlformats.org/drawingml/2006/main">
              <a:graphicData uri="http://schemas.openxmlformats.org/drawingml/2006/picture">
                <pic:pic xmlns:pic="http://schemas.openxmlformats.org/drawingml/2006/picture">
                  <pic:nvPicPr>
                    <pic:cNvPr id="0" name="image9.png" descr="Діаграма"/>
                    <pic:cNvPicPr preferRelativeResize="0"/>
                  </pic:nvPicPr>
                  <pic:blipFill>
                    <a:blip r:embed="rId101"/>
                    <a:srcRect/>
                    <a:stretch>
                      <a:fillRect/>
                    </a:stretch>
                  </pic:blipFill>
                  <pic:spPr>
                    <a:xfrm>
                      <a:off x="0" y="0"/>
                      <a:ext cx="3513441" cy="1783395"/>
                    </a:xfrm>
                    <a:prstGeom prst="rect">
                      <a:avLst/>
                    </a:prstGeom>
                    <a:ln/>
                  </pic:spPr>
                </pic:pic>
              </a:graphicData>
            </a:graphic>
          </wp:inline>
        </w:drawing>
      </w:r>
    </w:p>
    <w:p w14:paraId="00001AC2" w14:textId="77777777" w:rsidR="00B749D5" w:rsidRDefault="003A6A8C">
      <w:pPr>
        <w:spacing w:after="0" w:line="240" w:lineRule="auto"/>
        <w:ind w:firstLine="567"/>
        <w:rPr>
          <w:sz w:val="20"/>
          <w:szCs w:val="20"/>
        </w:rPr>
      </w:pPr>
      <w:r>
        <w:rPr>
          <w:sz w:val="20"/>
          <w:szCs w:val="20"/>
        </w:rPr>
        <w:t>Рис. 5.7. Розподіл фінансування з джерелами коштів</w:t>
      </w:r>
    </w:p>
    <w:p w14:paraId="00001AC3" w14:textId="77777777" w:rsidR="00B749D5" w:rsidRDefault="00B749D5">
      <w:pPr>
        <w:spacing w:after="0" w:line="240" w:lineRule="auto"/>
        <w:ind w:firstLine="567"/>
        <w:rPr>
          <w:sz w:val="20"/>
          <w:szCs w:val="20"/>
        </w:rPr>
      </w:pPr>
    </w:p>
    <w:p w14:paraId="00001AC4" w14:textId="77777777" w:rsidR="00B749D5" w:rsidRDefault="003A6A8C">
      <w:pPr>
        <w:pStyle w:val="2"/>
        <w:keepLines/>
        <w:spacing w:before="0" w:line="240" w:lineRule="auto"/>
        <w:ind w:firstLine="566"/>
        <w:rPr>
          <w:sz w:val="20"/>
          <w:szCs w:val="20"/>
        </w:rPr>
      </w:pPr>
      <w:bookmarkStart w:id="88" w:name="_8d2my5ncaaon" w:colFirst="0" w:colLast="0"/>
      <w:bookmarkEnd w:id="88"/>
      <w:r>
        <w:rPr>
          <w:sz w:val="20"/>
          <w:szCs w:val="20"/>
        </w:rPr>
        <w:t>5.2. КАЛЕНДАРНИЙ ПЛАН РЕАЛІЗАЦІЇ ПРОЄКТІВ НА ПЕРІОД 2025-2030 РОКІВ</w:t>
      </w:r>
    </w:p>
    <w:p w14:paraId="00001AC5" w14:textId="77777777" w:rsidR="00B749D5" w:rsidRDefault="003A6A8C">
      <w:pPr>
        <w:spacing w:after="0" w:line="240" w:lineRule="auto"/>
        <w:ind w:firstLine="567"/>
        <w:rPr>
          <w:sz w:val="20"/>
          <w:szCs w:val="20"/>
        </w:rPr>
      </w:pPr>
      <w:r>
        <w:rPr>
          <w:sz w:val="20"/>
          <w:szCs w:val="20"/>
        </w:rPr>
        <w:t xml:space="preserve">Календарний план реалізації проєктів МЕП складено з урахуванням потенційного графіку фінансування робіт, можливостей залучення підрядників та пріоритетності об`єктів. Зокрема, повинен бути врахований потенціал підвищення енергоефективності та, відповідно, ефекти від реалізованих заходів. </w:t>
      </w:r>
    </w:p>
    <w:p w14:paraId="192173A5" w14:textId="77777777" w:rsidR="004918E8" w:rsidRDefault="003A6A8C">
      <w:pPr>
        <w:spacing w:after="0" w:line="240" w:lineRule="auto"/>
        <w:ind w:firstLine="567"/>
        <w:rPr>
          <w:sz w:val="20"/>
          <w:szCs w:val="20"/>
        </w:rPr>
      </w:pPr>
      <w:r>
        <w:rPr>
          <w:sz w:val="20"/>
          <w:szCs w:val="20"/>
        </w:rPr>
        <w:t xml:space="preserve">Календарний план реалізації заходів узгоджується із залученням фінансування, зокрема, </w:t>
      </w:r>
    </w:p>
    <w:p w14:paraId="3F58A6B1" w14:textId="576D8E48" w:rsidR="004918E8" w:rsidRDefault="003A6A8C" w:rsidP="004918E8">
      <w:pPr>
        <w:spacing w:after="0" w:line="240" w:lineRule="auto"/>
        <w:rPr>
          <w:sz w:val="20"/>
          <w:szCs w:val="20"/>
        </w:rPr>
      </w:pPr>
      <w:r>
        <w:rPr>
          <w:sz w:val="20"/>
          <w:szCs w:val="20"/>
        </w:rPr>
        <w:t xml:space="preserve">щодо </w:t>
      </w:r>
      <w:r w:rsidR="009168D9">
        <w:rPr>
          <w:sz w:val="20"/>
          <w:szCs w:val="20"/>
          <w:lang w:val="uk-UA"/>
        </w:rPr>
        <w:t xml:space="preserve">  </w:t>
      </w:r>
      <w:r>
        <w:rPr>
          <w:sz w:val="20"/>
          <w:szCs w:val="20"/>
        </w:rPr>
        <w:t>джерела</w:t>
      </w:r>
      <w:r w:rsidR="009168D9">
        <w:rPr>
          <w:sz w:val="20"/>
          <w:szCs w:val="20"/>
          <w:lang w:val="uk-UA"/>
        </w:rPr>
        <w:t xml:space="preserve"> </w:t>
      </w:r>
      <w:r>
        <w:rPr>
          <w:sz w:val="20"/>
          <w:szCs w:val="20"/>
        </w:rPr>
        <w:t xml:space="preserve"> фінансування </w:t>
      </w:r>
      <w:r w:rsidR="009168D9">
        <w:rPr>
          <w:sz w:val="20"/>
          <w:szCs w:val="20"/>
          <w:lang w:val="uk-UA"/>
        </w:rPr>
        <w:t xml:space="preserve"> </w:t>
      </w:r>
      <w:r>
        <w:rPr>
          <w:sz w:val="20"/>
          <w:szCs w:val="20"/>
        </w:rPr>
        <w:t xml:space="preserve">та </w:t>
      </w:r>
      <w:r w:rsidR="009168D9">
        <w:rPr>
          <w:sz w:val="20"/>
          <w:szCs w:val="20"/>
          <w:lang w:val="uk-UA"/>
        </w:rPr>
        <w:t xml:space="preserve">  </w:t>
      </w:r>
      <w:r>
        <w:rPr>
          <w:sz w:val="20"/>
          <w:szCs w:val="20"/>
        </w:rPr>
        <w:t xml:space="preserve">включає </w:t>
      </w:r>
      <w:r w:rsidR="009168D9">
        <w:rPr>
          <w:sz w:val="20"/>
          <w:szCs w:val="20"/>
          <w:lang w:val="uk-UA"/>
        </w:rPr>
        <w:t xml:space="preserve"> </w:t>
      </w:r>
      <w:r>
        <w:rPr>
          <w:sz w:val="20"/>
          <w:szCs w:val="20"/>
        </w:rPr>
        <w:t xml:space="preserve">в </w:t>
      </w:r>
      <w:r w:rsidR="009168D9">
        <w:rPr>
          <w:sz w:val="20"/>
          <w:szCs w:val="20"/>
          <w:lang w:val="uk-UA"/>
        </w:rPr>
        <w:t xml:space="preserve"> </w:t>
      </w:r>
      <w:r>
        <w:rPr>
          <w:sz w:val="20"/>
          <w:szCs w:val="20"/>
        </w:rPr>
        <w:t xml:space="preserve">себе </w:t>
      </w:r>
      <w:r w:rsidR="009168D9">
        <w:rPr>
          <w:sz w:val="20"/>
          <w:szCs w:val="20"/>
          <w:lang w:val="uk-UA"/>
        </w:rPr>
        <w:t xml:space="preserve">  </w:t>
      </w:r>
      <w:r>
        <w:rPr>
          <w:sz w:val="20"/>
          <w:szCs w:val="20"/>
        </w:rPr>
        <w:t xml:space="preserve">роботи </w:t>
      </w:r>
      <w:r w:rsidR="009168D9">
        <w:rPr>
          <w:sz w:val="20"/>
          <w:szCs w:val="20"/>
          <w:lang w:val="uk-UA"/>
        </w:rPr>
        <w:t xml:space="preserve"> </w:t>
      </w:r>
      <w:r>
        <w:rPr>
          <w:sz w:val="20"/>
          <w:szCs w:val="20"/>
        </w:rPr>
        <w:t xml:space="preserve">з </w:t>
      </w:r>
      <w:r w:rsidR="009168D9">
        <w:rPr>
          <w:sz w:val="20"/>
          <w:szCs w:val="20"/>
          <w:lang w:val="uk-UA"/>
        </w:rPr>
        <w:t xml:space="preserve">  </w:t>
      </w:r>
      <w:r>
        <w:rPr>
          <w:sz w:val="20"/>
          <w:szCs w:val="20"/>
        </w:rPr>
        <w:t xml:space="preserve">вибору </w:t>
      </w:r>
      <w:r w:rsidR="009168D9">
        <w:rPr>
          <w:sz w:val="20"/>
          <w:szCs w:val="20"/>
          <w:lang w:val="uk-UA"/>
        </w:rPr>
        <w:t xml:space="preserve">   </w:t>
      </w:r>
      <w:r>
        <w:rPr>
          <w:sz w:val="20"/>
          <w:szCs w:val="20"/>
        </w:rPr>
        <w:t>об'єктів,</w:t>
      </w:r>
      <w:r w:rsidR="009168D9">
        <w:rPr>
          <w:sz w:val="20"/>
          <w:szCs w:val="20"/>
          <w:lang w:val="uk-UA"/>
        </w:rPr>
        <w:t xml:space="preserve">   </w:t>
      </w:r>
      <w:r>
        <w:rPr>
          <w:sz w:val="20"/>
          <w:szCs w:val="20"/>
        </w:rPr>
        <w:t xml:space="preserve"> підготовки </w:t>
      </w:r>
    </w:p>
    <w:p w14:paraId="00001AC6" w14:textId="335E2FB3" w:rsidR="00B749D5" w:rsidRDefault="003A6A8C" w:rsidP="009168D9">
      <w:pPr>
        <w:spacing w:after="0" w:line="240" w:lineRule="auto"/>
        <w:rPr>
          <w:sz w:val="20"/>
          <w:szCs w:val="20"/>
        </w:rPr>
      </w:pPr>
      <w:r>
        <w:rPr>
          <w:sz w:val="20"/>
          <w:szCs w:val="20"/>
        </w:rPr>
        <w:t>технічної документації, проведення робіт та завершення проєкту, в тому числі введення в експлуатацію.</w:t>
      </w:r>
    </w:p>
    <w:p w14:paraId="00001AC7" w14:textId="77777777" w:rsidR="00B749D5" w:rsidRDefault="003A6A8C">
      <w:pPr>
        <w:spacing w:after="0" w:line="240" w:lineRule="auto"/>
        <w:ind w:firstLine="720"/>
        <w:rPr>
          <w:sz w:val="20"/>
          <w:szCs w:val="20"/>
        </w:rPr>
      </w:pPr>
      <w:r>
        <w:rPr>
          <w:sz w:val="20"/>
          <w:szCs w:val="20"/>
        </w:rPr>
        <w:t>Орієнтовний графік календарних робіт приведено у табл. 5.5.</w:t>
      </w:r>
    </w:p>
    <w:p w14:paraId="00001AC8" w14:textId="77777777" w:rsidR="00B749D5" w:rsidRDefault="003A6A8C">
      <w:pPr>
        <w:spacing w:after="0" w:line="240" w:lineRule="auto"/>
        <w:jc w:val="right"/>
        <w:rPr>
          <w:sz w:val="20"/>
          <w:szCs w:val="20"/>
        </w:rPr>
      </w:pPr>
      <w:r>
        <w:rPr>
          <w:sz w:val="20"/>
          <w:szCs w:val="20"/>
        </w:rPr>
        <w:t>Таблиця 5.5</w:t>
      </w:r>
    </w:p>
    <w:p w14:paraId="00001AC9" w14:textId="77777777" w:rsidR="00B749D5" w:rsidRDefault="003A6A8C">
      <w:pPr>
        <w:spacing w:after="0" w:line="240" w:lineRule="auto"/>
        <w:jc w:val="center"/>
        <w:rPr>
          <w:sz w:val="20"/>
          <w:szCs w:val="20"/>
        </w:rPr>
      </w:pPr>
      <w:r>
        <w:rPr>
          <w:sz w:val="20"/>
          <w:szCs w:val="20"/>
        </w:rPr>
        <w:t>Календарний графік виконання робіт</w:t>
      </w:r>
    </w:p>
    <w:tbl>
      <w:tblPr>
        <w:tblStyle w:val="6a"/>
        <w:tblW w:w="9630" w:type="dxa"/>
        <w:tblInd w:w="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585"/>
        <w:gridCol w:w="1860"/>
        <w:gridCol w:w="855"/>
        <w:gridCol w:w="660"/>
        <w:gridCol w:w="705"/>
        <w:gridCol w:w="810"/>
        <w:gridCol w:w="780"/>
        <w:gridCol w:w="810"/>
        <w:gridCol w:w="765"/>
        <w:gridCol w:w="795"/>
        <w:gridCol w:w="1005"/>
      </w:tblGrid>
      <w:tr w:rsidR="00B749D5" w14:paraId="4BB89936" w14:textId="77777777">
        <w:trPr>
          <w:trHeight w:val="340"/>
        </w:trPr>
        <w:tc>
          <w:tcPr>
            <w:tcW w:w="585" w:type="dxa"/>
            <w:tcBorders>
              <w:top w:val="single" w:sz="6" w:space="0" w:color="000000"/>
              <w:left w:val="single" w:sz="6" w:space="0" w:color="000000"/>
              <w:bottom w:val="single" w:sz="6" w:space="0" w:color="000000"/>
              <w:right w:val="single" w:sz="6" w:space="0" w:color="000000"/>
            </w:tcBorders>
            <w:shd w:val="clear" w:color="auto" w:fill="FFFF00"/>
            <w:tcMar>
              <w:top w:w="0" w:type="dxa"/>
              <w:left w:w="40" w:type="dxa"/>
              <w:bottom w:w="0" w:type="dxa"/>
              <w:right w:w="40" w:type="dxa"/>
            </w:tcMar>
            <w:vAlign w:val="center"/>
          </w:tcPr>
          <w:p w14:paraId="00001ACA" w14:textId="77777777" w:rsidR="00B749D5" w:rsidRDefault="003A6A8C">
            <w:pPr>
              <w:spacing w:after="0" w:line="240" w:lineRule="auto"/>
              <w:jc w:val="center"/>
              <w:rPr>
                <w:sz w:val="16"/>
                <w:szCs w:val="16"/>
              </w:rPr>
            </w:pPr>
            <w:r>
              <w:rPr>
                <w:sz w:val="16"/>
                <w:szCs w:val="16"/>
              </w:rPr>
              <w:t>№</w:t>
            </w:r>
          </w:p>
          <w:p w14:paraId="00001ACB" w14:textId="77777777" w:rsidR="00B749D5" w:rsidRDefault="003A6A8C">
            <w:pPr>
              <w:spacing w:after="0" w:line="240" w:lineRule="auto"/>
              <w:jc w:val="center"/>
              <w:rPr>
                <w:sz w:val="16"/>
                <w:szCs w:val="16"/>
              </w:rPr>
            </w:pPr>
            <w:r>
              <w:rPr>
                <w:sz w:val="16"/>
                <w:szCs w:val="16"/>
              </w:rPr>
              <w:t xml:space="preserve"> з/п</w:t>
            </w:r>
          </w:p>
        </w:tc>
        <w:tc>
          <w:tcPr>
            <w:tcW w:w="1860" w:type="dxa"/>
            <w:tcBorders>
              <w:top w:val="single" w:sz="6" w:space="0" w:color="000000"/>
              <w:left w:val="single" w:sz="6" w:space="0" w:color="000000"/>
              <w:bottom w:val="single" w:sz="6" w:space="0" w:color="000000"/>
              <w:right w:val="single" w:sz="6" w:space="0" w:color="000000"/>
            </w:tcBorders>
            <w:shd w:val="clear" w:color="auto" w:fill="FFFF00"/>
            <w:tcMar>
              <w:top w:w="0" w:type="dxa"/>
              <w:left w:w="40" w:type="dxa"/>
              <w:bottom w:w="0" w:type="dxa"/>
              <w:right w:w="40" w:type="dxa"/>
            </w:tcMar>
            <w:vAlign w:val="center"/>
          </w:tcPr>
          <w:p w14:paraId="00001ACC" w14:textId="77777777" w:rsidR="00B749D5" w:rsidRDefault="003A6A8C">
            <w:pPr>
              <w:spacing w:after="0" w:line="240" w:lineRule="auto"/>
              <w:jc w:val="center"/>
              <w:rPr>
                <w:sz w:val="16"/>
                <w:szCs w:val="16"/>
              </w:rPr>
            </w:pPr>
            <w:r>
              <w:rPr>
                <w:sz w:val="16"/>
                <w:szCs w:val="16"/>
              </w:rPr>
              <w:t>Назва проєкту</w:t>
            </w:r>
          </w:p>
        </w:tc>
        <w:tc>
          <w:tcPr>
            <w:tcW w:w="855" w:type="dxa"/>
            <w:tcBorders>
              <w:top w:val="single" w:sz="6" w:space="0" w:color="000000"/>
              <w:left w:val="single" w:sz="6" w:space="0" w:color="000000"/>
              <w:bottom w:val="single" w:sz="6" w:space="0" w:color="000000"/>
              <w:right w:val="single" w:sz="6" w:space="0" w:color="000000"/>
            </w:tcBorders>
            <w:shd w:val="clear" w:color="auto" w:fill="FFFF00"/>
            <w:tcMar>
              <w:top w:w="0" w:type="dxa"/>
              <w:left w:w="40" w:type="dxa"/>
              <w:bottom w:w="0" w:type="dxa"/>
              <w:right w:w="40" w:type="dxa"/>
            </w:tcMar>
            <w:vAlign w:val="center"/>
          </w:tcPr>
          <w:p w14:paraId="00001ACD" w14:textId="77777777" w:rsidR="00B749D5" w:rsidRDefault="003A6A8C">
            <w:pPr>
              <w:spacing w:after="0" w:line="240" w:lineRule="auto"/>
              <w:jc w:val="center"/>
              <w:rPr>
                <w:sz w:val="16"/>
                <w:szCs w:val="16"/>
              </w:rPr>
            </w:pPr>
            <w:r>
              <w:rPr>
                <w:sz w:val="16"/>
                <w:szCs w:val="16"/>
              </w:rPr>
              <w:t>Джерела фінансування</w:t>
            </w:r>
          </w:p>
        </w:tc>
        <w:tc>
          <w:tcPr>
            <w:tcW w:w="660" w:type="dxa"/>
            <w:tcBorders>
              <w:top w:val="single" w:sz="6" w:space="0" w:color="000000"/>
              <w:left w:val="single" w:sz="6" w:space="0" w:color="000000"/>
              <w:bottom w:val="single" w:sz="6" w:space="0" w:color="000000"/>
              <w:right w:val="single" w:sz="6" w:space="0" w:color="000000"/>
            </w:tcBorders>
            <w:shd w:val="clear" w:color="auto" w:fill="FFFF00"/>
            <w:tcMar>
              <w:top w:w="0" w:type="dxa"/>
              <w:left w:w="40" w:type="dxa"/>
              <w:bottom w:w="0" w:type="dxa"/>
              <w:right w:w="40" w:type="dxa"/>
            </w:tcMar>
            <w:vAlign w:val="center"/>
          </w:tcPr>
          <w:p w14:paraId="00001ACE" w14:textId="77777777" w:rsidR="00B749D5" w:rsidRDefault="003A6A8C">
            <w:pPr>
              <w:spacing w:after="0" w:line="240" w:lineRule="auto"/>
              <w:jc w:val="center"/>
              <w:rPr>
                <w:sz w:val="16"/>
                <w:szCs w:val="16"/>
              </w:rPr>
            </w:pPr>
            <w:r>
              <w:rPr>
                <w:sz w:val="16"/>
                <w:szCs w:val="16"/>
              </w:rPr>
              <w:t>2024</w:t>
            </w:r>
          </w:p>
        </w:tc>
        <w:tc>
          <w:tcPr>
            <w:tcW w:w="705" w:type="dxa"/>
            <w:tcBorders>
              <w:top w:val="single" w:sz="6" w:space="0" w:color="000000"/>
              <w:left w:val="single" w:sz="6" w:space="0" w:color="000000"/>
              <w:bottom w:val="single" w:sz="6" w:space="0" w:color="000000"/>
              <w:right w:val="single" w:sz="6" w:space="0" w:color="000000"/>
            </w:tcBorders>
            <w:shd w:val="clear" w:color="auto" w:fill="FFFF00"/>
            <w:tcMar>
              <w:top w:w="0" w:type="dxa"/>
              <w:left w:w="40" w:type="dxa"/>
              <w:bottom w:w="0" w:type="dxa"/>
              <w:right w:w="40" w:type="dxa"/>
            </w:tcMar>
            <w:vAlign w:val="center"/>
          </w:tcPr>
          <w:p w14:paraId="00001ACF" w14:textId="77777777" w:rsidR="00B749D5" w:rsidRDefault="003A6A8C">
            <w:pPr>
              <w:spacing w:after="0" w:line="240" w:lineRule="auto"/>
              <w:jc w:val="center"/>
              <w:rPr>
                <w:sz w:val="16"/>
                <w:szCs w:val="16"/>
              </w:rPr>
            </w:pPr>
            <w:r>
              <w:rPr>
                <w:sz w:val="16"/>
                <w:szCs w:val="16"/>
              </w:rPr>
              <w:t>2025</w:t>
            </w:r>
          </w:p>
        </w:tc>
        <w:tc>
          <w:tcPr>
            <w:tcW w:w="810" w:type="dxa"/>
            <w:tcBorders>
              <w:top w:val="single" w:sz="6" w:space="0" w:color="000000"/>
              <w:left w:val="single" w:sz="6" w:space="0" w:color="000000"/>
              <w:bottom w:val="single" w:sz="6" w:space="0" w:color="000000"/>
              <w:right w:val="single" w:sz="6" w:space="0" w:color="000000"/>
            </w:tcBorders>
            <w:shd w:val="clear" w:color="auto" w:fill="FFFF00"/>
            <w:tcMar>
              <w:top w:w="0" w:type="dxa"/>
              <w:left w:w="40" w:type="dxa"/>
              <w:bottom w:w="0" w:type="dxa"/>
              <w:right w:w="40" w:type="dxa"/>
            </w:tcMar>
            <w:vAlign w:val="center"/>
          </w:tcPr>
          <w:p w14:paraId="00001AD0" w14:textId="77777777" w:rsidR="00B749D5" w:rsidRDefault="003A6A8C">
            <w:pPr>
              <w:spacing w:after="0" w:line="240" w:lineRule="auto"/>
              <w:jc w:val="center"/>
              <w:rPr>
                <w:sz w:val="16"/>
                <w:szCs w:val="16"/>
              </w:rPr>
            </w:pPr>
            <w:r>
              <w:rPr>
                <w:sz w:val="16"/>
                <w:szCs w:val="16"/>
              </w:rPr>
              <w:t>2026</w:t>
            </w:r>
          </w:p>
        </w:tc>
        <w:tc>
          <w:tcPr>
            <w:tcW w:w="780" w:type="dxa"/>
            <w:tcBorders>
              <w:top w:val="single" w:sz="6" w:space="0" w:color="000000"/>
              <w:left w:val="single" w:sz="6" w:space="0" w:color="000000"/>
              <w:bottom w:val="single" w:sz="6" w:space="0" w:color="000000"/>
              <w:right w:val="single" w:sz="6" w:space="0" w:color="000000"/>
            </w:tcBorders>
            <w:shd w:val="clear" w:color="auto" w:fill="FFFF00"/>
            <w:tcMar>
              <w:top w:w="0" w:type="dxa"/>
              <w:left w:w="40" w:type="dxa"/>
              <w:bottom w:w="0" w:type="dxa"/>
              <w:right w:w="40" w:type="dxa"/>
            </w:tcMar>
            <w:vAlign w:val="center"/>
          </w:tcPr>
          <w:p w14:paraId="00001AD1" w14:textId="77777777" w:rsidR="00B749D5" w:rsidRDefault="003A6A8C">
            <w:pPr>
              <w:spacing w:after="0" w:line="240" w:lineRule="auto"/>
              <w:jc w:val="center"/>
              <w:rPr>
                <w:sz w:val="16"/>
                <w:szCs w:val="16"/>
              </w:rPr>
            </w:pPr>
            <w:r>
              <w:rPr>
                <w:sz w:val="16"/>
                <w:szCs w:val="16"/>
              </w:rPr>
              <w:t>2027</w:t>
            </w:r>
          </w:p>
        </w:tc>
        <w:tc>
          <w:tcPr>
            <w:tcW w:w="810" w:type="dxa"/>
            <w:tcBorders>
              <w:top w:val="single" w:sz="6" w:space="0" w:color="000000"/>
              <w:left w:val="single" w:sz="6" w:space="0" w:color="000000"/>
              <w:bottom w:val="single" w:sz="6" w:space="0" w:color="000000"/>
              <w:right w:val="single" w:sz="6" w:space="0" w:color="000000"/>
            </w:tcBorders>
            <w:shd w:val="clear" w:color="auto" w:fill="FFFF00"/>
            <w:tcMar>
              <w:top w:w="0" w:type="dxa"/>
              <w:left w:w="40" w:type="dxa"/>
              <w:bottom w:w="0" w:type="dxa"/>
              <w:right w:w="40" w:type="dxa"/>
            </w:tcMar>
            <w:vAlign w:val="center"/>
          </w:tcPr>
          <w:p w14:paraId="00001AD2" w14:textId="77777777" w:rsidR="00B749D5" w:rsidRDefault="003A6A8C">
            <w:pPr>
              <w:spacing w:after="0" w:line="240" w:lineRule="auto"/>
              <w:jc w:val="center"/>
              <w:rPr>
                <w:sz w:val="16"/>
                <w:szCs w:val="16"/>
              </w:rPr>
            </w:pPr>
            <w:r>
              <w:rPr>
                <w:sz w:val="16"/>
                <w:szCs w:val="16"/>
              </w:rPr>
              <w:t>2028</w:t>
            </w:r>
          </w:p>
        </w:tc>
        <w:tc>
          <w:tcPr>
            <w:tcW w:w="765" w:type="dxa"/>
            <w:tcBorders>
              <w:top w:val="single" w:sz="6" w:space="0" w:color="000000"/>
              <w:left w:val="single" w:sz="6" w:space="0" w:color="000000"/>
              <w:bottom w:val="single" w:sz="6" w:space="0" w:color="000000"/>
              <w:right w:val="single" w:sz="6" w:space="0" w:color="000000"/>
            </w:tcBorders>
            <w:shd w:val="clear" w:color="auto" w:fill="FFFF00"/>
            <w:tcMar>
              <w:top w:w="0" w:type="dxa"/>
              <w:left w:w="40" w:type="dxa"/>
              <w:bottom w:w="0" w:type="dxa"/>
              <w:right w:w="40" w:type="dxa"/>
            </w:tcMar>
            <w:vAlign w:val="center"/>
          </w:tcPr>
          <w:p w14:paraId="00001AD3" w14:textId="77777777" w:rsidR="00B749D5" w:rsidRDefault="003A6A8C">
            <w:pPr>
              <w:spacing w:after="0" w:line="240" w:lineRule="auto"/>
              <w:jc w:val="center"/>
              <w:rPr>
                <w:sz w:val="16"/>
                <w:szCs w:val="16"/>
              </w:rPr>
            </w:pPr>
            <w:r>
              <w:rPr>
                <w:sz w:val="16"/>
                <w:szCs w:val="16"/>
              </w:rPr>
              <w:t>2029</w:t>
            </w:r>
          </w:p>
        </w:tc>
        <w:tc>
          <w:tcPr>
            <w:tcW w:w="795" w:type="dxa"/>
            <w:tcBorders>
              <w:top w:val="single" w:sz="6" w:space="0" w:color="000000"/>
              <w:left w:val="single" w:sz="6" w:space="0" w:color="000000"/>
              <w:bottom w:val="single" w:sz="6" w:space="0" w:color="000000"/>
              <w:right w:val="single" w:sz="6" w:space="0" w:color="000000"/>
            </w:tcBorders>
            <w:shd w:val="clear" w:color="auto" w:fill="FFFF00"/>
            <w:tcMar>
              <w:top w:w="0" w:type="dxa"/>
              <w:left w:w="40" w:type="dxa"/>
              <w:bottom w:w="0" w:type="dxa"/>
              <w:right w:w="40" w:type="dxa"/>
            </w:tcMar>
            <w:vAlign w:val="center"/>
          </w:tcPr>
          <w:p w14:paraId="00001AD4" w14:textId="77777777" w:rsidR="00B749D5" w:rsidRDefault="003A6A8C">
            <w:pPr>
              <w:spacing w:after="0" w:line="240" w:lineRule="auto"/>
              <w:jc w:val="center"/>
              <w:rPr>
                <w:sz w:val="16"/>
                <w:szCs w:val="16"/>
              </w:rPr>
            </w:pPr>
            <w:r>
              <w:rPr>
                <w:sz w:val="16"/>
                <w:szCs w:val="16"/>
              </w:rPr>
              <w:t>2030</w:t>
            </w:r>
          </w:p>
        </w:tc>
        <w:tc>
          <w:tcPr>
            <w:tcW w:w="1005" w:type="dxa"/>
            <w:tcBorders>
              <w:top w:val="single" w:sz="6" w:space="0" w:color="000000"/>
              <w:left w:val="single" w:sz="6" w:space="0" w:color="000000"/>
              <w:bottom w:val="single" w:sz="6" w:space="0" w:color="000000"/>
              <w:right w:val="single" w:sz="6" w:space="0" w:color="000000"/>
            </w:tcBorders>
            <w:shd w:val="clear" w:color="auto" w:fill="FFFF00"/>
            <w:tcMar>
              <w:top w:w="0" w:type="dxa"/>
              <w:left w:w="40" w:type="dxa"/>
              <w:bottom w:w="0" w:type="dxa"/>
              <w:right w:w="40" w:type="dxa"/>
            </w:tcMar>
            <w:vAlign w:val="center"/>
          </w:tcPr>
          <w:p w14:paraId="00001AD5" w14:textId="77777777" w:rsidR="00B749D5" w:rsidRDefault="003A6A8C">
            <w:pPr>
              <w:spacing w:after="0" w:line="240" w:lineRule="auto"/>
              <w:jc w:val="center"/>
              <w:rPr>
                <w:sz w:val="16"/>
                <w:szCs w:val="16"/>
              </w:rPr>
            </w:pPr>
            <w:r>
              <w:rPr>
                <w:sz w:val="16"/>
                <w:szCs w:val="16"/>
              </w:rPr>
              <w:t>Загальна вартість реалізації з ПДВ, (тис грн)</w:t>
            </w:r>
          </w:p>
        </w:tc>
      </w:tr>
      <w:tr w:rsidR="00B749D5" w14:paraId="03DA9406" w14:textId="77777777">
        <w:trPr>
          <w:trHeight w:val="240"/>
        </w:trPr>
        <w:tc>
          <w:tcPr>
            <w:tcW w:w="9630" w:type="dxa"/>
            <w:gridSpan w:val="11"/>
            <w:tcBorders>
              <w:top w:val="single" w:sz="6" w:space="0" w:color="000000"/>
              <w:left w:val="single" w:sz="6" w:space="0" w:color="000000"/>
              <w:bottom w:val="single" w:sz="6" w:space="0" w:color="000000"/>
              <w:right w:val="single" w:sz="6" w:space="0" w:color="000000"/>
            </w:tcBorders>
            <w:shd w:val="clear" w:color="auto" w:fill="B1D2FB"/>
            <w:tcMar>
              <w:top w:w="0" w:type="dxa"/>
              <w:left w:w="40" w:type="dxa"/>
              <w:bottom w:w="0" w:type="dxa"/>
              <w:right w:w="40" w:type="dxa"/>
            </w:tcMar>
            <w:vAlign w:val="center"/>
          </w:tcPr>
          <w:p w14:paraId="00001AD6" w14:textId="77777777" w:rsidR="00B749D5" w:rsidRDefault="003A6A8C">
            <w:pPr>
              <w:spacing w:after="0" w:line="240" w:lineRule="auto"/>
              <w:jc w:val="center"/>
              <w:rPr>
                <w:b/>
                <w:sz w:val="16"/>
                <w:szCs w:val="16"/>
              </w:rPr>
            </w:pPr>
            <w:r>
              <w:rPr>
                <w:b/>
                <w:sz w:val="16"/>
                <w:szCs w:val="16"/>
              </w:rPr>
              <w:t>1. Громадські будівлі</w:t>
            </w:r>
          </w:p>
        </w:tc>
      </w:tr>
      <w:tr w:rsidR="00B749D5" w14:paraId="736D50C4" w14:textId="77777777" w:rsidTr="00E31210">
        <w:trPr>
          <w:trHeight w:val="471"/>
        </w:trPr>
        <w:tc>
          <w:tcPr>
            <w:tcW w:w="585" w:type="dxa"/>
            <w:vMerge w:val="restart"/>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AE1" w14:textId="77777777" w:rsidR="00B749D5" w:rsidRDefault="003A6A8C">
            <w:pPr>
              <w:spacing w:after="0" w:line="240" w:lineRule="auto"/>
              <w:jc w:val="center"/>
              <w:rPr>
                <w:sz w:val="16"/>
                <w:szCs w:val="16"/>
              </w:rPr>
            </w:pPr>
            <w:r>
              <w:rPr>
                <w:sz w:val="16"/>
                <w:szCs w:val="16"/>
              </w:rPr>
              <w:t>1.1.</w:t>
            </w:r>
          </w:p>
        </w:tc>
        <w:tc>
          <w:tcPr>
            <w:tcW w:w="1860" w:type="dxa"/>
            <w:vMerge w:val="restart"/>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AE2" w14:textId="77777777" w:rsidR="00B749D5" w:rsidRDefault="003A6A8C">
            <w:pPr>
              <w:spacing w:after="0" w:line="240" w:lineRule="auto"/>
              <w:jc w:val="center"/>
              <w:rPr>
                <w:sz w:val="16"/>
                <w:szCs w:val="16"/>
              </w:rPr>
            </w:pPr>
            <w:r>
              <w:rPr>
                <w:sz w:val="16"/>
                <w:szCs w:val="16"/>
              </w:rPr>
              <w:t>Удосконалення системи енергоменеджменту в будівлях бюджетної сфери</w:t>
            </w:r>
          </w:p>
        </w:tc>
        <w:tc>
          <w:tcPr>
            <w:tcW w:w="85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AE3" w14:textId="77777777" w:rsidR="00B749D5" w:rsidRDefault="003A6A8C">
            <w:pPr>
              <w:spacing w:after="0" w:line="240" w:lineRule="auto"/>
              <w:jc w:val="center"/>
              <w:rPr>
                <w:sz w:val="16"/>
                <w:szCs w:val="16"/>
              </w:rPr>
            </w:pPr>
            <w:r>
              <w:rPr>
                <w:sz w:val="16"/>
                <w:szCs w:val="16"/>
              </w:rPr>
              <w:t>МБ</w:t>
            </w:r>
          </w:p>
        </w:tc>
        <w:tc>
          <w:tcPr>
            <w:tcW w:w="66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AE4" w14:textId="77777777" w:rsidR="00B749D5" w:rsidRDefault="003A6A8C">
            <w:pPr>
              <w:spacing w:after="0" w:line="240" w:lineRule="auto"/>
              <w:jc w:val="center"/>
              <w:rPr>
                <w:sz w:val="16"/>
                <w:szCs w:val="16"/>
              </w:rPr>
            </w:pPr>
            <w:r>
              <w:rPr>
                <w:sz w:val="16"/>
                <w:szCs w:val="16"/>
              </w:rPr>
              <w:t>18,1</w:t>
            </w:r>
          </w:p>
        </w:tc>
        <w:tc>
          <w:tcPr>
            <w:tcW w:w="70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AE5" w14:textId="77777777" w:rsidR="00B749D5" w:rsidRDefault="003A6A8C">
            <w:pPr>
              <w:spacing w:after="0" w:line="240" w:lineRule="auto"/>
              <w:jc w:val="center"/>
              <w:rPr>
                <w:sz w:val="16"/>
                <w:szCs w:val="16"/>
              </w:rPr>
            </w:pPr>
            <w:r>
              <w:rPr>
                <w:sz w:val="16"/>
                <w:szCs w:val="16"/>
              </w:rPr>
              <w:t>44,7</w:t>
            </w:r>
          </w:p>
        </w:tc>
        <w:tc>
          <w:tcPr>
            <w:tcW w:w="81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AE6" w14:textId="77777777" w:rsidR="00B749D5" w:rsidRDefault="003A6A8C">
            <w:pPr>
              <w:spacing w:after="0" w:line="240" w:lineRule="auto"/>
              <w:jc w:val="center"/>
              <w:rPr>
                <w:sz w:val="16"/>
                <w:szCs w:val="16"/>
              </w:rPr>
            </w:pPr>
            <w:r>
              <w:rPr>
                <w:sz w:val="16"/>
                <w:szCs w:val="16"/>
              </w:rPr>
              <w:t>110,7</w:t>
            </w:r>
          </w:p>
        </w:tc>
        <w:tc>
          <w:tcPr>
            <w:tcW w:w="78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AE7" w14:textId="77777777" w:rsidR="00B749D5" w:rsidRDefault="003A6A8C">
            <w:pPr>
              <w:spacing w:after="0" w:line="240" w:lineRule="auto"/>
              <w:jc w:val="center"/>
              <w:rPr>
                <w:sz w:val="16"/>
                <w:szCs w:val="16"/>
              </w:rPr>
            </w:pPr>
            <w:r>
              <w:rPr>
                <w:sz w:val="16"/>
                <w:szCs w:val="16"/>
              </w:rPr>
              <w:t>110,7</w:t>
            </w:r>
          </w:p>
        </w:tc>
        <w:tc>
          <w:tcPr>
            <w:tcW w:w="81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AE8" w14:textId="77777777" w:rsidR="00B749D5" w:rsidRDefault="003A6A8C">
            <w:pPr>
              <w:spacing w:after="0" w:line="240" w:lineRule="auto"/>
              <w:jc w:val="center"/>
              <w:rPr>
                <w:sz w:val="16"/>
                <w:szCs w:val="16"/>
              </w:rPr>
            </w:pPr>
            <w:r>
              <w:rPr>
                <w:sz w:val="16"/>
                <w:szCs w:val="16"/>
              </w:rPr>
              <w:t>110,7</w:t>
            </w:r>
          </w:p>
        </w:tc>
        <w:tc>
          <w:tcPr>
            <w:tcW w:w="76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AE9" w14:textId="77777777" w:rsidR="00B749D5" w:rsidRDefault="003A6A8C">
            <w:pPr>
              <w:spacing w:after="0" w:line="240" w:lineRule="auto"/>
              <w:jc w:val="center"/>
              <w:rPr>
                <w:sz w:val="16"/>
                <w:szCs w:val="16"/>
              </w:rPr>
            </w:pPr>
            <w:r>
              <w:rPr>
                <w:sz w:val="16"/>
                <w:szCs w:val="16"/>
              </w:rPr>
              <w:t>110,7</w:t>
            </w:r>
          </w:p>
        </w:tc>
        <w:tc>
          <w:tcPr>
            <w:tcW w:w="79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AEA" w14:textId="77777777" w:rsidR="00B749D5" w:rsidRDefault="003A6A8C">
            <w:pPr>
              <w:spacing w:after="0" w:line="240" w:lineRule="auto"/>
              <w:jc w:val="center"/>
              <w:rPr>
                <w:sz w:val="16"/>
                <w:szCs w:val="16"/>
              </w:rPr>
            </w:pPr>
            <w:r>
              <w:rPr>
                <w:sz w:val="16"/>
                <w:szCs w:val="16"/>
              </w:rPr>
              <w:t>110,7</w:t>
            </w:r>
          </w:p>
        </w:tc>
        <w:tc>
          <w:tcPr>
            <w:tcW w:w="100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AEB" w14:textId="77777777" w:rsidR="00B749D5" w:rsidRDefault="003A6A8C">
            <w:pPr>
              <w:spacing w:after="0" w:line="240" w:lineRule="auto"/>
              <w:jc w:val="center"/>
              <w:rPr>
                <w:sz w:val="16"/>
                <w:szCs w:val="16"/>
              </w:rPr>
            </w:pPr>
            <w:r>
              <w:rPr>
                <w:sz w:val="16"/>
                <w:szCs w:val="16"/>
              </w:rPr>
              <w:t>616,3</w:t>
            </w:r>
          </w:p>
        </w:tc>
      </w:tr>
      <w:tr w:rsidR="00B749D5" w14:paraId="43C05DF2" w14:textId="77777777">
        <w:trPr>
          <w:trHeight w:val="437"/>
        </w:trPr>
        <w:tc>
          <w:tcPr>
            <w:tcW w:w="585" w:type="dxa"/>
            <w:vMerge/>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00001AEC" w14:textId="77777777" w:rsidR="00B749D5" w:rsidRDefault="00B749D5">
            <w:pPr>
              <w:spacing w:after="0" w:line="240" w:lineRule="auto"/>
              <w:rPr>
                <w:rFonts w:ascii="Calibri" w:eastAsia="Calibri" w:hAnsi="Calibri" w:cs="Calibri"/>
                <w:sz w:val="22"/>
                <w:szCs w:val="22"/>
              </w:rPr>
            </w:pPr>
          </w:p>
        </w:tc>
        <w:tc>
          <w:tcPr>
            <w:tcW w:w="1860" w:type="dxa"/>
            <w:vMerge/>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00001AED" w14:textId="77777777" w:rsidR="00B749D5" w:rsidRDefault="00B749D5">
            <w:pPr>
              <w:spacing w:after="0" w:line="240" w:lineRule="auto"/>
              <w:rPr>
                <w:rFonts w:ascii="Calibri" w:eastAsia="Calibri" w:hAnsi="Calibri" w:cs="Calibri"/>
                <w:sz w:val="22"/>
                <w:szCs w:val="22"/>
              </w:rPr>
            </w:pPr>
          </w:p>
        </w:tc>
        <w:tc>
          <w:tcPr>
            <w:tcW w:w="85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AEE" w14:textId="77777777" w:rsidR="00B749D5" w:rsidRDefault="003A6A8C">
            <w:pPr>
              <w:spacing w:after="0" w:line="240" w:lineRule="auto"/>
              <w:jc w:val="center"/>
              <w:rPr>
                <w:sz w:val="16"/>
                <w:szCs w:val="16"/>
              </w:rPr>
            </w:pPr>
            <w:r>
              <w:rPr>
                <w:sz w:val="16"/>
                <w:szCs w:val="16"/>
              </w:rPr>
              <w:t>ГК</w:t>
            </w:r>
          </w:p>
        </w:tc>
        <w:tc>
          <w:tcPr>
            <w:tcW w:w="66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AEF" w14:textId="77777777" w:rsidR="00B749D5" w:rsidRDefault="003A6A8C">
            <w:pPr>
              <w:spacing w:after="0" w:line="240" w:lineRule="auto"/>
              <w:jc w:val="center"/>
              <w:rPr>
                <w:sz w:val="16"/>
                <w:szCs w:val="16"/>
              </w:rPr>
            </w:pPr>
            <w:r>
              <w:rPr>
                <w:sz w:val="16"/>
                <w:szCs w:val="16"/>
              </w:rPr>
              <w:t>24,0</w:t>
            </w:r>
          </w:p>
        </w:tc>
        <w:tc>
          <w:tcPr>
            <w:tcW w:w="70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AF0" w14:textId="77777777" w:rsidR="00B749D5" w:rsidRDefault="003A6A8C">
            <w:pPr>
              <w:spacing w:after="0" w:line="240" w:lineRule="auto"/>
              <w:jc w:val="center"/>
              <w:rPr>
                <w:sz w:val="16"/>
                <w:szCs w:val="16"/>
              </w:rPr>
            </w:pPr>
            <w:r>
              <w:rPr>
                <w:sz w:val="16"/>
                <w:szCs w:val="16"/>
              </w:rPr>
              <w:t>12,0</w:t>
            </w:r>
          </w:p>
        </w:tc>
        <w:tc>
          <w:tcPr>
            <w:tcW w:w="81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AF1" w14:textId="77777777" w:rsidR="00B749D5" w:rsidRDefault="003A6A8C">
            <w:pPr>
              <w:spacing w:after="0" w:line="240" w:lineRule="auto"/>
              <w:jc w:val="center"/>
              <w:rPr>
                <w:sz w:val="16"/>
                <w:szCs w:val="16"/>
              </w:rPr>
            </w:pPr>
            <w:r>
              <w:rPr>
                <w:sz w:val="16"/>
                <w:szCs w:val="16"/>
              </w:rPr>
              <w:t>258,3</w:t>
            </w:r>
          </w:p>
        </w:tc>
        <w:tc>
          <w:tcPr>
            <w:tcW w:w="78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AF2" w14:textId="77777777" w:rsidR="00B749D5" w:rsidRDefault="003A6A8C">
            <w:pPr>
              <w:spacing w:after="0" w:line="240" w:lineRule="auto"/>
              <w:jc w:val="center"/>
              <w:rPr>
                <w:sz w:val="16"/>
                <w:szCs w:val="16"/>
              </w:rPr>
            </w:pPr>
            <w:r>
              <w:rPr>
                <w:sz w:val="16"/>
                <w:szCs w:val="16"/>
              </w:rPr>
              <w:t>258,3</w:t>
            </w:r>
          </w:p>
        </w:tc>
        <w:tc>
          <w:tcPr>
            <w:tcW w:w="81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AF3" w14:textId="77777777" w:rsidR="00B749D5" w:rsidRDefault="003A6A8C">
            <w:pPr>
              <w:spacing w:after="0" w:line="240" w:lineRule="auto"/>
              <w:jc w:val="center"/>
              <w:rPr>
                <w:sz w:val="16"/>
                <w:szCs w:val="16"/>
              </w:rPr>
            </w:pPr>
            <w:r>
              <w:rPr>
                <w:sz w:val="16"/>
                <w:szCs w:val="16"/>
              </w:rPr>
              <w:t>258,3</w:t>
            </w:r>
          </w:p>
        </w:tc>
        <w:tc>
          <w:tcPr>
            <w:tcW w:w="76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AF4" w14:textId="77777777" w:rsidR="00B749D5" w:rsidRDefault="003A6A8C">
            <w:pPr>
              <w:spacing w:after="0" w:line="240" w:lineRule="auto"/>
              <w:jc w:val="center"/>
              <w:rPr>
                <w:sz w:val="16"/>
                <w:szCs w:val="16"/>
              </w:rPr>
            </w:pPr>
            <w:r>
              <w:rPr>
                <w:sz w:val="16"/>
                <w:szCs w:val="16"/>
              </w:rPr>
              <w:t>258,3</w:t>
            </w:r>
          </w:p>
        </w:tc>
        <w:tc>
          <w:tcPr>
            <w:tcW w:w="79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AF5" w14:textId="77777777" w:rsidR="00B749D5" w:rsidRDefault="003A6A8C">
            <w:pPr>
              <w:spacing w:after="0" w:line="240" w:lineRule="auto"/>
              <w:jc w:val="center"/>
              <w:rPr>
                <w:sz w:val="16"/>
                <w:szCs w:val="16"/>
              </w:rPr>
            </w:pPr>
            <w:r>
              <w:rPr>
                <w:sz w:val="16"/>
                <w:szCs w:val="16"/>
              </w:rPr>
              <w:t>258,3</w:t>
            </w:r>
          </w:p>
        </w:tc>
        <w:tc>
          <w:tcPr>
            <w:tcW w:w="100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AF6" w14:textId="77777777" w:rsidR="00B749D5" w:rsidRDefault="003A6A8C">
            <w:pPr>
              <w:spacing w:after="0" w:line="240" w:lineRule="auto"/>
              <w:jc w:val="center"/>
              <w:rPr>
                <w:sz w:val="16"/>
                <w:szCs w:val="16"/>
              </w:rPr>
            </w:pPr>
            <w:r>
              <w:rPr>
                <w:sz w:val="16"/>
                <w:szCs w:val="16"/>
              </w:rPr>
              <w:t>1327,6</w:t>
            </w:r>
          </w:p>
        </w:tc>
      </w:tr>
      <w:tr w:rsidR="00B749D5" w14:paraId="45E0F8BC" w14:textId="77777777">
        <w:trPr>
          <w:trHeight w:val="340"/>
        </w:trPr>
        <w:tc>
          <w:tcPr>
            <w:tcW w:w="585" w:type="dxa"/>
            <w:vMerge w:val="restart"/>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AF7" w14:textId="77777777" w:rsidR="00B749D5" w:rsidRDefault="003A6A8C">
            <w:pPr>
              <w:spacing w:after="0" w:line="240" w:lineRule="auto"/>
              <w:jc w:val="center"/>
              <w:rPr>
                <w:sz w:val="16"/>
                <w:szCs w:val="16"/>
              </w:rPr>
            </w:pPr>
            <w:r>
              <w:rPr>
                <w:sz w:val="16"/>
                <w:szCs w:val="16"/>
              </w:rPr>
              <w:t>1.2.</w:t>
            </w:r>
          </w:p>
        </w:tc>
        <w:tc>
          <w:tcPr>
            <w:tcW w:w="1860" w:type="dxa"/>
            <w:vMerge w:val="restart"/>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AF8" w14:textId="77777777" w:rsidR="00B749D5" w:rsidRDefault="003A6A8C">
            <w:pPr>
              <w:spacing w:after="0" w:line="240" w:lineRule="auto"/>
              <w:jc w:val="center"/>
              <w:rPr>
                <w:sz w:val="16"/>
                <w:szCs w:val="16"/>
              </w:rPr>
            </w:pPr>
            <w:r>
              <w:rPr>
                <w:sz w:val="16"/>
                <w:szCs w:val="16"/>
              </w:rPr>
              <w:t>Підвищення енергоефективності в будівлях бюджетної сфери (дошкільні навчальні заклади)</w:t>
            </w:r>
          </w:p>
        </w:tc>
        <w:tc>
          <w:tcPr>
            <w:tcW w:w="85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AF9" w14:textId="77777777" w:rsidR="00B749D5" w:rsidRDefault="003A6A8C">
            <w:pPr>
              <w:spacing w:after="0" w:line="240" w:lineRule="auto"/>
              <w:jc w:val="center"/>
              <w:rPr>
                <w:sz w:val="16"/>
                <w:szCs w:val="16"/>
              </w:rPr>
            </w:pPr>
            <w:r>
              <w:rPr>
                <w:sz w:val="16"/>
                <w:szCs w:val="16"/>
              </w:rPr>
              <w:t>МБ</w:t>
            </w:r>
          </w:p>
        </w:tc>
        <w:tc>
          <w:tcPr>
            <w:tcW w:w="66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AFA" w14:textId="77777777" w:rsidR="00B749D5" w:rsidRDefault="00B749D5">
            <w:pPr>
              <w:spacing w:after="0" w:line="240" w:lineRule="auto"/>
              <w:rPr>
                <w:sz w:val="16"/>
                <w:szCs w:val="16"/>
              </w:rPr>
            </w:pPr>
          </w:p>
        </w:tc>
        <w:tc>
          <w:tcPr>
            <w:tcW w:w="70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AFB" w14:textId="77777777" w:rsidR="00B749D5" w:rsidRDefault="00B749D5">
            <w:pPr>
              <w:spacing w:after="0" w:line="240" w:lineRule="auto"/>
              <w:rPr>
                <w:sz w:val="16"/>
                <w:szCs w:val="16"/>
              </w:rPr>
            </w:pPr>
          </w:p>
        </w:tc>
        <w:tc>
          <w:tcPr>
            <w:tcW w:w="81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AFC" w14:textId="77777777" w:rsidR="00B749D5" w:rsidRDefault="003A6A8C">
            <w:pPr>
              <w:spacing w:after="0" w:line="240" w:lineRule="auto"/>
              <w:jc w:val="center"/>
              <w:rPr>
                <w:sz w:val="16"/>
                <w:szCs w:val="16"/>
              </w:rPr>
            </w:pPr>
            <w:r>
              <w:rPr>
                <w:sz w:val="16"/>
                <w:szCs w:val="16"/>
              </w:rPr>
              <w:t>7098,0</w:t>
            </w:r>
          </w:p>
        </w:tc>
        <w:tc>
          <w:tcPr>
            <w:tcW w:w="78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AFD" w14:textId="77777777" w:rsidR="00B749D5" w:rsidRDefault="003A6A8C">
            <w:pPr>
              <w:spacing w:after="0" w:line="240" w:lineRule="auto"/>
              <w:jc w:val="center"/>
              <w:rPr>
                <w:sz w:val="16"/>
                <w:szCs w:val="16"/>
              </w:rPr>
            </w:pPr>
            <w:r>
              <w:rPr>
                <w:sz w:val="16"/>
                <w:szCs w:val="16"/>
              </w:rPr>
              <w:t>7098,0</w:t>
            </w:r>
          </w:p>
        </w:tc>
        <w:tc>
          <w:tcPr>
            <w:tcW w:w="81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AFE" w14:textId="77777777" w:rsidR="00B749D5" w:rsidRDefault="003A6A8C">
            <w:pPr>
              <w:spacing w:after="0" w:line="240" w:lineRule="auto"/>
              <w:jc w:val="center"/>
              <w:rPr>
                <w:sz w:val="16"/>
                <w:szCs w:val="16"/>
              </w:rPr>
            </w:pPr>
            <w:r>
              <w:rPr>
                <w:sz w:val="16"/>
                <w:szCs w:val="16"/>
              </w:rPr>
              <w:t>7098,0</w:t>
            </w:r>
          </w:p>
        </w:tc>
        <w:tc>
          <w:tcPr>
            <w:tcW w:w="76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AFF" w14:textId="77777777" w:rsidR="00B749D5" w:rsidRDefault="003A6A8C">
            <w:pPr>
              <w:spacing w:after="0" w:line="240" w:lineRule="auto"/>
              <w:jc w:val="center"/>
              <w:rPr>
                <w:sz w:val="16"/>
                <w:szCs w:val="16"/>
              </w:rPr>
            </w:pPr>
            <w:r>
              <w:rPr>
                <w:sz w:val="16"/>
                <w:szCs w:val="16"/>
              </w:rPr>
              <w:t>7098,0</w:t>
            </w:r>
          </w:p>
        </w:tc>
        <w:tc>
          <w:tcPr>
            <w:tcW w:w="79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B00" w14:textId="77777777" w:rsidR="00B749D5" w:rsidRDefault="003A6A8C">
            <w:pPr>
              <w:spacing w:after="0" w:line="240" w:lineRule="auto"/>
              <w:jc w:val="center"/>
              <w:rPr>
                <w:sz w:val="16"/>
                <w:szCs w:val="16"/>
              </w:rPr>
            </w:pPr>
            <w:r>
              <w:rPr>
                <w:sz w:val="16"/>
                <w:szCs w:val="16"/>
              </w:rPr>
              <w:t>7098,0</w:t>
            </w:r>
          </w:p>
        </w:tc>
        <w:tc>
          <w:tcPr>
            <w:tcW w:w="100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B01" w14:textId="77777777" w:rsidR="00B749D5" w:rsidRDefault="003A6A8C">
            <w:pPr>
              <w:spacing w:after="0" w:line="240" w:lineRule="auto"/>
              <w:jc w:val="center"/>
              <w:rPr>
                <w:sz w:val="16"/>
                <w:szCs w:val="16"/>
              </w:rPr>
            </w:pPr>
            <w:r>
              <w:rPr>
                <w:sz w:val="16"/>
                <w:szCs w:val="16"/>
              </w:rPr>
              <w:t>35490,0</w:t>
            </w:r>
          </w:p>
        </w:tc>
      </w:tr>
      <w:tr w:rsidR="00B749D5" w14:paraId="62B32CBF" w14:textId="77777777">
        <w:trPr>
          <w:trHeight w:val="390"/>
        </w:trPr>
        <w:tc>
          <w:tcPr>
            <w:tcW w:w="585" w:type="dxa"/>
            <w:vMerge/>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00001B02" w14:textId="77777777" w:rsidR="00B749D5" w:rsidRDefault="00B749D5">
            <w:pPr>
              <w:spacing w:after="0" w:line="240" w:lineRule="auto"/>
              <w:rPr>
                <w:rFonts w:ascii="Calibri" w:eastAsia="Calibri" w:hAnsi="Calibri" w:cs="Calibri"/>
                <w:sz w:val="22"/>
                <w:szCs w:val="22"/>
              </w:rPr>
            </w:pPr>
          </w:p>
        </w:tc>
        <w:tc>
          <w:tcPr>
            <w:tcW w:w="1860" w:type="dxa"/>
            <w:vMerge/>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00001B03" w14:textId="77777777" w:rsidR="00B749D5" w:rsidRDefault="00B749D5">
            <w:pPr>
              <w:spacing w:after="0" w:line="240" w:lineRule="auto"/>
              <w:rPr>
                <w:rFonts w:ascii="Calibri" w:eastAsia="Calibri" w:hAnsi="Calibri" w:cs="Calibri"/>
                <w:sz w:val="22"/>
                <w:szCs w:val="22"/>
              </w:rPr>
            </w:pPr>
          </w:p>
        </w:tc>
        <w:tc>
          <w:tcPr>
            <w:tcW w:w="85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B04" w14:textId="77777777" w:rsidR="00B749D5" w:rsidRDefault="003A6A8C">
            <w:pPr>
              <w:spacing w:after="0" w:line="240" w:lineRule="auto"/>
              <w:jc w:val="center"/>
              <w:rPr>
                <w:sz w:val="16"/>
                <w:szCs w:val="16"/>
              </w:rPr>
            </w:pPr>
            <w:r>
              <w:rPr>
                <w:sz w:val="16"/>
                <w:szCs w:val="16"/>
              </w:rPr>
              <w:t>ГК</w:t>
            </w:r>
          </w:p>
        </w:tc>
        <w:tc>
          <w:tcPr>
            <w:tcW w:w="66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B05" w14:textId="77777777" w:rsidR="00B749D5" w:rsidRDefault="00B749D5">
            <w:pPr>
              <w:spacing w:after="0" w:line="240" w:lineRule="auto"/>
              <w:rPr>
                <w:sz w:val="16"/>
                <w:szCs w:val="16"/>
              </w:rPr>
            </w:pPr>
          </w:p>
        </w:tc>
        <w:tc>
          <w:tcPr>
            <w:tcW w:w="70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B06" w14:textId="77777777" w:rsidR="00B749D5" w:rsidRDefault="00B749D5">
            <w:pPr>
              <w:spacing w:after="0" w:line="240" w:lineRule="auto"/>
              <w:rPr>
                <w:sz w:val="16"/>
                <w:szCs w:val="16"/>
              </w:rPr>
            </w:pPr>
          </w:p>
        </w:tc>
        <w:tc>
          <w:tcPr>
            <w:tcW w:w="81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B07" w14:textId="77777777" w:rsidR="00B749D5" w:rsidRDefault="003A6A8C">
            <w:pPr>
              <w:spacing w:after="0" w:line="240" w:lineRule="auto"/>
              <w:jc w:val="center"/>
              <w:rPr>
                <w:sz w:val="16"/>
                <w:szCs w:val="16"/>
              </w:rPr>
            </w:pPr>
            <w:r>
              <w:rPr>
                <w:sz w:val="16"/>
                <w:szCs w:val="16"/>
              </w:rPr>
              <w:t>17745,0</w:t>
            </w:r>
          </w:p>
        </w:tc>
        <w:tc>
          <w:tcPr>
            <w:tcW w:w="78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B08" w14:textId="77777777" w:rsidR="00B749D5" w:rsidRDefault="003A6A8C">
            <w:pPr>
              <w:spacing w:after="0" w:line="240" w:lineRule="auto"/>
              <w:jc w:val="center"/>
              <w:rPr>
                <w:sz w:val="16"/>
                <w:szCs w:val="16"/>
              </w:rPr>
            </w:pPr>
            <w:r>
              <w:rPr>
                <w:sz w:val="16"/>
                <w:szCs w:val="16"/>
              </w:rPr>
              <w:t>17745,0</w:t>
            </w:r>
          </w:p>
        </w:tc>
        <w:tc>
          <w:tcPr>
            <w:tcW w:w="81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B09" w14:textId="77777777" w:rsidR="00B749D5" w:rsidRDefault="003A6A8C">
            <w:pPr>
              <w:spacing w:after="0" w:line="240" w:lineRule="auto"/>
              <w:jc w:val="center"/>
              <w:rPr>
                <w:sz w:val="16"/>
                <w:szCs w:val="16"/>
              </w:rPr>
            </w:pPr>
            <w:r>
              <w:rPr>
                <w:sz w:val="16"/>
                <w:szCs w:val="16"/>
              </w:rPr>
              <w:t>17745,0</w:t>
            </w:r>
          </w:p>
        </w:tc>
        <w:tc>
          <w:tcPr>
            <w:tcW w:w="76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B0A" w14:textId="77777777" w:rsidR="00B749D5" w:rsidRDefault="003A6A8C">
            <w:pPr>
              <w:spacing w:after="0" w:line="240" w:lineRule="auto"/>
              <w:jc w:val="center"/>
              <w:rPr>
                <w:sz w:val="16"/>
                <w:szCs w:val="16"/>
              </w:rPr>
            </w:pPr>
            <w:r>
              <w:rPr>
                <w:sz w:val="16"/>
                <w:szCs w:val="16"/>
              </w:rPr>
              <w:t>17745,0</w:t>
            </w:r>
          </w:p>
        </w:tc>
        <w:tc>
          <w:tcPr>
            <w:tcW w:w="79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B0B" w14:textId="77777777" w:rsidR="00B749D5" w:rsidRDefault="003A6A8C">
            <w:pPr>
              <w:spacing w:after="0" w:line="240" w:lineRule="auto"/>
              <w:jc w:val="center"/>
              <w:rPr>
                <w:sz w:val="16"/>
                <w:szCs w:val="16"/>
              </w:rPr>
            </w:pPr>
            <w:r>
              <w:rPr>
                <w:sz w:val="16"/>
                <w:szCs w:val="16"/>
              </w:rPr>
              <w:t>17745,0</w:t>
            </w:r>
          </w:p>
        </w:tc>
        <w:tc>
          <w:tcPr>
            <w:tcW w:w="100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B0C" w14:textId="77777777" w:rsidR="00B749D5" w:rsidRDefault="003A6A8C">
            <w:pPr>
              <w:spacing w:after="0" w:line="240" w:lineRule="auto"/>
              <w:jc w:val="center"/>
              <w:rPr>
                <w:sz w:val="16"/>
                <w:szCs w:val="16"/>
              </w:rPr>
            </w:pPr>
            <w:r>
              <w:rPr>
                <w:sz w:val="16"/>
                <w:szCs w:val="16"/>
              </w:rPr>
              <w:t>88725,0</w:t>
            </w:r>
          </w:p>
        </w:tc>
      </w:tr>
      <w:tr w:rsidR="00B749D5" w14:paraId="0EC87D2C" w14:textId="77777777">
        <w:trPr>
          <w:trHeight w:val="272"/>
        </w:trPr>
        <w:tc>
          <w:tcPr>
            <w:tcW w:w="585" w:type="dxa"/>
            <w:vMerge/>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00001B0D" w14:textId="77777777" w:rsidR="00B749D5" w:rsidRDefault="00B749D5">
            <w:pPr>
              <w:spacing w:after="0" w:line="240" w:lineRule="auto"/>
              <w:rPr>
                <w:rFonts w:ascii="Calibri" w:eastAsia="Calibri" w:hAnsi="Calibri" w:cs="Calibri"/>
                <w:sz w:val="22"/>
                <w:szCs w:val="22"/>
              </w:rPr>
            </w:pPr>
          </w:p>
        </w:tc>
        <w:tc>
          <w:tcPr>
            <w:tcW w:w="1860" w:type="dxa"/>
            <w:vMerge/>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00001B0E" w14:textId="77777777" w:rsidR="00B749D5" w:rsidRDefault="00B749D5">
            <w:pPr>
              <w:spacing w:after="0" w:line="240" w:lineRule="auto"/>
              <w:rPr>
                <w:rFonts w:ascii="Calibri" w:eastAsia="Calibri" w:hAnsi="Calibri" w:cs="Calibri"/>
                <w:sz w:val="22"/>
                <w:szCs w:val="22"/>
              </w:rPr>
            </w:pPr>
          </w:p>
        </w:tc>
        <w:tc>
          <w:tcPr>
            <w:tcW w:w="85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B0F" w14:textId="77777777" w:rsidR="00B749D5" w:rsidRDefault="003A6A8C">
            <w:pPr>
              <w:spacing w:after="0" w:line="240" w:lineRule="auto"/>
              <w:jc w:val="center"/>
              <w:rPr>
                <w:sz w:val="16"/>
                <w:szCs w:val="16"/>
              </w:rPr>
            </w:pPr>
            <w:r>
              <w:rPr>
                <w:sz w:val="16"/>
                <w:szCs w:val="16"/>
              </w:rPr>
              <w:t>ЕСКО</w:t>
            </w:r>
          </w:p>
        </w:tc>
        <w:tc>
          <w:tcPr>
            <w:tcW w:w="66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B10" w14:textId="77777777" w:rsidR="00B749D5" w:rsidRDefault="00B749D5">
            <w:pPr>
              <w:spacing w:after="0" w:line="240" w:lineRule="auto"/>
              <w:rPr>
                <w:sz w:val="16"/>
                <w:szCs w:val="16"/>
              </w:rPr>
            </w:pPr>
          </w:p>
        </w:tc>
        <w:tc>
          <w:tcPr>
            <w:tcW w:w="70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B11" w14:textId="77777777" w:rsidR="00B749D5" w:rsidRDefault="00B749D5">
            <w:pPr>
              <w:spacing w:after="0" w:line="240" w:lineRule="auto"/>
              <w:rPr>
                <w:sz w:val="16"/>
                <w:szCs w:val="16"/>
              </w:rPr>
            </w:pPr>
          </w:p>
        </w:tc>
        <w:tc>
          <w:tcPr>
            <w:tcW w:w="81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B12" w14:textId="77777777" w:rsidR="00B749D5" w:rsidRDefault="003A6A8C">
            <w:pPr>
              <w:spacing w:after="0" w:line="240" w:lineRule="auto"/>
              <w:jc w:val="center"/>
              <w:rPr>
                <w:sz w:val="16"/>
                <w:szCs w:val="16"/>
              </w:rPr>
            </w:pPr>
            <w:r>
              <w:rPr>
                <w:sz w:val="16"/>
                <w:szCs w:val="16"/>
              </w:rPr>
              <w:t>10647,0</w:t>
            </w:r>
          </w:p>
        </w:tc>
        <w:tc>
          <w:tcPr>
            <w:tcW w:w="78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B13" w14:textId="77777777" w:rsidR="00B749D5" w:rsidRDefault="003A6A8C">
            <w:pPr>
              <w:spacing w:after="0" w:line="240" w:lineRule="auto"/>
              <w:jc w:val="center"/>
              <w:rPr>
                <w:sz w:val="16"/>
                <w:szCs w:val="16"/>
              </w:rPr>
            </w:pPr>
            <w:r>
              <w:rPr>
                <w:sz w:val="16"/>
                <w:szCs w:val="16"/>
              </w:rPr>
              <w:t>10647,0</w:t>
            </w:r>
          </w:p>
        </w:tc>
        <w:tc>
          <w:tcPr>
            <w:tcW w:w="81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B14" w14:textId="77777777" w:rsidR="00B749D5" w:rsidRDefault="003A6A8C">
            <w:pPr>
              <w:spacing w:after="0" w:line="240" w:lineRule="auto"/>
              <w:jc w:val="center"/>
              <w:rPr>
                <w:sz w:val="16"/>
                <w:szCs w:val="16"/>
              </w:rPr>
            </w:pPr>
            <w:r>
              <w:rPr>
                <w:sz w:val="16"/>
                <w:szCs w:val="16"/>
              </w:rPr>
              <w:t>10647,0</w:t>
            </w:r>
          </w:p>
        </w:tc>
        <w:tc>
          <w:tcPr>
            <w:tcW w:w="76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B15" w14:textId="77777777" w:rsidR="00B749D5" w:rsidRDefault="003A6A8C">
            <w:pPr>
              <w:spacing w:after="0" w:line="240" w:lineRule="auto"/>
              <w:jc w:val="center"/>
              <w:rPr>
                <w:sz w:val="16"/>
                <w:szCs w:val="16"/>
              </w:rPr>
            </w:pPr>
            <w:r>
              <w:rPr>
                <w:sz w:val="16"/>
                <w:szCs w:val="16"/>
              </w:rPr>
              <w:t>10647,0</w:t>
            </w:r>
          </w:p>
        </w:tc>
        <w:tc>
          <w:tcPr>
            <w:tcW w:w="79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B16" w14:textId="77777777" w:rsidR="00B749D5" w:rsidRDefault="003A6A8C">
            <w:pPr>
              <w:spacing w:after="0" w:line="240" w:lineRule="auto"/>
              <w:jc w:val="center"/>
              <w:rPr>
                <w:sz w:val="16"/>
                <w:szCs w:val="16"/>
              </w:rPr>
            </w:pPr>
            <w:r>
              <w:rPr>
                <w:sz w:val="16"/>
                <w:szCs w:val="16"/>
              </w:rPr>
              <w:t>10647,0</w:t>
            </w:r>
          </w:p>
        </w:tc>
        <w:tc>
          <w:tcPr>
            <w:tcW w:w="100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B17" w14:textId="77777777" w:rsidR="00B749D5" w:rsidRDefault="003A6A8C">
            <w:pPr>
              <w:spacing w:after="0" w:line="240" w:lineRule="auto"/>
              <w:jc w:val="center"/>
              <w:rPr>
                <w:sz w:val="16"/>
                <w:szCs w:val="16"/>
              </w:rPr>
            </w:pPr>
            <w:r>
              <w:rPr>
                <w:sz w:val="16"/>
                <w:szCs w:val="16"/>
              </w:rPr>
              <w:t>53235,0</w:t>
            </w:r>
          </w:p>
        </w:tc>
      </w:tr>
      <w:tr w:rsidR="00B749D5" w14:paraId="3C76B609" w14:textId="77777777">
        <w:trPr>
          <w:trHeight w:val="510"/>
        </w:trPr>
        <w:tc>
          <w:tcPr>
            <w:tcW w:w="585" w:type="dxa"/>
            <w:vMerge w:val="restart"/>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B18" w14:textId="77777777" w:rsidR="00B749D5" w:rsidRDefault="003A6A8C">
            <w:pPr>
              <w:spacing w:after="0" w:line="240" w:lineRule="auto"/>
              <w:jc w:val="center"/>
              <w:rPr>
                <w:sz w:val="16"/>
                <w:szCs w:val="16"/>
              </w:rPr>
            </w:pPr>
            <w:r>
              <w:rPr>
                <w:sz w:val="16"/>
                <w:szCs w:val="16"/>
              </w:rPr>
              <w:t>1.3.</w:t>
            </w:r>
          </w:p>
        </w:tc>
        <w:tc>
          <w:tcPr>
            <w:tcW w:w="1860" w:type="dxa"/>
            <w:vMerge w:val="restart"/>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B19" w14:textId="77777777" w:rsidR="00B749D5" w:rsidRDefault="003A6A8C">
            <w:pPr>
              <w:spacing w:after="0" w:line="240" w:lineRule="auto"/>
              <w:jc w:val="center"/>
              <w:rPr>
                <w:sz w:val="16"/>
                <w:szCs w:val="16"/>
              </w:rPr>
            </w:pPr>
            <w:r>
              <w:rPr>
                <w:sz w:val="16"/>
                <w:szCs w:val="16"/>
              </w:rPr>
              <w:t>Підвищення енергоефективності в будівлях бюджетної сфери (заклади загальної середньої освіти та позашкільної освіти)</w:t>
            </w:r>
          </w:p>
        </w:tc>
        <w:tc>
          <w:tcPr>
            <w:tcW w:w="85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B1A" w14:textId="77777777" w:rsidR="00B749D5" w:rsidRDefault="003A6A8C">
            <w:pPr>
              <w:spacing w:after="0" w:line="240" w:lineRule="auto"/>
              <w:jc w:val="center"/>
              <w:rPr>
                <w:sz w:val="16"/>
                <w:szCs w:val="16"/>
              </w:rPr>
            </w:pPr>
            <w:r>
              <w:rPr>
                <w:sz w:val="16"/>
                <w:szCs w:val="16"/>
              </w:rPr>
              <w:t>МБ</w:t>
            </w:r>
          </w:p>
        </w:tc>
        <w:tc>
          <w:tcPr>
            <w:tcW w:w="66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B1B" w14:textId="77777777" w:rsidR="00B749D5" w:rsidRDefault="00B749D5">
            <w:pPr>
              <w:spacing w:after="0" w:line="240" w:lineRule="auto"/>
              <w:rPr>
                <w:sz w:val="16"/>
                <w:szCs w:val="16"/>
              </w:rPr>
            </w:pPr>
          </w:p>
        </w:tc>
        <w:tc>
          <w:tcPr>
            <w:tcW w:w="70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B1C" w14:textId="77777777" w:rsidR="00B749D5" w:rsidRDefault="00B749D5">
            <w:pPr>
              <w:spacing w:after="0" w:line="240" w:lineRule="auto"/>
              <w:rPr>
                <w:sz w:val="16"/>
                <w:szCs w:val="16"/>
              </w:rPr>
            </w:pPr>
          </w:p>
        </w:tc>
        <w:tc>
          <w:tcPr>
            <w:tcW w:w="81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B1D" w14:textId="77777777" w:rsidR="00B749D5" w:rsidRDefault="003A6A8C">
            <w:pPr>
              <w:spacing w:after="0" w:line="240" w:lineRule="auto"/>
              <w:jc w:val="center"/>
              <w:rPr>
                <w:sz w:val="16"/>
                <w:szCs w:val="16"/>
              </w:rPr>
            </w:pPr>
            <w:r>
              <w:rPr>
                <w:sz w:val="16"/>
                <w:szCs w:val="16"/>
              </w:rPr>
              <w:t>9094,8</w:t>
            </w:r>
          </w:p>
        </w:tc>
        <w:tc>
          <w:tcPr>
            <w:tcW w:w="78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B1E" w14:textId="77777777" w:rsidR="00B749D5" w:rsidRDefault="003A6A8C">
            <w:pPr>
              <w:spacing w:after="0" w:line="240" w:lineRule="auto"/>
              <w:jc w:val="center"/>
              <w:rPr>
                <w:sz w:val="16"/>
                <w:szCs w:val="16"/>
              </w:rPr>
            </w:pPr>
            <w:r>
              <w:rPr>
                <w:sz w:val="16"/>
                <w:szCs w:val="16"/>
              </w:rPr>
              <w:t>9094,8</w:t>
            </w:r>
          </w:p>
        </w:tc>
        <w:tc>
          <w:tcPr>
            <w:tcW w:w="81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B1F" w14:textId="77777777" w:rsidR="00B749D5" w:rsidRDefault="003A6A8C">
            <w:pPr>
              <w:spacing w:after="0" w:line="240" w:lineRule="auto"/>
              <w:jc w:val="center"/>
              <w:rPr>
                <w:sz w:val="16"/>
                <w:szCs w:val="16"/>
              </w:rPr>
            </w:pPr>
            <w:r>
              <w:rPr>
                <w:sz w:val="16"/>
                <w:szCs w:val="16"/>
              </w:rPr>
              <w:t>9094,8</w:t>
            </w:r>
          </w:p>
        </w:tc>
        <w:tc>
          <w:tcPr>
            <w:tcW w:w="76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B20" w14:textId="77777777" w:rsidR="00B749D5" w:rsidRDefault="003A6A8C">
            <w:pPr>
              <w:spacing w:after="0" w:line="240" w:lineRule="auto"/>
              <w:jc w:val="center"/>
              <w:rPr>
                <w:sz w:val="16"/>
                <w:szCs w:val="16"/>
              </w:rPr>
            </w:pPr>
            <w:r>
              <w:rPr>
                <w:sz w:val="16"/>
                <w:szCs w:val="16"/>
              </w:rPr>
              <w:t>9094,8</w:t>
            </w:r>
          </w:p>
        </w:tc>
        <w:tc>
          <w:tcPr>
            <w:tcW w:w="79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B21" w14:textId="77777777" w:rsidR="00B749D5" w:rsidRDefault="003A6A8C">
            <w:pPr>
              <w:spacing w:after="0" w:line="240" w:lineRule="auto"/>
              <w:jc w:val="center"/>
              <w:rPr>
                <w:sz w:val="16"/>
                <w:szCs w:val="16"/>
              </w:rPr>
            </w:pPr>
            <w:r>
              <w:rPr>
                <w:sz w:val="16"/>
                <w:szCs w:val="16"/>
              </w:rPr>
              <w:t>9094,8</w:t>
            </w:r>
          </w:p>
        </w:tc>
        <w:tc>
          <w:tcPr>
            <w:tcW w:w="100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B22" w14:textId="77777777" w:rsidR="00B749D5" w:rsidRDefault="003A6A8C">
            <w:pPr>
              <w:spacing w:after="0" w:line="240" w:lineRule="auto"/>
              <w:jc w:val="center"/>
              <w:rPr>
                <w:sz w:val="16"/>
                <w:szCs w:val="16"/>
              </w:rPr>
            </w:pPr>
            <w:r>
              <w:rPr>
                <w:sz w:val="16"/>
                <w:szCs w:val="16"/>
              </w:rPr>
              <w:t>45474,0</w:t>
            </w:r>
          </w:p>
        </w:tc>
      </w:tr>
      <w:tr w:rsidR="00B749D5" w14:paraId="313241D3" w14:textId="77777777" w:rsidTr="00E31210">
        <w:trPr>
          <w:trHeight w:val="317"/>
        </w:trPr>
        <w:tc>
          <w:tcPr>
            <w:tcW w:w="585" w:type="dxa"/>
            <w:vMerge/>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00001B23" w14:textId="77777777" w:rsidR="00B749D5" w:rsidRDefault="00B749D5">
            <w:pPr>
              <w:spacing w:after="0" w:line="240" w:lineRule="auto"/>
              <w:rPr>
                <w:rFonts w:ascii="Calibri" w:eastAsia="Calibri" w:hAnsi="Calibri" w:cs="Calibri"/>
                <w:sz w:val="22"/>
                <w:szCs w:val="22"/>
              </w:rPr>
            </w:pPr>
          </w:p>
        </w:tc>
        <w:tc>
          <w:tcPr>
            <w:tcW w:w="1860" w:type="dxa"/>
            <w:vMerge/>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00001B24" w14:textId="77777777" w:rsidR="00B749D5" w:rsidRDefault="00B749D5">
            <w:pPr>
              <w:spacing w:after="0" w:line="240" w:lineRule="auto"/>
              <w:rPr>
                <w:rFonts w:ascii="Calibri" w:eastAsia="Calibri" w:hAnsi="Calibri" w:cs="Calibri"/>
                <w:sz w:val="22"/>
                <w:szCs w:val="22"/>
              </w:rPr>
            </w:pPr>
          </w:p>
        </w:tc>
        <w:tc>
          <w:tcPr>
            <w:tcW w:w="85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B25" w14:textId="77777777" w:rsidR="00B749D5" w:rsidRDefault="003A6A8C">
            <w:pPr>
              <w:spacing w:after="0" w:line="240" w:lineRule="auto"/>
              <w:jc w:val="center"/>
              <w:rPr>
                <w:sz w:val="16"/>
                <w:szCs w:val="16"/>
              </w:rPr>
            </w:pPr>
            <w:r>
              <w:rPr>
                <w:sz w:val="16"/>
                <w:szCs w:val="16"/>
              </w:rPr>
              <w:t>ГК</w:t>
            </w:r>
          </w:p>
        </w:tc>
        <w:tc>
          <w:tcPr>
            <w:tcW w:w="66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B26" w14:textId="77777777" w:rsidR="00B749D5" w:rsidRDefault="00B749D5">
            <w:pPr>
              <w:spacing w:after="0" w:line="240" w:lineRule="auto"/>
              <w:rPr>
                <w:sz w:val="16"/>
                <w:szCs w:val="16"/>
              </w:rPr>
            </w:pPr>
          </w:p>
        </w:tc>
        <w:tc>
          <w:tcPr>
            <w:tcW w:w="70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B27" w14:textId="77777777" w:rsidR="00B749D5" w:rsidRDefault="00B749D5">
            <w:pPr>
              <w:spacing w:after="0" w:line="240" w:lineRule="auto"/>
              <w:rPr>
                <w:sz w:val="16"/>
                <w:szCs w:val="16"/>
              </w:rPr>
            </w:pPr>
          </w:p>
        </w:tc>
        <w:tc>
          <w:tcPr>
            <w:tcW w:w="81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B28" w14:textId="77777777" w:rsidR="00B749D5" w:rsidRDefault="003A6A8C">
            <w:pPr>
              <w:spacing w:after="0" w:line="240" w:lineRule="auto"/>
              <w:jc w:val="center"/>
              <w:rPr>
                <w:sz w:val="16"/>
                <w:szCs w:val="16"/>
              </w:rPr>
            </w:pPr>
            <w:r>
              <w:rPr>
                <w:sz w:val="16"/>
                <w:szCs w:val="16"/>
              </w:rPr>
              <w:t>22737,0</w:t>
            </w:r>
          </w:p>
        </w:tc>
        <w:tc>
          <w:tcPr>
            <w:tcW w:w="78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B29" w14:textId="77777777" w:rsidR="00B749D5" w:rsidRDefault="003A6A8C">
            <w:pPr>
              <w:spacing w:after="0" w:line="240" w:lineRule="auto"/>
              <w:jc w:val="center"/>
              <w:rPr>
                <w:sz w:val="16"/>
                <w:szCs w:val="16"/>
              </w:rPr>
            </w:pPr>
            <w:r>
              <w:rPr>
                <w:sz w:val="16"/>
                <w:szCs w:val="16"/>
              </w:rPr>
              <w:t>22737,0</w:t>
            </w:r>
          </w:p>
        </w:tc>
        <w:tc>
          <w:tcPr>
            <w:tcW w:w="81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B2A" w14:textId="77777777" w:rsidR="00B749D5" w:rsidRDefault="003A6A8C">
            <w:pPr>
              <w:spacing w:after="0" w:line="240" w:lineRule="auto"/>
              <w:jc w:val="center"/>
              <w:rPr>
                <w:sz w:val="16"/>
                <w:szCs w:val="16"/>
              </w:rPr>
            </w:pPr>
            <w:r>
              <w:rPr>
                <w:sz w:val="16"/>
                <w:szCs w:val="16"/>
              </w:rPr>
              <w:t>22737,0</w:t>
            </w:r>
          </w:p>
        </w:tc>
        <w:tc>
          <w:tcPr>
            <w:tcW w:w="76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B2B" w14:textId="77777777" w:rsidR="00B749D5" w:rsidRDefault="003A6A8C">
            <w:pPr>
              <w:spacing w:after="0" w:line="240" w:lineRule="auto"/>
              <w:jc w:val="center"/>
              <w:rPr>
                <w:sz w:val="16"/>
                <w:szCs w:val="16"/>
              </w:rPr>
            </w:pPr>
            <w:r>
              <w:rPr>
                <w:sz w:val="16"/>
                <w:szCs w:val="16"/>
              </w:rPr>
              <w:t>22737,0</w:t>
            </w:r>
          </w:p>
        </w:tc>
        <w:tc>
          <w:tcPr>
            <w:tcW w:w="79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B2C" w14:textId="77777777" w:rsidR="00B749D5" w:rsidRDefault="003A6A8C">
            <w:pPr>
              <w:spacing w:after="0" w:line="240" w:lineRule="auto"/>
              <w:jc w:val="center"/>
              <w:rPr>
                <w:sz w:val="16"/>
                <w:szCs w:val="16"/>
              </w:rPr>
            </w:pPr>
            <w:r>
              <w:rPr>
                <w:sz w:val="16"/>
                <w:szCs w:val="16"/>
              </w:rPr>
              <w:t>22737,0</w:t>
            </w:r>
          </w:p>
        </w:tc>
        <w:tc>
          <w:tcPr>
            <w:tcW w:w="100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B2D" w14:textId="77777777" w:rsidR="00B749D5" w:rsidRDefault="003A6A8C">
            <w:pPr>
              <w:spacing w:after="0" w:line="240" w:lineRule="auto"/>
              <w:jc w:val="center"/>
              <w:rPr>
                <w:sz w:val="16"/>
                <w:szCs w:val="16"/>
              </w:rPr>
            </w:pPr>
            <w:r>
              <w:rPr>
                <w:sz w:val="16"/>
                <w:szCs w:val="16"/>
              </w:rPr>
              <w:t>113685,0</w:t>
            </w:r>
          </w:p>
        </w:tc>
      </w:tr>
      <w:tr w:rsidR="00B749D5" w14:paraId="70140B39" w14:textId="77777777" w:rsidTr="00E31210">
        <w:trPr>
          <w:trHeight w:val="20"/>
        </w:trPr>
        <w:tc>
          <w:tcPr>
            <w:tcW w:w="585" w:type="dxa"/>
            <w:vMerge/>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00001B2E" w14:textId="77777777" w:rsidR="00B749D5" w:rsidRDefault="00B749D5">
            <w:pPr>
              <w:spacing w:after="0" w:line="240" w:lineRule="auto"/>
              <w:rPr>
                <w:rFonts w:ascii="Calibri" w:eastAsia="Calibri" w:hAnsi="Calibri" w:cs="Calibri"/>
                <w:sz w:val="22"/>
                <w:szCs w:val="22"/>
              </w:rPr>
            </w:pPr>
          </w:p>
        </w:tc>
        <w:tc>
          <w:tcPr>
            <w:tcW w:w="1860" w:type="dxa"/>
            <w:vMerge/>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00001B2F" w14:textId="77777777" w:rsidR="00B749D5" w:rsidRDefault="00B749D5">
            <w:pPr>
              <w:spacing w:after="0" w:line="240" w:lineRule="auto"/>
              <w:rPr>
                <w:rFonts w:ascii="Calibri" w:eastAsia="Calibri" w:hAnsi="Calibri" w:cs="Calibri"/>
                <w:sz w:val="22"/>
                <w:szCs w:val="22"/>
              </w:rPr>
            </w:pPr>
          </w:p>
        </w:tc>
        <w:tc>
          <w:tcPr>
            <w:tcW w:w="85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B30" w14:textId="77777777" w:rsidR="00B749D5" w:rsidRDefault="003A6A8C">
            <w:pPr>
              <w:spacing w:after="0" w:line="240" w:lineRule="auto"/>
              <w:jc w:val="center"/>
              <w:rPr>
                <w:sz w:val="16"/>
                <w:szCs w:val="16"/>
              </w:rPr>
            </w:pPr>
            <w:r>
              <w:rPr>
                <w:sz w:val="16"/>
                <w:szCs w:val="16"/>
              </w:rPr>
              <w:t>ЕСКО</w:t>
            </w:r>
          </w:p>
        </w:tc>
        <w:tc>
          <w:tcPr>
            <w:tcW w:w="66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B31" w14:textId="77777777" w:rsidR="00B749D5" w:rsidRDefault="00B749D5">
            <w:pPr>
              <w:spacing w:after="0" w:line="240" w:lineRule="auto"/>
              <w:rPr>
                <w:sz w:val="16"/>
                <w:szCs w:val="16"/>
              </w:rPr>
            </w:pPr>
          </w:p>
        </w:tc>
        <w:tc>
          <w:tcPr>
            <w:tcW w:w="70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B32" w14:textId="77777777" w:rsidR="00B749D5" w:rsidRDefault="00B749D5">
            <w:pPr>
              <w:spacing w:after="0" w:line="240" w:lineRule="auto"/>
              <w:rPr>
                <w:sz w:val="16"/>
                <w:szCs w:val="16"/>
              </w:rPr>
            </w:pPr>
          </w:p>
        </w:tc>
        <w:tc>
          <w:tcPr>
            <w:tcW w:w="81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B33" w14:textId="77777777" w:rsidR="00B749D5" w:rsidRDefault="003A6A8C">
            <w:pPr>
              <w:spacing w:after="0" w:line="240" w:lineRule="auto"/>
              <w:jc w:val="center"/>
              <w:rPr>
                <w:sz w:val="16"/>
                <w:szCs w:val="16"/>
              </w:rPr>
            </w:pPr>
            <w:r>
              <w:rPr>
                <w:sz w:val="16"/>
                <w:szCs w:val="16"/>
              </w:rPr>
              <w:t>13642,2</w:t>
            </w:r>
          </w:p>
        </w:tc>
        <w:tc>
          <w:tcPr>
            <w:tcW w:w="78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B34" w14:textId="77777777" w:rsidR="00B749D5" w:rsidRDefault="003A6A8C">
            <w:pPr>
              <w:spacing w:after="0" w:line="240" w:lineRule="auto"/>
              <w:jc w:val="center"/>
              <w:rPr>
                <w:sz w:val="16"/>
                <w:szCs w:val="16"/>
              </w:rPr>
            </w:pPr>
            <w:r>
              <w:rPr>
                <w:sz w:val="16"/>
                <w:szCs w:val="16"/>
              </w:rPr>
              <w:t>13642,2</w:t>
            </w:r>
          </w:p>
        </w:tc>
        <w:tc>
          <w:tcPr>
            <w:tcW w:w="81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B35" w14:textId="77777777" w:rsidR="00B749D5" w:rsidRDefault="003A6A8C">
            <w:pPr>
              <w:spacing w:after="0" w:line="240" w:lineRule="auto"/>
              <w:jc w:val="center"/>
              <w:rPr>
                <w:sz w:val="16"/>
                <w:szCs w:val="16"/>
              </w:rPr>
            </w:pPr>
            <w:r>
              <w:rPr>
                <w:sz w:val="16"/>
                <w:szCs w:val="16"/>
              </w:rPr>
              <w:t>13642,2</w:t>
            </w:r>
          </w:p>
        </w:tc>
        <w:tc>
          <w:tcPr>
            <w:tcW w:w="76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B36" w14:textId="77777777" w:rsidR="00B749D5" w:rsidRDefault="003A6A8C">
            <w:pPr>
              <w:spacing w:after="0" w:line="240" w:lineRule="auto"/>
              <w:jc w:val="center"/>
              <w:rPr>
                <w:sz w:val="16"/>
                <w:szCs w:val="16"/>
              </w:rPr>
            </w:pPr>
            <w:r>
              <w:rPr>
                <w:sz w:val="16"/>
                <w:szCs w:val="16"/>
              </w:rPr>
              <w:t>13642,2</w:t>
            </w:r>
          </w:p>
        </w:tc>
        <w:tc>
          <w:tcPr>
            <w:tcW w:w="79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B37" w14:textId="77777777" w:rsidR="00B749D5" w:rsidRDefault="003A6A8C">
            <w:pPr>
              <w:spacing w:after="0" w:line="240" w:lineRule="auto"/>
              <w:jc w:val="center"/>
              <w:rPr>
                <w:sz w:val="16"/>
                <w:szCs w:val="16"/>
              </w:rPr>
            </w:pPr>
            <w:r>
              <w:rPr>
                <w:sz w:val="16"/>
                <w:szCs w:val="16"/>
              </w:rPr>
              <w:t>13642,2</w:t>
            </w:r>
          </w:p>
        </w:tc>
        <w:tc>
          <w:tcPr>
            <w:tcW w:w="100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B38" w14:textId="77777777" w:rsidR="00B749D5" w:rsidRDefault="003A6A8C">
            <w:pPr>
              <w:spacing w:after="0" w:line="240" w:lineRule="auto"/>
              <w:jc w:val="center"/>
              <w:rPr>
                <w:sz w:val="16"/>
                <w:szCs w:val="16"/>
              </w:rPr>
            </w:pPr>
            <w:r>
              <w:rPr>
                <w:sz w:val="16"/>
                <w:szCs w:val="16"/>
              </w:rPr>
              <w:t>68211,0</w:t>
            </w:r>
          </w:p>
        </w:tc>
      </w:tr>
      <w:tr w:rsidR="00B749D5" w14:paraId="4BFF862A" w14:textId="77777777">
        <w:trPr>
          <w:trHeight w:val="390"/>
        </w:trPr>
        <w:tc>
          <w:tcPr>
            <w:tcW w:w="585" w:type="dxa"/>
            <w:vMerge w:val="restart"/>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B39" w14:textId="77777777" w:rsidR="00B749D5" w:rsidRDefault="003A6A8C">
            <w:pPr>
              <w:spacing w:after="0" w:line="240" w:lineRule="auto"/>
              <w:jc w:val="center"/>
              <w:rPr>
                <w:sz w:val="16"/>
                <w:szCs w:val="16"/>
              </w:rPr>
            </w:pPr>
            <w:r>
              <w:rPr>
                <w:sz w:val="16"/>
                <w:szCs w:val="16"/>
              </w:rPr>
              <w:t>1.4.</w:t>
            </w:r>
          </w:p>
        </w:tc>
        <w:tc>
          <w:tcPr>
            <w:tcW w:w="1860" w:type="dxa"/>
            <w:vMerge w:val="restart"/>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00001B3A" w14:textId="77777777" w:rsidR="00B749D5" w:rsidRDefault="003A6A8C">
            <w:pPr>
              <w:spacing w:after="0" w:line="240" w:lineRule="auto"/>
              <w:jc w:val="center"/>
              <w:rPr>
                <w:sz w:val="16"/>
                <w:szCs w:val="16"/>
              </w:rPr>
            </w:pPr>
            <w:r>
              <w:rPr>
                <w:sz w:val="16"/>
                <w:szCs w:val="16"/>
              </w:rPr>
              <w:t>Підвищення енергоефективності в будівлях бюджетної сфери (заклади охорони здоров’я)</w:t>
            </w:r>
          </w:p>
        </w:tc>
        <w:tc>
          <w:tcPr>
            <w:tcW w:w="85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B3B" w14:textId="77777777" w:rsidR="00B749D5" w:rsidRDefault="003A6A8C">
            <w:pPr>
              <w:spacing w:after="0" w:line="240" w:lineRule="auto"/>
              <w:jc w:val="center"/>
              <w:rPr>
                <w:sz w:val="16"/>
                <w:szCs w:val="16"/>
              </w:rPr>
            </w:pPr>
            <w:r>
              <w:rPr>
                <w:sz w:val="16"/>
                <w:szCs w:val="16"/>
              </w:rPr>
              <w:t>МБ</w:t>
            </w:r>
          </w:p>
        </w:tc>
        <w:tc>
          <w:tcPr>
            <w:tcW w:w="66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B3C" w14:textId="77777777" w:rsidR="00B749D5" w:rsidRDefault="00B749D5">
            <w:pPr>
              <w:spacing w:after="0" w:line="240" w:lineRule="auto"/>
              <w:rPr>
                <w:sz w:val="16"/>
                <w:szCs w:val="16"/>
              </w:rPr>
            </w:pPr>
          </w:p>
        </w:tc>
        <w:tc>
          <w:tcPr>
            <w:tcW w:w="70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B3D" w14:textId="77777777" w:rsidR="00B749D5" w:rsidRDefault="00B749D5">
            <w:pPr>
              <w:spacing w:after="0" w:line="240" w:lineRule="auto"/>
              <w:rPr>
                <w:sz w:val="16"/>
                <w:szCs w:val="16"/>
              </w:rPr>
            </w:pPr>
          </w:p>
        </w:tc>
        <w:tc>
          <w:tcPr>
            <w:tcW w:w="81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B3E" w14:textId="77777777" w:rsidR="00B749D5" w:rsidRDefault="003A6A8C">
            <w:pPr>
              <w:spacing w:after="0" w:line="240" w:lineRule="auto"/>
              <w:jc w:val="center"/>
              <w:rPr>
                <w:sz w:val="16"/>
                <w:szCs w:val="16"/>
              </w:rPr>
            </w:pPr>
            <w:r>
              <w:rPr>
                <w:sz w:val="16"/>
                <w:szCs w:val="16"/>
              </w:rPr>
              <w:t>4368,0</w:t>
            </w:r>
          </w:p>
        </w:tc>
        <w:tc>
          <w:tcPr>
            <w:tcW w:w="78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B3F" w14:textId="77777777" w:rsidR="00B749D5" w:rsidRDefault="003A6A8C">
            <w:pPr>
              <w:spacing w:after="0" w:line="240" w:lineRule="auto"/>
              <w:jc w:val="center"/>
              <w:rPr>
                <w:sz w:val="16"/>
                <w:szCs w:val="16"/>
              </w:rPr>
            </w:pPr>
            <w:r>
              <w:rPr>
                <w:sz w:val="16"/>
                <w:szCs w:val="16"/>
              </w:rPr>
              <w:t>4368,0</w:t>
            </w:r>
          </w:p>
        </w:tc>
        <w:tc>
          <w:tcPr>
            <w:tcW w:w="81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B40" w14:textId="77777777" w:rsidR="00B749D5" w:rsidRDefault="003A6A8C">
            <w:pPr>
              <w:spacing w:after="0" w:line="240" w:lineRule="auto"/>
              <w:jc w:val="center"/>
              <w:rPr>
                <w:sz w:val="16"/>
                <w:szCs w:val="16"/>
              </w:rPr>
            </w:pPr>
            <w:r>
              <w:rPr>
                <w:sz w:val="16"/>
                <w:szCs w:val="16"/>
              </w:rPr>
              <w:t>4368,0</w:t>
            </w:r>
          </w:p>
        </w:tc>
        <w:tc>
          <w:tcPr>
            <w:tcW w:w="76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B41" w14:textId="77777777" w:rsidR="00B749D5" w:rsidRDefault="003A6A8C">
            <w:pPr>
              <w:spacing w:after="0" w:line="240" w:lineRule="auto"/>
              <w:jc w:val="center"/>
              <w:rPr>
                <w:sz w:val="16"/>
                <w:szCs w:val="16"/>
              </w:rPr>
            </w:pPr>
            <w:r>
              <w:rPr>
                <w:sz w:val="16"/>
                <w:szCs w:val="16"/>
              </w:rPr>
              <w:t>4368,0</w:t>
            </w:r>
          </w:p>
        </w:tc>
        <w:tc>
          <w:tcPr>
            <w:tcW w:w="79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B42" w14:textId="77777777" w:rsidR="00B749D5" w:rsidRDefault="003A6A8C">
            <w:pPr>
              <w:spacing w:after="0" w:line="240" w:lineRule="auto"/>
              <w:jc w:val="center"/>
              <w:rPr>
                <w:sz w:val="16"/>
                <w:szCs w:val="16"/>
              </w:rPr>
            </w:pPr>
            <w:r>
              <w:rPr>
                <w:sz w:val="16"/>
                <w:szCs w:val="16"/>
              </w:rPr>
              <w:t>4368,0</w:t>
            </w:r>
          </w:p>
        </w:tc>
        <w:tc>
          <w:tcPr>
            <w:tcW w:w="100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B43" w14:textId="77777777" w:rsidR="00B749D5" w:rsidRDefault="003A6A8C">
            <w:pPr>
              <w:spacing w:after="0" w:line="240" w:lineRule="auto"/>
              <w:jc w:val="center"/>
              <w:rPr>
                <w:sz w:val="16"/>
                <w:szCs w:val="16"/>
              </w:rPr>
            </w:pPr>
            <w:r>
              <w:rPr>
                <w:sz w:val="16"/>
                <w:szCs w:val="16"/>
              </w:rPr>
              <w:t>21840,0</w:t>
            </w:r>
          </w:p>
        </w:tc>
      </w:tr>
      <w:tr w:rsidR="00B749D5" w14:paraId="24CAC7DC" w14:textId="77777777">
        <w:trPr>
          <w:trHeight w:val="360"/>
        </w:trPr>
        <w:tc>
          <w:tcPr>
            <w:tcW w:w="585" w:type="dxa"/>
            <w:vMerge/>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00001B44" w14:textId="77777777" w:rsidR="00B749D5" w:rsidRDefault="00B749D5">
            <w:pPr>
              <w:spacing w:after="0" w:line="240" w:lineRule="auto"/>
              <w:rPr>
                <w:rFonts w:ascii="Calibri" w:eastAsia="Calibri" w:hAnsi="Calibri" w:cs="Calibri"/>
                <w:sz w:val="22"/>
                <w:szCs w:val="22"/>
              </w:rPr>
            </w:pPr>
          </w:p>
        </w:tc>
        <w:tc>
          <w:tcPr>
            <w:tcW w:w="1860" w:type="dxa"/>
            <w:vMerge/>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tcPr>
          <w:p w14:paraId="00001B45" w14:textId="77777777" w:rsidR="00B749D5" w:rsidRDefault="00B749D5">
            <w:pPr>
              <w:spacing w:after="0" w:line="240" w:lineRule="auto"/>
              <w:rPr>
                <w:rFonts w:ascii="Calibri" w:eastAsia="Calibri" w:hAnsi="Calibri" w:cs="Calibri"/>
                <w:sz w:val="22"/>
                <w:szCs w:val="22"/>
              </w:rPr>
            </w:pPr>
          </w:p>
        </w:tc>
        <w:tc>
          <w:tcPr>
            <w:tcW w:w="85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B46" w14:textId="77777777" w:rsidR="00B749D5" w:rsidRDefault="003A6A8C">
            <w:pPr>
              <w:spacing w:after="0" w:line="240" w:lineRule="auto"/>
              <w:jc w:val="center"/>
              <w:rPr>
                <w:sz w:val="16"/>
                <w:szCs w:val="16"/>
              </w:rPr>
            </w:pPr>
            <w:r>
              <w:rPr>
                <w:sz w:val="16"/>
                <w:szCs w:val="16"/>
              </w:rPr>
              <w:t>ГК</w:t>
            </w:r>
          </w:p>
        </w:tc>
        <w:tc>
          <w:tcPr>
            <w:tcW w:w="66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B47" w14:textId="77777777" w:rsidR="00B749D5" w:rsidRDefault="00B749D5">
            <w:pPr>
              <w:spacing w:after="0" w:line="240" w:lineRule="auto"/>
              <w:rPr>
                <w:sz w:val="16"/>
                <w:szCs w:val="16"/>
              </w:rPr>
            </w:pPr>
          </w:p>
        </w:tc>
        <w:tc>
          <w:tcPr>
            <w:tcW w:w="70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B48" w14:textId="77777777" w:rsidR="00B749D5" w:rsidRDefault="00B749D5">
            <w:pPr>
              <w:spacing w:after="0" w:line="240" w:lineRule="auto"/>
              <w:rPr>
                <w:sz w:val="16"/>
                <w:szCs w:val="16"/>
              </w:rPr>
            </w:pPr>
          </w:p>
        </w:tc>
        <w:tc>
          <w:tcPr>
            <w:tcW w:w="81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B49" w14:textId="77777777" w:rsidR="00B749D5" w:rsidRDefault="003A6A8C">
            <w:pPr>
              <w:spacing w:after="0" w:line="240" w:lineRule="auto"/>
              <w:jc w:val="center"/>
              <w:rPr>
                <w:sz w:val="16"/>
                <w:szCs w:val="16"/>
              </w:rPr>
            </w:pPr>
            <w:r>
              <w:rPr>
                <w:sz w:val="16"/>
                <w:szCs w:val="16"/>
              </w:rPr>
              <w:t>10920,0</w:t>
            </w:r>
          </w:p>
        </w:tc>
        <w:tc>
          <w:tcPr>
            <w:tcW w:w="78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B4A" w14:textId="77777777" w:rsidR="00B749D5" w:rsidRDefault="003A6A8C">
            <w:pPr>
              <w:spacing w:after="0" w:line="240" w:lineRule="auto"/>
              <w:jc w:val="center"/>
              <w:rPr>
                <w:sz w:val="16"/>
                <w:szCs w:val="16"/>
              </w:rPr>
            </w:pPr>
            <w:r>
              <w:rPr>
                <w:sz w:val="16"/>
                <w:szCs w:val="16"/>
              </w:rPr>
              <w:t>10920,0</w:t>
            </w:r>
          </w:p>
        </w:tc>
        <w:tc>
          <w:tcPr>
            <w:tcW w:w="81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B4B" w14:textId="77777777" w:rsidR="00B749D5" w:rsidRDefault="003A6A8C">
            <w:pPr>
              <w:spacing w:after="0" w:line="240" w:lineRule="auto"/>
              <w:jc w:val="center"/>
              <w:rPr>
                <w:sz w:val="16"/>
                <w:szCs w:val="16"/>
              </w:rPr>
            </w:pPr>
            <w:r>
              <w:rPr>
                <w:sz w:val="16"/>
                <w:szCs w:val="16"/>
              </w:rPr>
              <w:t>10920,0</w:t>
            </w:r>
          </w:p>
        </w:tc>
        <w:tc>
          <w:tcPr>
            <w:tcW w:w="76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B4C" w14:textId="77777777" w:rsidR="00B749D5" w:rsidRDefault="003A6A8C">
            <w:pPr>
              <w:spacing w:after="0" w:line="240" w:lineRule="auto"/>
              <w:jc w:val="center"/>
              <w:rPr>
                <w:sz w:val="16"/>
                <w:szCs w:val="16"/>
              </w:rPr>
            </w:pPr>
            <w:r>
              <w:rPr>
                <w:sz w:val="16"/>
                <w:szCs w:val="16"/>
              </w:rPr>
              <w:t>10920,0</w:t>
            </w:r>
          </w:p>
        </w:tc>
        <w:tc>
          <w:tcPr>
            <w:tcW w:w="79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B4D" w14:textId="77777777" w:rsidR="00B749D5" w:rsidRDefault="003A6A8C">
            <w:pPr>
              <w:spacing w:after="0" w:line="240" w:lineRule="auto"/>
              <w:jc w:val="center"/>
              <w:rPr>
                <w:sz w:val="16"/>
                <w:szCs w:val="16"/>
              </w:rPr>
            </w:pPr>
            <w:r>
              <w:rPr>
                <w:sz w:val="16"/>
                <w:szCs w:val="16"/>
              </w:rPr>
              <w:t>10920,0</w:t>
            </w:r>
          </w:p>
        </w:tc>
        <w:tc>
          <w:tcPr>
            <w:tcW w:w="100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B4E" w14:textId="77777777" w:rsidR="00B749D5" w:rsidRDefault="003A6A8C">
            <w:pPr>
              <w:spacing w:after="0" w:line="240" w:lineRule="auto"/>
              <w:jc w:val="center"/>
              <w:rPr>
                <w:sz w:val="16"/>
                <w:szCs w:val="16"/>
              </w:rPr>
            </w:pPr>
            <w:r>
              <w:rPr>
                <w:sz w:val="16"/>
                <w:szCs w:val="16"/>
              </w:rPr>
              <w:t>54600,0</w:t>
            </w:r>
          </w:p>
        </w:tc>
      </w:tr>
      <w:tr w:rsidR="00B749D5" w14:paraId="12620B28" w14:textId="77777777">
        <w:trPr>
          <w:trHeight w:val="247"/>
        </w:trPr>
        <w:tc>
          <w:tcPr>
            <w:tcW w:w="585" w:type="dxa"/>
            <w:vMerge/>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00001B4F" w14:textId="77777777" w:rsidR="00B749D5" w:rsidRDefault="00B749D5">
            <w:pPr>
              <w:spacing w:after="0" w:line="240" w:lineRule="auto"/>
              <w:rPr>
                <w:rFonts w:ascii="Calibri" w:eastAsia="Calibri" w:hAnsi="Calibri" w:cs="Calibri"/>
                <w:sz w:val="22"/>
                <w:szCs w:val="22"/>
              </w:rPr>
            </w:pPr>
          </w:p>
        </w:tc>
        <w:tc>
          <w:tcPr>
            <w:tcW w:w="1860" w:type="dxa"/>
            <w:vMerge/>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tcPr>
          <w:p w14:paraId="00001B50" w14:textId="77777777" w:rsidR="00B749D5" w:rsidRDefault="00B749D5">
            <w:pPr>
              <w:spacing w:after="0" w:line="240" w:lineRule="auto"/>
              <w:rPr>
                <w:rFonts w:ascii="Calibri" w:eastAsia="Calibri" w:hAnsi="Calibri" w:cs="Calibri"/>
                <w:sz w:val="22"/>
                <w:szCs w:val="22"/>
              </w:rPr>
            </w:pPr>
          </w:p>
        </w:tc>
        <w:tc>
          <w:tcPr>
            <w:tcW w:w="85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B51" w14:textId="77777777" w:rsidR="00B749D5" w:rsidRDefault="003A6A8C">
            <w:pPr>
              <w:spacing w:after="0" w:line="240" w:lineRule="auto"/>
              <w:jc w:val="center"/>
              <w:rPr>
                <w:sz w:val="16"/>
                <w:szCs w:val="16"/>
              </w:rPr>
            </w:pPr>
            <w:r>
              <w:rPr>
                <w:sz w:val="16"/>
                <w:szCs w:val="16"/>
              </w:rPr>
              <w:t>ЕСКО</w:t>
            </w:r>
          </w:p>
        </w:tc>
        <w:tc>
          <w:tcPr>
            <w:tcW w:w="66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B52" w14:textId="77777777" w:rsidR="00B749D5" w:rsidRDefault="00B749D5">
            <w:pPr>
              <w:spacing w:after="0" w:line="240" w:lineRule="auto"/>
              <w:rPr>
                <w:sz w:val="16"/>
                <w:szCs w:val="16"/>
              </w:rPr>
            </w:pPr>
          </w:p>
        </w:tc>
        <w:tc>
          <w:tcPr>
            <w:tcW w:w="70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B53" w14:textId="77777777" w:rsidR="00B749D5" w:rsidRDefault="00B749D5">
            <w:pPr>
              <w:spacing w:after="0" w:line="240" w:lineRule="auto"/>
              <w:rPr>
                <w:sz w:val="16"/>
                <w:szCs w:val="16"/>
              </w:rPr>
            </w:pPr>
          </w:p>
        </w:tc>
        <w:tc>
          <w:tcPr>
            <w:tcW w:w="81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B54" w14:textId="77777777" w:rsidR="00B749D5" w:rsidRDefault="003A6A8C">
            <w:pPr>
              <w:spacing w:after="0" w:line="240" w:lineRule="auto"/>
              <w:jc w:val="center"/>
              <w:rPr>
                <w:sz w:val="16"/>
                <w:szCs w:val="16"/>
              </w:rPr>
            </w:pPr>
            <w:r>
              <w:rPr>
                <w:sz w:val="16"/>
                <w:szCs w:val="16"/>
              </w:rPr>
              <w:t>6552,0</w:t>
            </w:r>
          </w:p>
        </w:tc>
        <w:tc>
          <w:tcPr>
            <w:tcW w:w="78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B55" w14:textId="77777777" w:rsidR="00B749D5" w:rsidRDefault="003A6A8C">
            <w:pPr>
              <w:spacing w:after="0" w:line="240" w:lineRule="auto"/>
              <w:jc w:val="center"/>
              <w:rPr>
                <w:sz w:val="16"/>
                <w:szCs w:val="16"/>
              </w:rPr>
            </w:pPr>
            <w:r>
              <w:rPr>
                <w:sz w:val="16"/>
                <w:szCs w:val="16"/>
              </w:rPr>
              <w:t>6552,0</w:t>
            </w:r>
          </w:p>
        </w:tc>
        <w:tc>
          <w:tcPr>
            <w:tcW w:w="81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B56" w14:textId="77777777" w:rsidR="00B749D5" w:rsidRDefault="003A6A8C">
            <w:pPr>
              <w:spacing w:after="0" w:line="240" w:lineRule="auto"/>
              <w:jc w:val="center"/>
              <w:rPr>
                <w:sz w:val="16"/>
                <w:szCs w:val="16"/>
              </w:rPr>
            </w:pPr>
            <w:r>
              <w:rPr>
                <w:sz w:val="16"/>
                <w:szCs w:val="16"/>
              </w:rPr>
              <w:t>6552,0</w:t>
            </w:r>
          </w:p>
        </w:tc>
        <w:tc>
          <w:tcPr>
            <w:tcW w:w="76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B57" w14:textId="77777777" w:rsidR="00B749D5" w:rsidRDefault="003A6A8C">
            <w:pPr>
              <w:spacing w:after="0" w:line="240" w:lineRule="auto"/>
              <w:jc w:val="center"/>
              <w:rPr>
                <w:sz w:val="16"/>
                <w:szCs w:val="16"/>
              </w:rPr>
            </w:pPr>
            <w:r>
              <w:rPr>
                <w:sz w:val="16"/>
                <w:szCs w:val="16"/>
              </w:rPr>
              <w:t>6552,0</w:t>
            </w:r>
          </w:p>
        </w:tc>
        <w:tc>
          <w:tcPr>
            <w:tcW w:w="79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B58" w14:textId="77777777" w:rsidR="00B749D5" w:rsidRDefault="003A6A8C">
            <w:pPr>
              <w:spacing w:after="0" w:line="240" w:lineRule="auto"/>
              <w:jc w:val="center"/>
              <w:rPr>
                <w:sz w:val="16"/>
                <w:szCs w:val="16"/>
              </w:rPr>
            </w:pPr>
            <w:r>
              <w:rPr>
                <w:sz w:val="16"/>
                <w:szCs w:val="16"/>
              </w:rPr>
              <w:t>6552,0</w:t>
            </w:r>
          </w:p>
        </w:tc>
        <w:tc>
          <w:tcPr>
            <w:tcW w:w="100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00001B59" w14:textId="77777777" w:rsidR="00B749D5" w:rsidRDefault="003A6A8C">
            <w:pPr>
              <w:spacing w:after="0" w:line="240" w:lineRule="auto"/>
              <w:jc w:val="center"/>
              <w:rPr>
                <w:sz w:val="16"/>
                <w:szCs w:val="16"/>
              </w:rPr>
            </w:pPr>
            <w:r>
              <w:rPr>
                <w:sz w:val="16"/>
                <w:szCs w:val="16"/>
              </w:rPr>
              <w:t>32760,0</w:t>
            </w:r>
          </w:p>
        </w:tc>
      </w:tr>
      <w:tr w:rsidR="00B749D5" w14:paraId="5652B4E7" w14:textId="77777777">
        <w:trPr>
          <w:trHeight w:val="340"/>
        </w:trPr>
        <w:tc>
          <w:tcPr>
            <w:tcW w:w="585" w:type="dxa"/>
            <w:vMerge w:val="restart"/>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B5A" w14:textId="77777777" w:rsidR="00B749D5" w:rsidRDefault="003A6A8C">
            <w:pPr>
              <w:spacing w:after="0" w:line="240" w:lineRule="auto"/>
              <w:jc w:val="center"/>
              <w:rPr>
                <w:sz w:val="16"/>
                <w:szCs w:val="16"/>
              </w:rPr>
            </w:pPr>
            <w:r>
              <w:rPr>
                <w:sz w:val="16"/>
                <w:szCs w:val="16"/>
              </w:rPr>
              <w:t>1.5.</w:t>
            </w:r>
          </w:p>
        </w:tc>
        <w:tc>
          <w:tcPr>
            <w:tcW w:w="1860" w:type="dxa"/>
            <w:vMerge w:val="restart"/>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B5B" w14:textId="77777777" w:rsidR="00B749D5" w:rsidRDefault="003A6A8C">
            <w:pPr>
              <w:spacing w:after="0" w:line="240" w:lineRule="auto"/>
              <w:jc w:val="center"/>
              <w:rPr>
                <w:sz w:val="16"/>
                <w:szCs w:val="16"/>
              </w:rPr>
            </w:pPr>
            <w:r>
              <w:rPr>
                <w:sz w:val="16"/>
                <w:szCs w:val="16"/>
              </w:rPr>
              <w:t>Підвищення енергоефективності в будівлях бюджетної сфери ( інші бюджетні установи)</w:t>
            </w:r>
          </w:p>
        </w:tc>
        <w:tc>
          <w:tcPr>
            <w:tcW w:w="85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B5C" w14:textId="77777777" w:rsidR="00B749D5" w:rsidRDefault="003A6A8C">
            <w:pPr>
              <w:spacing w:after="0" w:line="240" w:lineRule="auto"/>
              <w:jc w:val="center"/>
              <w:rPr>
                <w:sz w:val="16"/>
                <w:szCs w:val="16"/>
              </w:rPr>
            </w:pPr>
            <w:r>
              <w:rPr>
                <w:sz w:val="16"/>
                <w:szCs w:val="16"/>
              </w:rPr>
              <w:t>МБ</w:t>
            </w:r>
          </w:p>
        </w:tc>
        <w:tc>
          <w:tcPr>
            <w:tcW w:w="66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B5D" w14:textId="77777777" w:rsidR="00B749D5" w:rsidRDefault="00B749D5">
            <w:pPr>
              <w:spacing w:after="0" w:line="240" w:lineRule="auto"/>
              <w:rPr>
                <w:sz w:val="16"/>
                <w:szCs w:val="16"/>
              </w:rPr>
            </w:pPr>
          </w:p>
        </w:tc>
        <w:tc>
          <w:tcPr>
            <w:tcW w:w="70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B5E" w14:textId="77777777" w:rsidR="00B749D5" w:rsidRDefault="00B749D5">
            <w:pPr>
              <w:spacing w:after="0" w:line="240" w:lineRule="auto"/>
              <w:rPr>
                <w:sz w:val="16"/>
                <w:szCs w:val="16"/>
              </w:rPr>
            </w:pPr>
          </w:p>
        </w:tc>
        <w:tc>
          <w:tcPr>
            <w:tcW w:w="81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B5F" w14:textId="77777777" w:rsidR="00B749D5" w:rsidRDefault="003A6A8C">
            <w:pPr>
              <w:spacing w:after="0" w:line="240" w:lineRule="auto"/>
              <w:jc w:val="center"/>
              <w:rPr>
                <w:sz w:val="16"/>
                <w:szCs w:val="16"/>
              </w:rPr>
            </w:pPr>
            <w:r>
              <w:rPr>
                <w:sz w:val="16"/>
                <w:szCs w:val="16"/>
              </w:rPr>
              <w:t>2977,6</w:t>
            </w:r>
          </w:p>
        </w:tc>
        <w:tc>
          <w:tcPr>
            <w:tcW w:w="78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B60" w14:textId="77777777" w:rsidR="00B749D5" w:rsidRDefault="003A6A8C">
            <w:pPr>
              <w:spacing w:after="0" w:line="240" w:lineRule="auto"/>
              <w:jc w:val="center"/>
              <w:rPr>
                <w:sz w:val="16"/>
                <w:szCs w:val="16"/>
              </w:rPr>
            </w:pPr>
            <w:r>
              <w:rPr>
                <w:sz w:val="16"/>
                <w:szCs w:val="16"/>
              </w:rPr>
              <w:t>2977,6</w:t>
            </w:r>
          </w:p>
        </w:tc>
        <w:tc>
          <w:tcPr>
            <w:tcW w:w="81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B61" w14:textId="77777777" w:rsidR="00B749D5" w:rsidRDefault="003A6A8C">
            <w:pPr>
              <w:spacing w:after="0" w:line="240" w:lineRule="auto"/>
              <w:jc w:val="center"/>
              <w:rPr>
                <w:sz w:val="16"/>
                <w:szCs w:val="16"/>
              </w:rPr>
            </w:pPr>
            <w:r>
              <w:rPr>
                <w:sz w:val="16"/>
                <w:szCs w:val="16"/>
              </w:rPr>
              <w:t>2977,6</w:t>
            </w:r>
          </w:p>
        </w:tc>
        <w:tc>
          <w:tcPr>
            <w:tcW w:w="76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B62" w14:textId="77777777" w:rsidR="00B749D5" w:rsidRDefault="003A6A8C">
            <w:pPr>
              <w:spacing w:after="0" w:line="240" w:lineRule="auto"/>
              <w:jc w:val="center"/>
              <w:rPr>
                <w:sz w:val="16"/>
                <w:szCs w:val="16"/>
              </w:rPr>
            </w:pPr>
            <w:r>
              <w:rPr>
                <w:sz w:val="16"/>
                <w:szCs w:val="16"/>
              </w:rPr>
              <w:t>2977,6</w:t>
            </w:r>
          </w:p>
        </w:tc>
        <w:tc>
          <w:tcPr>
            <w:tcW w:w="79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B63" w14:textId="77777777" w:rsidR="00B749D5" w:rsidRDefault="003A6A8C">
            <w:pPr>
              <w:spacing w:after="0" w:line="240" w:lineRule="auto"/>
              <w:jc w:val="center"/>
              <w:rPr>
                <w:sz w:val="16"/>
                <w:szCs w:val="16"/>
              </w:rPr>
            </w:pPr>
            <w:r>
              <w:rPr>
                <w:sz w:val="16"/>
                <w:szCs w:val="16"/>
              </w:rPr>
              <w:t>2977,6</w:t>
            </w:r>
          </w:p>
        </w:tc>
        <w:tc>
          <w:tcPr>
            <w:tcW w:w="100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B64" w14:textId="77777777" w:rsidR="00B749D5" w:rsidRDefault="003A6A8C">
            <w:pPr>
              <w:spacing w:after="0" w:line="240" w:lineRule="auto"/>
              <w:jc w:val="center"/>
              <w:rPr>
                <w:sz w:val="16"/>
                <w:szCs w:val="16"/>
              </w:rPr>
            </w:pPr>
            <w:r>
              <w:rPr>
                <w:sz w:val="16"/>
                <w:szCs w:val="16"/>
              </w:rPr>
              <w:t>14888,0</w:t>
            </w:r>
          </w:p>
        </w:tc>
      </w:tr>
      <w:tr w:rsidR="00B749D5" w14:paraId="3DF2E4AD" w14:textId="77777777" w:rsidTr="00E31210">
        <w:trPr>
          <w:trHeight w:val="244"/>
        </w:trPr>
        <w:tc>
          <w:tcPr>
            <w:tcW w:w="585" w:type="dxa"/>
            <w:vMerge/>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00001B65" w14:textId="77777777" w:rsidR="00B749D5" w:rsidRDefault="00B749D5">
            <w:pPr>
              <w:spacing w:after="0" w:line="240" w:lineRule="auto"/>
              <w:rPr>
                <w:rFonts w:ascii="Calibri" w:eastAsia="Calibri" w:hAnsi="Calibri" w:cs="Calibri"/>
                <w:sz w:val="22"/>
                <w:szCs w:val="22"/>
              </w:rPr>
            </w:pPr>
          </w:p>
        </w:tc>
        <w:tc>
          <w:tcPr>
            <w:tcW w:w="1860" w:type="dxa"/>
            <w:vMerge/>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00001B66" w14:textId="77777777" w:rsidR="00B749D5" w:rsidRDefault="00B749D5">
            <w:pPr>
              <w:spacing w:after="0" w:line="240" w:lineRule="auto"/>
              <w:rPr>
                <w:rFonts w:ascii="Calibri" w:eastAsia="Calibri" w:hAnsi="Calibri" w:cs="Calibri"/>
                <w:sz w:val="22"/>
                <w:szCs w:val="22"/>
              </w:rPr>
            </w:pPr>
          </w:p>
        </w:tc>
        <w:tc>
          <w:tcPr>
            <w:tcW w:w="85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B67" w14:textId="77777777" w:rsidR="00B749D5" w:rsidRDefault="003A6A8C">
            <w:pPr>
              <w:spacing w:after="0" w:line="240" w:lineRule="auto"/>
              <w:jc w:val="center"/>
              <w:rPr>
                <w:sz w:val="16"/>
                <w:szCs w:val="16"/>
              </w:rPr>
            </w:pPr>
            <w:r>
              <w:rPr>
                <w:sz w:val="16"/>
                <w:szCs w:val="16"/>
              </w:rPr>
              <w:t>ГК</w:t>
            </w:r>
          </w:p>
        </w:tc>
        <w:tc>
          <w:tcPr>
            <w:tcW w:w="66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B68" w14:textId="77777777" w:rsidR="00B749D5" w:rsidRDefault="00B749D5">
            <w:pPr>
              <w:spacing w:after="0" w:line="240" w:lineRule="auto"/>
              <w:rPr>
                <w:sz w:val="16"/>
                <w:szCs w:val="16"/>
              </w:rPr>
            </w:pPr>
          </w:p>
        </w:tc>
        <w:tc>
          <w:tcPr>
            <w:tcW w:w="70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B69" w14:textId="77777777" w:rsidR="00B749D5" w:rsidRDefault="00B749D5">
            <w:pPr>
              <w:spacing w:after="0" w:line="240" w:lineRule="auto"/>
              <w:rPr>
                <w:sz w:val="16"/>
                <w:szCs w:val="16"/>
              </w:rPr>
            </w:pPr>
          </w:p>
        </w:tc>
        <w:tc>
          <w:tcPr>
            <w:tcW w:w="81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B6A" w14:textId="77777777" w:rsidR="00B749D5" w:rsidRDefault="003A6A8C">
            <w:pPr>
              <w:spacing w:after="0" w:line="240" w:lineRule="auto"/>
              <w:jc w:val="center"/>
              <w:rPr>
                <w:sz w:val="16"/>
                <w:szCs w:val="16"/>
              </w:rPr>
            </w:pPr>
            <w:r>
              <w:rPr>
                <w:sz w:val="16"/>
                <w:szCs w:val="16"/>
              </w:rPr>
              <w:t>7444,0</w:t>
            </w:r>
          </w:p>
        </w:tc>
        <w:tc>
          <w:tcPr>
            <w:tcW w:w="78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B6B" w14:textId="77777777" w:rsidR="00B749D5" w:rsidRDefault="003A6A8C">
            <w:pPr>
              <w:spacing w:after="0" w:line="240" w:lineRule="auto"/>
              <w:jc w:val="center"/>
              <w:rPr>
                <w:sz w:val="16"/>
                <w:szCs w:val="16"/>
              </w:rPr>
            </w:pPr>
            <w:r>
              <w:rPr>
                <w:sz w:val="16"/>
                <w:szCs w:val="16"/>
              </w:rPr>
              <w:t>7444,0</w:t>
            </w:r>
          </w:p>
        </w:tc>
        <w:tc>
          <w:tcPr>
            <w:tcW w:w="81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B6C" w14:textId="77777777" w:rsidR="00B749D5" w:rsidRDefault="003A6A8C">
            <w:pPr>
              <w:spacing w:after="0" w:line="240" w:lineRule="auto"/>
              <w:jc w:val="center"/>
              <w:rPr>
                <w:sz w:val="16"/>
                <w:szCs w:val="16"/>
              </w:rPr>
            </w:pPr>
            <w:r>
              <w:rPr>
                <w:sz w:val="16"/>
                <w:szCs w:val="16"/>
              </w:rPr>
              <w:t>7444,0</w:t>
            </w:r>
          </w:p>
        </w:tc>
        <w:tc>
          <w:tcPr>
            <w:tcW w:w="76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B6D" w14:textId="77777777" w:rsidR="00B749D5" w:rsidRDefault="003A6A8C">
            <w:pPr>
              <w:spacing w:after="0" w:line="240" w:lineRule="auto"/>
              <w:jc w:val="center"/>
              <w:rPr>
                <w:sz w:val="16"/>
                <w:szCs w:val="16"/>
              </w:rPr>
            </w:pPr>
            <w:r>
              <w:rPr>
                <w:sz w:val="16"/>
                <w:szCs w:val="16"/>
              </w:rPr>
              <w:t>7444,0</w:t>
            </w:r>
          </w:p>
        </w:tc>
        <w:tc>
          <w:tcPr>
            <w:tcW w:w="79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B6E" w14:textId="77777777" w:rsidR="00B749D5" w:rsidRDefault="003A6A8C">
            <w:pPr>
              <w:spacing w:after="0" w:line="240" w:lineRule="auto"/>
              <w:jc w:val="center"/>
              <w:rPr>
                <w:sz w:val="16"/>
                <w:szCs w:val="16"/>
              </w:rPr>
            </w:pPr>
            <w:r>
              <w:rPr>
                <w:sz w:val="16"/>
                <w:szCs w:val="16"/>
              </w:rPr>
              <w:t>7444,0</w:t>
            </w:r>
          </w:p>
        </w:tc>
        <w:tc>
          <w:tcPr>
            <w:tcW w:w="100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B6F" w14:textId="77777777" w:rsidR="00B749D5" w:rsidRDefault="003A6A8C">
            <w:pPr>
              <w:spacing w:after="0" w:line="240" w:lineRule="auto"/>
              <w:jc w:val="center"/>
              <w:rPr>
                <w:sz w:val="16"/>
                <w:szCs w:val="16"/>
              </w:rPr>
            </w:pPr>
            <w:r>
              <w:rPr>
                <w:sz w:val="16"/>
                <w:szCs w:val="16"/>
              </w:rPr>
              <w:t>37220,0</w:t>
            </w:r>
          </w:p>
        </w:tc>
      </w:tr>
      <w:tr w:rsidR="00B749D5" w14:paraId="2A3B83C3" w14:textId="77777777" w:rsidTr="00E31210">
        <w:trPr>
          <w:trHeight w:val="20"/>
        </w:trPr>
        <w:tc>
          <w:tcPr>
            <w:tcW w:w="585" w:type="dxa"/>
            <w:vMerge/>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00001B70" w14:textId="77777777" w:rsidR="00B749D5" w:rsidRDefault="00B749D5">
            <w:pPr>
              <w:spacing w:after="0" w:line="240" w:lineRule="auto"/>
              <w:rPr>
                <w:rFonts w:ascii="Calibri" w:eastAsia="Calibri" w:hAnsi="Calibri" w:cs="Calibri"/>
                <w:sz w:val="22"/>
                <w:szCs w:val="22"/>
              </w:rPr>
            </w:pPr>
          </w:p>
        </w:tc>
        <w:tc>
          <w:tcPr>
            <w:tcW w:w="1860" w:type="dxa"/>
            <w:vMerge/>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00001B71" w14:textId="77777777" w:rsidR="00B749D5" w:rsidRDefault="00B749D5">
            <w:pPr>
              <w:spacing w:after="0" w:line="240" w:lineRule="auto"/>
              <w:rPr>
                <w:rFonts w:ascii="Calibri" w:eastAsia="Calibri" w:hAnsi="Calibri" w:cs="Calibri"/>
                <w:sz w:val="22"/>
                <w:szCs w:val="22"/>
              </w:rPr>
            </w:pPr>
          </w:p>
        </w:tc>
        <w:tc>
          <w:tcPr>
            <w:tcW w:w="85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B72" w14:textId="77777777" w:rsidR="00B749D5" w:rsidRDefault="003A6A8C">
            <w:pPr>
              <w:spacing w:after="0" w:line="240" w:lineRule="auto"/>
              <w:jc w:val="center"/>
              <w:rPr>
                <w:sz w:val="16"/>
                <w:szCs w:val="16"/>
              </w:rPr>
            </w:pPr>
            <w:r>
              <w:rPr>
                <w:sz w:val="16"/>
                <w:szCs w:val="16"/>
              </w:rPr>
              <w:t>ЕСКО</w:t>
            </w:r>
          </w:p>
        </w:tc>
        <w:tc>
          <w:tcPr>
            <w:tcW w:w="66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B73" w14:textId="77777777" w:rsidR="00B749D5" w:rsidRDefault="00B749D5">
            <w:pPr>
              <w:spacing w:after="0" w:line="240" w:lineRule="auto"/>
              <w:rPr>
                <w:sz w:val="16"/>
                <w:szCs w:val="16"/>
              </w:rPr>
            </w:pPr>
          </w:p>
        </w:tc>
        <w:tc>
          <w:tcPr>
            <w:tcW w:w="70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B74" w14:textId="77777777" w:rsidR="00B749D5" w:rsidRDefault="00B749D5">
            <w:pPr>
              <w:spacing w:after="0" w:line="240" w:lineRule="auto"/>
              <w:rPr>
                <w:sz w:val="16"/>
                <w:szCs w:val="16"/>
              </w:rPr>
            </w:pPr>
          </w:p>
        </w:tc>
        <w:tc>
          <w:tcPr>
            <w:tcW w:w="81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B75" w14:textId="77777777" w:rsidR="00B749D5" w:rsidRDefault="003A6A8C">
            <w:pPr>
              <w:spacing w:after="0" w:line="240" w:lineRule="auto"/>
              <w:jc w:val="center"/>
              <w:rPr>
                <w:sz w:val="16"/>
                <w:szCs w:val="16"/>
              </w:rPr>
            </w:pPr>
            <w:r>
              <w:rPr>
                <w:sz w:val="16"/>
                <w:szCs w:val="16"/>
              </w:rPr>
              <w:t>4466,4</w:t>
            </w:r>
          </w:p>
        </w:tc>
        <w:tc>
          <w:tcPr>
            <w:tcW w:w="78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B76" w14:textId="77777777" w:rsidR="00B749D5" w:rsidRDefault="003A6A8C">
            <w:pPr>
              <w:spacing w:after="0" w:line="240" w:lineRule="auto"/>
              <w:jc w:val="center"/>
              <w:rPr>
                <w:sz w:val="16"/>
                <w:szCs w:val="16"/>
              </w:rPr>
            </w:pPr>
            <w:r>
              <w:rPr>
                <w:sz w:val="16"/>
                <w:szCs w:val="16"/>
              </w:rPr>
              <w:t>4466,4</w:t>
            </w:r>
          </w:p>
        </w:tc>
        <w:tc>
          <w:tcPr>
            <w:tcW w:w="81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B77" w14:textId="77777777" w:rsidR="00B749D5" w:rsidRDefault="003A6A8C">
            <w:pPr>
              <w:spacing w:after="0" w:line="240" w:lineRule="auto"/>
              <w:jc w:val="center"/>
              <w:rPr>
                <w:sz w:val="16"/>
                <w:szCs w:val="16"/>
              </w:rPr>
            </w:pPr>
            <w:r>
              <w:rPr>
                <w:sz w:val="16"/>
                <w:szCs w:val="16"/>
              </w:rPr>
              <w:t>4466,4</w:t>
            </w:r>
          </w:p>
        </w:tc>
        <w:tc>
          <w:tcPr>
            <w:tcW w:w="76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B78" w14:textId="77777777" w:rsidR="00B749D5" w:rsidRDefault="003A6A8C">
            <w:pPr>
              <w:spacing w:after="0" w:line="240" w:lineRule="auto"/>
              <w:jc w:val="center"/>
              <w:rPr>
                <w:sz w:val="16"/>
                <w:szCs w:val="16"/>
              </w:rPr>
            </w:pPr>
            <w:r>
              <w:rPr>
                <w:sz w:val="16"/>
                <w:szCs w:val="16"/>
              </w:rPr>
              <w:t>4466,4</w:t>
            </w:r>
          </w:p>
        </w:tc>
        <w:tc>
          <w:tcPr>
            <w:tcW w:w="79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B79" w14:textId="77777777" w:rsidR="00B749D5" w:rsidRDefault="003A6A8C">
            <w:pPr>
              <w:spacing w:after="0" w:line="240" w:lineRule="auto"/>
              <w:jc w:val="center"/>
              <w:rPr>
                <w:sz w:val="16"/>
                <w:szCs w:val="16"/>
              </w:rPr>
            </w:pPr>
            <w:r>
              <w:rPr>
                <w:sz w:val="16"/>
                <w:szCs w:val="16"/>
              </w:rPr>
              <w:t>4466,4</w:t>
            </w:r>
          </w:p>
        </w:tc>
        <w:tc>
          <w:tcPr>
            <w:tcW w:w="100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B7A" w14:textId="77777777" w:rsidR="00B749D5" w:rsidRDefault="003A6A8C">
            <w:pPr>
              <w:spacing w:after="0" w:line="240" w:lineRule="auto"/>
              <w:jc w:val="center"/>
              <w:rPr>
                <w:sz w:val="16"/>
                <w:szCs w:val="16"/>
              </w:rPr>
            </w:pPr>
            <w:r>
              <w:rPr>
                <w:sz w:val="16"/>
                <w:szCs w:val="16"/>
              </w:rPr>
              <w:t>22332,0</w:t>
            </w:r>
          </w:p>
        </w:tc>
      </w:tr>
      <w:tr w:rsidR="00B749D5" w14:paraId="483A8B2F" w14:textId="77777777">
        <w:trPr>
          <w:trHeight w:val="195"/>
        </w:trPr>
        <w:tc>
          <w:tcPr>
            <w:tcW w:w="585" w:type="dxa"/>
            <w:vMerge w:val="restart"/>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B7B" w14:textId="77777777" w:rsidR="00B749D5" w:rsidRDefault="003A6A8C">
            <w:pPr>
              <w:spacing w:after="0" w:line="240" w:lineRule="auto"/>
              <w:jc w:val="center"/>
              <w:rPr>
                <w:sz w:val="16"/>
                <w:szCs w:val="16"/>
              </w:rPr>
            </w:pPr>
            <w:r>
              <w:rPr>
                <w:sz w:val="16"/>
                <w:szCs w:val="16"/>
              </w:rPr>
              <w:t>1.6.</w:t>
            </w:r>
          </w:p>
        </w:tc>
        <w:tc>
          <w:tcPr>
            <w:tcW w:w="1860" w:type="dxa"/>
            <w:vMerge w:val="restart"/>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B7C" w14:textId="77777777" w:rsidR="00B749D5" w:rsidRDefault="003A6A8C">
            <w:pPr>
              <w:spacing w:after="0" w:line="240" w:lineRule="auto"/>
              <w:jc w:val="center"/>
              <w:rPr>
                <w:sz w:val="16"/>
                <w:szCs w:val="16"/>
              </w:rPr>
            </w:pPr>
            <w:r>
              <w:rPr>
                <w:sz w:val="16"/>
                <w:szCs w:val="16"/>
              </w:rPr>
              <w:t>Використання ВДЕ в системі опалення в громадських будівлях</w:t>
            </w:r>
          </w:p>
        </w:tc>
        <w:tc>
          <w:tcPr>
            <w:tcW w:w="85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B7D" w14:textId="77777777" w:rsidR="00B749D5" w:rsidRDefault="003A6A8C">
            <w:pPr>
              <w:spacing w:after="0" w:line="240" w:lineRule="auto"/>
              <w:jc w:val="center"/>
              <w:rPr>
                <w:sz w:val="16"/>
                <w:szCs w:val="16"/>
              </w:rPr>
            </w:pPr>
            <w:r>
              <w:rPr>
                <w:sz w:val="16"/>
                <w:szCs w:val="16"/>
              </w:rPr>
              <w:t>МБ</w:t>
            </w:r>
          </w:p>
        </w:tc>
        <w:tc>
          <w:tcPr>
            <w:tcW w:w="66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B7E" w14:textId="77777777" w:rsidR="00B749D5" w:rsidRDefault="00B749D5">
            <w:pPr>
              <w:spacing w:after="0" w:line="240" w:lineRule="auto"/>
              <w:rPr>
                <w:sz w:val="16"/>
                <w:szCs w:val="16"/>
              </w:rPr>
            </w:pPr>
          </w:p>
        </w:tc>
        <w:tc>
          <w:tcPr>
            <w:tcW w:w="70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B7F" w14:textId="77777777" w:rsidR="00B749D5" w:rsidRDefault="00B749D5">
            <w:pPr>
              <w:spacing w:after="0" w:line="240" w:lineRule="auto"/>
              <w:rPr>
                <w:sz w:val="16"/>
                <w:szCs w:val="16"/>
              </w:rPr>
            </w:pPr>
          </w:p>
        </w:tc>
        <w:tc>
          <w:tcPr>
            <w:tcW w:w="81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B80" w14:textId="77777777" w:rsidR="00B749D5" w:rsidRDefault="003A6A8C">
            <w:pPr>
              <w:spacing w:after="0" w:line="240" w:lineRule="auto"/>
              <w:jc w:val="center"/>
              <w:rPr>
                <w:sz w:val="16"/>
                <w:szCs w:val="16"/>
              </w:rPr>
            </w:pPr>
            <w:r>
              <w:rPr>
                <w:sz w:val="16"/>
                <w:szCs w:val="16"/>
              </w:rPr>
              <w:t>3020,8</w:t>
            </w:r>
          </w:p>
        </w:tc>
        <w:tc>
          <w:tcPr>
            <w:tcW w:w="78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B81" w14:textId="77777777" w:rsidR="00B749D5" w:rsidRDefault="003A6A8C">
            <w:pPr>
              <w:spacing w:after="0" w:line="240" w:lineRule="auto"/>
              <w:jc w:val="center"/>
              <w:rPr>
                <w:sz w:val="16"/>
                <w:szCs w:val="16"/>
              </w:rPr>
            </w:pPr>
            <w:r>
              <w:rPr>
                <w:sz w:val="16"/>
                <w:szCs w:val="16"/>
              </w:rPr>
              <w:t>3020,8</w:t>
            </w:r>
          </w:p>
        </w:tc>
        <w:tc>
          <w:tcPr>
            <w:tcW w:w="81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B82" w14:textId="77777777" w:rsidR="00B749D5" w:rsidRDefault="003A6A8C">
            <w:pPr>
              <w:spacing w:after="0" w:line="240" w:lineRule="auto"/>
              <w:jc w:val="center"/>
              <w:rPr>
                <w:sz w:val="16"/>
                <w:szCs w:val="16"/>
              </w:rPr>
            </w:pPr>
            <w:r>
              <w:rPr>
                <w:sz w:val="16"/>
                <w:szCs w:val="16"/>
              </w:rPr>
              <w:t>3020,8</w:t>
            </w:r>
          </w:p>
        </w:tc>
        <w:tc>
          <w:tcPr>
            <w:tcW w:w="76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B83" w14:textId="77777777" w:rsidR="00B749D5" w:rsidRDefault="003A6A8C">
            <w:pPr>
              <w:spacing w:after="0" w:line="240" w:lineRule="auto"/>
              <w:jc w:val="center"/>
              <w:rPr>
                <w:sz w:val="16"/>
                <w:szCs w:val="16"/>
              </w:rPr>
            </w:pPr>
            <w:r>
              <w:rPr>
                <w:sz w:val="16"/>
                <w:szCs w:val="16"/>
              </w:rPr>
              <w:t>3020,8</w:t>
            </w:r>
          </w:p>
        </w:tc>
        <w:tc>
          <w:tcPr>
            <w:tcW w:w="79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B84" w14:textId="77777777" w:rsidR="00B749D5" w:rsidRDefault="003A6A8C">
            <w:pPr>
              <w:spacing w:after="0" w:line="240" w:lineRule="auto"/>
              <w:jc w:val="center"/>
              <w:rPr>
                <w:sz w:val="16"/>
                <w:szCs w:val="16"/>
              </w:rPr>
            </w:pPr>
            <w:r>
              <w:rPr>
                <w:sz w:val="16"/>
                <w:szCs w:val="16"/>
              </w:rPr>
              <w:t>3020,8</w:t>
            </w:r>
          </w:p>
        </w:tc>
        <w:tc>
          <w:tcPr>
            <w:tcW w:w="100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B85" w14:textId="77777777" w:rsidR="00B749D5" w:rsidRDefault="003A6A8C">
            <w:pPr>
              <w:spacing w:after="0" w:line="240" w:lineRule="auto"/>
              <w:jc w:val="center"/>
              <w:rPr>
                <w:sz w:val="16"/>
                <w:szCs w:val="16"/>
              </w:rPr>
            </w:pPr>
            <w:r>
              <w:rPr>
                <w:sz w:val="16"/>
                <w:szCs w:val="16"/>
              </w:rPr>
              <w:t>15103,8</w:t>
            </w:r>
          </w:p>
        </w:tc>
      </w:tr>
      <w:tr w:rsidR="00B749D5" w14:paraId="08FA5E86" w14:textId="77777777" w:rsidTr="00E31210">
        <w:trPr>
          <w:trHeight w:val="160"/>
        </w:trPr>
        <w:tc>
          <w:tcPr>
            <w:tcW w:w="585" w:type="dxa"/>
            <w:vMerge/>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00001B86" w14:textId="77777777" w:rsidR="00B749D5" w:rsidRDefault="00B749D5">
            <w:pPr>
              <w:spacing w:after="0" w:line="240" w:lineRule="auto"/>
              <w:rPr>
                <w:rFonts w:ascii="Calibri" w:eastAsia="Calibri" w:hAnsi="Calibri" w:cs="Calibri"/>
                <w:sz w:val="22"/>
                <w:szCs w:val="22"/>
              </w:rPr>
            </w:pPr>
          </w:p>
        </w:tc>
        <w:tc>
          <w:tcPr>
            <w:tcW w:w="1860" w:type="dxa"/>
            <w:vMerge/>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00001B87" w14:textId="77777777" w:rsidR="00B749D5" w:rsidRDefault="00B749D5">
            <w:pPr>
              <w:spacing w:after="0" w:line="240" w:lineRule="auto"/>
              <w:rPr>
                <w:rFonts w:ascii="Calibri" w:eastAsia="Calibri" w:hAnsi="Calibri" w:cs="Calibri"/>
                <w:sz w:val="22"/>
                <w:szCs w:val="22"/>
              </w:rPr>
            </w:pPr>
          </w:p>
        </w:tc>
        <w:tc>
          <w:tcPr>
            <w:tcW w:w="85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B88" w14:textId="77777777" w:rsidR="00B749D5" w:rsidRDefault="003A6A8C">
            <w:pPr>
              <w:spacing w:after="0" w:line="240" w:lineRule="auto"/>
              <w:jc w:val="center"/>
              <w:rPr>
                <w:sz w:val="16"/>
                <w:szCs w:val="16"/>
              </w:rPr>
            </w:pPr>
            <w:r>
              <w:rPr>
                <w:sz w:val="16"/>
                <w:szCs w:val="16"/>
              </w:rPr>
              <w:t>ГК</w:t>
            </w:r>
          </w:p>
        </w:tc>
        <w:tc>
          <w:tcPr>
            <w:tcW w:w="66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B89" w14:textId="77777777" w:rsidR="00B749D5" w:rsidRDefault="00B749D5">
            <w:pPr>
              <w:spacing w:after="0" w:line="240" w:lineRule="auto"/>
              <w:rPr>
                <w:sz w:val="16"/>
                <w:szCs w:val="16"/>
              </w:rPr>
            </w:pPr>
          </w:p>
        </w:tc>
        <w:tc>
          <w:tcPr>
            <w:tcW w:w="70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B8A" w14:textId="77777777" w:rsidR="00B749D5" w:rsidRDefault="00B749D5">
            <w:pPr>
              <w:spacing w:after="0" w:line="240" w:lineRule="auto"/>
              <w:rPr>
                <w:sz w:val="16"/>
                <w:szCs w:val="16"/>
              </w:rPr>
            </w:pPr>
          </w:p>
        </w:tc>
        <w:tc>
          <w:tcPr>
            <w:tcW w:w="81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B8B" w14:textId="77777777" w:rsidR="00B749D5" w:rsidRDefault="003A6A8C">
            <w:pPr>
              <w:spacing w:after="0" w:line="240" w:lineRule="auto"/>
              <w:jc w:val="center"/>
              <w:rPr>
                <w:sz w:val="16"/>
                <w:szCs w:val="16"/>
              </w:rPr>
            </w:pPr>
            <w:r>
              <w:rPr>
                <w:sz w:val="16"/>
                <w:szCs w:val="16"/>
              </w:rPr>
              <w:t>7551,9</w:t>
            </w:r>
          </w:p>
        </w:tc>
        <w:tc>
          <w:tcPr>
            <w:tcW w:w="78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B8C" w14:textId="77777777" w:rsidR="00B749D5" w:rsidRDefault="003A6A8C">
            <w:pPr>
              <w:spacing w:after="0" w:line="240" w:lineRule="auto"/>
              <w:jc w:val="center"/>
              <w:rPr>
                <w:sz w:val="16"/>
                <w:szCs w:val="16"/>
              </w:rPr>
            </w:pPr>
            <w:r>
              <w:rPr>
                <w:sz w:val="16"/>
                <w:szCs w:val="16"/>
              </w:rPr>
              <w:t>7551,9</w:t>
            </w:r>
          </w:p>
        </w:tc>
        <w:tc>
          <w:tcPr>
            <w:tcW w:w="81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B8D" w14:textId="77777777" w:rsidR="00B749D5" w:rsidRDefault="003A6A8C">
            <w:pPr>
              <w:spacing w:after="0" w:line="240" w:lineRule="auto"/>
              <w:jc w:val="center"/>
              <w:rPr>
                <w:sz w:val="16"/>
                <w:szCs w:val="16"/>
              </w:rPr>
            </w:pPr>
            <w:r>
              <w:rPr>
                <w:sz w:val="16"/>
                <w:szCs w:val="16"/>
              </w:rPr>
              <w:t>7551,9</w:t>
            </w:r>
          </w:p>
        </w:tc>
        <w:tc>
          <w:tcPr>
            <w:tcW w:w="76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B8E" w14:textId="77777777" w:rsidR="00B749D5" w:rsidRDefault="003A6A8C">
            <w:pPr>
              <w:spacing w:after="0" w:line="240" w:lineRule="auto"/>
              <w:jc w:val="center"/>
              <w:rPr>
                <w:sz w:val="16"/>
                <w:szCs w:val="16"/>
              </w:rPr>
            </w:pPr>
            <w:r>
              <w:rPr>
                <w:sz w:val="16"/>
                <w:szCs w:val="16"/>
              </w:rPr>
              <w:t>7551,9</w:t>
            </w:r>
          </w:p>
        </w:tc>
        <w:tc>
          <w:tcPr>
            <w:tcW w:w="79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B8F" w14:textId="77777777" w:rsidR="00B749D5" w:rsidRDefault="003A6A8C">
            <w:pPr>
              <w:spacing w:after="0" w:line="240" w:lineRule="auto"/>
              <w:jc w:val="center"/>
              <w:rPr>
                <w:sz w:val="16"/>
                <w:szCs w:val="16"/>
              </w:rPr>
            </w:pPr>
            <w:r>
              <w:rPr>
                <w:sz w:val="16"/>
                <w:szCs w:val="16"/>
              </w:rPr>
              <w:t>7551,9</w:t>
            </w:r>
          </w:p>
        </w:tc>
        <w:tc>
          <w:tcPr>
            <w:tcW w:w="100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B90" w14:textId="77777777" w:rsidR="00B749D5" w:rsidRDefault="003A6A8C">
            <w:pPr>
              <w:spacing w:after="0" w:line="240" w:lineRule="auto"/>
              <w:jc w:val="center"/>
              <w:rPr>
                <w:sz w:val="16"/>
                <w:szCs w:val="16"/>
              </w:rPr>
            </w:pPr>
            <w:r>
              <w:rPr>
                <w:sz w:val="16"/>
                <w:szCs w:val="16"/>
              </w:rPr>
              <w:t>37759,6</w:t>
            </w:r>
          </w:p>
        </w:tc>
      </w:tr>
      <w:tr w:rsidR="00B749D5" w14:paraId="0808E2FF" w14:textId="77777777" w:rsidTr="00E31210">
        <w:trPr>
          <w:trHeight w:val="24"/>
        </w:trPr>
        <w:tc>
          <w:tcPr>
            <w:tcW w:w="585" w:type="dxa"/>
            <w:vMerge/>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00001B91" w14:textId="77777777" w:rsidR="00B749D5" w:rsidRDefault="00B749D5">
            <w:pPr>
              <w:spacing w:after="0" w:line="240" w:lineRule="auto"/>
              <w:rPr>
                <w:rFonts w:ascii="Calibri" w:eastAsia="Calibri" w:hAnsi="Calibri" w:cs="Calibri"/>
                <w:sz w:val="22"/>
                <w:szCs w:val="22"/>
              </w:rPr>
            </w:pPr>
          </w:p>
        </w:tc>
        <w:tc>
          <w:tcPr>
            <w:tcW w:w="1860" w:type="dxa"/>
            <w:vMerge/>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00001B92" w14:textId="77777777" w:rsidR="00B749D5" w:rsidRDefault="00B749D5">
            <w:pPr>
              <w:spacing w:after="0" w:line="240" w:lineRule="auto"/>
              <w:rPr>
                <w:rFonts w:ascii="Calibri" w:eastAsia="Calibri" w:hAnsi="Calibri" w:cs="Calibri"/>
                <w:sz w:val="22"/>
                <w:szCs w:val="22"/>
              </w:rPr>
            </w:pPr>
          </w:p>
        </w:tc>
        <w:tc>
          <w:tcPr>
            <w:tcW w:w="85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B93" w14:textId="77777777" w:rsidR="00B749D5" w:rsidRDefault="003A6A8C">
            <w:pPr>
              <w:spacing w:after="0" w:line="240" w:lineRule="auto"/>
              <w:jc w:val="center"/>
              <w:rPr>
                <w:sz w:val="16"/>
                <w:szCs w:val="16"/>
              </w:rPr>
            </w:pPr>
            <w:r>
              <w:rPr>
                <w:sz w:val="16"/>
                <w:szCs w:val="16"/>
              </w:rPr>
              <w:t>ЕСКО</w:t>
            </w:r>
          </w:p>
        </w:tc>
        <w:tc>
          <w:tcPr>
            <w:tcW w:w="66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B94" w14:textId="77777777" w:rsidR="00B749D5" w:rsidRDefault="00B749D5">
            <w:pPr>
              <w:spacing w:after="0" w:line="240" w:lineRule="auto"/>
              <w:rPr>
                <w:sz w:val="16"/>
                <w:szCs w:val="16"/>
              </w:rPr>
            </w:pPr>
          </w:p>
        </w:tc>
        <w:tc>
          <w:tcPr>
            <w:tcW w:w="70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B95" w14:textId="77777777" w:rsidR="00B749D5" w:rsidRDefault="00B749D5">
            <w:pPr>
              <w:spacing w:after="0" w:line="240" w:lineRule="auto"/>
              <w:rPr>
                <w:sz w:val="16"/>
                <w:szCs w:val="16"/>
              </w:rPr>
            </w:pPr>
          </w:p>
        </w:tc>
        <w:tc>
          <w:tcPr>
            <w:tcW w:w="81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B96" w14:textId="77777777" w:rsidR="00B749D5" w:rsidRDefault="003A6A8C">
            <w:pPr>
              <w:spacing w:after="0" w:line="240" w:lineRule="auto"/>
              <w:jc w:val="center"/>
              <w:rPr>
                <w:sz w:val="16"/>
                <w:szCs w:val="16"/>
              </w:rPr>
            </w:pPr>
            <w:r>
              <w:rPr>
                <w:sz w:val="16"/>
                <w:szCs w:val="16"/>
              </w:rPr>
              <w:t>4531,1</w:t>
            </w:r>
          </w:p>
        </w:tc>
        <w:tc>
          <w:tcPr>
            <w:tcW w:w="78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B97" w14:textId="77777777" w:rsidR="00B749D5" w:rsidRDefault="003A6A8C">
            <w:pPr>
              <w:spacing w:after="0" w:line="240" w:lineRule="auto"/>
              <w:jc w:val="center"/>
              <w:rPr>
                <w:sz w:val="16"/>
                <w:szCs w:val="16"/>
              </w:rPr>
            </w:pPr>
            <w:r>
              <w:rPr>
                <w:sz w:val="16"/>
                <w:szCs w:val="16"/>
              </w:rPr>
              <w:t>4531,1</w:t>
            </w:r>
          </w:p>
        </w:tc>
        <w:tc>
          <w:tcPr>
            <w:tcW w:w="81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B98" w14:textId="77777777" w:rsidR="00B749D5" w:rsidRDefault="003A6A8C">
            <w:pPr>
              <w:spacing w:after="0" w:line="240" w:lineRule="auto"/>
              <w:jc w:val="center"/>
              <w:rPr>
                <w:sz w:val="16"/>
                <w:szCs w:val="16"/>
              </w:rPr>
            </w:pPr>
            <w:r>
              <w:rPr>
                <w:sz w:val="16"/>
                <w:szCs w:val="16"/>
              </w:rPr>
              <w:t>4531,1</w:t>
            </w:r>
          </w:p>
        </w:tc>
        <w:tc>
          <w:tcPr>
            <w:tcW w:w="76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B99" w14:textId="77777777" w:rsidR="00B749D5" w:rsidRDefault="003A6A8C">
            <w:pPr>
              <w:spacing w:after="0" w:line="240" w:lineRule="auto"/>
              <w:jc w:val="center"/>
              <w:rPr>
                <w:sz w:val="16"/>
                <w:szCs w:val="16"/>
              </w:rPr>
            </w:pPr>
            <w:r>
              <w:rPr>
                <w:sz w:val="16"/>
                <w:szCs w:val="16"/>
              </w:rPr>
              <w:t>4531,1</w:t>
            </w:r>
          </w:p>
        </w:tc>
        <w:tc>
          <w:tcPr>
            <w:tcW w:w="79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B9A" w14:textId="77777777" w:rsidR="00B749D5" w:rsidRDefault="003A6A8C">
            <w:pPr>
              <w:spacing w:after="0" w:line="240" w:lineRule="auto"/>
              <w:jc w:val="center"/>
              <w:rPr>
                <w:sz w:val="16"/>
                <w:szCs w:val="16"/>
              </w:rPr>
            </w:pPr>
            <w:r>
              <w:rPr>
                <w:sz w:val="16"/>
                <w:szCs w:val="16"/>
              </w:rPr>
              <w:t>4531,1</w:t>
            </w:r>
          </w:p>
        </w:tc>
        <w:tc>
          <w:tcPr>
            <w:tcW w:w="100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B9B" w14:textId="77777777" w:rsidR="00B749D5" w:rsidRDefault="003A6A8C">
            <w:pPr>
              <w:spacing w:after="0" w:line="240" w:lineRule="auto"/>
              <w:jc w:val="center"/>
              <w:rPr>
                <w:sz w:val="16"/>
                <w:szCs w:val="16"/>
              </w:rPr>
            </w:pPr>
            <w:r>
              <w:rPr>
                <w:sz w:val="16"/>
                <w:szCs w:val="16"/>
              </w:rPr>
              <w:t>22655,7</w:t>
            </w:r>
          </w:p>
        </w:tc>
      </w:tr>
      <w:tr w:rsidR="00B749D5" w14:paraId="57F8F979" w14:textId="77777777">
        <w:trPr>
          <w:trHeight w:val="315"/>
        </w:trPr>
        <w:tc>
          <w:tcPr>
            <w:tcW w:w="585" w:type="dxa"/>
            <w:vMerge w:val="restart"/>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B9C" w14:textId="77777777" w:rsidR="00B749D5" w:rsidRDefault="003A6A8C">
            <w:pPr>
              <w:spacing w:after="0" w:line="240" w:lineRule="auto"/>
              <w:jc w:val="center"/>
              <w:rPr>
                <w:sz w:val="16"/>
                <w:szCs w:val="16"/>
              </w:rPr>
            </w:pPr>
            <w:r>
              <w:rPr>
                <w:sz w:val="16"/>
                <w:szCs w:val="16"/>
              </w:rPr>
              <w:t>1.7.</w:t>
            </w:r>
          </w:p>
        </w:tc>
        <w:tc>
          <w:tcPr>
            <w:tcW w:w="1860" w:type="dxa"/>
            <w:vMerge w:val="restart"/>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B9D" w14:textId="77777777" w:rsidR="00B749D5" w:rsidRDefault="003A6A8C">
            <w:pPr>
              <w:spacing w:after="0" w:line="240" w:lineRule="auto"/>
              <w:jc w:val="center"/>
              <w:rPr>
                <w:sz w:val="16"/>
                <w:szCs w:val="16"/>
              </w:rPr>
            </w:pPr>
            <w:r>
              <w:rPr>
                <w:sz w:val="16"/>
                <w:szCs w:val="16"/>
              </w:rPr>
              <w:t>Використання відновлювальних джерел енергії в громадських будівлях</w:t>
            </w:r>
          </w:p>
        </w:tc>
        <w:tc>
          <w:tcPr>
            <w:tcW w:w="85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B9E" w14:textId="77777777" w:rsidR="00B749D5" w:rsidRDefault="003A6A8C">
            <w:pPr>
              <w:spacing w:after="0" w:line="240" w:lineRule="auto"/>
              <w:jc w:val="center"/>
              <w:rPr>
                <w:sz w:val="16"/>
                <w:szCs w:val="16"/>
              </w:rPr>
            </w:pPr>
            <w:r>
              <w:rPr>
                <w:sz w:val="16"/>
                <w:szCs w:val="16"/>
              </w:rPr>
              <w:t>МБ</w:t>
            </w:r>
          </w:p>
        </w:tc>
        <w:tc>
          <w:tcPr>
            <w:tcW w:w="66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B9F" w14:textId="77777777" w:rsidR="00B749D5" w:rsidRDefault="00B749D5">
            <w:pPr>
              <w:spacing w:after="0" w:line="240" w:lineRule="auto"/>
              <w:rPr>
                <w:sz w:val="16"/>
                <w:szCs w:val="16"/>
              </w:rPr>
            </w:pPr>
          </w:p>
        </w:tc>
        <w:tc>
          <w:tcPr>
            <w:tcW w:w="70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BA0" w14:textId="77777777" w:rsidR="00B749D5" w:rsidRDefault="00B749D5">
            <w:pPr>
              <w:spacing w:after="0" w:line="240" w:lineRule="auto"/>
              <w:rPr>
                <w:sz w:val="16"/>
                <w:szCs w:val="16"/>
              </w:rPr>
            </w:pPr>
          </w:p>
        </w:tc>
        <w:tc>
          <w:tcPr>
            <w:tcW w:w="81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BA1" w14:textId="77777777" w:rsidR="00B749D5" w:rsidRDefault="003A6A8C">
            <w:pPr>
              <w:spacing w:after="0" w:line="240" w:lineRule="auto"/>
              <w:jc w:val="center"/>
              <w:rPr>
                <w:sz w:val="16"/>
                <w:szCs w:val="16"/>
              </w:rPr>
            </w:pPr>
            <w:r>
              <w:rPr>
                <w:sz w:val="16"/>
                <w:szCs w:val="16"/>
              </w:rPr>
              <w:t>633,3</w:t>
            </w:r>
          </w:p>
        </w:tc>
        <w:tc>
          <w:tcPr>
            <w:tcW w:w="78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BA2" w14:textId="77777777" w:rsidR="00B749D5" w:rsidRDefault="003A6A8C">
            <w:pPr>
              <w:spacing w:after="0" w:line="240" w:lineRule="auto"/>
              <w:jc w:val="center"/>
              <w:rPr>
                <w:sz w:val="16"/>
                <w:szCs w:val="16"/>
              </w:rPr>
            </w:pPr>
            <w:r>
              <w:rPr>
                <w:sz w:val="16"/>
                <w:szCs w:val="16"/>
              </w:rPr>
              <w:t>633,3</w:t>
            </w:r>
          </w:p>
        </w:tc>
        <w:tc>
          <w:tcPr>
            <w:tcW w:w="81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BA3" w14:textId="77777777" w:rsidR="00B749D5" w:rsidRDefault="003A6A8C">
            <w:pPr>
              <w:spacing w:after="0" w:line="240" w:lineRule="auto"/>
              <w:jc w:val="center"/>
              <w:rPr>
                <w:sz w:val="16"/>
                <w:szCs w:val="16"/>
              </w:rPr>
            </w:pPr>
            <w:r>
              <w:rPr>
                <w:sz w:val="16"/>
                <w:szCs w:val="16"/>
              </w:rPr>
              <w:t>633,3</w:t>
            </w:r>
          </w:p>
        </w:tc>
        <w:tc>
          <w:tcPr>
            <w:tcW w:w="76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BA4" w14:textId="77777777" w:rsidR="00B749D5" w:rsidRDefault="003A6A8C">
            <w:pPr>
              <w:spacing w:after="0" w:line="240" w:lineRule="auto"/>
              <w:jc w:val="center"/>
              <w:rPr>
                <w:sz w:val="16"/>
                <w:szCs w:val="16"/>
              </w:rPr>
            </w:pPr>
            <w:r>
              <w:rPr>
                <w:sz w:val="16"/>
                <w:szCs w:val="16"/>
              </w:rPr>
              <w:t>633,3</w:t>
            </w:r>
          </w:p>
        </w:tc>
        <w:tc>
          <w:tcPr>
            <w:tcW w:w="79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BA5" w14:textId="77777777" w:rsidR="00B749D5" w:rsidRDefault="003A6A8C">
            <w:pPr>
              <w:spacing w:after="0" w:line="240" w:lineRule="auto"/>
              <w:jc w:val="center"/>
              <w:rPr>
                <w:sz w:val="16"/>
                <w:szCs w:val="16"/>
              </w:rPr>
            </w:pPr>
            <w:r>
              <w:rPr>
                <w:sz w:val="16"/>
                <w:szCs w:val="16"/>
              </w:rPr>
              <w:t>633,3</w:t>
            </w:r>
          </w:p>
        </w:tc>
        <w:tc>
          <w:tcPr>
            <w:tcW w:w="100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BA6" w14:textId="77777777" w:rsidR="00B749D5" w:rsidRDefault="003A6A8C">
            <w:pPr>
              <w:spacing w:after="0" w:line="240" w:lineRule="auto"/>
              <w:jc w:val="center"/>
              <w:rPr>
                <w:sz w:val="16"/>
                <w:szCs w:val="16"/>
              </w:rPr>
            </w:pPr>
            <w:r>
              <w:rPr>
                <w:sz w:val="16"/>
                <w:szCs w:val="16"/>
              </w:rPr>
              <w:t>3166,7</w:t>
            </w:r>
          </w:p>
        </w:tc>
      </w:tr>
      <w:tr w:rsidR="00B749D5" w14:paraId="05877093" w14:textId="77777777" w:rsidTr="00E31210">
        <w:trPr>
          <w:trHeight w:val="20"/>
        </w:trPr>
        <w:tc>
          <w:tcPr>
            <w:tcW w:w="585" w:type="dxa"/>
            <w:vMerge/>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00001BA7" w14:textId="77777777" w:rsidR="00B749D5" w:rsidRDefault="00B749D5">
            <w:pPr>
              <w:spacing w:after="0" w:line="240" w:lineRule="auto"/>
              <w:rPr>
                <w:rFonts w:ascii="Calibri" w:eastAsia="Calibri" w:hAnsi="Calibri" w:cs="Calibri"/>
                <w:sz w:val="22"/>
                <w:szCs w:val="22"/>
              </w:rPr>
            </w:pPr>
          </w:p>
        </w:tc>
        <w:tc>
          <w:tcPr>
            <w:tcW w:w="1860" w:type="dxa"/>
            <w:vMerge/>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00001BA8" w14:textId="77777777" w:rsidR="00B749D5" w:rsidRDefault="00B749D5">
            <w:pPr>
              <w:spacing w:after="0" w:line="240" w:lineRule="auto"/>
              <w:rPr>
                <w:rFonts w:ascii="Calibri" w:eastAsia="Calibri" w:hAnsi="Calibri" w:cs="Calibri"/>
                <w:sz w:val="22"/>
                <w:szCs w:val="22"/>
              </w:rPr>
            </w:pPr>
          </w:p>
        </w:tc>
        <w:tc>
          <w:tcPr>
            <w:tcW w:w="85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BA9" w14:textId="77777777" w:rsidR="00B749D5" w:rsidRDefault="003A6A8C">
            <w:pPr>
              <w:spacing w:after="0" w:line="240" w:lineRule="auto"/>
              <w:jc w:val="center"/>
              <w:rPr>
                <w:sz w:val="16"/>
                <w:szCs w:val="16"/>
              </w:rPr>
            </w:pPr>
            <w:r>
              <w:rPr>
                <w:sz w:val="16"/>
                <w:szCs w:val="16"/>
              </w:rPr>
              <w:t>ГК</w:t>
            </w:r>
          </w:p>
        </w:tc>
        <w:tc>
          <w:tcPr>
            <w:tcW w:w="66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BAA" w14:textId="77777777" w:rsidR="00B749D5" w:rsidRDefault="00B749D5">
            <w:pPr>
              <w:spacing w:after="0" w:line="240" w:lineRule="auto"/>
              <w:rPr>
                <w:sz w:val="16"/>
                <w:szCs w:val="16"/>
              </w:rPr>
            </w:pPr>
          </w:p>
        </w:tc>
        <w:tc>
          <w:tcPr>
            <w:tcW w:w="70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BAB" w14:textId="77777777" w:rsidR="00B749D5" w:rsidRDefault="00B749D5">
            <w:pPr>
              <w:spacing w:after="0" w:line="240" w:lineRule="auto"/>
              <w:rPr>
                <w:sz w:val="16"/>
                <w:szCs w:val="16"/>
              </w:rPr>
            </w:pPr>
          </w:p>
        </w:tc>
        <w:tc>
          <w:tcPr>
            <w:tcW w:w="81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BAC" w14:textId="77777777" w:rsidR="00B749D5" w:rsidRDefault="003A6A8C">
            <w:pPr>
              <w:spacing w:after="0" w:line="240" w:lineRule="auto"/>
              <w:jc w:val="center"/>
              <w:rPr>
                <w:sz w:val="16"/>
                <w:szCs w:val="16"/>
              </w:rPr>
            </w:pPr>
            <w:r>
              <w:rPr>
                <w:sz w:val="16"/>
                <w:szCs w:val="16"/>
              </w:rPr>
              <w:t>1583,4</w:t>
            </w:r>
          </w:p>
        </w:tc>
        <w:tc>
          <w:tcPr>
            <w:tcW w:w="78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BAD" w14:textId="77777777" w:rsidR="00B749D5" w:rsidRDefault="003A6A8C">
            <w:pPr>
              <w:spacing w:after="0" w:line="240" w:lineRule="auto"/>
              <w:jc w:val="center"/>
              <w:rPr>
                <w:sz w:val="16"/>
                <w:szCs w:val="16"/>
              </w:rPr>
            </w:pPr>
            <w:r>
              <w:rPr>
                <w:sz w:val="16"/>
                <w:szCs w:val="16"/>
              </w:rPr>
              <w:t>1583,4</w:t>
            </w:r>
          </w:p>
        </w:tc>
        <w:tc>
          <w:tcPr>
            <w:tcW w:w="81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BAE" w14:textId="77777777" w:rsidR="00B749D5" w:rsidRDefault="003A6A8C">
            <w:pPr>
              <w:spacing w:after="0" w:line="240" w:lineRule="auto"/>
              <w:jc w:val="center"/>
              <w:rPr>
                <w:sz w:val="16"/>
                <w:szCs w:val="16"/>
              </w:rPr>
            </w:pPr>
            <w:r>
              <w:rPr>
                <w:sz w:val="16"/>
                <w:szCs w:val="16"/>
              </w:rPr>
              <w:t>1583,4</w:t>
            </w:r>
          </w:p>
        </w:tc>
        <w:tc>
          <w:tcPr>
            <w:tcW w:w="76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BAF" w14:textId="77777777" w:rsidR="00B749D5" w:rsidRDefault="003A6A8C">
            <w:pPr>
              <w:spacing w:after="0" w:line="240" w:lineRule="auto"/>
              <w:jc w:val="center"/>
              <w:rPr>
                <w:sz w:val="16"/>
                <w:szCs w:val="16"/>
              </w:rPr>
            </w:pPr>
            <w:r>
              <w:rPr>
                <w:sz w:val="16"/>
                <w:szCs w:val="16"/>
              </w:rPr>
              <w:t>1583,4</w:t>
            </w:r>
          </w:p>
        </w:tc>
        <w:tc>
          <w:tcPr>
            <w:tcW w:w="79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BB0" w14:textId="77777777" w:rsidR="00B749D5" w:rsidRDefault="003A6A8C">
            <w:pPr>
              <w:spacing w:after="0" w:line="240" w:lineRule="auto"/>
              <w:jc w:val="center"/>
              <w:rPr>
                <w:sz w:val="16"/>
                <w:szCs w:val="16"/>
              </w:rPr>
            </w:pPr>
            <w:r>
              <w:rPr>
                <w:sz w:val="16"/>
                <w:szCs w:val="16"/>
              </w:rPr>
              <w:t>1583,4</w:t>
            </w:r>
          </w:p>
        </w:tc>
        <w:tc>
          <w:tcPr>
            <w:tcW w:w="100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BB1" w14:textId="77777777" w:rsidR="00B749D5" w:rsidRDefault="003A6A8C">
            <w:pPr>
              <w:spacing w:after="0" w:line="240" w:lineRule="auto"/>
              <w:jc w:val="center"/>
              <w:rPr>
                <w:sz w:val="16"/>
                <w:szCs w:val="16"/>
              </w:rPr>
            </w:pPr>
            <w:r>
              <w:rPr>
                <w:sz w:val="16"/>
                <w:szCs w:val="16"/>
              </w:rPr>
              <w:t>7916,8</w:t>
            </w:r>
          </w:p>
        </w:tc>
      </w:tr>
      <w:tr w:rsidR="00B749D5" w14:paraId="37F6742C" w14:textId="77777777">
        <w:trPr>
          <w:trHeight w:val="210"/>
        </w:trPr>
        <w:tc>
          <w:tcPr>
            <w:tcW w:w="585" w:type="dxa"/>
            <w:vMerge/>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00001BB2" w14:textId="77777777" w:rsidR="00B749D5" w:rsidRDefault="00B749D5">
            <w:pPr>
              <w:spacing w:after="0" w:line="240" w:lineRule="auto"/>
              <w:rPr>
                <w:rFonts w:ascii="Calibri" w:eastAsia="Calibri" w:hAnsi="Calibri" w:cs="Calibri"/>
                <w:sz w:val="22"/>
                <w:szCs w:val="22"/>
              </w:rPr>
            </w:pPr>
          </w:p>
        </w:tc>
        <w:tc>
          <w:tcPr>
            <w:tcW w:w="1860" w:type="dxa"/>
            <w:vMerge/>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00001BB3" w14:textId="77777777" w:rsidR="00B749D5" w:rsidRDefault="00B749D5">
            <w:pPr>
              <w:spacing w:after="0" w:line="240" w:lineRule="auto"/>
              <w:rPr>
                <w:rFonts w:ascii="Calibri" w:eastAsia="Calibri" w:hAnsi="Calibri" w:cs="Calibri"/>
                <w:sz w:val="22"/>
                <w:szCs w:val="22"/>
              </w:rPr>
            </w:pPr>
          </w:p>
        </w:tc>
        <w:tc>
          <w:tcPr>
            <w:tcW w:w="85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BB4" w14:textId="77777777" w:rsidR="00B749D5" w:rsidRDefault="003A6A8C">
            <w:pPr>
              <w:spacing w:after="0" w:line="240" w:lineRule="auto"/>
              <w:jc w:val="center"/>
              <w:rPr>
                <w:sz w:val="16"/>
                <w:szCs w:val="16"/>
              </w:rPr>
            </w:pPr>
            <w:r>
              <w:rPr>
                <w:sz w:val="16"/>
                <w:szCs w:val="16"/>
              </w:rPr>
              <w:t>ЕСКО</w:t>
            </w:r>
          </w:p>
        </w:tc>
        <w:tc>
          <w:tcPr>
            <w:tcW w:w="66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BB5" w14:textId="77777777" w:rsidR="00B749D5" w:rsidRDefault="00B749D5">
            <w:pPr>
              <w:spacing w:after="0" w:line="240" w:lineRule="auto"/>
              <w:rPr>
                <w:sz w:val="16"/>
                <w:szCs w:val="16"/>
              </w:rPr>
            </w:pPr>
          </w:p>
        </w:tc>
        <w:tc>
          <w:tcPr>
            <w:tcW w:w="70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BB6" w14:textId="77777777" w:rsidR="00B749D5" w:rsidRDefault="00B749D5">
            <w:pPr>
              <w:spacing w:after="0" w:line="240" w:lineRule="auto"/>
              <w:rPr>
                <w:sz w:val="16"/>
                <w:szCs w:val="16"/>
              </w:rPr>
            </w:pPr>
          </w:p>
        </w:tc>
        <w:tc>
          <w:tcPr>
            <w:tcW w:w="81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BB7" w14:textId="77777777" w:rsidR="00B749D5" w:rsidRDefault="003A6A8C">
            <w:pPr>
              <w:spacing w:after="0" w:line="240" w:lineRule="auto"/>
              <w:jc w:val="center"/>
              <w:rPr>
                <w:sz w:val="16"/>
                <w:szCs w:val="16"/>
              </w:rPr>
            </w:pPr>
            <w:r>
              <w:rPr>
                <w:sz w:val="16"/>
                <w:szCs w:val="16"/>
              </w:rPr>
              <w:t>950,0</w:t>
            </w:r>
          </w:p>
        </w:tc>
        <w:tc>
          <w:tcPr>
            <w:tcW w:w="78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BB8" w14:textId="77777777" w:rsidR="00B749D5" w:rsidRDefault="003A6A8C">
            <w:pPr>
              <w:spacing w:after="0" w:line="240" w:lineRule="auto"/>
              <w:jc w:val="center"/>
              <w:rPr>
                <w:sz w:val="16"/>
                <w:szCs w:val="16"/>
              </w:rPr>
            </w:pPr>
            <w:r>
              <w:rPr>
                <w:sz w:val="16"/>
                <w:szCs w:val="16"/>
              </w:rPr>
              <w:t>950,0</w:t>
            </w:r>
          </w:p>
        </w:tc>
        <w:tc>
          <w:tcPr>
            <w:tcW w:w="81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BB9" w14:textId="77777777" w:rsidR="00B749D5" w:rsidRDefault="003A6A8C">
            <w:pPr>
              <w:spacing w:after="0" w:line="240" w:lineRule="auto"/>
              <w:jc w:val="center"/>
              <w:rPr>
                <w:sz w:val="16"/>
                <w:szCs w:val="16"/>
              </w:rPr>
            </w:pPr>
            <w:r>
              <w:rPr>
                <w:sz w:val="16"/>
                <w:szCs w:val="16"/>
              </w:rPr>
              <w:t>950,0</w:t>
            </w:r>
          </w:p>
        </w:tc>
        <w:tc>
          <w:tcPr>
            <w:tcW w:w="76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BBA" w14:textId="77777777" w:rsidR="00B749D5" w:rsidRDefault="003A6A8C">
            <w:pPr>
              <w:spacing w:after="0" w:line="240" w:lineRule="auto"/>
              <w:jc w:val="center"/>
              <w:rPr>
                <w:sz w:val="16"/>
                <w:szCs w:val="16"/>
              </w:rPr>
            </w:pPr>
            <w:r>
              <w:rPr>
                <w:sz w:val="16"/>
                <w:szCs w:val="16"/>
              </w:rPr>
              <w:t>950,0</w:t>
            </w:r>
          </w:p>
        </w:tc>
        <w:tc>
          <w:tcPr>
            <w:tcW w:w="79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BBB" w14:textId="77777777" w:rsidR="00B749D5" w:rsidRDefault="003A6A8C">
            <w:pPr>
              <w:spacing w:after="0" w:line="240" w:lineRule="auto"/>
              <w:jc w:val="center"/>
              <w:rPr>
                <w:sz w:val="16"/>
                <w:szCs w:val="16"/>
              </w:rPr>
            </w:pPr>
            <w:r>
              <w:rPr>
                <w:sz w:val="16"/>
                <w:szCs w:val="16"/>
              </w:rPr>
              <w:t>950,0</w:t>
            </w:r>
          </w:p>
        </w:tc>
        <w:tc>
          <w:tcPr>
            <w:tcW w:w="100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BBC" w14:textId="77777777" w:rsidR="00B749D5" w:rsidRDefault="003A6A8C">
            <w:pPr>
              <w:spacing w:after="0" w:line="240" w:lineRule="auto"/>
              <w:jc w:val="center"/>
              <w:rPr>
                <w:sz w:val="16"/>
                <w:szCs w:val="16"/>
              </w:rPr>
            </w:pPr>
            <w:r>
              <w:rPr>
                <w:sz w:val="16"/>
                <w:szCs w:val="16"/>
              </w:rPr>
              <w:t>4750,1</w:t>
            </w:r>
          </w:p>
        </w:tc>
      </w:tr>
      <w:tr w:rsidR="00B749D5" w14:paraId="04D37B61" w14:textId="77777777">
        <w:trPr>
          <w:trHeight w:val="340"/>
        </w:trPr>
        <w:tc>
          <w:tcPr>
            <w:tcW w:w="585" w:type="dxa"/>
            <w:vMerge w:val="restart"/>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BBD" w14:textId="77777777" w:rsidR="00B749D5" w:rsidRDefault="003A6A8C">
            <w:pPr>
              <w:spacing w:after="0" w:line="240" w:lineRule="auto"/>
              <w:jc w:val="center"/>
              <w:rPr>
                <w:sz w:val="16"/>
                <w:szCs w:val="16"/>
              </w:rPr>
            </w:pPr>
            <w:r>
              <w:rPr>
                <w:sz w:val="16"/>
                <w:szCs w:val="16"/>
              </w:rPr>
              <w:t>1.8.</w:t>
            </w:r>
          </w:p>
        </w:tc>
        <w:tc>
          <w:tcPr>
            <w:tcW w:w="1860" w:type="dxa"/>
            <w:vMerge w:val="restart"/>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BBE" w14:textId="77777777" w:rsidR="00B749D5" w:rsidRDefault="003A6A8C">
            <w:pPr>
              <w:spacing w:after="0" w:line="240" w:lineRule="auto"/>
              <w:jc w:val="center"/>
              <w:rPr>
                <w:sz w:val="16"/>
                <w:szCs w:val="16"/>
              </w:rPr>
            </w:pPr>
            <w:r>
              <w:rPr>
                <w:sz w:val="16"/>
                <w:szCs w:val="16"/>
              </w:rPr>
              <w:t>Проведення енергетичної сертифікації будівель комунальної власності, у яких розміщені органи місцевого самоврядування, відповідно до п. 4 ст. 7 Закону України «Про енергетичну ефективність будівель»</w:t>
            </w:r>
          </w:p>
        </w:tc>
        <w:tc>
          <w:tcPr>
            <w:tcW w:w="85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BBF" w14:textId="77777777" w:rsidR="00B749D5" w:rsidRDefault="003A6A8C">
            <w:pPr>
              <w:spacing w:after="0" w:line="240" w:lineRule="auto"/>
              <w:jc w:val="center"/>
              <w:rPr>
                <w:sz w:val="16"/>
                <w:szCs w:val="16"/>
              </w:rPr>
            </w:pPr>
            <w:r>
              <w:rPr>
                <w:sz w:val="16"/>
                <w:szCs w:val="16"/>
              </w:rPr>
              <w:t>МБ</w:t>
            </w:r>
          </w:p>
        </w:tc>
        <w:tc>
          <w:tcPr>
            <w:tcW w:w="66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BC0" w14:textId="77777777" w:rsidR="00B749D5" w:rsidRDefault="00B749D5">
            <w:pPr>
              <w:spacing w:after="0" w:line="240" w:lineRule="auto"/>
              <w:rPr>
                <w:sz w:val="16"/>
                <w:szCs w:val="16"/>
              </w:rPr>
            </w:pPr>
          </w:p>
        </w:tc>
        <w:tc>
          <w:tcPr>
            <w:tcW w:w="70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BC1" w14:textId="77777777" w:rsidR="00B749D5" w:rsidRDefault="003A6A8C">
            <w:pPr>
              <w:spacing w:after="0" w:line="240" w:lineRule="auto"/>
              <w:jc w:val="center"/>
              <w:rPr>
                <w:sz w:val="16"/>
                <w:szCs w:val="16"/>
              </w:rPr>
            </w:pPr>
            <w:r>
              <w:rPr>
                <w:sz w:val="16"/>
                <w:szCs w:val="16"/>
              </w:rPr>
              <w:t>27,0</w:t>
            </w:r>
          </w:p>
        </w:tc>
        <w:tc>
          <w:tcPr>
            <w:tcW w:w="81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BC2" w14:textId="77777777" w:rsidR="00B749D5" w:rsidRDefault="003A6A8C">
            <w:pPr>
              <w:spacing w:after="0" w:line="240" w:lineRule="auto"/>
              <w:jc w:val="center"/>
              <w:rPr>
                <w:sz w:val="16"/>
                <w:szCs w:val="16"/>
              </w:rPr>
            </w:pPr>
            <w:r>
              <w:rPr>
                <w:sz w:val="16"/>
                <w:szCs w:val="16"/>
              </w:rPr>
              <w:t>126,0</w:t>
            </w:r>
          </w:p>
        </w:tc>
        <w:tc>
          <w:tcPr>
            <w:tcW w:w="78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BC3" w14:textId="77777777" w:rsidR="00B749D5" w:rsidRDefault="003A6A8C">
            <w:pPr>
              <w:spacing w:after="0" w:line="240" w:lineRule="auto"/>
              <w:jc w:val="center"/>
              <w:rPr>
                <w:sz w:val="16"/>
                <w:szCs w:val="16"/>
              </w:rPr>
            </w:pPr>
            <w:r>
              <w:rPr>
                <w:sz w:val="16"/>
                <w:szCs w:val="16"/>
              </w:rPr>
              <w:t>117,0</w:t>
            </w:r>
          </w:p>
        </w:tc>
        <w:tc>
          <w:tcPr>
            <w:tcW w:w="81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BC4" w14:textId="77777777" w:rsidR="00B749D5" w:rsidRDefault="003A6A8C">
            <w:pPr>
              <w:spacing w:after="0" w:line="240" w:lineRule="auto"/>
              <w:jc w:val="center"/>
              <w:rPr>
                <w:sz w:val="16"/>
                <w:szCs w:val="16"/>
              </w:rPr>
            </w:pPr>
            <w:r>
              <w:rPr>
                <w:sz w:val="16"/>
                <w:szCs w:val="16"/>
              </w:rPr>
              <w:t>117,0</w:t>
            </w:r>
          </w:p>
        </w:tc>
        <w:tc>
          <w:tcPr>
            <w:tcW w:w="76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BC5" w14:textId="77777777" w:rsidR="00B749D5" w:rsidRDefault="003A6A8C">
            <w:pPr>
              <w:spacing w:after="0" w:line="240" w:lineRule="auto"/>
              <w:jc w:val="center"/>
              <w:rPr>
                <w:sz w:val="16"/>
                <w:szCs w:val="16"/>
              </w:rPr>
            </w:pPr>
            <w:r>
              <w:rPr>
                <w:sz w:val="16"/>
                <w:szCs w:val="16"/>
              </w:rPr>
              <w:t>117,0</w:t>
            </w:r>
          </w:p>
        </w:tc>
        <w:tc>
          <w:tcPr>
            <w:tcW w:w="79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BC6" w14:textId="77777777" w:rsidR="00B749D5" w:rsidRDefault="003A6A8C">
            <w:pPr>
              <w:spacing w:after="0" w:line="240" w:lineRule="auto"/>
              <w:jc w:val="center"/>
              <w:rPr>
                <w:sz w:val="16"/>
                <w:szCs w:val="16"/>
              </w:rPr>
            </w:pPr>
            <w:r>
              <w:rPr>
                <w:sz w:val="16"/>
                <w:szCs w:val="16"/>
              </w:rPr>
              <w:t>117,0</w:t>
            </w:r>
          </w:p>
        </w:tc>
        <w:tc>
          <w:tcPr>
            <w:tcW w:w="100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BC7" w14:textId="77777777" w:rsidR="00B749D5" w:rsidRDefault="003A6A8C">
            <w:pPr>
              <w:spacing w:after="0" w:line="240" w:lineRule="auto"/>
              <w:jc w:val="center"/>
              <w:rPr>
                <w:sz w:val="16"/>
                <w:szCs w:val="16"/>
              </w:rPr>
            </w:pPr>
            <w:r>
              <w:rPr>
                <w:sz w:val="16"/>
                <w:szCs w:val="16"/>
              </w:rPr>
              <w:t>621,0</w:t>
            </w:r>
          </w:p>
        </w:tc>
      </w:tr>
      <w:tr w:rsidR="00B749D5" w14:paraId="4030DEFA" w14:textId="77777777">
        <w:trPr>
          <w:trHeight w:val="340"/>
        </w:trPr>
        <w:tc>
          <w:tcPr>
            <w:tcW w:w="585" w:type="dxa"/>
            <w:vMerge/>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00001BC8" w14:textId="77777777" w:rsidR="00B749D5" w:rsidRDefault="00B749D5">
            <w:pPr>
              <w:spacing w:after="0" w:line="240" w:lineRule="auto"/>
              <w:rPr>
                <w:rFonts w:ascii="Calibri" w:eastAsia="Calibri" w:hAnsi="Calibri" w:cs="Calibri"/>
                <w:sz w:val="22"/>
                <w:szCs w:val="22"/>
              </w:rPr>
            </w:pPr>
          </w:p>
        </w:tc>
        <w:tc>
          <w:tcPr>
            <w:tcW w:w="1860" w:type="dxa"/>
            <w:vMerge/>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00001BC9" w14:textId="77777777" w:rsidR="00B749D5" w:rsidRDefault="00B749D5">
            <w:pPr>
              <w:spacing w:after="0" w:line="240" w:lineRule="auto"/>
              <w:rPr>
                <w:rFonts w:ascii="Calibri" w:eastAsia="Calibri" w:hAnsi="Calibri" w:cs="Calibri"/>
                <w:sz w:val="22"/>
                <w:szCs w:val="22"/>
              </w:rPr>
            </w:pPr>
          </w:p>
        </w:tc>
        <w:tc>
          <w:tcPr>
            <w:tcW w:w="85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BCA" w14:textId="77777777" w:rsidR="00B749D5" w:rsidRDefault="003A6A8C">
            <w:pPr>
              <w:spacing w:after="0" w:line="240" w:lineRule="auto"/>
              <w:jc w:val="center"/>
              <w:rPr>
                <w:sz w:val="16"/>
                <w:szCs w:val="16"/>
              </w:rPr>
            </w:pPr>
            <w:r>
              <w:rPr>
                <w:sz w:val="16"/>
                <w:szCs w:val="16"/>
              </w:rPr>
              <w:t>ГК</w:t>
            </w:r>
          </w:p>
        </w:tc>
        <w:tc>
          <w:tcPr>
            <w:tcW w:w="66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BCB" w14:textId="77777777" w:rsidR="00B749D5" w:rsidRDefault="00B749D5">
            <w:pPr>
              <w:spacing w:after="0" w:line="240" w:lineRule="auto"/>
              <w:rPr>
                <w:sz w:val="16"/>
                <w:szCs w:val="16"/>
              </w:rPr>
            </w:pPr>
          </w:p>
        </w:tc>
        <w:tc>
          <w:tcPr>
            <w:tcW w:w="70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BCC" w14:textId="77777777" w:rsidR="00B749D5" w:rsidRDefault="003A6A8C">
            <w:pPr>
              <w:spacing w:after="0" w:line="240" w:lineRule="auto"/>
              <w:jc w:val="center"/>
              <w:rPr>
                <w:sz w:val="16"/>
                <w:szCs w:val="16"/>
              </w:rPr>
            </w:pPr>
            <w:r>
              <w:rPr>
                <w:sz w:val="16"/>
                <w:szCs w:val="16"/>
              </w:rPr>
              <w:t>63,0</w:t>
            </w:r>
          </w:p>
        </w:tc>
        <w:tc>
          <w:tcPr>
            <w:tcW w:w="81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BCD" w14:textId="77777777" w:rsidR="00B749D5" w:rsidRDefault="003A6A8C">
            <w:pPr>
              <w:spacing w:after="0" w:line="240" w:lineRule="auto"/>
              <w:jc w:val="center"/>
              <w:rPr>
                <w:sz w:val="16"/>
                <w:szCs w:val="16"/>
              </w:rPr>
            </w:pPr>
            <w:r>
              <w:rPr>
                <w:sz w:val="16"/>
                <w:szCs w:val="16"/>
              </w:rPr>
              <w:t>294,0</w:t>
            </w:r>
          </w:p>
        </w:tc>
        <w:tc>
          <w:tcPr>
            <w:tcW w:w="78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BCE" w14:textId="77777777" w:rsidR="00B749D5" w:rsidRDefault="003A6A8C">
            <w:pPr>
              <w:spacing w:after="0" w:line="240" w:lineRule="auto"/>
              <w:jc w:val="center"/>
              <w:rPr>
                <w:sz w:val="16"/>
                <w:szCs w:val="16"/>
              </w:rPr>
            </w:pPr>
            <w:r>
              <w:rPr>
                <w:sz w:val="16"/>
                <w:szCs w:val="16"/>
              </w:rPr>
              <w:t>273,0</w:t>
            </w:r>
          </w:p>
        </w:tc>
        <w:tc>
          <w:tcPr>
            <w:tcW w:w="81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BCF" w14:textId="77777777" w:rsidR="00B749D5" w:rsidRDefault="003A6A8C">
            <w:pPr>
              <w:spacing w:after="0" w:line="240" w:lineRule="auto"/>
              <w:jc w:val="center"/>
              <w:rPr>
                <w:sz w:val="16"/>
                <w:szCs w:val="16"/>
              </w:rPr>
            </w:pPr>
            <w:r>
              <w:rPr>
                <w:sz w:val="16"/>
                <w:szCs w:val="16"/>
              </w:rPr>
              <w:t>273,0</w:t>
            </w:r>
          </w:p>
        </w:tc>
        <w:tc>
          <w:tcPr>
            <w:tcW w:w="76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BD0" w14:textId="77777777" w:rsidR="00B749D5" w:rsidRDefault="003A6A8C">
            <w:pPr>
              <w:spacing w:after="0" w:line="240" w:lineRule="auto"/>
              <w:jc w:val="center"/>
              <w:rPr>
                <w:sz w:val="16"/>
                <w:szCs w:val="16"/>
              </w:rPr>
            </w:pPr>
            <w:r>
              <w:rPr>
                <w:sz w:val="16"/>
                <w:szCs w:val="16"/>
              </w:rPr>
              <w:t>273,0</w:t>
            </w:r>
          </w:p>
        </w:tc>
        <w:tc>
          <w:tcPr>
            <w:tcW w:w="79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BD1" w14:textId="77777777" w:rsidR="00B749D5" w:rsidRDefault="003A6A8C">
            <w:pPr>
              <w:spacing w:after="0" w:line="240" w:lineRule="auto"/>
              <w:jc w:val="center"/>
              <w:rPr>
                <w:sz w:val="16"/>
                <w:szCs w:val="16"/>
              </w:rPr>
            </w:pPr>
            <w:r>
              <w:rPr>
                <w:sz w:val="16"/>
                <w:szCs w:val="16"/>
              </w:rPr>
              <w:t>273,0</w:t>
            </w:r>
          </w:p>
        </w:tc>
        <w:tc>
          <w:tcPr>
            <w:tcW w:w="100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BD2" w14:textId="77777777" w:rsidR="00B749D5" w:rsidRDefault="003A6A8C">
            <w:pPr>
              <w:spacing w:after="0" w:line="240" w:lineRule="auto"/>
              <w:jc w:val="center"/>
              <w:rPr>
                <w:sz w:val="16"/>
                <w:szCs w:val="16"/>
              </w:rPr>
            </w:pPr>
            <w:r>
              <w:rPr>
                <w:sz w:val="16"/>
                <w:szCs w:val="16"/>
              </w:rPr>
              <w:t>1449,0</w:t>
            </w:r>
          </w:p>
        </w:tc>
      </w:tr>
      <w:tr w:rsidR="00B749D5" w14:paraId="2DE6F324" w14:textId="77777777">
        <w:trPr>
          <w:trHeight w:val="340"/>
        </w:trPr>
        <w:tc>
          <w:tcPr>
            <w:tcW w:w="585" w:type="dxa"/>
            <w:vMerge/>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00001BD3" w14:textId="77777777" w:rsidR="00B749D5" w:rsidRDefault="00B749D5">
            <w:pPr>
              <w:spacing w:after="0" w:line="240" w:lineRule="auto"/>
              <w:rPr>
                <w:rFonts w:ascii="Calibri" w:eastAsia="Calibri" w:hAnsi="Calibri" w:cs="Calibri"/>
                <w:sz w:val="22"/>
                <w:szCs w:val="22"/>
              </w:rPr>
            </w:pPr>
          </w:p>
        </w:tc>
        <w:tc>
          <w:tcPr>
            <w:tcW w:w="1860" w:type="dxa"/>
            <w:vMerge/>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00001BD4" w14:textId="77777777" w:rsidR="00B749D5" w:rsidRDefault="00B749D5">
            <w:pPr>
              <w:spacing w:after="0" w:line="240" w:lineRule="auto"/>
              <w:rPr>
                <w:rFonts w:ascii="Calibri" w:eastAsia="Calibri" w:hAnsi="Calibri" w:cs="Calibri"/>
                <w:sz w:val="22"/>
                <w:szCs w:val="22"/>
              </w:rPr>
            </w:pPr>
          </w:p>
        </w:tc>
        <w:tc>
          <w:tcPr>
            <w:tcW w:w="855" w:type="dxa"/>
            <w:vMerge w:val="restart"/>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BD5" w14:textId="77777777" w:rsidR="00B749D5" w:rsidRDefault="003A6A8C">
            <w:pPr>
              <w:spacing w:after="0" w:line="240" w:lineRule="auto"/>
              <w:jc w:val="center"/>
              <w:rPr>
                <w:sz w:val="16"/>
                <w:szCs w:val="16"/>
              </w:rPr>
            </w:pPr>
            <w:r>
              <w:rPr>
                <w:sz w:val="16"/>
                <w:szCs w:val="16"/>
              </w:rPr>
              <w:t>ЕСКО</w:t>
            </w:r>
          </w:p>
        </w:tc>
        <w:tc>
          <w:tcPr>
            <w:tcW w:w="660" w:type="dxa"/>
            <w:vMerge w:val="restart"/>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BD6" w14:textId="77777777" w:rsidR="00B749D5" w:rsidRDefault="00B749D5">
            <w:pPr>
              <w:spacing w:after="0" w:line="240" w:lineRule="auto"/>
              <w:rPr>
                <w:sz w:val="16"/>
                <w:szCs w:val="16"/>
              </w:rPr>
            </w:pPr>
          </w:p>
        </w:tc>
        <w:tc>
          <w:tcPr>
            <w:tcW w:w="705" w:type="dxa"/>
            <w:vMerge w:val="restart"/>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BD7" w14:textId="77777777" w:rsidR="00B749D5" w:rsidRDefault="00B749D5">
            <w:pPr>
              <w:spacing w:after="0" w:line="240" w:lineRule="auto"/>
              <w:rPr>
                <w:sz w:val="16"/>
                <w:szCs w:val="16"/>
              </w:rPr>
            </w:pPr>
          </w:p>
        </w:tc>
        <w:tc>
          <w:tcPr>
            <w:tcW w:w="810" w:type="dxa"/>
            <w:vMerge w:val="restart"/>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BD8" w14:textId="77777777" w:rsidR="00B749D5" w:rsidRDefault="00B749D5">
            <w:pPr>
              <w:spacing w:after="0" w:line="240" w:lineRule="auto"/>
              <w:rPr>
                <w:sz w:val="16"/>
                <w:szCs w:val="16"/>
              </w:rPr>
            </w:pPr>
          </w:p>
        </w:tc>
        <w:tc>
          <w:tcPr>
            <w:tcW w:w="780" w:type="dxa"/>
            <w:vMerge w:val="restart"/>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BD9" w14:textId="77777777" w:rsidR="00B749D5" w:rsidRDefault="00B749D5">
            <w:pPr>
              <w:spacing w:after="0" w:line="240" w:lineRule="auto"/>
              <w:rPr>
                <w:sz w:val="16"/>
                <w:szCs w:val="16"/>
              </w:rPr>
            </w:pPr>
          </w:p>
        </w:tc>
        <w:tc>
          <w:tcPr>
            <w:tcW w:w="810" w:type="dxa"/>
            <w:vMerge w:val="restart"/>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BDA" w14:textId="77777777" w:rsidR="00B749D5" w:rsidRDefault="00B749D5">
            <w:pPr>
              <w:spacing w:after="0" w:line="240" w:lineRule="auto"/>
              <w:rPr>
                <w:sz w:val="16"/>
                <w:szCs w:val="16"/>
              </w:rPr>
            </w:pPr>
          </w:p>
        </w:tc>
        <w:tc>
          <w:tcPr>
            <w:tcW w:w="765" w:type="dxa"/>
            <w:vMerge w:val="restart"/>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BDB" w14:textId="77777777" w:rsidR="00B749D5" w:rsidRDefault="00B749D5">
            <w:pPr>
              <w:spacing w:after="0" w:line="240" w:lineRule="auto"/>
              <w:rPr>
                <w:sz w:val="16"/>
                <w:szCs w:val="16"/>
              </w:rPr>
            </w:pPr>
          </w:p>
        </w:tc>
        <w:tc>
          <w:tcPr>
            <w:tcW w:w="795" w:type="dxa"/>
            <w:vMerge w:val="restart"/>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BDC" w14:textId="77777777" w:rsidR="00B749D5" w:rsidRDefault="00B749D5">
            <w:pPr>
              <w:spacing w:after="0" w:line="240" w:lineRule="auto"/>
              <w:rPr>
                <w:sz w:val="16"/>
                <w:szCs w:val="16"/>
              </w:rPr>
            </w:pPr>
          </w:p>
        </w:tc>
        <w:tc>
          <w:tcPr>
            <w:tcW w:w="1005" w:type="dxa"/>
            <w:vMerge w:val="restart"/>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BDD" w14:textId="77777777" w:rsidR="00B749D5" w:rsidRDefault="00B749D5">
            <w:pPr>
              <w:spacing w:after="0" w:line="240" w:lineRule="auto"/>
              <w:rPr>
                <w:sz w:val="16"/>
                <w:szCs w:val="16"/>
              </w:rPr>
            </w:pPr>
          </w:p>
        </w:tc>
      </w:tr>
      <w:tr w:rsidR="00B749D5" w14:paraId="100A6926" w14:textId="77777777">
        <w:trPr>
          <w:trHeight w:val="269"/>
        </w:trPr>
        <w:tc>
          <w:tcPr>
            <w:tcW w:w="585" w:type="dxa"/>
            <w:vMerge/>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00001BDE" w14:textId="77777777" w:rsidR="00B749D5" w:rsidRDefault="00B749D5">
            <w:pPr>
              <w:spacing w:after="0" w:line="240" w:lineRule="auto"/>
              <w:rPr>
                <w:rFonts w:ascii="Calibri" w:eastAsia="Calibri" w:hAnsi="Calibri" w:cs="Calibri"/>
                <w:sz w:val="22"/>
                <w:szCs w:val="22"/>
              </w:rPr>
            </w:pPr>
          </w:p>
        </w:tc>
        <w:tc>
          <w:tcPr>
            <w:tcW w:w="1860" w:type="dxa"/>
            <w:vMerge/>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00001BDF" w14:textId="77777777" w:rsidR="00B749D5" w:rsidRDefault="00B749D5">
            <w:pPr>
              <w:spacing w:after="0" w:line="240" w:lineRule="auto"/>
              <w:rPr>
                <w:rFonts w:ascii="Calibri" w:eastAsia="Calibri" w:hAnsi="Calibri" w:cs="Calibri"/>
                <w:sz w:val="22"/>
                <w:szCs w:val="22"/>
              </w:rPr>
            </w:pPr>
          </w:p>
        </w:tc>
        <w:tc>
          <w:tcPr>
            <w:tcW w:w="855" w:type="dxa"/>
            <w:vMerge/>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00001BE0" w14:textId="77777777" w:rsidR="00B749D5" w:rsidRDefault="00B749D5">
            <w:pPr>
              <w:spacing w:after="0" w:line="240" w:lineRule="auto"/>
              <w:rPr>
                <w:rFonts w:ascii="Calibri" w:eastAsia="Calibri" w:hAnsi="Calibri" w:cs="Calibri"/>
                <w:sz w:val="22"/>
                <w:szCs w:val="22"/>
              </w:rPr>
            </w:pPr>
          </w:p>
        </w:tc>
        <w:tc>
          <w:tcPr>
            <w:tcW w:w="660" w:type="dxa"/>
            <w:vMerge/>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00001BE1" w14:textId="77777777" w:rsidR="00B749D5" w:rsidRDefault="00B749D5">
            <w:pPr>
              <w:spacing w:after="0" w:line="240" w:lineRule="auto"/>
              <w:rPr>
                <w:rFonts w:ascii="Calibri" w:eastAsia="Calibri" w:hAnsi="Calibri" w:cs="Calibri"/>
                <w:sz w:val="22"/>
                <w:szCs w:val="22"/>
              </w:rPr>
            </w:pPr>
          </w:p>
        </w:tc>
        <w:tc>
          <w:tcPr>
            <w:tcW w:w="705" w:type="dxa"/>
            <w:vMerge/>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00001BE2" w14:textId="77777777" w:rsidR="00B749D5" w:rsidRDefault="00B749D5">
            <w:pPr>
              <w:spacing w:after="0" w:line="240" w:lineRule="auto"/>
              <w:rPr>
                <w:rFonts w:ascii="Calibri" w:eastAsia="Calibri" w:hAnsi="Calibri" w:cs="Calibri"/>
                <w:sz w:val="22"/>
                <w:szCs w:val="22"/>
              </w:rPr>
            </w:pPr>
          </w:p>
        </w:tc>
        <w:tc>
          <w:tcPr>
            <w:tcW w:w="810" w:type="dxa"/>
            <w:vMerge/>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00001BE3" w14:textId="77777777" w:rsidR="00B749D5" w:rsidRDefault="00B749D5">
            <w:pPr>
              <w:spacing w:after="0" w:line="240" w:lineRule="auto"/>
              <w:rPr>
                <w:rFonts w:ascii="Calibri" w:eastAsia="Calibri" w:hAnsi="Calibri" w:cs="Calibri"/>
                <w:sz w:val="22"/>
                <w:szCs w:val="22"/>
              </w:rPr>
            </w:pPr>
          </w:p>
        </w:tc>
        <w:tc>
          <w:tcPr>
            <w:tcW w:w="780" w:type="dxa"/>
            <w:vMerge/>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00001BE4" w14:textId="77777777" w:rsidR="00B749D5" w:rsidRDefault="00B749D5">
            <w:pPr>
              <w:spacing w:after="0" w:line="240" w:lineRule="auto"/>
              <w:rPr>
                <w:rFonts w:ascii="Calibri" w:eastAsia="Calibri" w:hAnsi="Calibri" w:cs="Calibri"/>
                <w:sz w:val="22"/>
                <w:szCs w:val="22"/>
              </w:rPr>
            </w:pPr>
          </w:p>
        </w:tc>
        <w:tc>
          <w:tcPr>
            <w:tcW w:w="810" w:type="dxa"/>
            <w:vMerge/>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00001BE5" w14:textId="77777777" w:rsidR="00B749D5" w:rsidRDefault="00B749D5">
            <w:pPr>
              <w:spacing w:after="0" w:line="240" w:lineRule="auto"/>
              <w:rPr>
                <w:rFonts w:ascii="Calibri" w:eastAsia="Calibri" w:hAnsi="Calibri" w:cs="Calibri"/>
                <w:sz w:val="22"/>
                <w:szCs w:val="22"/>
              </w:rPr>
            </w:pPr>
          </w:p>
        </w:tc>
        <w:tc>
          <w:tcPr>
            <w:tcW w:w="765" w:type="dxa"/>
            <w:vMerge/>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00001BE6" w14:textId="77777777" w:rsidR="00B749D5" w:rsidRDefault="00B749D5">
            <w:pPr>
              <w:spacing w:after="0" w:line="240" w:lineRule="auto"/>
              <w:rPr>
                <w:rFonts w:ascii="Calibri" w:eastAsia="Calibri" w:hAnsi="Calibri" w:cs="Calibri"/>
                <w:sz w:val="22"/>
                <w:szCs w:val="22"/>
              </w:rPr>
            </w:pPr>
          </w:p>
        </w:tc>
        <w:tc>
          <w:tcPr>
            <w:tcW w:w="795" w:type="dxa"/>
            <w:vMerge/>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00001BE7" w14:textId="77777777" w:rsidR="00B749D5" w:rsidRDefault="00B749D5">
            <w:pPr>
              <w:spacing w:after="0" w:line="240" w:lineRule="auto"/>
              <w:rPr>
                <w:rFonts w:ascii="Calibri" w:eastAsia="Calibri" w:hAnsi="Calibri" w:cs="Calibri"/>
                <w:sz w:val="22"/>
                <w:szCs w:val="22"/>
              </w:rPr>
            </w:pPr>
          </w:p>
        </w:tc>
        <w:tc>
          <w:tcPr>
            <w:tcW w:w="1005" w:type="dxa"/>
            <w:vMerge/>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00001BE8" w14:textId="77777777" w:rsidR="00B749D5" w:rsidRDefault="00B749D5">
            <w:pPr>
              <w:spacing w:after="0" w:line="240" w:lineRule="auto"/>
              <w:rPr>
                <w:rFonts w:ascii="Calibri" w:eastAsia="Calibri" w:hAnsi="Calibri" w:cs="Calibri"/>
                <w:sz w:val="22"/>
                <w:szCs w:val="22"/>
              </w:rPr>
            </w:pPr>
          </w:p>
        </w:tc>
      </w:tr>
      <w:tr w:rsidR="00E31210" w14:paraId="54E7A167" w14:textId="77777777" w:rsidTr="00EA379D">
        <w:trPr>
          <w:trHeight w:val="269"/>
        </w:trPr>
        <w:tc>
          <w:tcPr>
            <w:tcW w:w="585" w:type="dxa"/>
            <w:tcBorders>
              <w:top w:val="single" w:sz="6" w:space="0" w:color="000000"/>
              <w:left w:val="single" w:sz="6" w:space="0" w:color="000000"/>
              <w:bottom w:val="single" w:sz="6" w:space="0" w:color="000000"/>
              <w:right w:val="single" w:sz="6" w:space="0" w:color="000000"/>
            </w:tcBorders>
            <w:shd w:val="clear" w:color="auto" w:fill="FFFF00"/>
            <w:tcMar>
              <w:top w:w="100" w:type="dxa"/>
              <w:left w:w="100" w:type="dxa"/>
              <w:bottom w:w="100" w:type="dxa"/>
              <w:right w:w="100" w:type="dxa"/>
            </w:tcMar>
            <w:vAlign w:val="center"/>
          </w:tcPr>
          <w:p w14:paraId="262A4B3A" w14:textId="77777777" w:rsidR="00E31210" w:rsidRDefault="00E31210" w:rsidP="00E31210">
            <w:pPr>
              <w:spacing w:after="0" w:line="240" w:lineRule="auto"/>
              <w:jc w:val="center"/>
              <w:rPr>
                <w:sz w:val="16"/>
                <w:szCs w:val="16"/>
              </w:rPr>
            </w:pPr>
            <w:r>
              <w:rPr>
                <w:sz w:val="16"/>
                <w:szCs w:val="16"/>
              </w:rPr>
              <w:t>№</w:t>
            </w:r>
          </w:p>
          <w:p w14:paraId="3FF1213E" w14:textId="3F94A858" w:rsidR="00E31210" w:rsidRDefault="00E31210" w:rsidP="00E31210">
            <w:pPr>
              <w:spacing w:after="0" w:line="240" w:lineRule="auto"/>
              <w:rPr>
                <w:rFonts w:ascii="Calibri" w:eastAsia="Calibri" w:hAnsi="Calibri" w:cs="Calibri"/>
                <w:sz w:val="22"/>
                <w:szCs w:val="22"/>
              </w:rPr>
            </w:pPr>
            <w:r>
              <w:rPr>
                <w:sz w:val="16"/>
                <w:szCs w:val="16"/>
              </w:rPr>
              <w:t xml:space="preserve"> з/п</w:t>
            </w:r>
          </w:p>
        </w:tc>
        <w:tc>
          <w:tcPr>
            <w:tcW w:w="1860" w:type="dxa"/>
            <w:tcBorders>
              <w:top w:val="single" w:sz="6" w:space="0" w:color="000000"/>
              <w:left w:val="single" w:sz="6" w:space="0" w:color="000000"/>
              <w:bottom w:val="single" w:sz="6" w:space="0" w:color="000000"/>
              <w:right w:val="single" w:sz="6" w:space="0" w:color="000000"/>
            </w:tcBorders>
            <w:shd w:val="clear" w:color="auto" w:fill="FFFF00"/>
            <w:tcMar>
              <w:top w:w="100" w:type="dxa"/>
              <w:left w:w="100" w:type="dxa"/>
              <w:bottom w:w="100" w:type="dxa"/>
              <w:right w:w="100" w:type="dxa"/>
            </w:tcMar>
            <w:vAlign w:val="center"/>
          </w:tcPr>
          <w:p w14:paraId="20951873" w14:textId="450AFB41" w:rsidR="00E31210" w:rsidRDefault="00E31210" w:rsidP="00EA379D">
            <w:pPr>
              <w:spacing w:after="0" w:line="240" w:lineRule="auto"/>
              <w:jc w:val="center"/>
              <w:rPr>
                <w:rFonts w:ascii="Calibri" w:eastAsia="Calibri" w:hAnsi="Calibri" w:cs="Calibri"/>
                <w:sz w:val="22"/>
                <w:szCs w:val="22"/>
              </w:rPr>
            </w:pPr>
            <w:r>
              <w:rPr>
                <w:sz w:val="16"/>
                <w:szCs w:val="16"/>
              </w:rPr>
              <w:t>Назва проєкту</w:t>
            </w:r>
          </w:p>
        </w:tc>
        <w:tc>
          <w:tcPr>
            <w:tcW w:w="855" w:type="dxa"/>
            <w:tcBorders>
              <w:top w:val="single" w:sz="6" w:space="0" w:color="000000"/>
              <w:left w:val="single" w:sz="6" w:space="0" w:color="000000"/>
              <w:bottom w:val="single" w:sz="6" w:space="0" w:color="000000"/>
              <w:right w:val="single" w:sz="6" w:space="0" w:color="000000"/>
            </w:tcBorders>
            <w:shd w:val="clear" w:color="auto" w:fill="FFFF00"/>
            <w:tcMar>
              <w:top w:w="100" w:type="dxa"/>
              <w:left w:w="100" w:type="dxa"/>
              <w:bottom w:w="100" w:type="dxa"/>
              <w:right w:w="100" w:type="dxa"/>
            </w:tcMar>
            <w:vAlign w:val="center"/>
          </w:tcPr>
          <w:p w14:paraId="12D7ADDA" w14:textId="348E7605" w:rsidR="00E31210" w:rsidRDefault="00E31210" w:rsidP="00E31210">
            <w:pPr>
              <w:spacing w:after="0" w:line="240" w:lineRule="auto"/>
              <w:ind w:left="-24" w:right="-186"/>
              <w:rPr>
                <w:rFonts w:ascii="Calibri" w:eastAsia="Calibri" w:hAnsi="Calibri" w:cs="Calibri"/>
                <w:sz w:val="22"/>
                <w:szCs w:val="22"/>
              </w:rPr>
            </w:pPr>
            <w:r>
              <w:rPr>
                <w:sz w:val="16"/>
                <w:szCs w:val="16"/>
              </w:rPr>
              <w:t xml:space="preserve">Джерела </w:t>
            </w:r>
            <w:proofErr w:type="spellStart"/>
            <w:r>
              <w:rPr>
                <w:sz w:val="16"/>
                <w:szCs w:val="16"/>
              </w:rPr>
              <w:t>фінансу</w:t>
            </w:r>
            <w:proofErr w:type="spellEnd"/>
            <w:r>
              <w:rPr>
                <w:sz w:val="16"/>
                <w:szCs w:val="16"/>
                <w:lang w:val="uk-UA"/>
              </w:rPr>
              <w:t xml:space="preserve"> </w:t>
            </w:r>
            <w:proofErr w:type="spellStart"/>
            <w:r>
              <w:rPr>
                <w:sz w:val="16"/>
                <w:szCs w:val="16"/>
              </w:rPr>
              <w:t>вання</w:t>
            </w:r>
            <w:proofErr w:type="spellEnd"/>
          </w:p>
        </w:tc>
        <w:tc>
          <w:tcPr>
            <w:tcW w:w="660" w:type="dxa"/>
            <w:tcBorders>
              <w:top w:val="single" w:sz="6" w:space="0" w:color="000000"/>
              <w:left w:val="single" w:sz="6" w:space="0" w:color="000000"/>
              <w:bottom w:val="single" w:sz="6" w:space="0" w:color="000000"/>
              <w:right w:val="single" w:sz="6" w:space="0" w:color="000000"/>
            </w:tcBorders>
            <w:shd w:val="clear" w:color="auto" w:fill="FFFF00"/>
            <w:tcMar>
              <w:top w:w="100" w:type="dxa"/>
              <w:left w:w="100" w:type="dxa"/>
              <w:bottom w:w="100" w:type="dxa"/>
              <w:right w:w="100" w:type="dxa"/>
            </w:tcMar>
            <w:vAlign w:val="center"/>
          </w:tcPr>
          <w:p w14:paraId="77352EE7" w14:textId="6351DA4F" w:rsidR="00E31210" w:rsidRDefault="00E31210" w:rsidP="00EA379D">
            <w:pPr>
              <w:spacing w:after="0" w:line="240" w:lineRule="auto"/>
              <w:jc w:val="center"/>
              <w:rPr>
                <w:rFonts w:ascii="Calibri" w:eastAsia="Calibri" w:hAnsi="Calibri" w:cs="Calibri"/>
                <w:sz w:val="22"/>
                <w:szCs w:val="22"/>
              </w:rPr>
            </w:pPr>
            <w:r>
              <w:rPr>
                <w:sz w:val="16"/>
                <w:szCs w:val="16"/>
              </w:rPr>
              <w:t>2024</w:t>
            </w:r>
          </w:p>
        </w:tc>
        <w:tc>
          <w:tcPr>
            <w:tcW w:w="705" w:type="dxa"/>
            <w:tcBorders>
              <w:top w:val="single" w:sz="6" w:space="0" w:color="000000"/>
              <w:left w:val="single" w:sz="6" w:space="0" w:color="000000"/>
              <w:bottom w:val="single" w:sz="6" w:space="0" w:color="000000"/>
              <w:right w:val="single" w:sz="6" w:space="0" w:color="000000"/>
            </w:tcBorders>
            <w:shd w:val="clear" w:color="auto" w:fill="FFFF00"/>
            <w:tcMar>
              <w:top w:w="100" w:type="dxa"/>
              <w:left w:w="100" w:type="dxa"/>
              <w:bottom w:w="100" w:type="dxa"/>
              <w:right w:w="100" w:type="dxa"/>
            </w:tcMar>
            <w:vAlign w:val="center"/>
          </w:tcPr>
          <w:p w14:paraId="4E554249" w14:textId="5630FF9C" w:rsidR="00E31210" w:rsidRDefault="00E31210" w:rsidP="00EA379D">
            <w:pPr>
              <w:spacing w:after="0" w:line="240" w:lineRule="auto"/>
              <w:jc w:val="center"/>
              <w:rPr>
                <w:rFonts w:ascii="Calibri" w:eastAsia="Calibri" w:hAnsi="Calibri" w:cs="Calibri"/>
                <w:sz w:val="22"/>
                <w:szCs w:val="22"/>
              </w:rPr>
            </w:pPr>
            <w:r>
              <w:rPr>
                <w:sz w:val="16"/>
                <w:szCs w:val="16"/>
              </w:rPr>
              <w:t>2025</w:t>
            </w:r>
          </w:p>
        </w:tc>
        <w:tc>
          <w:tcPr>
            <w:tcW w:w="810" w:type="dxa"/>
            <w:tcBorders>
              <w:top w:val="single" w:sz="6" w:space="0" w:color="000000"/>
              <w:left w:val="single" w:sz="6" w:space="0" w:color="000000"/>
              <w:bottom w:val="single" w:sz="6" w:space="0" w:color="000000"/>
              <w:right w:val="single" w:sz="6" w:space="0" w:color="000000"/>
            </w:tcBorders>
            <w:shd w:val="clear" w:color="auto" w:fill="FFFF00"/>
            <w:tcMar>
              <w:top w:w="100" w:type="dxa"/>
              <w:left w:w="100" w:type="dxa"/>
              <w:bottom w:w="100" w:type="dxa"/>
              <w:right w:w="100" w:type="dxa"/>
            </w:tcMar>
            <w:vAlign w:val="center"/>
          </w:tcPr>
          <w:p w14:paraId="37DCD9CA" w14:textId="30CAE7A1" w:rsidR="00E31210" w:rsidRDefault="00E31210" w:rsidP="00EA379D">
            <w:pPr>
              <w:spacing w:after="0" w:line="240" w:lineRule="auto"/>
              <w:jc w:val="center"/>
              <w:rPr>
                <w:rFonts w:ascii="Calibri" w:eastAsia="Calibri" w:hAnsi="Calibri" w:cs="Calibri"/>
                <w:sz w:val="22"/>
                <w:szCs w:val="22"/>
              </w:rPr>
            </w:pPr>
            <w:r>
              <w:rPr>
                <w:sz w:val="16"/>
                <w:szCs w:val="16"/>
              </w:rPr>
              <w:t>2026</w:t>
            </w:r>
          </w:p>
        </w:tc>
        <w:tc>
          <w:tcPr>
            <w:tcW w:w="780" w:type="dxa"/>
            <w:tcBorders>
              <w:top w:val="single" w:sz="6" w:space="0" w:color="000000"/>
              <w:left w:val="single" w:sz="6" w:space="0" w:color="000000"/>
              <w:bottom w:val="single" w:sz="6" w:space="0" w:color="000000"/>
              <w:right w:val="single" w:sz="6" w:space="0" w:color="000000"/>
            </w:tcBorders>
            <w:shd w:val="clear" w:color="auto" w:fill="FFFF00"/>
            <w:tcMar>
              <w:top w:w="100" w:type="dxa"/>
              <w:left w:w="100" w:type="dxa"/>
              <w:bottom w:w="100" w:type="dxa"/>
              <w:right w:w="100" w:type="dxa"/>
            </w:tcMar>
            <w:vAlign w:val="center"/>
          </w:tcPr>
          <w:p w14:paraId="2E9BEA1C" w14:textId="7324CACD" w:rsidR="00E31210" w:rsidRDefault="00E31210" w:rsidP="00EA379D">
            <w:pPr>
              <w:spacing w:after="0" w:line="240" w:lineRule="auto"/>
              <w:jc w:val="center"/>
              <w:rPr>
                <w:rFonts w:ascii="Calibri" w:eastAsia="Calibri" w:hAnsi="Calibri" w:cs="Calibri"/>
                <w:sz w:val="22"/>
                <w:szCs w:val="22"/>
              </w:rPr>
            </w:pPr>
            <w:r>
              <w:rPr>
                <w:sz w:val="16"/>
                <w:szCs w:val="16"/>
              </w:rPr>
              <w:t>2027</w:t>
            </w:r>
          </w:p>
        </w:tc>
        <w:tc>
          <w:tcPr>
            <w:tcW w:w="810" w:type="dxa"/>
            <w:tcBorders>
              <w:top w:val="single" w:sz="6" w:space="0" w:color="000000"/>
              <w:left w:val="single" w:sz="6" w:space="0" w:color="000000"/>
              <w:bottom w:val="single" w:sz="6" w:space="0" w:color="000000"/>
              <w:right w:val="single" w:sz="6" w:space="0" w:color="000000"/>
            </w:tcBorders>
            <w:shd w:val="clear" w:color="auto" w:fill="FFFF00"/>
            <w:tcMar>
              <w:top w:w="100" w:type="dxa"/>
              <w:left w:w="100" w:type="dxa"/>
              <w:bottom w:w="100" w:type="dxa"/>
              <w:right w:w="100" w:type="dxa"/>
            </w:tcMar>
            <w:vAlign w:val="center"/>
          </w:tcPr>
          <w:p w14:paraId="2E70F1D7" w14:textId="658506F8" w:rsidR="00E31210" w:rsidRDefault="00E31210" w:rsidP="00EA379D">
            <w:pPr>
              <w:spacing w:after="0" w:line="240" w:lineRule="auto"/>
              <w:jc w:val="center"/>
              <w:rPr>
                <w:rFonts w:ascii="Calibri" w:eastAsia="Calibri" w:hAnsi="Calibri" w:cs="Calibri"/>
                <w:sz w:val="22"/>
                <w:szCs w:val="22"/>
              </w:rPr>
            </w:pPr>
            <w:r>
              <w:rPr>
                <w:sz w:val="16"/>
                <w:szCs w:val="16"/>
              </w:rPr>
              <w:t>2028</w:t>
            </w:r>
          </w:p>
        </w:tc>
        <w:tc>
          <w:tcPr>
            <w:tcW w:w="765" w:type="dxa"/>
            <w:tcBorders>
              <w:top w:val="single" w:sz="6" w:space="0" w:color="000000"/>
              <w:left w:val="single" w:sz="6" w:space="0" w:color="000000"/>
              <w:bottom w:val="single" w:sz="6" w:space="0" w:color="000000"/>
              <w:right w:val="single" w:sz="6" w:space="0" w:color="000000"/>
            </w:tcBorders>
            <w:shd w:val="clear" w:color="auto" w:fill="FFFF00"/>
            <w:tcMar>
              <w:top w:w="100" w:type="dxa"/>
              <w:left w:w="100" w:type="dxa"/>
              <w:bottom w:w="100" w:type="dxa"/>
              <w:right w:w="100" w:type="dxa"/>
            </w:tcMar>
            <w:vAlign w:val="center"/>
          </w:tcPr>
          <w:p w14:paraId="3DFA8B63" w14:textId="3B693288" w:rsidR="00E31210" w:rsidRDefault="00E31210" w:rsidP="00EA379D">
            <w:pPr>
              <w:spacing w:after="0" w:line="240" w:lineRule="auto"/>
              <w:jc w:val="center"/>
              <w:rPr>
                <w:rFonts w:ascii="Calibri" w:eastAsia="Calibri" w:hAnsi="Calibri" w:cs="Calibri"/>
                <w:sz w:val="22"/>
                <w:szCs w:val="22"/>
              </w:rPr>
            </w:pPr>
            <w:r>
              <w:rPr>
                <w:sz w:val="16"/>
                <w:szCs w:val="16"/>
              </w:rPr>
              <w:t>2029</w:t>
            </w:r>
          </w:p>
        </w:tc>
        <w:tc>
          <w:tcPr>
            <w:tcW w:w="795" w:type="dxa"/>
            <w:tcBorders>
              <w:top w:val="single" w:sz="6" w:space="0" w:color="000000"/>
              <w:left w:val="single" w:sz="6" w:space="0" w:color="000000"/>
              <w:bottom w:val="single" w:sz="6" w:space="0" w:color="000000"/>
              <w:right w:val="single" w:sz="6" w:space="0" w:color="000000"/>
            </w:tcBorders>
            <w:shd w:val="clear" w:color="auto" w:fill="FFFF00"/>
            <w:tcMar>
              <w:top w:w="100" w:type="dxa"/>
              <w:left w:w="100" w:type="dxa"/>
              <w:bottom w:w="100" w:type="dxa"/>
              <w:right w:w="100" w:type="dxa"/>
            </w:tcMar>
            <w:vAlign w:val="center"/>
          </w:tcPr>
          <w:p w14:paraId="4FC23D57" w14:textId="4DC46E76" w:rsidR="00E31210" w:rsidRDefault="00E31210" w:rsidP="00EA379D">
            <w:pPr>
              <w:spacing w:after="0" w:line="240" w:lineRule="auto"/>
              <w:jc w:val="center"/>
              <w:rPr>
                <w:rFonts w:ascii="Calibri" w:eastAsia="Calibri" w:hAnsi="Calibri" w:cs="Calibri"/>
                <w:sz w:val="22"/>
                <w:szCs w:val="22"/>
              </w:rPr>
            </w:pPr>
            <w:r>
              <w:rPr>
                <w:sz w:val="16"/>
                <w:szCs w:val="16"/>
              </w:rPr>
              <w:t>2030</w:t>
            </w:r>
          </w:p>
        </w:tc>
        <w:tc>
          <w:tcPr>
            <w:tcW w:w="1005" w:type="dxa"/>
            <w:tcBorders>
              <w:top w:val="single" w:sz="6" w:space="0" w:color="000000"/>
              <w:left w:val="single" w:sz="6" w:space="0" w:color="000000"/>
              <w:bottom w:val="single" w:sz="6" w:space="0" w:color="000000"/>
              <w:right w:val="single" w:sz="6" w:space="0" w:color="000000"/>
            </w:tcBorders>
            <w:shd w:val="clear" w:color="auto" w:fill="FFFF00"/>
            <w:tcMar>
              <w:top w:w="100" w:type="dxa"/>
              <w:left w:w="100" w:type="dxa"/>
              <w:bottom w:w="100" w:type="dxa"/>
              <w:right w:w="100" w:type="dxa"/>
            </w:tcMar>
            <w:vAlign w:val="center"/>
          </w:tcPr>
          <w:p w14:paraId="69B80D6B" w14:textId="03CE83A8" w:rsidR="00E31210" w:rsidRDefault="00E31210" w:rsidP="00E31210">
            <w:pPr>
              <w:spacing w:after="0" w:line="240" w:lineRule="auto"/>
              <w:rPr>
                <w:rFonts w:ascii="Calibri" w:eastAsia="Calibri" w:hAnsi="Calibri" w:cs="Calibri"/>
                <w:sz w:val="22"/>
                <w:szCs w:val="22"/>
              </w:rPr>
            </w:pPr>
            <w:r>
              <w:rPr>
                <w:sz w:val="16"/>
                <w:szCs w:val="16"/>
              </w:rPr>
              <w:t>Загальна вартість реалізації з ПДВ, (тис грн)</w:t>
            </w:r>
          </w:p>
        </w:tc>
      </w:tr>
      <w:tr w:rsidR="00E31210" w14:paraId="7A708BB3" w14:textId="77777777">
        <w:trPr>
          <w:trHeight w:val="172"/>
        </w:trPr>
        <w:tc>
          <w:tcPr>
            <w:tcW w:w="8625" w:type="dxa"/>
            <w:gridSpan w:val="10"/>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BE9" w14:textId="77777777" w:rsidR="00E31210" w:rsidRDefault="00E31210" w:rsidP="00E31210">
            <w:pPr>
              <w:spacing w:after="0" w:line="240" w:lineRule="auto"/>
              <w:jc w:val="right"/>
              <w:rPr>
                <w:sz w:val="16"/>
                <w:szCs w:val="16"/>
              </w:rPr>
            </w:pPr>
            <w:r>
              <w:rPr>
                <w:sz w:val="16"/>
                <w:szCs w:val="16"/>
              </w:rPr>
              <w:t>Всього</w:t>
            </w:r>
          </w:p>
        </w:tc>
        <w:tc>
          <w:tcPr>
            <w:tcW w:w="100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BF3" w14:textId="77777777" w:rsidR="00E31210" w:rsidRDefault="00E31210" w:rsidP="00E31210">
            <w:pPr>
              <w:spacing w:after="0" w:line="240" w:lineRule="auto"/>
              <w:jc w:val="center"/>
              <w:rPr>
                <w:sz w:val="16"/>
                <w:szCs w:val="16"/>
              </w:rPr>
            </w:pPr>
            <w:r>
              <w:rPr>
                <w:sz w:val="16"/>
                <w:szCs w:val="16"/>
              </w:rPr>
              <w:t>683826,6</w:t>
            </w:r>
          </w:p>
        </w:tc>
      </w:tr>
      <w:tr w:rsidR="00E31210" w14:paraId="4AAC5B5F" w14:textId="77777777">
        <w:trPr>
          <w:trHeight w:val="195"/>
        </w:trPr>
        <w:tc>
          <w:tcPr>
            <w:tcW w:w="9630" w:type="dxa"/>
            <w:gridSpan w:val="11"/>
            <w:tcBorders>
              <w:top w:val="single" w:sz="6" w:space="0" w:color="000000"/>
              <w:left w:val="single" w:sz="6" w:space="0" w:color="000000"/>
              <w:bottom w:val="single" w:sz="6" w:space="0" w:color="000000"/>
              <w:right w:val="single" w:sz="6" w:space="0" w:color="000000"/>
            </w:tcBorders>
            <w:shd w:val="clear" w:color="auto" w:fill="B1D2FB"/>
            <w:tcMar>
              <w:top w:w="0" w:type="dxa"/>
              <w:left w:w="40" w:type="dxa"/>
              <w:bottom w:w="0" w:type="dxa"/>
              <w:right w:w="40" w:type="dxa"/>
            </w:tcMar>
            <w:vAlign w:val="center"/>
          </w:tcPr>
          <w:p w14:paraId="00001BF4" w14:textId="77777777" w:rsidR="00E31210" w:rsidRDefault="00E31210" w:rsidP="00E31210">
            <w:pPr>
              <w:spacing w:after="0" w:line="240" w:lineRule="auto"/>
              <w:jc w:val="center"/>
              <w:rPr>
                <w:b/>
                <w:sz w:val="16"/>
                <w:szCs w:val="16"/>
              </w:rPr>
            </w:pPr>
            <w:r>
              <w:rPr>
                <w:b/>
                <w:sz w:val="16"/>
                <w:szCs w:val="16"/>
              </w:rPr>
              <w:t>2. Об'єкти водопостачання і водовідведення</w:t>
            </w:r>
          </w:p>
        </w:tc>
      </w:tr>
      <w:tr w:rsidR="00E31210" w14:paraId="513A2367" w14:textId="77777777">
        <w:trPr>
          <w:trHeight w:val="340"/>
        </w:trPr>
        <w:tc>
          <w:tcPr>
            <w:tcW w:w="585" w:type="dxa"/>
            <w:vMerge w:val="restart"/>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BFF" w14:textId="77777777" w:rsidR="00E31210" w:rsidRDefault="00E31210" w:rsidP="00E31210">
            <w:pPr>
              <w:spacing w:after="0" w:line="240" w:lineRule="auto"/>
              <w:jc w:val="center"/>
              <w:rPr>
                <w:sz w:val="16"/>
                <w:szCs w:val="16"/>
              </w:rPr>
            </w:pPr>
            <w:r>
              <w:rPr>
                <w:sz w:val="16"/>
                <w:szCs w:val="16"/>
              </w:rPr>
              <w:t>2.1.</w:t>
            </w:r>
          </w:p>
        </w:tc>
        <w:tc>
          <w:tcPr>
            <w:tcW w:w="1860" w:type="dxa"/>
            <w:vMerge w:val="restart"/>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C00" w14:textId="77777777" w:rsidR="00E31210" w:rsidRDefault="00E31210" w:rsidP="00E31210">
            <w:pPr>
              <w:spacing w:after="0" w:line="240" w:lineRule="auto"/>
              <w:jc w:val="center"/>
              <w:rPr>
                <w:sz w:val="16"/>
                <w:szCs w:val="16"/>
              </w:rPr>
            </w:pPr>
            <w:r>
              <w:rPr>
                <w:sz w:val="16"/>
                <w:szCs w:val="16"/>
              </w:rPr>
              <w:t xml:space="preserve">Будівництво СЕС (сонячної електростанції) на центральній насосній станції, </w:t>
            </w:r>
          </w:p>
          <w:p w14:paraId="00001C01" w14:textId="77777777" w:rsidR="00E31210" w:rsidRDefault="00E31210" w:rsidP="00E31210">
            <w:pPr>
              <w:spacing w:after="0" w:line="240" w:lineRule="auto"/>
              <w:jc w:val="center"/>
              <w:rPr>
                <w:sz w:val="16"/>
                <w:szCs w:val="16"/>
              </w:rPr>
            </w:pPr>
            <w:r>
              <w:rPr>
                <w:sz w:val="16"/>
                <w:szCs w:val="16"/>
              </w:rPr>
              <w:t xml:space="preserve">м. Чорноморськ, </w:t>
            </w:r>
          </w:p>
          <w:p w14:paraId="00001C02" w14:textId="77777777" w:rsidR="00E31210" w:rsidRDefault="00E31210" w:rsidP="00E31210">
            <w:pPr>
              <w:spacing w:after="0" w:line="240" w:lineRule="auto"/>
              <w:jc w:val="center"/>
              <w:rPr>
                <w:sz w:val="16"/>
                <w:szCs w:val="16"/>
              </w:rPr>
            </w:pPr>
            <w:r>
              <w:rPr>
                <w:sz w:val="16"/>
                <w:szCs w:val="16"/>
              </w:rPr>
              <w:t>вул. Транспортна 11</w:t>
            </w:r>
          </w:p>
        </w:tc>
        <w:tc>
          <w:tcPr>
            <w:tcW w:w="85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C03" w14:textId="77777777" w:rsidR="00E31210" w:rsidRDefault="00E31210" w:rsidP="00E31210">
            <w:pPr>
              <w:spacing w:after="0" w:line="240" w:lineRule="auto"/>
              <w:jc w:val="center"/>
              <w:rPr>
                <w:sz w:val="16"/>
                <w:szCs w:val="16"/>
              </w:rPr>
            </w:pPr>
            <w:r>
              <w:rPr>
                <w:sz w:val="16"/>
                <w:szCs w:val="16"/>
              </w:rPr>
              <w:t>МБ</w:t>
            </w:r>
          </w:p>
        </w:tc>
        <w:tc>
          <w:tcPr>
            <w:tcW w:w="66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C04" w14:textId="77777777" w:rsidR="00E31210" w:rsidRDefault="00E31210" w:rsidP="00E31210">
            <w:pPr>
              <w:spacing w:after="0" w:line="240" w:lineRule="auto"/>
              <w:rPr>
                <w:sz w:val="16"/>
                <w:szCs w:val="16"/>
              </w:rPr>
            </w:pPr>
          </w:p>
        </w:tc>
        <w:tc>
          <w:tcPr>
            <w:tcW w:w="70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C05" w14:textId="77777777" w:rsidR="00E31210" w:rsidRDefault="00E31210" w:rsidP="00E31210">
            <w:pPr>
              <w:spacing w:after="0" w:line="240" w:lineRule="auto"/>
              <w:rPr>
                <w:sz w:val="16"/>
                <w:szCs w:val="16"/>
              </w:rPr>
            </w:pPr>
          </w:p>
        </w:tc>
        <w:tc>
          <w:tcPr>
            <w:tcW w:w="81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C06" w14:textId="77777777" w:rsidR="00E31210" w:rsidRDefault="00E31210" w:rsidP="00E31210">
            <w:pPr>
              <w:spacing w:after="0" w:line="240" w:lineRule="auto"/>
              <w:jc w:val="center"/>
              <w:rPr>
                <w:sz w:val="16"/>
                <w:szCs w:val="16"/>
              </w:rPr>
            </w:pPr>
            <w:r>
              <w:rPr>
                <w:sz w:val="16"/>
                <w:szCs w:val="16"/>
              </w:rPr>
              <w:t>500,00</w:t>
            </w:r>
          </w:p>
        </w:tc>
        <w:tc>
          <w:tcPr>
            <w:tcW w:w="78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C07" w14:textId="77777777" w:rsidR="00E31210" w:rsidRDefault="00E31210" w:rsidP="00E31210">
            <w:pPr>
              <w:spacing w:after="0" w:line="240" w:lineRule="auto"/>
              <w:rPr>
                <w:sz w:val="16"/>
                <w:szCs w:val="16"/>
              </w:rPr>
            </w:pPr>
          </w:p>
        </w:tc>
        <w:tc>
          <w:tcPr>
            <w:tcW w:w="81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C08" w14:textId="77777777" w:rsidR="00E31210" w:rsidRDefault="00E31210" w:rsidP="00E31210">
            <w:pPr>
              <w:spacing w:after="0" w:line="240" w:lineRule="auto"/>
              <w:rPr>
                <w:sz w:val="16"/>
                <w:szCs w:val="16"/>
              </w:rPr>
            </w:pPr>
          </w:p>
        </w:tc>
        <w:tc>
          <w:tcPr>
            <w:tcW w:w="76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C09" w14:textId="77777777" w:rsidR="00E31210" w:rsidRDefault="00E31210" w:rsidP="00E31210">
            <w:pPr>
              <w:spacing w:after="0" w:line="240" w:lineRule="auto"/>
              <w:rPr>
                <w:sz w:val="16"/>
                <w:szCs w:val="16"/>
              </w:rPr>
            </w:pPr>
          </w:p>
        </w:tc>
        <w:tc>
          <w:tcPr>
            <w:tcW w:w="79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C0A" w14:textId="77777777" w:rsidR="00E31210" w:rsidRDefault="00E31210" w:rsidP="00E31210">
            <w:pPr>
              <w:spacing w:after="0" w:line="240" w:lineRule="auto"/>
              <w:rPr>
                <w:sz w:val="16"/>
                <w:szCs w:val="16"/>
              </w:rPr>
            </w:pPr>
          </w:p>
        </w:tc>
        <w:tc>
          <w:tcPr>
            <w:tcW w:w="100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C0B" w14:textId="77777777" w:rsidR="00E31210" w:rsidRDefault="00E31210" w:rsidP="00E31210">
            <w:pPr>
              <w:spacing w:after="0" w:line="240" w:lineRule="auto"/>
              <w:jc w:val="center"/>
              <w:rPr>
                <w:sz w:val="16"/>
                <w:szCs w:val="16"/>
              </w:rPr>
            </w:pPr>
            <w:r>
              <w:rPr>
                <w:sz w:val="16"/>
                <w:szCs w:val="16"/>
              </w:rPr>
              <w:t>500</w:t>
            </w:r>
          </w:p>
        </w:tc>
      </w:tr>
      <w:tr w:rsidR="00E31210" w14:paraId="3E6D02BB" w14:textId="77777777">
        <w:trPr>
          <w:trHeight w:val="340"/>
        </w:trPr>
        <w:tc>
          <w:tcPr>
            <w:tcW w:w="585" w:type="dxa"/>
            <w:vMerge/>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00001C0C" w14:textId="77777777" w:rsidR="00E31210" w:rsidRDefault="00E31210" w:rsidP="00E31210">
            <w:pPr>
              <w:spacing w:after="0" w:line="240" w:lineRule="auto"/>
              <w:rPr>
                <w:rFonts w:ascii="Calibri" w:eastAsia="Calibri" w:hAnsi="Calibri" w:cs="Calibri"/>
                <w:sz w:val="22"/>
                <w:szCs w:val="22"/>
              </w:rPr>
            </w:pPr>
          </w:p>
        </w:tc>
        <w:tc>
          <w:tcPr>
            <w:tcW w:w="1860" w:type="dxa"/>
            <w:vMerge/>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00001C0D" w14:textId="77777777" w:rsidR="00E31210" w:rsidRDefault="00E31210" w:rsidP="00E31210">
            <w:pPr>
              <w:spacing w:after="0" w:line="240" w:lineRule="auto"/>
              <w:rPr>
                <w:rFonts w:ascii="Calibri" w:eastAsia="Calibri" w:hAnsi="Calibri" w:cs="Calibri"/>
                <w:sz w:val="22"/>
                <w:szCs w:val="22"/>
              </w:rPr>
            </w:pPr>
          </w:p>
        </w:tc>
        <w:tc>
          <w:tcPr>
            <w:tcW w:w="85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C0E" w14:textId="77777777" w:rsidR="00E31210" w:rsidRDefault="00E31210" w:rsidP="00E31210">
            <w:pPr>
              <w:spacing w:after="0" w:line="240" w:lineRule="auto"/>
              <w:jc w:val="center"/>
              <w:rPr>
                <w:sz w:val="16"/>
                <w:szCs w:val="16"/>
              </w:rPr>
            </w:pPr>
            <w:r>
              <w:rPr>
                <w:sz w:val="16"/>
                <w:szCs w:val="16"/>
              </w:rPr>
              <w:t>ГК</w:t>
            </w:r>
          </w:p>
        </w:tc>
        <w:tc>
          <w:tcPr>
            <w:tcW w:w="66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C0F" w14:textId="77777777" w:rsidR="00E31210" w:rsidRDefault="00E31210" w:rsidP="00E31210">
            <w:pPr>
              <w:spacing w:after="0" w:line="240" w:lineRule="auto"/>
              <w:rPr>
                <w:sz w:val="16"/>
                <w:szCs w:val="16"/>
              </w:rPr>
            </w:pPr>
          </w:p>
        </w:tc>
        <w:tc>
          <w:tcPr>
            <w:tcW w:w="70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C10" w14:textId="77777777" w:rsidR="00E31210" w:rsidRDefault="00E31210" w:rsidP="00E31210">
            <w:pPr>
              <w:spacing w:after="0" w:line="240" w:lineRule="auto"/>
              <w:ind w:right="-93"/>
              <w:jc w:val="center"/>
              <w:rPr>
                <w:sz w:val="16"/>
                <w:szCs w:val="16"/>
              </w:rPr>
            </w:pPr>
            <w:r>
              <w:rPr>
                <w:sz w:val="16"/>
                <w:szCs w:val="16"/>
              </w:rPr>
              <w:t>3 000,00</w:t>
            </w:r>
          </w:p>
        </w:tc>
        <w:tc>
          <w:tcPr>
            <w:tcW w:w="81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C11" w14:textId="77777777" w:rsidR="00E31210" w:rsidRDefault="00E31210" w:rsidP="00E31210">
            <w:pPr>
              <w:spacing w:after="0" w:line="240" w:lineRule="auto"/>
              <w:jc w:val="center"/>
              <w:rPr>
                <w:sz w:val="16"/>
                <w:szCs w:val="16"/>
              </w:rPr>
            </w:pPr>
            <w:r>
              <w:rPr>
                <w:sz w:val="16"/>
                <w:szCs w:val="16"/>
              </w:rPr>
              <w:t>3 500,00</w:t>
            </w:r>
          </w:p>
        </w:tc>
        <w:tc>
          <w:tcPr>
            <w:tcW w:w="78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C12" w14:textId="77777777" w:rsidR="00E31210" w:rsidRDefault="00E31210" w:rsidP="00E31210">
            <w:pPr>
              <w:spacing w:after="0" w:line="240" w:lineRule="auto"/>
              <w:rPr>
                <w:sz w:val="16"/>
                <w:szCs w:val="16"/>
              </w:rPr>
            </w:pPr>
          </w:p>
        </w:tc>
        <w:tc>
          <w:tcPr>
            <w:tcW w:w="81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C13" w14:textId="77777777" w:rsidR="00E31210" w:rsidRDefault="00E31210" w:rsidP="00E31210">
            <w:pPr>
              <w:spacing w:after="0" w:line="240" w:lineRule="auto"/>
              <w:rPr>
                <w:sz w:val="16"/>
                <w:szCs w:val="16"/>
              </w:rPr>
            </w:pPr>
          </w:p>
        </w:tc>
        <w:tc>
          <w:tcPr>
            <w:tcW w:w="76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C14" w14:textId="77777777" w:rsidR="00E31210" w:rsidRDefault="00E31210" w:rsidP="00E31210">
            <w:pPr>
              <w:spacing w:after="0" w:line="240" w:lineRule="auto"/>
              <w:rPr>
                <w:sz w:val="16"/>
                <w:szCs w:val="16"/>
              </w:rPr>
            </w:pPr>
          </w:p>
        </w:tc>
        <w:tc>
          <w:tcPr>
            <w:tcW w:w="79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C15" w14:textId="77777777" w:rsidR="00E31210" w:rsidRDefault="00E31210" w:rsidP="00E31210">
            <w:pPr>
              <w:spacing w:after="0" w:line="240" w:lineRule="auto"/>
              <w:rPr>
                <w:sz w:val="16"/>
                <w:szCs w:val="16"/>
              </w:rPr>
            </w:pPr>
          </w:p>
        </w:tc>
        <w:tc>
          <w:tcPr>
            <w:tcW w:w="100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C16" w14:textId="77777777" w:rsidR="00E31210" w:rsidRDefault="00E31210" w:rsidP="00E31210">
            <w:pPr>
              <w:spacing w:after="0" w:line="240" w:lineRule="auto"/>
              <w:jc w:val="center"/>
              <w:rPr>
                <w:sz w:val="16"/>
                <w:szCs w:val="16"/>
              </w:rPr>
            </w:pPr>
            <w:r>
              <w:rPr>
                <w:sz w:val="16"/>
                <w:szCs w:val="16"/>
              </w:rPr>
              <w:t>6500</w:t>
            </w:r>
          </w:p>
        </w:tc>
      </w:tr>
      <w:tr w:rsidR="00E31210" w14:paraId="770E9161" w14:textId="77777777">
        <w:trPr>
          <w:trHeight w:val="340"/>
        </w:trPr>
        <w:tc>
          <w:tcPr>
            <w:tcW w:w="585" w:type="dxa"/>
            <w:vMerge/>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00001C17" w14:textId="77777777" w:rsidR="00E31210" w:rsidRDefault="00E31210" w:rsidP="00E31210">
            <w:pPr>
              <w:spacing w:after="0" w:line="240" w:lineRule="auto"/>
              <w:rPr>
                <w:rFonts w:ascii="Calibri" w:eastAsia="Calibri" w:hAnsi="Calibri" w:cs="Calibri"/>
                <w:sz w:val="22"/>
                <w:szCs w:val="22"/>
              </w:rPr>
            </w:pPr>
          </w:p>
        </w:tc>
        <w:tc>
          <w:tcPr>
            <w:tcW w:w="1860" w:type="dxa"/>
            <w:vMerge/>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00001C18" w14:textId="77777777" w:rsidR="00E31210" w:rsidRDefault="00E31210" w:rsidP="00E31210">
            <w:pPr>
              <w:spacing w:after="0" w:line="240" w:lineRule="auto"/>
              <w:rPr>
                <w:rFonts w:ascii="Calibri" w:eastAsia="Calibri" w:hAnsi="Calibri" w:cs="Calibri"/>
                <w:sz w:val="22"/>
                <w:szCs w:val="22"/>
              </w:rPr>
            </w:pPr>
          </w:p>
        </w:tc>
        <w:tc>
          <w:tcPr>
            <w:tcW w:w="85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C19" w14:textId="77777777" w:rsidR="00E31210" w:rsidRDefault="00E31210" w:rsidP="00E31210">
            <w:pPr>
              <w:spacing w:after="0" w:line="240" w:lineRule="auto"/>
              <w:jc w:val="center"/>
              <w:rPr>
                <w:sz w:val="16"/>
                <w:szCs w:val="16"/>
              </w:rPr>
            </w:pPr>
            <w:r>
              <w:rPr>
                <w:sz w:val="16"/>
                <w:szCs w:val="16"/>
              </w:rPr>
              <w:t>КП</w:t>
            </w:r>
          </w:p>
        </w:tc>
        <w:tc>
          <w:tcPr>
            <w:tcW w:w="66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C1A" w14:textId="77777777" w:rsidR="00E31210" w:rsidRDefault="00E31210" w:rsidP="00E31210">
            <w:pPr>
              <w:spacing w:after="0" w:line="240" w:lineRule="auto"/>
              <w:rPr>
                <w:sz w:val="16"/>
                <w:szCs w:val="16"/>
              </w:rPr>
            </w:pPr>
          </w:p>
        </w:tc>
        <w:tc>
          <w:tcPr>
            <w:tcW w:w="70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C1B" w14:textId="77777777" w:rsidR="00E31210" w:rsidRDefault="00E31210" w:rsidP="00E31210">
            <w:pPr>
              <w:spacing w:after="0" w:line="240" w:lineRule="auto"/>
              <w:rPr>
                <w:sz w:val="16"/>
                <w:szCs w:val="16"/>
              </w:rPr>
            </w:pPr>
          </w:p>
        </w:tc>
        <w:tc>
          <w:tcPr>
            <w:tcW w:w="81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C1C" w14:textId="77777777" w:rsidR="00E31210" w:rsidRDefault="00E31210" w:rsidP="00E31210">
            <w:pPr>
              <w:spacing w:after="0" w:line="240" w:lineRule="auto"/>
              <w:jc w:val="center"/>
              <w:rPr>
                <w:sz w:val="16"/>
                <w:szCs w:val="16"/>
              </w:rPr>
            </w:pPr>
            <w:r>
              <w:rPr>
                <w:sz w:val="16"/>
                <w:szCs w:val="16"/>
              </w:rPr>
              <w:t>200,00</w:t>
            </w:r>
          </w:p>
        </w:tc>
        <w:tc>
          <w:tcPr>
            <w:tcW w:w="78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C1D" w14:textId="77777777" w:rsidR="00E31210" w:rsidRDefault="00E31210" w:rsidP="00E31210">
            <w:pPr>
              <w:spacing w:after="0" w:line="240" w:lineRule="auto"/>
              <w:rPr>
                <w:sz w:val="16"/>
                <w:szCs w:val="16"/>
              </w:rPr>
            </w:pPr>
          </w:p>
        </w:tc>
        <w:tc>
          <w:tcPr>
            <w:tcW w:w="81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C1E" w14:textId="77777777" w:rsidR="00E31210" w:rsidRDefault="00E31210" w:rsidP="00E31210">
            <w:pPr>
              <w:spacing w:after="0" w:line="240" w:lineRule="auto"/>
              <w:rPr>
                <w:sz w:val="16"/>
                <w:szCs w:val="16"/>
              </w:rPr>
            </w:pPr>
          </w:p>
        </w:tc>
        <w:tc>
          <w:tcPr>
            <w:tcW w:w="76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C1F" w14:textId="77777777" w:rsidR="00E31210" w:rsidRDefault="00E31210" w:rsidP="00E31210">
            <w:pPr>
              <w:spacing w:after="0" w:line="240" w:lineRule="auto"/>
              <w:rPr>
                <w:sz w:val="16"/>
                <w:szCs w:val="16"/>
              </w:rPr>
            </w:pPr>
          </w:p>
        </w:tc>
        <w:tc>
          <w:tcPr>
            <w:tcW w:w="79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C20" w14:textId="77777777" w:rsidR="00E31210" w:rsidRDefault="00E31210" w:rsidP="00E31210">
            <w:pPr>
              <w:spacing w:after="0" w:line="240" w:lineRule="auto"/>
              <w:rPr>
                <w:sz w:val="16"/>
                <w:szCs w:val="16"/>
              </w:rPr>
            </w:pPr>
          </w:p>
        </w:tc>
        <w:tc>
          <w:tcPr>
            <w:tcW w:w="100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C21" w14:textId="77777777" w:rsidR="00E31210" w:rsidRDefault="00E31210" w:rsidP="00E31210">
            <w:pPr>
              <w:spacing w:after="0" w:line="240" w:lineRule="auto"/>
              <w:jc w:val="center"/>
              <w:rPr>
                <w:sz w:val="16"/>
                <w:szCs w:val="16"/>
              </w:rPr>
            </w:pPr>
            <w:r>
              <w:rPr>
                <w:sz w:val="16"/>
                <w:szCs w:val="16"/>
              </w:rPr>
              <w:t>200</w:t>
            </w:r>
          </w:p>
        </w:tc>
      </w:tr>
      <w:tr w:rsidR="00E31210" w14:paraId="04EC2117" w14:textId="77777777">
        <w:trPr>
          <w:trHeight w:val="340"/>
        </w:trPr>
        <w:tc>
          <w:tcPr>
            <w:tcW w:w="585" w:type="dxa"/>
            <w:vMerge w:val="restart"/>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C22" w14:textId="77777777" w:rsidR="00E31210" w:rsidRDefault="00E31210" w:rsidP="00E31210">
            <w:pPr>
              <w:spacing w:after="0" w:line="240" w:lineRule="auto"/>
              <w:jc w:val="center"/>
              <w:rPr>
                <w:sz w:val="16"/>
                <w:szCs w:val="16"/>
              </w:rPr>
            </w:pPr>
            <w:r>
              <w:rPr>
                <w:sz w:val="16"/>
                <w:szCs w:val="16"/>
              </w:rPr>
              <w:t>2.2.</w:t>
            </w:r>
          </w:p>
        </w:tc>
        <w:tc>
          <w:tcPr>
            <w:tcW w:w="1860" w:type="dxa"/>
            <w:vMerge w:val="restart"/>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C23" w14:textId="77777777" w:rsidR="00E31210" w:rsidRDefault="00E31210" w:rsidP="00E31210">
            <w:pPr>
              <w:spacing w:after="0" w:line="240" w:lineRule="auto"/>
              <w:jc w:val="center"/>
              <w:rPr>
                <w:sz w:val="16"/>
                <w:szCs w:val="16"/>
              </w:rPr>
            </w:pPr>
            <w:r>
              <w:rPr>
                <w:sz w:val="16"/>
                <w:szCs w:val="16"/>
              </w:rPr>
              <w:t xml:space="preserve">Будівництво СЕС (сонячної електростанції) на насосній станції </w:t>
            </w:r>
          </w:p>
          <w:p w14:paraId="00001C24" w14:textId="77777777" w:rsidR="00E31210" w:rsidRDefault="00E31210" w:rsidP="00E31210">
            <w:pPr>
              <w:spacing w:after="0" w:line="240" w:lineRule="auto"/>
              <w:jc w:val="center"/>
              <w:rPr>
                <w:sz w:val="16"/>
                <w:szCs w:val="16"/>
              </w:rPr>
            </w:pPr>
            <w:r>
              <w:rPr>
                <w:sz w:val="16"/>
                <w:szCs w:val="16"/>
              </w:rPr>
              <w:t>с. Олександрівка</w:t>
            </w:r>
          </w:p>
        </w:tc>
        <w:tc>
          <w:tcPr>
            <w:tcW w:w="85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C25" w14:textId="77777777" w:rsidR="00E31210" w:rsidRDefault="00E31210" w:rsidP="00E31210">
            <w:pPr>
              <w:spacing w:after="0" w:line="240" w:lineRule="auto"/>
              <w:jc w:val="center"/>
              <w:rPr>
                <w:sz w:val="16"/>
                <w:szCs w:val="16"/>
              </w:rPr>
            </w:pPr>
            <w:r>
              <w:rPr>
                <w:sz w:val="16"/>
                <w:szCs w:val="16"/>
              </w:rPr>
              <w:t>МБ</w:t>
            </w:r>
          </w:p>
        </w:tc>
        <w:tc>
          <w:tcPr>
            <w:tcW w:w="66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C26" w14:textId="77777777" w:rsidR="00E31210" w:rsidRDefault="00E31210" w:rsidP="00E31210">
            <w:pPr>
              <w:spacing w:after="0" w:line="240" w:lineRule="auto"/>
              <w:rPr>
                <w:sz w:val="16"/>
                <w:szCs w:val="16"/>
              </w:rPr>
            </w:pPr>
          </w:p>
        </w:tc>
        <w:tc>
          <w:tcPr>
            <w:tcW w:w="70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C27" w14:textId="77777777" w:rsidR="00E31210" w:rsidRDefault="00E31210" w:rsidP="00E31210">
            <w:pPr>
              <w:spacing w:after="0" w:line="240" w:lineRule="auto"/>
              <w:jc w:val="center"/>
              <w:rPr>
                <w:sz w:val="16"/>
                <w:szCs w:val="16"/>
              </w:rPr>
            </w:pPr>
            <w:r>
              <w:rPr>
                <w:sz w:val="16"/>
                <w:szCs w:val="16"/>
              </w:rPr>
              <w:t>100,00</w:t>
            </w:r>
          </w:p>
        </w:tc>
        <w:tc>
          <w:tcPr>
            <w:tcW w:w="81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C28" w14:textId="77777777" w:rsidR="00E31210" w:rsidRDefault="00E31210" w:rsidP="00E31210">
            <w:pPr>
              <w:spacing w:after="0" w:line="240" w:lineRule="auto"/>
              <w:jc w:val="center"/>
              <w:rPr>
                <w:sz w:val="16"/>
                <w:szCs w:val="16"/>
              </w:rPr>
            </w:pPr>
            <w:r>
              <w:rPr>
                <w:sz w:val="16"/>
                <w:szCs w:val="16"/>
              </w:rPr>
              <w:t>200,00</w:t>
            </w:r>
          </w:p>
        </w:tc>
        <w:tc>
          <w:tcPr>
            <w:tcW w:w="78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C29" w14:textId="77777777" w:rsidR="00E31210" w:rsidRDefault="00E31210" w:rsidP="00E31210">
            <w:pPr>
              <w:spacing w:after="0" w:line="240" w:lineRule="auto"/>
              <w:rPr>
                <w:sz w:val="16"/>
                <w:szCs w:val="16"/>
              </w:rPr>
            </w:pPr>
          </w:p>
        </w:tc>
        <w:tc>
          <w:tcPr>
            <w:tcW w:w="81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C2A" w14:textId="77777777" w:rsidR="00E31210" w:rsidRDefault="00E31210" w:rsidP="00E31210">
            <w:pPr>
              <w:spacing w:after="0" w:line="240" w:lineRule="auto"/>
              <w:rPr>
                <w:sz w:val="16"/>
                <w:szCs w:val="16"/>
              </w:rPr>
            </w:pPr>
          </w:p>
        </w:tc>
        <w:tc>
          <w:tcPr>
            <w:tcW w:w="76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C2B" w14:textId="77777777" w:rsidR="00E31210" w:rsidRDefault="00E31210" w:rsidP="00E31210">
            <w:pPr>
              <w:spacing w:after="0" w:line="240" w:lineRule="auto"/>
              <w:rPr>
                <w:sz w:val="16"/>
                <w:szCs w:val="16"/>
              </w:rPr>
            </w:pPr>
          </w:p>
        </w:tc>
        <w:tc>
          <w:tcPr>
            <w:tcW w:w="79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C2C" w14:textId="77777777" w:rsidR="00E31210" w:rsidRDefault="00E31210" w:rsidP="00E31210">
            <w:pPr>
              <w:spacing w:after="0" w:line="240" w:lineRule="auto"/>
              <w:rPr>
                <w:sz w:val="16"/>
                <w:szCs w:val="16"/>
              </w:rPr>
            </w:pPr>
          </w:p>
        </w:tc>
        <w:tc>
          <w:tcPr>
            <w:tcW w:w="100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C2D" w14:textId="77777777" w:rsidR="00E31210" w:rsidRDefault="00E31210" w:rsidP="00E31210">
            <w:pPr>
              <w:spacing w:after="0" w:line="240" w:lineRule="auto"/>
              <w:jc w:val="center"/>
              <w:rPr>
                <w:sz w:val="16"/>
                <w:szCs w:val="16"/>
              </w:rPr>
            </w:pPr>
            <w:r>
              <w:rPr>
                <w:sz w:val="16"/>
                <w:szCs w:val="16"/>
              </w:rPr>
              <w:t>300</w:t>
            </w:r>
          </w:p>
        </w:tc>
      </w:tr>
      <w:tr w:rsidR="00E31210" w14:paraId="71BE23BA" w14:textId="77777777" w:rsidTr="00E31210">
        <w:trPr>
          <w:trHeight w:val="20"/>
        </w:trPr>
        <w:tc>
          <w:tcPr>
            <w:tcW w:w="585" w:type="dxa"/>
            <w:vMerge/>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00001C2E" w14:textId="77777777" w:rsidR="00E31210" w:rsidRDefault="00E31210" w:rsidP="00E31210">
            <w:pPr>
              <w:spacing w:after="0" w:line="240" w:lineRule="auto"/>
              <w:rPr>
                <w:rFonts w:ascii="Calibri" w:eastAsia="Calibri" w:hAnsi="Calibri" w:cs="Calibri"/>
                <w:sz w:val="22"/>
                <w:szCs w:val="22"/>
              </w:rPr>
            </w:pPr>
          </w:p>
        </w:tc>
        <w:tc>
          <w:tcPr>
            <w:tcW w:w="1860" w:type="dxa"/>
            <w:vMerge/>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00001C2F" w14:textId="77777777" w:rsidR="00E31210" w:rsidRDefault="00E31210" w:rsidP="00E31210">
            <w:pPr>
              <w:spacing w:after="0" w:line="240" w:lineRule="auto"/>
              <w:rPr>
                <w:rFonts w:ascii="Calibri" w:eastAsia="Calibri" w:hAnsi="Calibri" w:cs="Calibri"/>
                <w:sz w:val="22"/>
                <w:szCs w:val="22"/>
              </w:rPr>
            </w:pPr>
          </w:p>
        </w:tc>
        <w:tc>
          <w:tcPr>
            <w:tcW w:w="85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C30" w14:textId="77777777" w:rsidR="00E31210" w:rsidRDefault="00E31210" w:rsidP="00E31210">
            <w:pPr>
              <w:spacing w:after="0" w:line="240" w:lineRule="auto"/>
              <w:jc w:val="center"/>
              <w:rPr>
                <w:sz w:val="16"/>
                <w:szCs w:val="16"/>
              </w:rPr>
            </w:pPr>
            <w:r>
              <w:rPr>
                <w:sz w:val="16"/>
                <w:szCs w:val="16"/>
              </w:rPr>
              <w:t>ГК</w:t>
            </w:r>
          </w:p>
        </w:tc>
        <w:tc>
          <w:tcPr>
            <w:tcW w:w="66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C31" w14:textId="77777777" w:rsidR="00E31210" w:rsidRDefault="00E31210" w:rsidP="00E31210">
            <w:pPr>
              <w:spacing w:after="0" w:line="240" w:lineRule="auto"/>
              <w:rPr>
                <w:sz w:val="16"/>
                <w:szCs w:val="16"/>
              </w:rPr>
            </w:pPr>
          </w:p>
        </w:tc>
        <w:tc>
          <w:tcPr>
            <w:tcW w:w="70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C32" w14:textId="77777777" w:rsidR="00E31210" w:rsidRDefault="00E31210" w:rsidP="00E31210">
            <w:pPr>
              <w:spacing w:after="0" w:line="240" w:lineRule="auto"/>
              <w:jc w:val="center"/>
              <w:rPr>
                <w:sz w:val="16"/>
                <w:szCs w:val="16"/>
              </w:rPr>
            </w:pPr>
            <w:r>
              <w:rPr>
                <w:sz w:val="16"/>
                <w:szCs w:val="16"/>
              </w:rPr>
              <w:t>500,00</w:t>
            </w:r>
          </w:p>
        </w:tc>
        <w:tc>
          <w:tcPr>
            <w:tcW w:w="81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C33" w14:textId="77777777" w:rsidR="00E31210" w:rsidRDefault="00E31210" w:rsidP="00E31210">
            <w:pPr>
              <w:spacing w:after="0" w:line="240" w:lineRule="auto"/>
              <w:jc w:val="center"/>
              <w:rPr>
                <w:sz w:val="16"/>
                <w:szCs w:val="16"/>
              </w:rPr>
            </w:pPr>
            <w:r>
              <w:rPr>
                <w:sz w:val="16"/>
                <w:szCs w:val="16"/>
              </w:rPr>
              <w:t>500,00</w:t>
            </w:r>
          </w:p>
        </w:tc>
        <w:tc>
          <w:tcPr>
            <w:tcW w:w="78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C34" w14:textId="77777777" w:rsidR="00E31210" w:rsidRDefault="00E31210" w:rsidP="00E31210">
            <w:pPr>
              <w:spacing w:after="0" w:line="240" w:lineRule="auto"/>
              <w:rPr>
                <w:sz w:val="16"/>
                <w:szCs w:val="16"/>
              </w:rPr>
            </w:pPr>
          </w:p>
        </w:tc>
        <w:tc>
          <w:tcPr>
            <w:tcW w:w="81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C35" w14:textId="77777777" w:rsidR="00E31210" w:rsidRDefault="00E31210" w:rsidP="00E31210">
            <w:pPr>
              <w:spacing w:after="0" w:line="240" w:lineRule="auto"/>
              <w:rPr>
                <w:sz w:val="16"/>
                <w:szCs w:val="16"/>
              </w:rPr>
            </w:pPr>
          </w:p>
        </w:tc>
        <w:tc>
          <w:tcPr>
            <w:tcW w:w="76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C36" w14:textId="77777777" w:rsidR="00E31210" w:rsidRDefault="00E31210" w:rsidP="00E31210">
            <w:pPr>
              <w:spacing w:after="0" w:line="240" w:lineRule="auto"/>
              <w:rPr>
                <w:sz w:val="16"/>
                <w:szCs w:val="16"/>
              </w:rPr>
            </w:pPr>
          </w:p>
        </w:tc>
        <w:tc>
          <w:tcPr>
            <w:tcW w:w="79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C37" w14:textId="77777777" w:rsidR="00E31210" w:rsidRDefault="00E31210" w:rsidP="00E31210">
            <w:pPr>
              <w:spacing w:after="0" w:line="240" w:lineRule="auto"/>
              <w:rPr>
                <w:sz w:val="16"/>
                <w:szCs w:val="16"/>
              </w:rPr>
            </w:pPr>
          </w:p>
        </w:tc>
        <w:tc>
          <w:tcPr>
            <w:tcW w:w="100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C38" w14:textId="77777777" w:rsidR="00E31210" w:rsidRDefault="00E31210" w:rsidP="00E31210">
            <w:pPr>
              <w:spacing w:after="0" w:line="240" w:lineRule="auto"/>
              <w:jc w:val="center"/>
              <w:rPr>
                <w:sz w:val="16"/>
                <w:szCs w:val="16"/>
              </w:rPr>
            </w:pPr>
            <w:r>
              <w:rPr>
                <w:sz w:val="16"/>
                <w:szCs w:val="16"/>
              </w:rPr>
              <w:t>1000</w:t>
            </w:r>
          </w:p>
        </w:tc>
      </w:tr>
      <w:tr w:rsidR="00E31210" w14:paraId="266D9580" w14:textId="77777777" w:rsidTr="00E31210">
        <w:trPr>
          <w:trHeight w:val="20"/>
        </w:trPr>
        <w:tc>
          <w:tcPr>
            <w:tcW w:w="585" w:type="dxa"/>
            <w:vMerge/>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00001C39" w14:textId="77777777" w:rsidR="00E31210" w:rsidRDefault="00E31210" w:rsidP="00E31210">
            <w:pPr>
              <w:spacing w:after="0" w:line="240" w:lineRule="auto"/>
              <w:rPr>
                <w:rFonts w:ascii="Calibri" w:eastAsia="Calibri" w:hAnsi="Calibri" w:cs="Calibri"/>
                <w:sz w:val="22"/>
                <w:szCs w:val="22"/>
              </w:rPr>
            </w:pPr>
          </w:p>
        </w:tc>
        <w:tc>
          <w:tcPr>
            <w:tcW w:w="1860" w:type="dxa"/>
            <w:vMerge/>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00001C3A" w14:textId="77777777" w:rsidR="00E31210" w:rsidRDefault="00E31210" w:rsidP="00E31210">
            <w:pPr>
              <w:spacing w:after="0" w:line="240" w:lineRule="auto"/>
              <w:rPr>
                <w:rFonts w:ascii="Calibri" w:eastAsia="Calibri" w:hAnsi="Calibri" w:cs="Calibri"/>
                <w:sz w:val="22"/>
                <w:szCs w:val="22"/>
              </w:rPr>
            </w:pPr>
          </w:p>
        </w:tc>
        <w:tc>
          <w:tcPr>
            <w:tcW w:w="85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C3B" w14:textId="77777777" w:rsidR="00E31210" w:rsidRDefault="00E31210" w:rsidP="00E31210">
            <w:pPr>
              <w:spacing w:after="0" w:line="240" w:lineRule="auto"/>
              <w:jc w:val="center"/>
              <w:rPr>
                <w:sz w:val="16"/>
                <w:szCs w:val="16"/>
              </w:rPr>
            </w:pPr>
            <w:r>
              <w:rPr>
                <w:sz w:val="16"/>
                <w:szCs w:val="16"/>
              </w:rPr>
              <w:t>КП</w:t>
            </w:r>
          </w:p>
        </w:tc>
        <w:tc>
          <w:tcPr>
            <w:tcW w:w="66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C3C" w14:textId="77777777" w:rsidR="00E31210" w:rsidRDefault="00E31210" w:rsidP="00E31210">
            <w:pPr>
              <w:spacing w:after="0" w:line="240" w:lineRule="auto"/>
              <w:rPr>
                <w:sz w:val="16"/>
                <w:szCs w:val="16"/>
              </w:rPr>
            </w:pPr>
          </w:p>
        </w:tc>
        <w:tc>
          <w:tcPr>
            <w:tcW w:w="70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C3D" w14:textId="77777777" w:rsidR="00E31210" w:rsidRDefault="00E31210" w:rsidP="00E31210">
            <w:pPr>
              <w:spacing w:after="0" w:line="240" w:lineRule="auto"/>
              <w:rPr>
                <w:sz w:val="16"/>
                <w:szCs w:val="16"/>
              </w:rPr>
            </w:pPr>
          </w:p>
        </w:tc>
        <w:tc>
          <w:tcPr>
            <w:tcW w:w="81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C3E" w14:textId="77777777" w:rsidR="00E31210" w:rsidRDefault="00E31210" w:rsidP="00E31210">
            <w:pPr>
              <w:spacing w:after="0" w:line="240" w:lineRule="auto"/>
              <w:jc w:val="center"/>
              <w:rPr>
                <w:sz w:val="16"/>
                <w:szCs w:val="16"/>
              </w:rPr>
            </w:pPr>
            <w:r>
              <w:rPr>
                <w:sz w:val="16"/>
                <w:szCs w:val="16"/>
              </w:rPr>
              <w:t>140,00</w:t>
            </w:r>
          </w:p>
        </w:tc>
        <w:tc>
          <w:tcPr>
            <w:tcW w:w="78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C3F" w14:textId="77777777" w:rsidR="00E31210" w:rsidRDefault="00E31210" w:rsidP="00E31210">
            <w:pPr>
              <w:spacing w:after="0" w:line="240" w:lineRule="auto"/>
              <w:rPr>
                <w:sz w:val="16"/>
                <w:szCs w:val="16"/>
              </w:rPr>
            </w:pPr>
          </w:p>
        </w:tc>
        <w:tc>
          <w:tcPr>
            <w:tcW w:w="81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C40" w14:textId="77777777" w:rsidR="00E31210" w:rsidRDefault="00E31210" w:rsidP="00E31210">
            <w:pPr>
              <w:spacing w:after="0" w:line="240" w:lineRule="auto"/>
              <w:rPr>
                <w:sz w:val="16"/>
                <w:szCs w:val="16"/>
              </w:rPr>
            </w:pPr>
          </w:p>
        </w:tc>
        <w:tc>
          <w:tcPr>
            <w:tcW w:w="76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C41" w14:textId="77777777" w:rsidR="00E31210" w:rsidRDefault="00E31210" w:rsidP="00E31210">
            <w:pPr>
              <w:spacing w:after="0" w:line="240" w:lineRule="auto"/>
              <w:rPr>
                <w:sz w:val="16"/>
                <w:szCs w:val="16"/>
              </w:rPr>
            </w:pPr>
          </w:p>
        </w:tc>
        <w:tc>
          <w:tcPr>
            <w:tcW w:w="79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C42" w14:textId="77777777" w:rsidR="00E31210" w:rsidRDefault="00E31210" w:rsidP="00E31210">
            <w:pPr>
              <w:spacing w:after="0" w:line="240" w:lineRule="auto"/>
              <w:rPr>
                <w:sz w:val="16"/>
                <w:szCs w:val="16"/>
              </w:rPr>
            </w:pPr>
          </w:p>
        </w:tc>
        <w:tc>
          <w:tcPr>
            <w:tcW w:w="100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C43" w14:textId="77777777" w:rsidR="00E31210" w:rsidRDefault="00E31210" w:rsidP="00E31210">
            <w:pPr>
              <w:spacing w:after="0" w:line="240" w:lineRule="auto"/>
              <w:jc w:val="center"/>
              <w:rPr>
                <w:sz w:val="16"/>
                <w:szCs w:val="16"/>
              </w:rPr>
            </w:pPr>
            <w:r>
              <w:rPr>
                <w:sz w:val="16"/>
                <w:szCs w:val="16"/>
              </w:rPr>
              <w:t>140</w:t>
            </w:r>
          </w:p>
        </w:tc>
      </w:tr>
      <w:tr w:rsidR="00E31210" w14:paraId="550D1DF3" w14:textId="77777777">
        <w:trPr>
          <w:trHeight w:val="340"/>
        </w:trPr>
        <w:tc>
          <w:tcPr>
            <w:tcW w:w="585" w:type="dxa"/>
            <w:vMerge w:val="restart"/>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C44" w14:textId="77777777" w:rsidR="00E31210" w:rsidRDefault="00E31210" w:rsidP="00E31210">
            <w:pPr>
              <w:spacing w:after="0" w:line="240" w:lineRule="auto"/>
              <w:jc w:val="center"/>
              <w:rPr>
                <w:sz w:val="16"/>
                <w:szCs w:val="16"/>
              </w:rPr>
            </w:pPr>
            <w:r>
              <w:rPr>
                <w:sz w:val="16"/>
                <w:szCs w:val="16"/>
              </w:rPr>
              <w:t>2.3.</w:t>
            </w:r>
          </w:p>
        </w:tc>
        <w:tc>
          <w:tcPr>
            <w:tcW w:w="1860" w:type="dxa"/>
            <w:vMerge w:val="restart"/>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C45" w14:textId="77777777" w:rsidR="00E31210" w:rsidRDefault="00E31210" w:rsidP="00E31210">
            <w:pPr>
              <w:spacing w:after="0" w:line="240" w:lineRule="auto"/>
              <w:jc w:val="center"/>
              <w:rPr>
                <w:sz w:val="16"/>
                <w:szCs w:val="16"/>
              </w:rPr>
            </w:pPr>
            <w:r>
              <w:rPr>
                <w:sz w:val="16"/>
                <w:szCs w:val="16"/>
              </w:rPr>
              <w:t xml:space="preserve">Будівництво СЕС (сонячної електростанції) на насосній станції </w:t>
            </w:r>
          </w:p>
          <w:p w14:paraId="00001C46" w14:textId="77777777" w:rsidR="00E31210" w:rsidRDefault="00E31210" w:rsidP="00E31210">
            <w:pPr>
              <w:spacing w:after="0" w:line="240" w:lineRule="auto"/>
              <w:jc w:val="center"/>
              <w:rPr>
                <w:sz w:val="16"/>
                <w:szCs w:val="16"/>
              </w:rPr>
            </w:pPr>
            <w:r>
              <w:rPr>
                <w:sz w:val="16"/>
                <w:szCs w:val="16"/>
              </w:rPr>
              <w:t>с. Молодіжне</w:t>
            </w:r>
          </w:p>
        </w:tc>
        <w:tc>
          <w:tcPr>
            <w:tcW w:w="85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C47" w14:textId="77777777" w:rsidR="00E31210" w:rsidRDefault="00E31210" w:rsidP="00E31210">
            <w:pPr>
              <w:spacing w:after="0" w:line="240" w:lineRule="auto"/>
              <w:jc w:val="center"/>
              <w:rPr>
                <w:sz w:val="16"/>
                <w:szCs w:val="16"/>
              </w:rPr>
            </w:pPr>
            <w:r>
              <w:rPr>
                <w:sz w:val="16"/>
                <w:szCs w:val="16"/>
              </w:rPr>
              <w:t>МБ</w:t>
            </w:r>
          </w:p>
        </w:tc>
        <w:tc>
          <w:tcPr>
            <w:tcW w:w="66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C48" w14:textId="77777777" w:rsidR="00E31210" w:rsidRDefault="00E31210" w:rsidP="00E31210">
            <w:pPr>
              <w:spacing w:after="0" w:line="240" w:lineRule="auto"/>
              <w:rPr>
                <w:sz w:val="16"/>
                <w:szCs w:val="16"/>
              </w:rPr>
            </w:pPr>
          </w:p>
        </w:tc>
        <w:tc>
          <w:tcPr>
            <w:tcW w:w="70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C49" w14:textId="77777777" w:rsidR="00E31210" w:rsidRDefault="00E31210" w:rsidP="00E31210">
            <w:pPr>
              <w:spacing w:after="0" w:line="240" w:lineRule="auto"/>
              <w:rPr>
                <w:sz w:val="16"/>
                <w:szCs w:val="16"/>
              </w:rPr>
            </w:pPr>
          </w:p>
        </w:tc>
        <w:tc>
          <w:tcPr>
            <w:tcW w:w="81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C4A" w14:textId="77777777" w:rsidR="00E31210" w:rsidRDefault="00E31210" w:rsidP="00E31210">
            <w:pPr>
              <w:spacing w:after="0" w:line="240" w:lineRule="auto"/>
              <w:jc w:val="center"/>
              <w:rPr>
                <w:sz w:val="16"/>
                <w:szCs w:val="16"/>
              </w:rPr>
            </w:pPr>
            <w:r>
              <w:rPr>
                <w:sz w:val="16"/>
                <w:szCs w:val="16"/>
              </w:rPr>
              <w:t>200,00</w:t>
            </w:r>
          </w:p>
        </w:tc>
        <w:tc>
          <w:tcPr>
            <w:tcW w:w="78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C4B" w14:textId="77777777" w:rsidR="00E31210" w:rsidRDefault="00E31210" w:rsidP="00E31210">
            <w:pPr>
              <w:spacing w:after="0" w:line="240" w:lineRule="auto"/>
              <w:rPr>
                <w:sz w:val="16"/>
                <w:szCs w:val="16"/>
              </w:rPr>
            </w:pPr>
          </w:p>
        </w:tc>
        <w:tc>
          <w:tcPr>
            <w:tcW w:w="81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C4C" w14:textId="77777777" w:rsidR="00E31210" w:rsidRDefault="00E31210" w:rsidP="00E31210">
            <w:pPr>
              <w:spacing w:after="0" w:line="240" w:lineRule="auto"/>
              <w:rPr>
                <w:sz w:val="16"/>
                <w:szCs w:val="16"/>
              </w:rPr>
            </w:pPr>
          </w:p>
        </w:tc>
        <w:tc>
          <w:tcPr>
            <w:tcW w:w="76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C4D" w14:textId="77777777" w:rsidR="00E31210" w:rsidRDefault="00E31210" w:rsidP="00E31210">
            <w:pPr>
              <w:spacing w:after="0" w:line="240" w:lineRule="auto"/>
              <w:rPr>
                <w:sz w:val="16"/>
                <w:szCs w:val="16"/>
              </w:rPr>
            </w:pPr>
          </w:p>
        </w:tc>
        <w:tc>
          <w:tcPr>
            <w:tcW w:w="79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C4E" w14:textId="77777777" w:rsidR="00E31210" w:rsidRDefault="00E31210" w:rsidP="00E31210">
            <w:pPr>
              <w:spacing w:after="0" w:line="240" w:lineRule="auto"/>
              <w:rPr>
                <w:sz w:val="16"/>
                <w:szCs w:val="16"/>
              </w:rPr>
            </w:pPr>
          </w:p>
        </w:tc>
        <w:tc>
          <w:tcPr>
            <w:tcW w:w="100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C4F" w14:textId="77777777" w:rsidR="00E31210" w:rsidRDefault="00E31210" w:rsidP="00E31210">
            <w:pPr>
              <w:spacing w:after="0" w:line="240" w:lineRule="auto"/>
              <w:jc w:val="center"/>
              <w:rPr>
                <w:sz w:val="16"/>
                <w:szCs w:val="16"/>
              </w:rPr>
            </w:pPr>
            <w:r>
              <w:rPr>
                <w:sz w:val="16"/>
                <w:szCs w:val="16"/>
              </w:rPr>
              <w:t>200</w:t>
            </w:r>
          </w:p>
        </w:tc>
      </w:tr>
      <w:tr w:rsidR="00E31210" w14:paraId="7342D3EF" w14:textId="77777777" w:rsidTr="00E31210">
        <w:trPr>
          <w:trHeight w:val="47"/>
        </w:trPr>
        <w:tc>
          <w:tcPr>
            <w:tcW w:w="585" w:type="dxa"/>
            <w:vMerge/>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00001C50" w14:textId="77777777" w:rsidR="00E31210" w:rsidRDefault="00E31210" w:rsidP="00E31210">
            <w:pPr>
              <w:spacing w:after="0" w:line="240" w:lineRule="auto"/>
              <w:rPr>
                <w:rFonts w:ascii="Calibri" w:eastAsia="Calibri" w:hAnsi="Calibri" w:cs="Calibri"/>
                <w:sz w:val="22"/>
                <w:szCs w:val="22"/>
              </w:rPr>
            </w:pPr>
          </w:p>
        </w:tc>
        <w:tc>
          <w:tcPr>
            <w:tcW w:w="1860" w:type="dxa"/>
            <w:vMerge/>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00001C51" w14:textId="77777777" w:rsidR="00E31210" w:rsidRDefault="00E31210" w:rsidP="00E31210">
            <w:pPr>
              <w:spacing w:after="0" w:line="240" w:lineRule="auto"/>
              <w:rPr>
                <w:rFonts w:ascii="Calibri" w:eastAsia="Calibri" w:hAnsi="Calibri" w:cs="Calibri"/>
                <w:sz w:val="22"/>
                <w:szCs w:val="22"/>
              </w:rPr>
            </w:pPr>
          </w:p>
        </w:tc>
        <w:tc>
          <w:tcPr>
            <w:tcW w:w="85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C52" w14:textId="77777777" w:rsidR="00E31210" w:rsidRDefault="00E31210" w:rsidP="00E31210">
            <w:pPr>
              <w:spacing w:after="0" w:line="240" w:lineRule="auto"/>
              <w:jc w:val="center"/>
              <w:rPr>
                <w:sz w:val="16"/>
                <w:szCs w:val="16"/>
              </w:rPr>
            </w:pPr>
            <w:r>
              <w:rPr>
                <w:sz w:val="16"/>
                <w:szCs w:val="16"/>
              </w:rPr>
              <w:t>ГК</w:t>
            </w:r>
          </w:p>
        </w:tc>
        <w:tc>
          <w:tcPr>
            <w:tcW w:w="66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C53" w14:textId="77777777" w:rsidR="00E31210" w:rsidRDefault="00E31210" w:rsidP="00E31210">
            <w:pPr>
              <w:spacing w:after="0" w:line="240" w:lineRule="auto"/>
              <w:rPr>
                <w:sz w:val="16"/>
                <w:szCs w:val="16"/>
              </w:rPr>
            </w:pPr>
          </w:p>
        </w:tc>
        <w:tc>
          <w:tcPr>
            <w:tcW w:w="70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C54" w14:textId="77777777" w:rsidR="00E31210" w:rsidRDefault="00E31210" w:rsidP="00E31210">
            <w:pPr>
              <w:spacing w:after="0" w:line="240" w:lineRule="auto"/>
              <w:rPr>
                <w:sz w:val="16"/>
                <w:szCs w:val="16"/>
              </w:rPr>
            </w:pPr>
          </w:p>
        </w:tc>
        <w:tc>
          <w:tcPr>
            <w:tcW w:w="81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C55" w14:textId="77777777" w:rsidR="00E31210" w:rsidRDefault="00E31210" w:rsidP="00E31210">
            <w:pPr>
              <w:spacing w:after="0" w:line="240" w:lineRule="auto"/>
              <w:jc w:val="center"/>
              <w:rPr>
                <w:sz w:val="16"/>
                <w:szCs w:val="16"/>
              </w:rPr>
            </w:pPr>
            <w:r>
              <w:rPr>
                <w:sz w:val="16"/>
                <w:szCs w:val="16"/>
              </w:rPr>
              <w:t>1 000,00</w:t>
            </w:r>
          </w:p>
        </w:tc>
        <w:tc>
          <w:tcPr>
            <w:tcW w:w="78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C56" w14:textId="77777777" w:rsidR="00E31210" w:rsidRDefault="00E31210" w:rsidP="00E31210">
            <w:pPr>
              <w:spacing w:after="0" w:line="240" w:lineRule="auto"/>
              <w:rPr>
                <w:sz w:val="16"/>
                <w:szCs w:val="16"/>
              </w:rPr>
            </w:pPr>
          </w:p>
        </w:tc>
        <w:tc>
          <w:tcPr>
            <w:tcW w:w="81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C57" w14:textId="77777777" w:rsidR="00E31210" w:rsidRDefault="00E31210" w:rsidP="00E31210">
            <w:pPr>
              <w:spacing w:after="0" w:line="240" w:lineRule="auto"/>
              <w:rPr>
                <w:sz w:val="16"/>
                <w:szCs w:val="16"/>
              </w:rPr>
            </w:pPr>
          </w:p>
        </w:tc>
        <w:tc>
          <w:tcPr>
            <w:tcW w:w="76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C58" w14:textId="77777777" w:rsidR="00E31210" w:rsidRDefault="00E31210" w:rsidP="00E31210">
            <w:pPr>
              <w:spacing w:after="0" w:line="240" w:lineRule="auto"/>
              <w:rPr>
                <w:sz w:val="16"/>
                <w:szCs w:val="16"/>
              </w:rPr>
            </w:pPr>
          </w:p>
        </w:tc>
        <w:tc>
          <w:tcPr>
            <w:tcW w:w="79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C59" w14:textId="77777777" w:rsidR="00E31210" w:rsidRDefault="00E31210" w:rsidP="00E31210">
            <w:pPr>
              <w:spacing w:after="0" w:line="240" w:lineRule="auto"/>
              <w:rPr>
                <w:sz w:val="16"/>
                <w:szCs w:val="16"/>
              </w:rPr>
            </w:pPr>
          </w:p>
        </w:tc>
        <w:tc>
          <w:tcPr>
            <w:tcW w:w="100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C5A" w14:textId="77777777" w:rsidR="00E31210" w:rsidRDefault="00E31210" w:rsidP="00E31210">
            <w:pPr>
              <w:spacing w:after="0" w:line="240" w:lineRule="auto"/>
              <w:jc w:val="center"/>
              <w:rPr>
                <w:sz w:val="16"/>
                <w:szCs w:val="16"/>
              </w:rPr>
            </w:pPr>
            <w:r>
              <w:rPr>
                <w:sz w:val="16"/>
                <w:szCs w:val="16"/>
              </w:rPr>
              <w:t>1000</w:t>
            </w:r>
          </w:p>
        </w:tc>
      </w:tr>
      <w:tr w:rsidR="00E31210" w14:paraId="65C95DCD" w14:textId="77777777" w:rsidTr="00E31210">
        <w:trPr>
          <w:trHeight w:val="68"/>
        </w:trPr>
        <w:tc>
          <w:tcPr>
            <w:tcW w:w="585" w:type="dxa"/>
            <w:vMerge/>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00001C5B" w14:textId="77777777" w:rsidR="00E31210" w:rsidRDefault="00E31210" w:rsidP="00E31210">
            <w:pPr>
              <w:spacing w:after="0" w:line="240" w:lineRule="auto"/>
              <w:rPr>
                <w:rFonts w:ascii="Calibri" w:eastAsia="Calibri" w:hAnsi="Calibri" w:cs="Calibri"/>
                <w:sz w:val="22"/>
                <w:szCs w:val="22"/>
              </w:rPr>
            </w:pPr>
          </w:p>
        </w:tc>
        <w:tc>
          <w:tcPr>
            <w:tcW w:w="1860" w:type="dxa"/>
            <w:vMerge/>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00001C5C" w14:textId="77777777" w:rsidR="00E31210" w:rsidRDefault="00E31210" w:rsidP="00E31210">
            <w:pPr>
              <w:spacing w:after="0" w:line="240" w:lineRule="auto"/>
              <w:rPr>
                <w:rFonts w:ascii="Calibri" w:eastAsia="Calibri" w:hAnsi="Calibri" w:cs="Calibri"/>
                <w:sz w:val="22"/>
                <w:szCs w:val="22"/>
              </w:rPr>
            </w:pPr>
          </w:p>
        </w:tc>
        <w:tc>
          <w:tcPr>
            <w:tcW w:w="85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C5D" w14:textId="77777777" w:rsidR="00E31210" w:rsidRDefault="00E31210" w:rsidP="00E31210">
            <w:pPr>
              <w:spacing w:after="0" w:line="240" w:lineRule="auto"/>
              <w:jc w:val="center"/>
              <w:rPr>
                <w:sz w:val="16"/>
                <w:szCs w:val="16"/>
              </w:rPr>
            </w:pPr>
            <w:r>
              <w:rPr>
                <w:sz w:val="16"/>
                <w:szCs w:val="16"/>
              </w:rPr>
              <w:t>КП</w:t>
            </w:r>
          </w:p>
        </w:tc>
        <w:tc>
          <w:tcPr>
            <w:tcW w:w="66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C5E" w14:textId="77777777" w:rsidR="00E31210" w:rsidRDefault="00E31210" w:rsidP="00E31210">
            <w:pPr>
              <w:spacing w:after="0" w:line="240" w:lineRule="auto"/>
              <w:rPr>
                <w:sz w:val="16"/>
                <w:szCs w:val="16"/>
              </w:rPr>
            </w:pPr>
          </w:p>
        </w:tc>
        <w:tc>
          <w:tcPr>
            <w:tcW w:w="70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C5F" w14:textId="77777777" w:rsidR="00E31210" w:rsidRDefault="00E31210" w:rsidP="00E31210">
            <w:pPr>
              <w:spacing w:after="0" w:line="240" w:lineRule="auto"/>
              <w:rPr>
                <w:sz w:val="16"/>
                <w:szCs w:val="16"/>
              </w:rPr>
            </w:pPr>
          </w:p>
        </w:tc>
        <w:tc>
          <w:tcPr>
            <w:tcW w:w="81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C60" w14:textId="77777777" w:rsidR="00E31210" w:rsidRDefault="00E31210" w:rsidP="00E31210">
            <w:pPr>
              <w:spacing w:after="0" w:line="240" w:lineRule="auto"/>
              <w:jc w:val="center"/>
              <w:rPr>
                <w:sz w:val="16"/>
                <w:szCs w:val="16"/>
              </w:rPr>
            </w:pPr>
            <w:r>
              <w:rPr>
                <w:sz w:val="16"/>
                <w:szCs w:val="16"/>
              </w:rPr>
              <w:t>320,00</w:t>
            </w:r>
          </w:p>
        </w:tc>
        <w:tc>
          <w:tcPr>
            <w:tcW w:w="78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C61" w14:textId="77777777" w:rsidR="00E31210" w:rsidRDefault="00E31210" w:rsidP="00E31210">
            <w:pPr>
              <w:spacing w:after="0" w:line="240" w:lineRule="auto"/>
              <w:rPr>
                <w:sz w:val="16"/>
                <w:szCs w:val="16"/>
              </w:rPr>
            </w:pPr>
          </w:p>
        </w:tc>
        <w:tc>
          <w:tcPr>
            <w:tcW w:w="81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C62" w14:textId="77777777" w:rsidR="00E31210" w:rsidRDefault="00E31210" w:rsidP="00E31210">
            <w:pPr>
              <w:spacing w:after="0" w:line="240" w:lineRule="auto"/>
              <w:rPr>
                <w:sz w:val="16"/>
                <w:szCs w:val="16"/>
              </w:rPr>
            </w:pPr>
          </w:p>
        </w:tc>
        <w:tc>
          <w:tcPr>
            <w:tcW w:w="76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C63" w14:textId="77777777" w:rsidR="00E31210" w:rsidRDefault="00E31210" w:rsidP="00E31210">
            <w:pPr>
              <w:spacing w:after="0" w:line="240" w:lineRule="auto"/>
              <w:rPr>
                <w:sz w:val="16"/>
                <w:szCs w:val="16"/>
              </w:rPr>
            </w:pPr>
          </w:p>
        </w:tc>
        <w:tc>
          <w:tcPr>
            <w:tcW w:w="79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C64" w14:textId="77777777" w:rsidR="00E31210" w:rsidRDefault="00E31210" w:rsidP="00E31210">
            <w:pPr>
              <w:spacing w:after="0" w:line="240" w:lineRule="auto"/>
              <w:rPr>
                <w:sz w:val="16"/>
                <w:szCs w:val="16"/>
              </w:rPr>
            </w:pPr>
          </w:p>
        </w:tc>
        <w:tc>
          <w:tcPr>
            <w:tcW w:w="100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C65" w14:textId="77777777" w:rsidR="00E31210" w:rsidRDefault="00E31210" w:rsidP="00E31210">
            <w:pPr>
              <w:spacing w:after="0" w:line="240" w:lineRule="auto"/>
              <w:jc w:val="center"/>
              <w:rPr>
                <w:sz w:val="16"/>
                <w:szCs w:val="16"/>
              </w:rPr>
            </w:pPr>
            <w:r>
              <w:rPr>
                <w:sz w:val="16"/>
                <w:szCs w:val="16"/>
              </w:rPr>
              <w:t>320</w:t>
            </w:r>
          </w:p>
        </w:tc>
      </w:tr>
      <w:tr w:rsidR="00E31210" w14:paraId="7920638D" w14:textId="77777777">
        <w:trPr>
          <w:trHeight w:val="375"/>
        </w:trPr>
        <w:tc>
          <w:tcPr>
            <w:tcW w:w="585" w:type="dxa"/>
            <w:vMerge w:val="restart"/>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C66" w14:textId="77777777" w:rsidR="00E31210" w:rsidRDefault="00E31210" w:rsidP="00E31210">
            <w:pPr>
              <w:spacing w:after="0" w:line="240" w:lineRule="auto"/>
              <w:jc w:val="center"/>
              <w:rPr>
                <w:sz w:val="16"/>
                <w:szCs w:val="16"/>
              </w:rPr>
            </w:pPr>
            <w:r>
              <w:rPr>
                <w:sz w:val="16"/>
                <w:szCs w:val="16"/>
              </w:rPr>
              <w:t>2.4.</w:t>
            </w:r>
          </w:p>
        </w:tc>
        <w:tc>
          <w:tcPr>
            <w:tcW w:w="1860" w:type="dxa"/>
            <w:vMerge w:val="restart"/>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C67" w14:textId="77777777" w:rsidR="00E31210" w:rsidRDefault="00E31210" w:rsidP="00E31210">
            <w:pPr>
              <w:spacing w:after="0" w:line="240" w:lineRule="auto"/>
              <w:jc w:val="center"/>
              <w:rPr>
                <w:sz w:val="16"/>
                <w:szCs w:val="16"/>
              </w:rPr>
            </w:pPr>
            <w:r>
              <w:rPr>
                <w:sz w:val="16"/>
                <w:szCs w:val="16"/>
              </w:rPr>
              <w:t>Будівництво СЕС (сонячної електростанції) Насосної станції с. Малодолинське</w:t>
            </w:r>
          </w:p>
        </w:tc>
        <w:tc>
          <w:tcPr>
            <w:tcW w:w="85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C68" w14:textId="77777777" w:rsidR="00E31210" w:rsidRDefault="00E31210" w:rsidP="00E31210">
            <w:pPr>
              <w:spacing w:after="0" w:line="240" w:lineRule="auto"/>
              <w:jc w:val="center"/>
              <w:rPr>
                <w:sz w:val="16"/>
                <w:szCs w:val="16"/>
              </w:rPr>
            </w:pPr>
            <w:r>
              <w:rPr>
                <w:sz w:val="16"/>
                <w:szCs w:val="16"/>
              </w:rPr>
              <w:t>МБ</w:t>
            </w:r>
          </w:p>
        </w:tc>
        <w:tc>
          <w:tcPr>
            <w:tcW w:w="66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C69" w14:textId="77777777" w:rsidR="00E31210" w:rsidRDefault="00E31210" w:rsidP="00E31210">
            <w:pPr>
              <w:spacing w:after="0" w:line="240" w:lineRule="auto"/>
              <w:rPr>
                <w:sz w:val="16"/>
                <w:szCs w:val="16"/>
              </w:rPr>
            </w:pPr>
          </w:p>
        </w:tc>
        <w:tc>
          <w:tcPr>
            <w:tcW w:w="70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C6A" w14:textId="77777777" w:rsidR="00E31210" w:rsidRDefault="00E31210" w:rsidP="00E31210">
            <w:pPr>
              <w:spacing w:after="0" w:line="240" w:lineRule="auto"/>
              <w:rPr>
                <w:sz w:val="16"/>
                <w:szCs w:val="16"/>
              </w:rPr>
            </w:pPr>
          </w:p>
        </w:tc>
        <w:tc>
          <w:tcPr>
            <w:tcW w:w="81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C6B" w14:textId="77777777" w:rsidR="00E31210" w:rsidRDefault="00E31210" w:rsidP="00E31210">
            <w:pPr>
              <w:spacing w:after="0" w:line="240" w:lineRule="auto"/>
              <w:jc w:val="center"/>
              <w:rPr>
                <w:sz w:val="16"/>
                <w:szCs w:val="16"/>
              </w:rPr>
            </w:pPr>
            <w:r>
              <w:rPr>
                <w:sz w:val="16"/>
                <w:szCs w:val="16"/>
              </w:rPr>
              <w:t>200,00</w:t>
            </w:r>
          </w:p>
        </w:tc>
        <w:tc>
          <w:tcPr>
            <w:tcW w:w="78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C6C" w14:textId="77777777" w:rsidR="00E31210" w:rsidRDefault="00E31210" w:rsidP="00E31210">
            <w:pPr>
              <w:spacing w:after="0" w:line="240" w:lineRule="auto"/>
              <w:rPr>
                <w:sz w:val="16"/>
                <w:szCs w:val="16"/>
              </w:rPr>
            </w:pPr>
          </w:p>
        </w:tc>
        <w:tc>
          <w:tcPr>
            <w:tcW w:w="81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C6D" w14:textId="77777777" w:rsidR="00E31210" w:rsidRDefault="00E31210" w:rsidP="00E31210">
            <w:pPr>
              <w:spacing w:after="0" w:line="240" w:lineRule="auto"/>
              <w:rPr>
                <w:sz w:val="16"/>
                <w:szCs w:val="16"/>
              </w:rPr>
            </w:pPr>
          </w:p>
        </w:tc>
        <w:tc>
          <w:tcPr>
            <w:tcW w:w="76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C6E" w14:textId="77777777" w:rsidR="00E31210" w:rsidRDefault="00E31210" w:rsidP="00E31210">
            <w:pPr>
              <w:spacing w:after="0" w:line="240" w:lineRule="auto"/>
              <w:rPr>
                <w:sz w:val="16"/>
                <w:szCs w:val="16"/>
              </w:rPr>
            </w:pPr>
          </w:p>
        </w:tc>
        <w:tc>
          <w:tcPr>
            <w:tcW w:w="79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C6F" w14:textId="77777777" w:rsidR="00E31210" w:rsidRDefault="00E31210" w:rsidP="00E31210">
            <w:pPr>
              <w:spacing w:after="0" w:line="240" w:lineRule="auto"/>
              <w:rPr>
                <w:sz w:val="16"/>
                <w:szCs w:val="16"/>
              </w:rPr>
            </w:pPr>
          </w:p>
        </w:tc>
        <w:tc>
          <w:tcPr>
            <w:tcW w:w="100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C70" w14:textId="77777777" w:rsidR="00E31210" w:rsidRDefault="00E31210" w:rsidP="00E31210">
            <w:pPr>
              <w:spacing w:after="0" w:line="240" w:lineRule="auto"/>
              <w:jc w:val="center"/>
              <w:rPr>
                <w:sz w:val="16"/>
                <w:szCs w:val="16"/>
              </w:rPr>
            </w:pPr>
            <w:r>
              <w:rPr>
                <w:sz w:val="16"/>
                <w:szCs w:val="16"/>
              </w:rPr>
              <w:t>200</w:t>
            </w:r>
          </w:p>
        </w:tc>
      </w:tr>
      <w:tr w:rsidR="00E31210" w14:paraId="6A980F82" w14:textId="77777777" w:rsidTr="00535636">
        <w:trPr>
          <w:trHeight w:val="20"/>
        </w:trPr>
        <w:tc>
          <w:tcPr>
            <w:tcW w:w="585" w:type="dxa"/>
            <w:vMerge/>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00001C71" w14:textId="77777777" w:rsidR="00E31210" w:rsidRDefault="00E31210" w:rsidP="00E31210">
            <w:pPr>
              <w:spacing w:after="0" w:line="240" w:lineRule="auto"/>
              <w:rPr>
                <w:rFonts w:ascii="Calibri" w:eastAsia="Calibri" w:hAnsi="Calibri" w:cs="Calibri"/>
                <w:sz w:val="22"/>
                <w:szCs w:val="22"/>
              </w:rPr>
            </w:pPr>
          </w:p>
        </w:tc>
        <w:tc>
          <w:tcPr>
            <w:tcW w:w="1860" w:type="dxa"/>
            <w:vMerge/>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00001C72" w14:textId="77777777" w:rsidR="00E31210" w:rsidRDefault="00E31210" w:rsidP="00E31210">
            <w:pPr>
              <w:spacing w:after="0" w:line="240" w:lineRule="auto"/>
              <w:rPr>
                <w:rFonts w:ascii="Calibri" w:eastAsia="Calibri" w:hAnsi="Calibri" w:cs="Calibri"/>
                <w:sz w:val="22"/>
                <w:szCs w:val="22"/>
              </w:rPr>
            </w:pPr>
          </w:p>
        </w:tc>
        <w:tc>
          <w:tcPr>
            <w:tcW w:w="85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C73" w14:textId="77777777" w:rsidR="00E31210" w:rsidRDefault="00E31210" w:rsidP="00E31210">
            <w:pPr>
              <w:spacing w:after="0" w:line="240" w:lineRule="auto"/>
              <w:jc w:val="center"/>
              <w:rPr>
                <w:sz w:val="16"/>
                <w:szCs w:val="16"/>
              </w:rPr>
            </w:pPr>
            <w:r>
              <w:rPr>
                <w:sz w:val="16"/>
                <w:szCs w:val="16"/>
              </w:rPr>
              <w:t>ГК</w:t>
            </w:r>
          </w:p>
        </w:tc>
        <w:tc>
          <w:tcPr>
            <w:tcW w:w="66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C74" w14:textId="77777777" w:rsidR="00E31210" w:rsidRDefault="00E31210" w:rsidP="00E31210">
            <w:pPr>
              <w:spacing w:after="0" w:line="240" w:lineRule="auto"/>
              <w:rPr>
                <w:sz w:val="16"/>
                <w:szCs w:val="16"/>
              </w:rPr>
            </w:pPr>
          </w:p>
        </w:tc>
        <w:tc>
          <w:tcPr>
            <w:tcW w:w="70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C75" w14:textId="77777777" w:rsidR="00E31210" w:rsidRDefault="00E31210" w:rsidP="00E31210">
            <w:pPr>
              <w:spacing w:after="0" w:line="240" w:lineRule="auto"/>
              <w:rPr>
                <w:sz w:val="16"/>
                <w:szCs w:val="16"/>
              </w:rPr>
            </w:pPr>
          </w:p>
        </w:tc>
        <w:tc>
          <w:tcPr>
            <w:tcW w:w="81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C76" w14:textId="77777777" w:rsidR="00E31210" w:rsidRDefault="00E31210" w:rsidP="00E31210">
            <w:pPr>
              <w:spacing w:after="0" w:line="240" w:lineRule="auto"/>
              <w:jc w:val="center"/>
              <w:rPr>
                <w:sz w:val="16"/>
                <w:szCs w:val="16"/>
              </w:rPr>
            </w:pPr>
            <w:r>
              <w:rPr>
                <w:sz w:val="16"/>
                <w:szCs w:val="16"/>
              </w:rPr>
              <w:t>1 000,00</w:t>
            </w:r>
          </w:p>
        </w:tc>
        <w:tc>
          <w:tcPr>
            <w:tcW w:w="78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C77" w14:textId="77777777" w:rsidR="00E31210" w:rsidRDefault="00E31210" w:rsidP="00E31210">
            <w:pPr>
              <w:spacing w:after="0" w:line="240" w:lineRule="auto"/>
              <w:rPr>
                <w:sz w:val="16"/>
                <w:szCs w:val="16"/>
              </w:rPr>
            </w:pPr>
          </w:p>
        </w:tc>
        <w:tc>
          <w:tcPr>
            <w:tcW w:w="81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C78" w14:textId="77777777" w:rsidR="00E31210" w:rsidRDefault="00E31210" w:rsidP="00E31210">
            <w:pPr>
              <w:spacing w:after="0" w:line="240" w:lineRule="auto"/>
              <w:rPr>
                <w:sz w:val="16"/>
                <w:szCs w:val="16"/>
              </w:rPr>
            </w:pPr>
          </w:p>
        </w:tc>
        <w:tc>
          <w:tcPr>
            <w:tcW w:w="76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C79" w14:textId="77777777" w:rsidR="00E31210" w:rsidRDefault="00E31210" w:rsidP="00E31210">
            <w:pPr>
              <w:spacing w:after="0" w:line="240" w:lineRule="auto"/>
              <w:rPr>
                <w:sz w:val="16"/>
                <w:szCs w:val="16"/>
              </w:rPr>
            </w:pPr>
          </w:p>
        </w:tc>
        <w:tc>
          <w:tcPr>
            <w:tcW w:w="79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C7A" w14:textId="77777777" w:rsidR="00E31210" w:rsidRDefault="00E31210" w:rsidP="00E31210">
            <w:pPr>
              <w:spacing w:after="0" w:line="240" w:lineRule="auto"/>
              <w:rPr>
                <w:sz w:val="16"/>
                <w:szCs w:val="16"/>
              </w:rPr>
            </w:pPr>
          </w:p>
        </w:tc>
        <w:tc>
          <w:tcPr>
            <w:tcW w:w="100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C7B" w14:textId="77777777" w:rsidR="00E31210" w:rsidRDefault="00E31210" w:rsidP="00E31210">
            <w:pPr>
              <w:spacing w:after="0" w:line="240" w:lineRule="auto"/>
              <w:jc w:val="center"/>
              <w:rPr>
                <w:sz w:val="16"/>
                <w:szCs w:val="16"/>
              </w:rPr>
            </w:pPr>
            <w:r>
              <w:rPr>
                <w:sz w:val="16"/>
                <w:szCs w:val="16"/>
              </w:rPr>
              <w:t>1000</w:t>
            </w:r>
          </w:p>
        </w:tc>
      </w:tr>
      <w:tr w:rsidR="00E31210" w14:paraId="6697CEA8" w14:textId="77777777" w:rsidTr="00535636">
        <w:trPr>
          <w:trHeight w:val="20"/>
        </w:trPr>
        <w:tc>
          <w:tcPr>
            <w:tcW w:w="585" w:type="dxa"/>
            <w:vMerge/>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00001C7C" w14:textId="77777777" w:rsidR="00E31210" w:rsidRDefault="00E31210" w:rsidP="00E31210">
            <w:pPr>
              <w:spacing w:after="0" w:line="240" w:lineRule="auto"/>
              <w:rPr>
                <w:rFonts w:ascii="Calibri" w:eastAsia="Calibri" w:hAnsi="Calibri" w:cs="Calibri"/>
                <w:sz w:val="22"/>
                <w:szCs w:val="22"/>
              </w:rPr>
            </w:pPr>
          </w:p>
        </w:tc>
        <w:tc>
          <w:tcPr>
            <w:tcW w:w="1860" w:type="dxa"/>
            <w:vMerge/>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00001C7D" w14:textId="77777777" w:rsidR="00E31210" w:rsidRDefault="00E31210" w:rsidP="00E31210">
            <w:pPr>
              <w:spacing w:after="0" w:line="240" w:lineRule="auto"/>
              <w:rPr>
                <w:rFonts w:ascii="Calibri" w:eastAsia="Calibri" w:hAnsi="Calibri" w:cs="Calibri"/>
                <w:sz w:val="22"/>
                <w:szCs w:val="22"/>
              </w:rPr>
            </w:pPr>
          </w:p>
        </w:tc>
        <w:tc>
          <w:tcPr>
            <w:tcW w:w="85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C7E" w14:textId="77777777" w:rsidR="00E31210" w:rsidRDefault="00E31210" w:rsidP="00E31210">
            <w:pPr>
              <w:spacing w:after="0" w:line="240" w:lineRule="auto"/>
              <w:jc w:val="center"/>
              <w:rPr>
                <w:sz w:val="16"/>
                <w:szCs w:val="16"/>
              </w:rPr>
            </w:pPr>
            <w:r>
              <w:rPr>
                <w:sz w:val="16"/>
                <w:szCs w:val="16"/>
              </w:rPr>
              <w:t>КП</w:t>
            </w:r>
          </w:p>
        </w:tc>
        <w:tc>
          <w:tcPr>
            <w:tcW w:w="66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C7F" w14:textId="77777777" w:rsidR="00E31210" w:rsidRDefault="00E31210" w:rsidP="00E31210">
            <w:pPr>
              <w:spacing w:after="0" w:line="240" w:lineRule="auto"/>
              <w:rPr>
                <w:sz w:val="16"/>
                <w:szCs w:val="16"/>
              </w:rPr>
            </w:pPr>
          </w:p>
        </w:tc>
        <w:tc>
          <w:tcPr>
            <w:tcW w:w="70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C80" w14:textId="77777777" w:rsidR="00E31210" w:rsidRDefault="00E31210" w:rsidP="00E31210">
            <w:pPr>
              <w:spacing w:after="0" w:line="240" w:lineRule="auto"/>
              <w:rPr>
                <w:sz w:val="16"/>
                <w:szCs w:val="16"/>
              </w:rPr>
            </w:pPr>
          </w:p>
        </w:tc>
        <w:tc>
          <w:tcPr>
            <w:tcW w:w="81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C81" w14:textId="77777777" w:rsidR="00E31210" w:rsidRDefault="00E31210" w:rsidP="00E31210">
            <w:pPr>
              <w:spacing w:after="0" w:line="240" w:lineRule="auto"/>
              <w:jc w:val="center"/>
              <w:rPr>
                <w:sz w:val="16"/>
                <w:szCs w:val="16"/>
              </w:rPr>
            </w:pPr>
            <w:r>
              <w:rPr>
                <w:sz w:val="16"/>
                <w:szCs w:val="16"/>
              </w:rPr>
              <w:t>215,00</w:t>
            </w:r>
          </w:p>
        </w:tc>
        <w:tc>
          <w:tcPr>
            <w:tcW w:w="78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C82" w14:textId="77777777" w:rsidR="00E31210" w:rsidRDefault="00E31210" w:rsidP="00E31210">
            <w:pPr>
              <w:spacing w:after="0" w:line="240" w:lineRule="auto"/>
              <w:rPr>
                <w:sz w:val="16"/>
                <w:szCs w:val="16"/>
              </w:rPr>
            </w:pPr>
          </w:p>
        </w:tc>
        <w:tc>
          <w:tcPr>
            <w:tcW w:w="81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C83" w14:textId="77777777" w:rsidR="00E31210" w:rsidRDefault="00E31210" w:rsidP="00E31210">
            <w:pPr>
              <w:spacing w:after="0" w:line="240" w:lineRule="auto"/>
              <w:rPr>
                <w:sz w:val="16"/>
                <w:szCs w:val="16"/>
              </w:rPr>
            </w:pPr>
          </w:p>
        </w:tc>
        <w:tc>
          <w:tcPr>
            <w:tcW w:w="76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C84" w14:textId="77777777" w:rsidR="00E31210" w:rsidRDefault="00E31210" w:rsidP="00E31210">
            <w:pPr>
              <w:spacing w:after="0" w:line="240" w:lineRule="auto"/>
              <w:rPr>
                <w:sz w:val="16"/>
                <w:szCs w:val="16"/>
              </w:rPr>
            </w:pPr>
          </w:p>
        </w:tc>
        <w:tc>
          <w:tcPr>
            <w:tcW w:w="79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C85" w14:textId="77777777" w:rsidR="00E31210" w:rsidRDefault="00E31210" w:rsidP="00E31210">
            <w:pPr>
              <w:spacing w:after="0" w:line="240" w:lineRule="auto"/>
              <w:rPr>
                <w:sz w:val="16"/>
                <w:szCs w:val="16"/>
              </w:rPr>
            </w:pPr>
          </w:p>
        </w:tc>
        <w:tc>
          <w:tcPr>
            <w:tcW w:w="100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C86" w14:textId="77777777" w:rsidR="00E31210" w:rsidRDefault="00E31210" w:rsidP="00E31210">
            <w:pPr>
              <w:spacing w:after="0" w:line="240" w:lineRule="auto"/>
              <w:jc w:val="center"/>
              <w:rPr>
                <w:sz w:val="16"/>
                <w:szCs w:val="16"/>
              </w:rPr>
            </w:pPr>
            <w:r>
              <w:rPr>
                <w:sz w:val="16"/>
                <w:szCs w:val="16"/>
              </w:rPr>
              <w:t>215</w:t>
            </w:r>
          </w:p>
        </w:tc>
      </w:tr>
      <w:tr w:rsidR="00E31210" w14:paraId="68DFFA77" w14:textId="77777777">
        <w:trPr>
          <w:trHeight w:val="340"/>
        </w:trPr>
        <w:tc>
          <w:tcPr>
            <w:tcW w:w="585" w:type="dxa"/>
            <w:vMerge w:val="restart"/>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C87" w14:textId="77777777" w:rsidR="00E31210" w:rsidRDefault="00E31210" w:rsidP="00E31210">
            <w:pPr>
              <w:spacing w:after="0" w:line="240" w:lineRule="auto"/>
              <w:jc w:val="center"/>
              <w:rPr>
                <w:sz w:val="16"/>
                <w:szCs w:val="16"/>
              </w:rPr>
            </w:pPr>
            <w:r>
              <w:rPr>
                <w:sz w:val="16"/>
                <w:szCs w:val="16"/>
              </w:rPr>
              <w:t>2.5.</w:t>
            </w:r>
          </w:p>
        </w:tc>
        <w:tc>
          <w:tcPr>
            <w:tcW w:w="1860" w:type="dxa"/>
            <w:vMerge w:val="restart"/>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C88" w14:textId="77777777" w:rsidR="00E31210" w:rsidRDefault="00E31210" w:rsidP="00E31210">
            <w:pPr>
              <w:spacing w:after="0" w:line="240" w:lineRule="auto"/>
              <w:jc w:val="center"/>
              <w:rPr>
                <w:sz w:val="16"/>
                <w:szCs w:val="16"/>
              </w:rPr>
            </w:pPr>
            <w:r>
              <w:rPr>
                <w:sz w:val="16"/>
                <w:szCs w:val="16"/>
              </w:rPr>
              <w:t>Будівництво дахової СЕС (сонячної електростанції) для насосної станції та адміністративної будівлі м. Чорноморськ,</w:t>
            </w:r>
          </w:p>
          <w:p w14:paraId="00001C89" w14:textId="77777777" w:rsidR="00E31210" w:rsidRDefault="00E31210" w:rsidP="00E31210">
            <w:pPr>
              <w:spacing w:after="0" w:line="240" w:lineRule="auto"/>
              <w:jc w:val="center"/>
              <w:rPr>
                <w:sz w:val="16"/>
                <w:szCs w:val="16"/>
              </w:rPr>
            </w:pPr>
            <w:r>
              <w:rPr>
                <w:sz w:val="16"/>
                <w:szCs w:val="16"/>
              </w:rPr>
              <w:t xml:space="preserve"> вул. Мира, 41а</w:t>
            </w:r>
          </w:p>
        </w:tc>
        <w:tc>
          <w:tcPr>
            <w:tcW w:w="85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C8A" w14:textId="77777777" w:rsidR="00E31210" w:rsidRDefault="00E31210" w:rsidP="00E31210">
            <w:pPr>
              <w:spacing w:after="0" w:line="240" w:lineRule="auto"/>
              <w:jc w:val="center"/>
              <w:rPr>
                <w:sz w:val="16"/>
                <w:szCs w:val="16"/>
              </w:rPr>
            </w:pPr>
            <w:r>
              <w:rPr>
                <w:sz w:val="16"/>
                <w:szCs w:val="16"/>
              </w:rPr>
              <w:t>МБ</w:t>
            </w:r>
          </w:p>
        </w:tc>
        <w:tc>
          <w:tcPr>
            <w:tcW w:w="66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C8B" w14:textId="77777777" w:rsidR="00E31210" w:rsidRDefault="00E31210" w:rsidP="00E31210">
            <w:pPr>
              <w:spacing w:after="0" w:line="240" w:lineRule="auto"/>
              <w:rPr>
                <w:sz w:val="16"/>
                <w:szCs w:val="16"/>
              </w:rPr>
            </w:pPr>
          </w:p>
        </w:tc>
        <w:tc>
          <w:tcPr>
            <w:tcW w:w="70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C8C" w14:textId="77777777" w:rsidR="00E31210" w:rsidRDefault="00E31210" w:rsidP="00E31210">
            <w:pPr>
              <w:spacing w:after="0" w:line="240" w:lineRule="auto"/>
              <w:rPr>
                <w:sz w:val="16"/>
                <w:szCs w:val="16"/>
              </w:rPr>
            </w:pPr>
          </w:p>
        </w:tc>
        <w:tc>
          <w:tcPr>
            <w:tcW w:w="81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C8D" w14:textId="77777777" w:rsidR="00E31210" w:rsidRDefault="00E31210" w:rsidP="00E31210">
            <w:pPr>
              <w:spacing w:after="0" w:line="240" w:lineRule="auto"/>
              <w:jc w:val="center"/>
              <w:rPr>
                <w:sz w:val="16"/>
                <w:szCs w:val="16"/>
              </w:rPr>
            </w:pPr>
            <w:r>
              <w:rPr>
                <w:sz w:val="16"/>
                <w:szCs w:val="16"/>
              </w:rPr>
              <w:t>1 000,00</w:t>
            </w:r>
          </w:p>
        </w:tc>
        <w:tc>
          <w:tcPr>
            <w:tcW w:w="78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C8E" w14:textId="77777777" w:rsidR="00E31210" w:rsidRDefault="00E31210" w:rsidP="00E31210">
            <w:pPr>
              <w:spacing w:after="0" w:line="240" w:lineRule="auto"/>
              <w:rPr>
                <w:sz w:val="16"/>
                <w:szCs w:val="16"/>
              </w:rPr>
            </w:pPr>
          </w:p>
        </w:tc>
        <w:tc>
          <w:tcPr>
            <w:tcW w:w="81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C8F" w14:textId="77777777" w:rsidR="00E31210" w:rsidRDefault="00E31210" w:rsidP="00E31210">
            <w:pPr>
              <w:spacing w:after="0" w:line="240" w:lineRule="auto"/>
              <w:rPr>
                <w:sz w:val="16"/>
                <w:szCs w:val="16"/>
              </w:rPr>
            </w:pPr>
          </w:p>
        </w:tc>
        <w:tc>
          <w:tcPr>
            <w:tcW w:w="76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C90" w14:textId="77777777" w:rsidR="00E31210" w:rsidRDefault="00E31210" w:rsidP="00E31210">
            <w:pPr>
              <w:spacing w:after="0" w:line="240" w:lineRule="auto"/>
              <w:rPr>
                <w:sz w:val="16"/>
                <w:szCs w:val="16"/>
              </w:rPr>
            </w:pPr>
          </w:p>
        </w:tc>
        <w:tc>
          <w:tcPr>
            <w:tcW w:w="79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C91" w14:textId="77777777" w:rsidR="00E31210" w:rsidRDefault="00E31210" w:rsidP="00E31210">
            <w:pPr>
              <w:spacing w:after="0" w:line="240" w:lineRule="auto"/>
              <w:rPr>
                <w:sz w:val="16"/>
                <w:szCs w:val="16"/>
              </w:rPr>
            </w:pPr>
          </w:p>
        </w:tc>
        <w:tc>
          <w:tcPr>
            <w:tcW w:w="100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C92" w14:textId="77777777" w:rsidR="00E31210" w:rsidRDefault="00E31210" w:rsidP="00E31210">
            <w:pPr>
              <w:spacing w:after="0" w:line="240" w:lineRule="auto"/>
              <w:jc w:val="center"/>
              <w:rPr>
                <w:sz w:val="16"/>
                <w:szCs w:val="16"/>
              </w:rPr>
            </w:pPr>
            <w:r>
              <w:rPr>
                <w:sz w:val="16"/>
                <w:szCs w:val="16"/>
              </w:rPr>
              <w:t>1000</w:t>
            </w:r>
          </w:p>
        </w:tc>
      </w:tr>
      <w:tr w:rsidR="00E31210" w14:paraId="73989599" w14:textId="77777777">
        <w:trPr>
          <w:trHeight w:val="340"/>
        </w:trPr>
        <w:tc>
          <w:tcPr>
            <w:tcW w:w="585" w:type="dxa"/>
            <w:vMerge/>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00001C93" w14:textId="77777777" w:rsidR="00E31210" w:rsidRDefault="00E31210" w:rsidP="00E31210">
            <w:pPr>
              <w:spacing w:after="0" w:line="240" w:lineRule="auto"/>
              <w:rPr>
                <w:rFonts w:ascii="Calibri" w:eastAsia="Calibri" w:hAnsi="Calibri" w:cs="Calibri"/>
                <w:sz w:val="22"/>
                <w:szCs w:val="22"/>
              </w:rPr>
            </w:pPr>
          </w:p>
        </w:tc>
        <w:tc>
          <w:tcPr>
            <w:tcW w:w="1860" w:type="dxa"/>
            <w:vMerge/>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00001C94" w14:textId="77777777" w:rsidR="00E31210" w:rsidRDefault="00E31210" w:rsidP="00E31210">
            <w:pPr>
              <w:spacing w:after="0" w:line="240" w:lineRule="auto"/>
              <w:rPr>
                <w:rFonts w:ascii="Calibri" w:eastAsia="Calibri" w:hAnsi="Calibri" w:cs="Calibri"/>
                <w:sz w:val="22"/>
                <w:szCs w:val="22"/>
              </w:rPr>
            </w:pPr>
          </w:p>
        </w:tc>
        <w:tc>
          <w:tcPr>
            <w:tcW w:w="85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C95" w14:textId="77777777" w:rsidR="00E31210" w:rsidRDefault="00E31210" w:rsidP="00E31210">
            <w:pPr>
              <w:spacing w:after="0" w:line="240" w:lineRule="auto"/>
              <w:jc w:val="center"/>
              <w:rPr>
                <w:sz w:val="16"/>
                <w:szCs w:val="16"/>
              </w:rPr>
            </w:pPr>
            <w:r>
              <w:rPr>
                <w:sz w:val="16"/>
                <w:szCs w:val="16"/>
              </w:rPr>
              <w:t>ГК</w:t>
            </w:r>
          </w:p>
        </w:tc>
        <w:tc>
          <w:tcPr>
            <w:tcW w:w="66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C96" w14:textId="77777777" w:rsidR="00E31210" w:rsidRDefault="00E31210" w:rsidP="00E31210">
            <w:pPr>
              <w:spacing w:after="0" w:line="240" w:lineRule="auto"/>
              <w:rPr>
                <w:sz w:val="16"/>
                <w:szCs w:val="16"/>
              </w:rPr>
            </w:pPr>
          </w:p>
        </w:tc>
        <w:tc>
          <w:tcPr>
            <w:tcW w:w="70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C97" w14:textId="77777777" w:rsidR="00E31210" w:rsidRDefault="00E31210" w:rsidP="00E31210">
            <w:pPr>
              <w:spacing w:after="0" w:line="240" w:lineRule="auto"/>
              <w:rPr>
                <w:sz w:val="16"/>
                <w:szCs w:val="16"/>
              </w:rPr>
            </w:pPr>
          </w:p>
        </w:tc>
        <w:tc>
          <w:tcPr>
            <w:tcW w:w="81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C98" w14:textId="77777777" w:rsidR="00E31210" w:rsidRDefault="00E31210" w:rsidP="00E31210">
            <w:pPr>
              <w:spacing w:after="0" w:line="240" w:lineRule="auto"/>
              <w:jc w:val="center"/>
              <w:rPr>
                <w:sz w:val="16"/>
                <w:szCs w:val="16"/>
              </w:rPr>
            </w:pPr>
            <w:r>
              <w:rPr>
                <w:sz w:val="16"/>
                <w:szCs w:val="16"/>
              </w:rPr>
              <w:t>1 000,00</w:t>
            </w:r>
          </w:p>
        </w:tc>
        <w:tc>
          <w:tcPr>
            <w:tcW w:w="78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C99" w14:textId="77777777" w:rsidR="00E31210" w:rsidRDefault="00E31210" w:rsidP="00E31210">
            <w:pPr>
              <w:spacing w:after="0" w:line="240" w:lineRule="auto"/>
              <w:rPr>
                <w:sz w:val="16"/>
                <w:szCs w:val="16"/>
              </w:rPr>
            </w:pPr>
          </w:p>
        </w:tc>
        <w:tc>
          <w:tcPr>
            <w:tcW w:w="81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C9A" w14:textId="77777777" w:rsidR="00E31210" w:rsidRDefault="00E31210" w:rsidP="00E31210">
            <w:pPr>
              <w:spacing w:after="0" w:line="240" w:lineRule="auto"/>
              <w:rPr>
                <w:sz w:val="16"/>
                <w:szCs w:val="16"/>
              </w:rPr>
            </w:pPr>
          </w:p>
        </w:tc>
        <w:tc>
          <w:tcPr>
            <w:tcW w:w="76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C9B" w14:textId="77777777" w:rsidR="00E31210" w:rsidRDefault="00E31210" w:rsidP="00E31210">
            <w:pPr>
              <w:spacing w:after="0" w:line="240" w:lineRule="auto"/>
              <w:rPr>
                <w:sz w:val="16"/>
                <w:szCs w:val="16"/>
              </w:rPr>
            </w:pPr>
          </w:p>
        </w:tc>
        <w:tc>
          <w:tcPr>
            <w:tcW w:w="79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C9C" w14:textId="77777777" w:rsidR="00E31210" w:rsidRDefault="00E31210" w:rsidP="00E31210">
            <w:pPr>
              <w:spacing w:after="0" w:line="240" w:lineRule="auto"/>
              <w:rPr>
                <w:sz w:val="16"/>
                <w:szCs w:val="16"/>
              </w:rPr>
            </w:pPr>
          </w:p>
        </w:tc>
        <w:tc>
          <w:tcPr>
            <w:tcW w:w="100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C9D" w14:textId="77777777" w:rsidR="00E31210" w:rsidRDefault="00E31210" w:rsidP="00E31210">
            <w:pPr>
              <w:spacing w:after="0" w:line="240" w:lineRule="auto"/>
              <w:jc w:val="center"/>
              <w:rPr>
                <w:sz w:val="16"/>
                <w:szCs w:val="16"/>
              </w:rPr>
            </w:pPr>
            <w:r>
              <w:rPr>
                <w:sz w:val="16"/>
                <w:szCs w:val="16"/>
              </w:rPr>
              <w:t>1000</w:t>
            </w:r>
          </w:p>
        </w:tc>
      </w:tr>
      <w:tr w:rsidR="00E31210" w14:paraId="3FAFFDC7" w14:textId="77777777">
        <w:trPr>
          <w:trHeight w:val="340"/>
        </w:trPr>
        <w:tc>
          <w:tcPr>
            <w:tcW w:w="585" w:type="dxa"/>
            <w:vMerge/>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00001C9E" w14:textId="77777777" w:rsidR="00E31210" w:rsidRDefault="00E31210" w:rsidP="00E31210">
            <w:pPr>
              <w:spacing w:after="0" w:line="240" w:lineRule="auto"/>
              <w:rPr>
                <w:rFonts w:ascii="Calibri" w:eastAsia="Calibri" w:hAnsi="Calibri" w:cs="Calibri"/>
                <w:sz w:val="22"/>
                <w:szCs w:val="22"/>
              </w:rPr>
            </w:pPr>
          </w:p>
        </w:tc>
        <w:tc>
          <w:tcPr>
            <w:tcW w:w="1860" w:type="dxa"/>
            <w:vMerge/>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00001C9F" w14:textId="77777777" w:rsidR="00E31210" w:rsidRDefault="00E31210" w:rsidP="00E31210">
            <w:pPr>
              <w:spacing w:after="0" w:line="240" w:lineRule="auto"/>
              <w:rPr>
                <w:rFonts w:ascii="Calibri" w:eastAsia="Calibri" w:hAnsi="Calibri" w:cs="Calibri"/>
                <w:sz w:val="22"/>
                <w:szCs w:val="22"/>
              </w:rPr>
            </w:pPr>
          </w:p>
        </w:tc>
        <w:tc>
          <w:tcPr>
            <w:tcW w:w="85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CA0" w14:textId="77777777" w:rsidR="00E31210" w:rsidRDefault="00E31210" w:rsidP="00E31210">
            <w:pPr>
              <w:spacing w:after="0" w:line="240" w:lineRule="auto"/>
              <w:jc w:val="center"/>
              <w:rPr>
                <w:sz w:val="16"/>
                <w:szCs w:val="16"/>
              </w:rPr>
            </w:pPr>
            <w:r>
              <w:rPr>
                <w:sz w:val="16"/>
                <w:szCs w:val="16"/>
              </w:rPr>
              <w:t>КП</w:t>
            </w:r>
          </w:p>
        </w:tc>
        <w:tc>
          <w:tcPr>
            <w:tcW w:w="66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CA1" w14:textId="77777777" w:rsidR="00E31210" w:rsidRDefault="00E31210" w:rsidP="00E31210">
            <w:pPr>
              <w:spacing w:after="0" w:line="240" w:lineRule="auto"/>
              <w:rPr>
                <w:sz w:val="16"/>
                <w:szCs w:val="16"/>
              </w:rPr>
            </w:pPr>
          </w:p>
        </w:tc>
        <w:tc>
          <w:tcPr>
            <w:tcW w:w="70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CA2" w14:textId="77777777" w:rsidR="00E31210" w:rsidRDefault="00E31210" w:rsidP="00E31210">
            <w:pPr>
              <w:spacing w:after="0" w:line="240" w:lineRule="auto"/>
              <w:rPr>
                <w:sz w:val="16"/>
                <w:szCs w:val="16"/>
              </w:rPr>
            </w:pPr>
          </w:p>
        </w:tc>
        <w:tc>
          <w:tcPr>
            <w:tcW w:w="81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CA3" w14:textId="77777777" w:rsidR="00E31210" w:rsidRDefault="00E31210" w:rsidP="00E31210">
            <w:pPr>
              <w:spacing w:after="0" w:line="240" w:lineRule="auto"/>
              <w:jc w:val="center"/>
              <w:rPr>
                <w:sz w:val="16"/>
                <w:szCs w:val="16"/>
              </w:rPr>
            </w:pPr>
            <w:r>
              <w:rPr>
                <w:sz w:val="16"/>
                <w:szCs w:val="16"/>
              </w:rPr>
              <w:t>750,00</w:t>
            </w:r>
          </w:p>
        </w:tc>
        <w:tc>
          <w:tcPr>
            <w:tcW w:w="78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CA4" w14:textId="77777777" w:rsidR="00E31210" w:rsidRDefault="00E31210" w:rsidP="00E31210">
            <w:pPr>
              <w:spacing w:after="0" w:line="240" w:lineRule="auto"/>
              <w:jc w:val="center"/>
              <w:rPr>
                <w:sz w:val="16"/>
                <w:szCs w:val="16"/>
              </w:rPr>
            </w:pPr>
            <w:r>
              <w:rPr>
                <w:sz w:val="16"/>
                <w:szCs w:val="16"/>
              </w:rPr>
              <w:t>750,00</w:t>
            </w:r>
          </w:p>
        </w:tc>
        <w:tc>
          <w:tcPr>
            <w:tcW w:w="81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CA5" w14:textId="77777777" w:rsidR="00E31210" w:rsidRDefault="00E31210" w:rsidP="00E31210">
            <w:pPr>
              <w:spacing w:after="0" w:line="240" w:lineRule="auto"/>
              <w:rPr>
                <w:sz w:val="16"/>
                <w:szCs w:val="16"/>
              </w:rPr>
            </w:pPr>
          </w:p>
        </w:tc>
        <w:tc>
          <w:tcPr>
            <w:tcW w:w="76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CA6" w14:textId="77777777" w:rsidR="00E31210" w:rsidRDefault="00E31210" w:rsidP="00E31210">
            <w:pPr>
              <w:spacing w:after="0" w:line="240" w:lineRule="auto"/>
              <w:rPr>
                <w:sz w:val="16"/>
                <w:szCs w:val="16"/>
              </w:rPr>
            </w:pPr>
          </w:p>
        </w:tc>
        <w:tc>
          <w:tcPr>
            <w:tcW w:w="79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CA7" w14:textId="77777777" w:rsidR="00E31210" w:rsidRDefault="00E31210" w:rsidP="00E31210">
            <w:pPr>
              <w:spacing w:after="0" w:line="240" w:lineRule="auto"/>
              <w:rPr>
                <w:sz w:val="16"/>
                <w:szCs w:val="16"/>
              </w:rPr>
            </w:pPr>
          </w:p>
        </w:tc>
        <w:tc>
          <w:tcPr>
            <w:tcW w:w="100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CA8" w14:textId="77777777" w:rsidR="00E31210" w:rsidRDefault="00E31210" w:rsidP="00E31210">
            <w:pPr>
              <w:spacing w:after="0" w:line="240" w:lineRule="auto"/>
              <w:jc w:val="center"/>
              <w:rPr>
                <w:sz w:val="16"/>
                <w:szCs w:val="16"/>
              </w:rPr>
            </w:pPr>
            <w:r>
              <w:rPr>
                <w:sz w:val="16"/>
                <w:szCs w:val="16"/>
              </w:rPr>
              <w:t>1500</w:t>
            </w:r>
          </w:p>
        </w:tc>
      </w:tr>
      <w:tr w:rsidR="00E31210" w14:paraId="5DA7840C" w14:textId="77777777">
        <w:trPr>
          <w:trHeight w:val="283"/>
        </w:trPr>
        <w:tc>
          <w:tcPr>
            <w:tcW w:w="585" w:type="dxa"/>
            <w:vMerge w:val="restart"/>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CA9" w14:textId="77777777" w:rsidR="00E31210" w:rsidRDefault="00E31210" w:rsidP="00E31210">
            <w:pPr>
              <w:spacing w:after="0" w:line="240" w:lineRule="auto"/>
              <w:jc w:val="center"/>
              <w:rPr>
                <w:sz w:val="16"/>
                <w:szCs w:val="16"/>
              </w:rPr>
            </w:pPr>
            <w:r>
              <w:rPr>
                <w:sz w:val="16"/>
                <w:szCs w:val="16"/>
              </w:rPr>
              <w:t>2.6.</w:t>
            </w:r>
          </w:p>
        </w:tc>
        <w:tc>
          <w:tcPr>
            <w:tcW w:w="1860" w:type="dxa"/>
            <w:vMerge w:val="restart"/>
            <w:tcBorders>
              <w:top w:val="single" w:sz="6" w:space="0" w:color="000000"/>
              <w:left w:val="single" w:sz="6" w:space="0" w:color="000000"/>
              <w:bottom w:val="single" w:sz="6" w:space="0" w:color="000000"/>
              <w:right w:val="single" w:sz="6" w:space="0" w:color="000000"/>
            </w:tcBorders>
            <w:shd w:val="clear" w:color="auto" w:fill="FFFFFF"/>
            <w:tcMar>
              <w:top w:w="-56" w:type="dxa"/>
              <w:left w:w="-56" w:type="dxa"/>
              <w:bottom w:w="-56" w:type="dxa"/>
              <w:right w:w="-56" w:type="dxa"/>
            </w:tcMar>
            <w:vAlign w:val="center"/>
          </w:tcPr>
          <w:p w14:paraId="00001CAA" w14:textId="77777777" w:rsidR="00E31210" w:rsidRDefault="00E31210" w:rsidP="00E31210">
            <w:pPr>
              <w:spacing w:after="0" w:line="240" w:lineRule="auto"/>
              <w:jc w:val="center"/>
              <w:rPr>
                <w:sz w:val="16"/>
                <w:szCs w:val="16"/>
              </w:rPr>
            </w:pPr>
            <w:r>
              <w:rPr>
                <w:sz w:val="16"/>
                <w:szCs w:val="16"/>
              </w:rPr>
              <w:t>Будівництво дахової СЕС (сонячної електростанції) на станції комерційного обліку с. Великий Дальник</w:t>
            </w:r>
          </w:p>
        </w:tc>
        <w:tc>
          <w:tcPr>
            <w:tcW w:w="85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CAB" w14:textId="77777777" w:rsidR="00E31210" w:rsidRDefault="00E31210" w:rsidP="00E31210">
            <w:pPr>
              <w:spacing w:after="0" w:line="240" w:lineRule="auto"/>
              <w:jc w:val="center"/>
              <w:rPr>
                <w:sz w:val="16"/>
                <w:szCs w:val="16"/>
              </w:rPr>
            </w:pPr>
            <w:r>
              <w:rPr>
                <w:sz w:val="16"/>
                <w:szCs w:val="16"/>
              </w:rPr>
              <w:t>МБ</w:t>
            </w:r>
          </w:p>
        </w:tc>
        <w:tc>
          <w:tcPr>
            <w:tcW w:w="66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CAC" w14:textId="77777777" w:rsidR="00E31210" w:rsidRDefault="00E31210" w:rsidP="00E31210">
            <w:pPr>
              <w:spacing w:after="0" w:line="240" w:lineRule="auto"/>
              <w:rPr>
                <w:sz w:val="16"/>
                <w:szCs w:val="16"/>
              </w:rPr>
            </w:pPr>
          </w:p>
        </w:tc>
        <w:tc>
          <w:tcPr>
            <w:tcW w:w="70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CAD" w14:textId="77777777" w:rsidR="00E31210" w:rsidRDefault="00E31210" w:rsidP="00E31210">
            <w:pPr>
              <w:spacing w:after="0" w:line="240" w:lineRule="auto"/>
              <w:rPr>
                <w:sz w:val="16"/>
                <w:szCs w:val="16"/>
              </w:rPr>
            </w:pPr>
          </w:p>
        </w:tc>
        <w:tc>
          <w:tcPr>
            <w:tcW w:w="81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CAE" w14:textId="77777777" w:rsidR="00E31210" w:rsidRDefault="00E31210" w:rsidP="00E31210">
            <w:pPr>
              <w:spacing w:after="0" w:line="240" w:lineRule="auto"/>
              <w:rPr>
                <w:sz w:val="16"/>
                <w:szCs w:val="16"/>
              </w:rPr>
            </w:pPr>
          </w:p>
        </w:tc>
        <w:tc>
          <w:tcPr>
            <w:tcW w:w="78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CAF" w14:textId="77777777" w:rsidR="00E31210" w:rsidRDefault="00E31210" w:rsidP="00E31210">
            <w:pPr>
              <w:spacing w:after="0" w:line="240" w:lineRule="auto"/>
              <w:rPr>
                <w:sz w:val="16"/>
                <w:szCs w:val="16"/>
              </w:rPr>
            </w:pPr>
          </w:p>
        </w:tc>
        <w:tc>
          <w:tcPr>
            <w:tcW w:w="81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CB0" w14:textId="77777777" w:rsidR="00E31210" w:rsidRDefault="00E31210" w:rsidP="00E31210">
            <w:pPr>
              <w:spacing w:after="0" w:line="240" w:lineRule="auto"/>
              <w:rPr>
                <w:sz w:val="16"/>
                <w:szCs w:val="16"/>
              </w:rPr>
            </w:pPr>
          </w:p>
        </w:tc>
        <w:tc>
          <w:tcPr>
            <w:tcW w:w="76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CB1" w14:textId="77777777" w:rsidR="00E31210" w:rsidRDefault="00E31210" w:rsidP="00E31210">
            <w:pPr>
              <w:spacing w:after="0" w:line="240" w:lineRule="auto"/>
              <w:rPr>
                <w:sz w:val="16"/>
                <w:szCs w:val="16"/>
              </w:rPr>
            </w:pPr>
          </w:p>
        </w:tc>
        <w:tc>
          <w:tcPr>
            <w:tcW w:w="79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CB2" w14:textId="77777777" w:rsidR="00E31210" w:rsidRDefault="00E31210" w:rsidP="00E31210">
            <w:pPr>
              <w:spacing w:after="0" w:line="240" w:lineRule="auto"/>
              <w:rPr>
                <w:sz w:val="16"/>
                <w:szCs w:val="16"/>
              </w:rPr>
            </w:pPr>
          </w:p>
        </w:tc>
        <w:tc>
          <w:tcPr>
            <w:tcW w:w="100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CB3" w14:textId="77777777" w:rsidR="00E31210" w:rsidRDefault="00E31210" w:rsidP="00E31210">
            <w:pPr>
              <w:spacing w:after="0" w:line="240" w:lineRule="auto"/>
              <w:jc w:val="center"/>
              <w:rPr>
                <w:sz w:val="16"/>
                <w:szCs w:val="16"/>
              </w:rPr>
            </w:pPr>
            <w:r>
              <w:rPr>
                <w:sz w:val="16"/>
                <w:szCs w:val="16"/>
              </w:rPr>
              <w:t>0</w:t>
            </w:r>
          </w:p>
        </w:tc>
      </w:tr>
      <w:tr w:rsidR="00E31210" w14:paraId="7E81A882" w14:textId="77777777" w:rsidTr="00535636">
        <w:trPr>
          <w:trHeight w:val="20"/>
        </w:trPr>
        <w:tc>
          <w:tcPr>
            <w:tcW w:w="585" w:type="dxa"/>
            <w:vMerge/>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00001CB4" w14:textId="77777777" w:rsidR="00E31210" w:rsidRDefault="00E31210" w:rsidP="00E31210">
            <w:pPr>
              <w:spacing w:after="0" w:line="240" w:lineRule="auto"/>
              <w:rPr>
                <w:rFonts w:ascii="Calibri" w:eastAsia="Calibri" w:hAnsi="Calibri" w:cs="Calibri"/>
                <w:sz w:val="22"/>
                <w:szCs w:val="22"/>
              </w:rPr>
            </w:pPr>
          </w:p>
        </w:tc>
        <w:tc>
          <w:tcPr>
            <w:tcW w:w="1860" w:type="dxa"/>
            <w:vMerge/>
            <w:tcBorders>
              <w:top w:val="single" w:sz="6" w:space="0" w:color="000000"/>
              <w:left w:val="single" w:sz="6" w:space="0" w:color="000000"/>
              <w:bottom w:val="single" w:sz="6" w:space="0" w:color="000000"/>
              <w:right w:val="single" w:sz="6" w:space="0" w:color="000000"/>
            </w:tcBorders>
            <w:shd w:val="clear" w:color="auto" w:fill="auto"/>
            <w:tcMar>
              <w:top w:w="-56" w:type="dxa"/>
              <w:left w:w="-56" w:type="dxa"/>
              <w:bottom w:w="-56" w:type="dxa"/>
              <w:right w:w="-56" w:type="dxa"/>
            </w:tcMar>
            <w:vAlign w:val="center"/>
          </w:tcPr>
          <w:p w14:paraId="00001CB5" w14:textId="77777777" w:rsidR="00E31210" w:rsidRDefault="00E31210" w:rsidP="00E31210">
            <w:pPr>
              <w:spacing w:after="0" w:line="240" w:lineRule="auto"/>
              <w:rPr>
                <w:rFonts w:ascii="Calibri" w:eastAsia="Calibri" w:hAnsi="Calibri" w:cs="Calibri"/>
                <w:sz w:val="22"/>
                <w:szCs w:val="22"/>
              </w:rPr>
            </w:pPr>
          </w:p>
        </w:tc>
        <w:tc>
          <w:tcPr>
            <w:tcW w:w="85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CB6" w14:textId="77777777" w:rsidR="00E31210" w:rsidRDefault="00E31210" w:rsidP="00E31210">
            <w:pPr>
              <w:spacing w:after="0" w:line="240" w:lineRule="auto"/>
              <w:jc w:val="center"/>
              <w:rPr>
                <w:sz w:val="16"/>
                <w:szCs w:val="16"/>
              </w:rPr>
            </w:pPr>
            <w:r>
              <w:rPr>
                <w:sz w:val="16"/>
                <w:szCs w:val="16"/>
              </w:rPr>
              <w:t>ГК</w:t>
            </w:r>
          </w:p>
        </w:tc>
        <w:tc>
          <w:tcPr>
            <w:tcW w:w="66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CB7" w14:textId="77777777" w:rsidR="00E31210" w:rsidRDefault="00E31210" w:rsidP="00E31210">
            <w:pPr>
              <w:spacing w:after="0" w:line="240" w:lineRule="auto"/>
              <w:rPr>
                <w:sz w:val="16"/>
                <w:szCs w:val="16"/>
              </w:rPr>
            </w:pPr>
          </w:p>
        </w:tc>
        <w:tc>
          <w:tcPr>
            <w:tcW w:w="70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CB8" w14:textId="77777777" w:rsidR="00E31210" w:rsidRDefault="00E31210" w:rsidP="00E31210">
            <w:pPr>
              <w:spacing w:after="0" w:line="240" w:lineRule="auto"/>
              <w:jc w:val="center"/>
              <w:rPr>
                <w:sz w:val="16"/>
                <w:szCs w:val="16"/>
              </w:rPr>
            </w:pPr>
            <w:r>
              <w:rPr>
                <w:sz w:val="16"/>
                <w:szCs w:val="16"/>
              </w:rPr>
              <w:t>3500,00</w:t>
            </w:r>
          </w:p>
        </w:tc>
        <w:tc>
          <w:tcPr>
            <w:tcW w:w="81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CB9" w14:textId="77777777" w:rsidR="00E31210" w:rsidRDefault="00E31210" w:rsidP="00E31210">
            <w:pPr>
              <w:spacing w:after="0" w:line="240" w:lineRule="auto"/>
              <w:rPr>
                <w:sz w:val="16"/>
                <w:szCs w:val="16"/>
              </w:rPr>
            </w:pPr>
          </w:p>
        </w:tc>
        <w:tc>
          <w:tcPr>
            <w:tcW w:w="78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CBA" w14:textId="77777777" w:rsidR="00E31210" w:rsidRDefault="00E31210" w:rsidP="00E31210">
            <w:pPr>
              <w:spacing w:after="0" w:line="240" w:lineRule="auto"/>
              <w:rPr>
                <w:sz w:val="16"/>
                <w:szCs w:val="16"/>
              </w:rPr>
            </w:pPr>
          </w:p>
        </w:tc>
        <w:tc>
          <w:tcPr>
            <w:tcW w:w="81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CBB" w14:textId="77777777" w:rsidR="00E31210" w:rsidRDefault="00E31210" w:rsidP="00E31210">
            <w:pPr>
              <w:spacing w:after="0" w:line="240" w:lineRule="auto"/>
              <w:rPr>
                <w:sz w:val="16"/>
                <w:szCs w:val="16"/>
              </w:rPr>
            </w:pPr>
          </w:p>
        </w:tc>
        <w:tc>
          <w:tcPr>
            <w:tcW w:w="76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CBC" w14:textId="77777777" w:rsidR="00E31210" w:rsidRDefault="00E31210" w:rsidP="00E31210">
            <w:pPr>
              <w:spacing w:after="0" w:line="240" w:lineRule="auto"/>
              <w:rPr>
                <w:sz w:val="16"/>
                <w:szCs w:val="16"/>
              </w:rPr>
            </w:pPr>
          </w:p>
        </w:tc>
        <w:tc>
          <w:tcPr>
            <w:tcW w:w="79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CBD" w14:textId="77777777" w:rsidR="00E31210" w:rsidRDefault="00E31210" w:rsidP="00E31210">
            <w:pPr>
              <w:spacing w:after="0" w:line="240" w:lineRule="auto"/>
              <w:rPr>
                <w:sz w:val="16"/>
                <w:szCs w:val="16"/>
              </w:rPr>
            </w:pPr>
          </w:p>
        </w:tc>
        <w:tc>
          <w:tcPr>
            <w:tcW w:w="100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CBE" w14:textId="77777777" w:rsidR="00E31210" w:rsidRDefault="00E31210" w:rsidP="00E31210">
            <w:pPr>
              <w:spacing w:after="0" w:line="240" w:lineRule="auto"/>
              <w:jc w:val="center"/>
              <w:rPr>
                <w:sz w:val="16"/>
                <w:szCs w:val="16"/>
              </w:rPr>
            </w:pPr>
            <w:r>
              <w:rPr>
                <w:sz w:val="16"/>
                <w:szCs w:val="16"/>
              </w:rPr>
              <w:t>3500</w:t>
            </w:r>
          </w:p>
        </w:tc>
      </w:tr>
      <w:tr w:rsidR="00E31210" w14:paraId="4F2A6F7F" w14:textId="77777777" w:rsidTr="00535636">
        <w:trPr>
          <w:trHeight w:val="154"/>
        </w:trPr>
        <w:tc>
          <w:tcPr>
            <w:tcW w:w="585" w:type="dxa"/>
            <w:vMerge/>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00001CBF" w14:textId="77777777" w:rsidR="00E31210" w:rsidRDefault="00E31210" w:rsidP="00E31210">
            <w:pPr>
              <w:spacing w:after="0" w:line="240" w:lineRule="auto"/>
              <w:rPr>
                <w:rFonts w:ascii="Calibri" w:eastAsia="Calibri" w:hAnsi="Calibri" w:cs="Calibri"/>
                <w:sz w:val="22"/>
                <w:szCs w:val="22"/>
              </w:rPr>
            </w:pPr>
          </w:p>
        </w:tc>
        <w:tc>
          <w:tcPr>
            <w:tcW w:w="1860" w:type="dxa"/>
            <w:vMerge/>
            <w:tcBorders>
              <w:top w:val="single" w:sz="6" w:space="0" w:color="000000"/>
              <w:left w:val="single" w:sz="6" w:space="0" w:color="000000"/>
              <w:bottom w:val="single" w:sz="6" w:space="0" w:color="000000"/>
              <w:right w:val="single" w:sz="6" w:space="0" w:color="000000"/>
            </w:tcBorders>
            <w:shd w:val="clear" w:color="auto" w:fill="auto"/>
            <w:tcMar>
              <w:top w:w="-56" w:type="dxa"/>
              <w:left w:w="-56" w:type="dxa"/>
              <w:bottom w:w="-56" w:type="dxa"/>
              <w:right w:w="-56" w:type="dxa"/>
            </w:tcMar>
            <w:vAlign w:val="center"/>
          </w:tcPr>
          <w:p w14:paraId="00001CC0" w14:textId="77777777" w:rsidR="00E31210" w:rsidRDefault="00E31210" w:rsidP="00E31210">
            <w:pPr>
              <w:spacing w:after="0" w:line="240" w:lineRule="auto"/>
              <w:rPr>
                <w:rFonts w:ascii="Calibri" w:eastAsia="Calibri" w:hAnsi="Calibri" w:cs="Calibri"/>
                <w:sz w:val="22"/>
                <w:szCs w:val="22"/>
              </w:rPr>
            </w:pPr>
          </w:p>
        </w:tc>
        <w:tc>
          <w:tcPr>
            <w:tcW w:w="85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CC1" w14:textId="77777777" w:rsidR="00E31210" w:rsidRDefault="00E31210" w:rsidP="00E31210">
            <w:pPr>
              <w:spacing w:after="0" w:line="240" w:lineRule="auto"/>
              <w:jc w:val="center"/>
              <w:rPr>
                <w:sz w:val="16"/>
                <w:szCs w:val="16"/>
              </w:rPr>
            </w:pPr>
            <w:r>
              <w:rPr>
                <w:sz w:val="16"/>
                <w:szCs w:val="16"/>
              </w:rPr>
              <w:t>КП</w:t>
            </w:r>
          </w:p>
        </w:tc>
        <w:tc>
          <w:tcPr>
            <w:tcW w:w="66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CC2" w14:textId="77777777" w:rsidR="00E31210" w:rsidRDefault="00E31210" w:rsidP="00E31210">
            <w:pPr>
              <w:spacing w:after="0" w:line="240" w:lineRule="auto"/>
              <w:rPr>
                <w:sz w:val="16"/>
                <w:szCs w:val="16"/>
              </w:rPr>
            </w:pPr>
          </w:p>
        </w:tc>
        <w:tc>
          <w:tcPr>
            <w:tcW w:w="70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CC3" w14:textId="77777777" w:rsidR="00E31210" w:rsidRDefault="00E31210" w:rsidP="00E31210">
            <w:pPr>
              <w:spacing w:after="0" w:line="240" w:lineRule="auto"/>
              <w:jc w:val="center"/>
              <w:rPr>
                <w:sz w:val="16"/>
                <w:szCs w:val="16"/>
              </w:rPr>
            </w:pPr>
            <w:r>
              <w:rPr>
                <w:sz w:val="16"/>
                <w:szCs w:val="16"/>
              </w:rPr>
              <w:t>500,00</w:t>
            </w:r>
          </w:p>
        </w:tc>
        <w:tc>
          <w:tcPr>
            <w:tcW w:w="81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CC4" w14:textId="77777777" w:rsidR="00E31210" w:rsidRDefault="00E31210" w:rsidP="00E31210">
            <w:pPr>
              <w:spacing w:after="0" w:line="240" w:lineRule="auto"/>
              <w:jc w:val="center"/>
              <w:rPr>
                <w:sz w:val="16"/>
                <w:szCs w:val="16"/>
              </w:rPr>
            </w:pPr>
            <w:r>
              <w:rPr>
                <w:sz w:val="16"/>
                <w:szCs w:val="16"/>
              </w:rPr>
              <w:t>500,00</w:t>
            </w:r>
          </w:p>
        </w:tc>
        <w:tc>
          <w:tcPr>
            <w:tcW w:w="78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CC5" w14:textId="77777777" w:rsidR="00E31210" w:rsidRDefault="00E31210" w:rsidP="00E31210">
            <w:pPr>
              <w:spacing w:after="0" w:line="240" w:lineRule="auto"/>
              <w:rPr>
                <w:sz w:val="16"/>
                <w:szCs w:val="16"/>
              </w:rPr>
            </w:pPr>
          </w:p>
        </w:tc>
        <w:tc>
          <w:tcPr>
            <w:tcW w:w="81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CC6" w14:textId="77777777" w:rsidR="00E31210" w:rsidRDefault="00E31210" w:rsidP="00E31210">
            <w:pPr>
              <w:spacing w:after="0" w:line="240" w:lineRule="auto"/>
              <w:rPr>
                <w:sz w:val="16"/>
                <w:szCs w:val="16"/>
              </w:rPr>
            </w:pPr>
          </w:p>
        </w:tc>
        <w:tc>
          <w:tcPr>
            <w:tcW w:w="76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CC7" w14:textId="77777777" w:rsidR="00E31210" w:rsidRDefault="00E31210" w:rsidP="00E31210">
            <w:pPr>
              <w:spacing w:after="0" w:line="240" w:lineRule="auto"/>
              <w:rPr>
                <w:sz w:val="16"/>
                <w:szCs w:val="16"/>
              </w:rPr>
            </w:pPr>
          </w:p>
        </w:tc>
        <w:tc>
          <w:tcPr>
            <w:tcW w:w="79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CC8" w14:textId="77777777" w:rsidR="00E31210" w:rsidRDefault="00E31210" w:rsidP="00E31210">
            <w:pPr>
              <w:spacing w:after="0" w:line="240" w:lineRule="auto"/>
              <w:rPr>
                <w:sz w:val="16"/>
                <w:szCs w:val="16"/>
              </w:rPr>
            </w:pPr>
          </w:p>
        </w:tc>
        <w:tc>
          <w:tcPr>
            <w:tcW w:w="100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CC9" w14:textId="77777777" w:rsidR="00E31210" w:rsidRDefault="00E31210" w:rsidP="00E31210">
            <w:pPr>
              <w:spacing w:after="0" w:line="240" w:lineRule="auto"/>
              <w:jc w:val="center"/>
              <w:rPr>
                <w:sz w:val="16"/>
                <w:szCs w:val="16"/>
              </w:rPr>
            </w:pPr>
            <w:r>
              <w:rPr>
                <w:sz w:val="16"/>
                <w:szCs w:val="16"/>
              </w:rPr>
              <w:t>1000</w:t>
            </w:r>
          </w:p>
        </w:tc>
      </w:tr>
      <w:tr w:rsidR="00E31210" w14:paraId="2A04471C" w14:textId="77777777">
        <w:trPr>
          <w:trHeight w:val="340"/>
        </w:trPr>
        <w:tc>
          <w:tcPr>
            <w:tcW w:w="585" w:type="dxa"/>
            <w:vMerge w:val="restart"/>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CCA" w14:textId="77777777" w:rsidR="00E31210" w:rsidRDefault="00E31210" w:rsidP="00E31210">
            <w:pPr>
              <w:spacing w:after="0" w:line="240" w:lineRule="auto"/>
              <w:jc w:val="center"/>
              <w:rPr>
                <w:sz w:val="16"/>
                <w:szCs w:val="16"/>
              </w:rPr>
            </w:pPr>
            <w:r>
              <w:rPr>
                <w:sz w:val="16"/>
                <w:szCs w:val="16"/>
              </w:rPr>
              <w:t>2.7.</w:t>
            </w:r>
          </w:p>
        </w:tc>
        <w:tc>
          <w:tcPr>
            <w:tcW w:w="1860" w:type="dxa"/>
            <w:vMerge w:val="restart"/>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CCB" w14:textId="77777777" w:rsidR="00E31210" w:rsidRDefault="00E31210" w:rsidP="00E31210">
            <w:pPr>
              <w:spacing w:after="0" w:line="240" w:lineRule="auto"/>
              <w:jc w:val="center"/>
              <w:rPr>
                <w:sz w:val="16"/>
                <w:szCs w:val="16"/>
              </w:rPr>
            </w:pPr>
            <w:r>
              <w:rPr>
                <w:sz w:val="16"/>
                <w:szCs w:val="16"/>
              </w:rPr>
              <w:t>Модернізація та енергоефективність бювета, що розташований за адресою: Одеська область, Одеський район, м. Чорноморськ, вул. Парусна, 4-Б</w:t>
            </w:r>
          </w:p>
        </w:tc>
        <w:tc>
          <w:tcPr>
            <w:tcW w:w="85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CCC" w14:textId="77777777" w:rsidR="00E31210" w:rsidRDefault="00E31210" w:rsidP="00E31210">
            <w:pPr>
              <w:spacing w:after="0" w:line="240" w:lineRule="auto"/>
              <w:jc w:val="center"/>
              <w:rPr>
                <w:sz w:val="16"/>
                <w:szCs w:val="16"/>
              </w:rPr>
            </w:pPr>
            <w:r>
              <w:rPr>
                <w:sz w:val="16"/>
                <w:szCs w:val="16"/>
              </w:rPr>
              <w:t>МБ</w:t>
            </w:r>
          </w:p>
        </w:tc>
        <w:tc>
          <w:tcPr>
            <w:tcW w:w="66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CCD" w14:textId="77777777" w:rsidR="00E31210" w:rsidRDefault="00E31210" w:rsidP="00E31210">
            <w:pPr>
              <w:spacing w:after="0" w:line="240" w:lineRule="auto"/>
              <w:rPr>
                <w:sz w:val="16"/>
                <w:szCs w:val="16"/>
              </w:rPr>
            </w:pPr>
          </w:p>
        </w:tc>
        <w:tc>
          <w:tcPr>
            <w:tcW w:w="70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CCE" w14:textId="77777777" w:rsidR="00E31210" w:rsidRDefault="00E31210" w:rsidP="00E31210">
            <w:pPr>
              <w:spacing w:after="0" w:line="240" w:lineRule="auto"/>
              <w:jc w:val="center"/>
              <w:rPr>
                <w:sz w:val="16"/>
                <w:szCs w:val="16"/>
              </w:rPr>
            </w:pPr>
            <w:r>
              <w:rPr>
                <w:sz w:val="16"/>
                <w:szCs w:val="16"/>
              </w:rPr>
              <w:t>4382,00</w:t>
            </w:r>
          </w:p>
        </w:tc>
        <w:tc>
          <w:tcPr>
            <w:tcW w:w="81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CCF" w14:textId="77777777" w:rsidR="00E31210" w:rsidRDefault="00E31210" w:rsidP="00E31210">
            <w:pPr>
              <w:spacing w:after="0" w:line="240" w:lineRule="auto"/>
              <w:rPr>
                <w:sz w:val="16"/>
                <w:szCs w:val="16"/>
              </w:rPr>
            </w:pPr>
          </w:p>
        </w:tc>
        <w:tc>
          <w:tcPr>
            <w:tcW w:w="78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CD0" w14:textId="77777777" w:rsidR="00E31210" w:rsidRDefault="00E31210" w:rsidP="00E31210">
            <w:pPr>
              <w:spacing w:after="0" w:line="240" w:lineRule="auto"/>
              <w:rPr>
                <w:sz w:val="16"/>
                <w:szCs w:val="16"/>
              </w:rPr>
            </w:pPr>
          </w:p>
        </w:tc>
        <w:tc>
          <w:tcPr>
            <w:tcW w:w="81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CD1" w14:textId="77777777" w:rsidR="00E31210" w:rsidRDefault="00E31210" w:rsidP="00E31210">
            <w:pPr>
              <w:spacing w:after="0" w:line="240" w:lineRule="auto"/>
              <w:rPr>
                <w:sz w:val="16"/>
                <w:szCs w:val="16"/>
              </w:rPr>
            </w:pPr>
          </w:p>
        </w:tc>
        <w:tc>
          <w:tcPr>
            <w:tcW w:w="76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CD2" w14:textId="77777777" w:rsidR="00E31210" w:rsidRDefault="00E31210" w:rsidP="00E31210">
            <w:pPr>
              <w:spacing w:after="0" w:line="240" w:lineRule="auto"/>
              <w:rPr>
                <w:sz w:val="16"/>
                <w:szCs w:val="16"/>
              </w:rPr>
            </w:pPr>
          </w:p>
        </w:tc>
        <w:tc>
          <w:tcPr>
            <w:tcW w:w="79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CD3" w14:textId="77777777" w:rsidR="00E31210" w:rsidRDefault="00E31210" w:rsidP="00E31210">
            <w:pPr>
              <w:spacing w:after="0" w:line="240" w:lineRule="auto"/>
              <w:rPr>
                <w:sz w:val="16"/>
                <w:szCs w:val="16"/>
              </w:rPr>
            </w:pPr>
          </w:p>
        </w:tc>
        <w:tc>
          <w:tcPr>
            <w:tcW w:w="100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CD4" w14:textId="77777777" w:rsidR="00E31210" w:rsidRDefault="00E31210" w:rsidP="00E31210">
            <w:pPr>
              <w:spacing w:after="0" w:line="240" w:lineRule="auto"/>
              <w:jc w:val="center"/>
              <w:rPr>
                <w:sz w:val="16"/>
                <w:szCs w:val="16"/>
              </w:rPr>
            </w:pPr>
            <w:r>
              <w:rPr>
                <w:sz w:val="16"/>
                <w:szCs w:val="16"/>
              </w:rPr>
              <w:t>4382</w:t>
            </w:r>
          </w:p>
        </w:tc>
      </w:tr>
      <w:tr w:rsidR="00E31210" w14:paraId="0128CD33" w14:textId="77777777">
        <w:trPr>
          <w:trHeight w:val="340"/>
        </w:trPr>
        <w:tc>
          <w:tcPr>
            <w:tcW w:w="585" w:type="dxa"/>
            <w:vMerge/>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00001CD5" w14:textId="77777777" w:rsidR="00E31210" w:rsidRDefault="00E31210" w:rsidP="00E31210">
            <w:pPr>
              <w:spacing w:after="0" w:line="240" w:lineRule="auto"/>
              <w:rPr>
                <w:rFonts w:ascii="Calibri" w:eastAsia="Calibri" w:hAnsi="Calibri" w:cs="Calibri"/>
                <w:sz w:val="22"/>
                <w:szCs w:val="22"/>
              </w:rPr>
            </w:pPr>
          </w:p>
        </w:tc>
        <w:tc>
          <w:tcPr>
            <w:tcW w:w="1860" w:type="dxa"/>
            <w:vMerge/>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00001CD6" w14:textId="77777777" w:rsidR="00E31210" w:rsidRDefault="00E31210" w:rsidP="00E31210">
            <w:pPr>
              <w:spacing w:after="0" w:line="240" w:lineRule="auto"/>
              <w:rPr>
                <w:rFonts w:ascii="Calibri" w:eastAsia="Calibri" w:hAnsi="Calibri" w:cs="Calibri"/>
                <w:sz w:val="22"/>
                <w:szCs w:val="22"/>
              </w:rPr>
            </w:pPr>
          </w:p>
        </w:tc>
        <w:tc>
          <w:tcPr>
            <w:tcW w:w="85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CD7" w14:textId="77777777" w:rsidR="00E31210" w:rsidRDefault="00E31210" w:rsidP="00E31210">
            <w:pPr>
              <w:spacing w:after="0" w:line="240" w:lineRule="auto"/>
              <w:jc w:val="center"/>
              <w:rPr>
                <w:sz w:val="16"/>
                <w:szCs w:val="16"/>
              </w:rPr>
            </w:pPr>
            <w:r>
              <w:rPr>
                <w:sz w:val="16"/>
                <w:szCs w:val="16"/>
              </w:rPr>
              <w:t>ГК</w:t>
            </w:r>
          </w:p>
        </w:tc>
        <w:tc>
          <w:tcPr>
            <w:tcW w:w="66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CD8" w14:textId="77777777" w:rsidR="00E31210" w:rsidRDefault="00E31210" w:rsidP="00E31210">
            <w:pPr>
              <w:spacing w:after="0" w:line="240" w:lineRule="auto"/>
              <w:rPr>
                <w:sz w:val="16"/>
                <w:szCs w:val="16"/>
              </w:rPr>
            </w:pPr>
          </w:p>
        </w:tc>
        <w:tc>
          <w:tcPr>
            <w:tcW w:w="70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CD9" w14:textId="77777777" w:rsidR="00E31210" w:rsidRDefault="00E31210" w:rsidP="00E31210">
            <w:pPr>
              <w:spacing w:after="0" w:line="240" w:lineRule="auto"/>
              <w:rPr>
                <w:sz w:val="16"/>
                <w:szCs w:val="16"/>
              </w:rPr>
            </w:pPr>
          </w:p>
        </w:tc>
        <w:tc>
          <w:tcPr>
            <w:tcW w:w="81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CDA" w14:textId="77777777" w:rsidR="00E31210" w:rsidRDefault="00E31210" w:rsidP="00E31210">
            <w:pPr>
              <w:spacing w:after="0" w:line="240" w:lineRule="auto"/>
              <w:rPr>
                <w:sz w:val="16"/>
                <w:szCs w:val="16"/>
              </w:rPr>
            </w:pPr>
          </w:p>
        </w:tc>
        <w:tc>
          <w:tcPr>
            <w:tcW w:w="78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CDB" w14:textId="77777777" w:rsidR="00E31210" w:rsidRDefault="00E31210" w:rsidP="00E31210">
            <w:pPr>
              <w:spacing w:after="0" w:line="240" w:lineRule="auto"/>
              <w:rPr>
                <w:sz w:val="16"/>
                <w:szCs w:val="16"/>
              </w:rPr>
            </w:pPr>
          </w:p>
        </w:tc>
        <w:tc>
          <w:tcPr>
            <w:tcW w:w="81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CDC" w14:textId="77777777" w:rsidR="00E31210" w:rsidRDefault="00E31210" w:rsidP="00E31210">
            <w:pPr>
              <w:spacing w:after="0" w:line="240" w:lineRule="auto"/>
              <w:rPr>
                <w:sz w:val="16"/>
                <w:szCs w:val="16"/>
              </w:rPr>
            </w:pPr>
          </w:p>
        </w:tc>
        <w:tc>
          <w:tcPr>
            <w:tcW w:w="76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CDD" w14:textId="77777777" w:rsidR="00E31210" w:rsidRDefault="00E31210" w:rsidP="00E31210">
            <w:pPr>
              <w:spacing w:after="0" w:line="240" w:lineRule="auto"/>
              <w:rPr>
                <w:sz w:val="16"/>
                <w:szCs w:val="16"/>
              </w:rPr>
            </w:pPr>
          </w:p>
        </w:tc>
        <w:tc>
          <w:tcPr>
            <w:tcW w:w="79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CDE" w14:textId="77777777" w:rsidR="00E31210" w:rsidRDefault="00E31210" w:rsidP="00E31210">
            <w:pPr>
              <w:spacing w:after="0" w:line="240" w:lineRule="auto"/>
              <w:rPr>
                <w:sz w:val="16"/>
                <w:szCs w:val="16"/>
              </w:rPr>
            </w:pPr>
          </w:p>
        </w:tc>
        <w:tc>
          <w:tcPr>
            <w:tcW w:w="100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CDF" w14:textId="77777777" w:rsidR="00E31210" w:rsidRDefault="00E31210" w:rsidP="00E31210">
            <w:pPr>
              <w:spacing w:after="0" w:line="240" w:lineRule="auto"/>
              <w:jc w:val="center"/>
              <w:rPr>
                <w:sz w:val="16"/>
                <w:szCs w:val="16"/>
              </w:rPr>
            </w:pPr>
            <w:r>
              <w:rPr>
                <w:sz w:val="16"/>
                <w:szCs w:val="16"/>
              </w:rPr>
              <w:t>0</w:t>
            </w:r>
          </w:p>
        </w:tc>
      </w:tr>
      <w:tr w:rsidR="00E31210" w14:paraId="1554D0B5" w14:textId="77777777">
        <w:trPr>
          <w:trHeight w:val="340"/>
        </w:trPr>
        <w:tc>
          <w:tcPr>
            <w:tcW w:w="585" w:type="dxa"/>
            <w:vMerge/>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00001CE0" w14:textId="77777777" w:rsidR="00E31210" w:rsidRDefault="00E31210" w:rsidP="00E31210">
            <w:pPr>
              <w:spacing w:after="0" w:line="240" w:lineRule="auto"/>
              <w:rPr>
                <w:rFonts w:ascii="Calibri" w:eastAsia="Calibri" w:hAnsi="Calibri" w:cs="Calibri"/>
                <w:sz w:val="22"/>
                <w:szCs w:val="22"/>
              </w:rPr>
            </w:pPr>
          </w:p>
        </w:tc>
        <w:tc>
          <w:tcPr>
            <w:tcW w:w="1860" w:type="dxa"/>
            <w:vMerge/>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00001CE1" w14:textId="77777777" w:rsidR="00E31210" w:rsidRDefault="00E31210" w:rsidP="00E31210">
            <w:pPr>
              <w:spacing w:after="0" w:line="240" w:lineRule="auto"/>
              <w:rPr>
                <w:rFonts w:ascii="Calibri" w:eastAsia="Calibri" w:hAnsi="Calibri" w:cs="Calibri"/>
                <w:sz w:val="22"/>
                <w:szCs w:val="22"/>
              </w:rPr>
            </w:pPr>
          </w:p>
        </w:tc>
        <w:tc>
          <w:tcPr>
            <w:tcW w:w="85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CE2" w14:textId="77777777" w:rsidR="00E31210" w:rsidRDefault="00E31210" w:rsidP="00E31210">
            <w:pPr>
              <w:spacing w:after="0" w:line="240" w:lineRule="auto"/>
              <w:jc w:val="center"/>
              <w:rPr>
                <w:sz w:val="16"/>
                <w:szCs w:val="16"/>
              </w:rPr>
            </w:pPr>
            <w:r>
              <w:rPr>
                <w:sz w:val="16"/>
                <w:szCs w:val="16"/>
              </w:rPr>
              <w:t>КП</w:t>
            </w:r>
          </w:p>
        </w:tc>
        <w:tc>
          <w:tcPr>
            <w:tcW w:w="66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CE3" w14:textId="77777777" w:rsidR="00E31210" w:rsidRDefault="00E31210" w:rsidP="00E31210">
            <w:pPr>
              <w:spacing w:after="0" w:line="240" w:lineRule="auto"/>
              <w:rPr>
                <w:sz w:val="16"/>
                <w:szCs w:val="16"/>
              </w:rPr>
            </w:pPr>
          </w:p>
        </w:tc>
        <w:tc>
          <w:tcPr>
            <w:tcW w:w="70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CE4" w14:textId="77777777" w:rsidR="00E31210" w:rsidRDefault="00E31210" w:rsidP="00E31210">
            <w:pPr>
              <w:spacing w:after="0" w:line="240" w:lineRule="auto"/>
              <w:jc w:val="center"/>
              <w:rPr>
                <w:sz w:val="16"/>
                <w:szCs w:val="16"/>
              </w:rPr>
            </w:pPr>
            <w:r>
              <w:rPr>
                <w:sz w:val="16"/>
                <w:szCs w:val="16"/>
              </w:rPr>
              <w:t>300,00</w:t>
            </w:r>
          </w:p>
        </w:tc>
        <w:tc>
          <w:tcPr>
            <w:tcW w:w="81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CE5" w14:textId="77777777" w:rsidR="00E31210" w:rsidRDefault="00E31210" w:rsidP="00E31210">
            <w:pPr>
              <w:spacing w:after="0" w:line="240" w:lineRule="auto"/>
              <w:rPr>
                <w:sz w:val="16"/>
                <w:szCs w:val="16"/>
              </w:rPr>
            </w:pPr>
          </w:p>
        </w:tc>
        <w:tc>
          <w:tcPr>
            <w:tcW w:w="78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CE6" w14:textId="77777777" w:rsidR="00E31210" w:rsidRDefault="00E31210" w:rsidP="00E31210">
            <w:pPr>
              <w:spacing w:after="0" w:line="240" w:lineRule="auto"/>
              <w:rPr>
                <w:sz w:val="16"/>
                <w:szCs w:val="16"/>
              </w:rPr>
            </w:pPr>
          </w:p>
        </w:tc>
        <w:tc>
          <w:tcPr>
            <w:tcW w:w="81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CE7" w14:textId="77777777" w:rsidR="00E31210" w:rsidRDefault="00E31210" w:rsidP="00E31210">
            <w:pPr>
              <w:spacing w:after="0" w:line="240" w:lineRule="auto"/>
              <w:rPr>
                <w:sz w:val="16"/>
                <w:szCs w:val="16"/>
              </w:rPr>
            </w:pPr>
          </w:p>
        </w:tc>
        <w:tc>
          <w:tcPr>
            <w:tcW w:w="76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CE8" w14:textId="77777777" w:rsidR="00E31210" w:rsidRDefault="00E31210" w:rsidP="00E31210">
            <w:pPr>
              <w:spacing w:after="0" w:line="240" w:lineRule="auto"/>
              <w:rPr>
                <w:sz w:val="16"/>
                <w:szCs w:val="16"/>
              </w:rPr>
            </w:pPr>
          </w:p>
        </w:tc>
        <w:tc>
          <w:tcPr>
            <w:tcW w:w="79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CE9" w14:textId="77777777" w:rsidR="00E31210" w:rsidRDefault="00E31210" w:rsidP="00E31210">
            <w:pPr>
              <w:spacing w:after="0" w:line="240" w:lineRule="auto"/>
              <w:rPr>
                <w:sz w:val="16"/>
                <w:szCs w:val="16"/>
              </w:rPr>
            </w:pPr>
          </w:p>
        </w:tc>
        <w:tc>
          <w:tcPr>
            <w:tcW w:w="100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CEA" w14:textId="77777777" w:rsidR="00E31210" w:rsidRDefault="00E31210" w:rsidP="00E31210">
            <w:pPr>
              <w:spacing w:after="0" w:line="240" w:lineRule="auto"/>
              <w:jc w:val="center"/>
              <w:rPr>
                <w:sz w:val="16"/>
                <w:szCs w:val="16"/>
              </w:rPr>
            </w:pPr>
            <w:r>
              <w:rPr>
                <w:sz w:val="16"/>
                <w:szCs w:val="16"/>
              </w:rPr>
              <w:t>300</w:t>
            </w:r>
          </w:p>
        </w:tc>
      </w:tr>
      <w:tr w:rsidR="00E31210" w14:paraId="71D7658D" w14:textId="77777777">
        <w:trPr>
          <w:trHeight w:val="340"/>
        </w:trPr>
        <w:tc>
          <w:tcPr>
            <w:tcW w:w="585" w:type="dxa"/>
            <w:vMerge w:val="restart"/>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CEB" w14:textId="77777777" w:rsidR="00E31210" w:rsidRDefault="00E31210" w:rsidP="00E31210">
            <w:pPr>
              <w:spacing w:after="0" w:line="240" w:lineRule="auto"/>
              <w:jc w:val="center"/>
              <w:rPr>
                <w:sz w:val="16"/>
                <w:szCs w:val="16"/>
              </w:rPr>
            </w:pPr>
            <w:r>
              <w:rPr>
                <w:sz w:val="16"/>
                <w:szCs w:val="16"/>
              </w:rPr>
              <w:t>2.8.</w:t>
            </w:r>
          </w:p>
        </w:tc>
        <w:tc>
          <w:tcPr>
            <w:tcW w:w="1860" w:type="dxa"/>
            <w:vMerge w:val="restart"/>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CEC" w14:textId="77777777" w:rsidR="00E31210" w:rsidRDefault="00E31210" w:rsidP="00E31210">
            <w:pPr>
              <w:spacing w:after="0" w:line="240" w:lineRule="auto"/>
              <w:jc w:val="center"/>
              <w:rPr>
                <w:sz w:val="16"/>
                <w:szCs w:val="16"/>
              </w:rPr>
            </w:pPr>
            <w:r>
              <w:rPr>
                <w:sz w:val="16"/>
                <w:szCs w:val="16"/>
              </w:rPr>
              <w:t xml:space="preserve">Модернізація та енергоефективність бювета, що розташований за адресою: Одеська область, Одеський район, </w:t>
            </w:r>
          </w:p>
          <w:p w14:paraId="00001CED" w14:textId="77777777" w:rsidR="00E31210" w:rsidRDefault="00E31210" w:rsidP="00E31210">
            <w:pPr>
              <w:spacing w:after="0" w:line="240" w:lineRule="auto"/>
              <w:jc w:val="center"/>
              <w:rPr>
                <w:sz w:val="16"/>
                <w:szCs w:val="16"/>
              </w:rPr>
            </w:pPr>
            <w:r>
              <w:rPr>
                <w:sz w:val="16"/>
                <w:szCs w:val="16"/>
              </w:rPr>
              <w:t xml:space="preserve">м. Чорноморськ, </w:t>
            </w:r>
            <w:proofErr w:type="spellStart"/>
            <w:r>
              <w:rPr>
                <w:sz w:val="16"/>
                <w:szCs w:val="16"/>
              </w:rPr>
              <w:t>просп</w:t>
            </w:r>
            <w:proofErr w:type="spellEnd"/>
            <w:r>
              <w:rPr>
                <w:sz w:val="16"/>
                <w:szCs w:val="16"/>
              </w:rPr>
              <w:t>. Миру, 15-Ж</w:t>
            </w:r>
          </w:p>
        </w:tc>
        <w:tc>
          <w:tcPr>
            <w:tcW w:w="85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CEE" w14:textId="77777777" w:rsidR="00E31210" w:rsidRDefault="00E31210" w:rsidP="00E31210">
            <w:pPr>
              <w:spacing w:after="0" w:line="240" w:lineRule="auto"/>
              <w:jc w:val="center"/>
              <w:rPr>
                <w:sz w:val="16"/>
                <w:szCs w:val="16"/>
              </w:rPr>
            </w:pPr>
            <w:r>
              <w:rPr>
                <w:sz w:val="16"/>
                <w:szCs w:val="16"/>
              </w:rPr>
              <w:t>МБ</w:t>
            </w:r>
          </w:p>
        </w:tc>
        <w:tc>
          <w:tcPr>
            <w:tcW w:w="66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CEF" w14:textId="77777777" w:rsidR="00E31210" w:rsidRDefault="00E31210" w:rsidP="00E31210">
            <w:pPr>
              <w:spacing w:after="0" w:line="240" w:lineRule="auto"/>
              <w:rPr>
                <w:sz w:val="16"/>
                <w:szCs w:val="16"/>
              </w:rPr>
            </w:pPr>
          </w:p>
        </w:tc>
        <w:tc>
          <w:tcPr>
            <w:tcW w:w="70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CF0" w14:textId="77777777" w:rsidR="00E31210" w:rsidRDefault="00E31210" w:rsidP="00E31210">
            <w:pPr>
              <w:spacing w:after="0" w:line="240" w:lineRule="auto"/>
              <w:rPr>
                <w:sz w:val="16"/>
                <w:szCs w:val="16"/>
              </w:rPr>
            </w:pPr>
          </w:p>
        </w:tc>
        <w:tc>
          <w:tcPr>
            <w:tcW w:w="81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CF1" w14:textId="77777777" w:rsidR="00E31210" w:rsidRDefault="00E31210" w:rsidP="00E31210">
            <w:pPr>
              <w:spacing w:after="0" w:line="240" w:lineRule="auto"/>
              <w:jc w:val="center"/>
              <w:rPr>
                <w:sz w:val="16"/>
                <w:szCs w:val="16"/>
              </w:rPr>
            </w:pPr>
            <w:r>
              <w:rPr>
                <w:sz w:val="16"/>
                <w:szCs w:val="16"/>
              </w:rPr>
              <w:t>4 725,00</w:t>
            </w:r>
          </w:p>
        </w:tc>
        <w:tc>
          <w:tcPr>
            <w:tcW w:w="78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CF2" w14:textId="77777777" w:rsidR="00E31210" w:rsidRDefault="00E31210" w:rsidP="00E31210">
            <w:pPr>
              <w:spacing w:after="0" w:line="240" w:lineRule="auto"/>
              <w:rPr>
                <w:sz w:val="16"/>
                <w:szCs w:val="16"/>
              </w:rPr>
            </w:pPr>
          </w:p>
        </w:tc>
        <w:tc>
          <w:tcPr>
            <w:tcW w:w="81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CF3" w14:textId="77777777" w:rsidR="00E31210" w:rsidRDefault="00E31210" w:rsidP="00E31210">
            <w:pPr>
              <w:spacing w:after="0" w:line="240" w:lineRule="auto"/>
              <w:rPr>
                <w:sz w:val="16"/>
                <w:szCs w:val="16"/>
              </w:rPr>
            </w:pPr>
          </w:p>
        </w:tc>
        <w:tc>
          <w:tcPr>
            <w:tcW w:w="76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CF4" w14:textId="77777777" w:rsidR="00E31210" w:rsidRDefault="00E31210" w:rsidP="00E31210">
            <w:pPr>
              <w:spacing w:after="0" w:line="240" w:lineRule="auto"/>
              <w:rPr>
                <w:sz w:val="16"/>
                <w:szCs w:val="16"/>
              </w:rPr>
            </w:pPr>
          </w:p>
        </w:tc>
        <w:tc>
          <w:tcPr>
            <w:tcW w:w="79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CF5" w14:textId="77777777" w:rsidR="00E31210" w:rsidRDefault="00E31210" w:rsidP="00E31210">
            <w:pPr>
              <w:spacing w:after="0" w:line="240" w:lineRule="auto"/>
              <w:rPr>
                <w:sz w:val="16"/>
                <w:szCs w:val="16"/>
              </w:rPr>
            </w:pPr>
          </w:p>
        </w:tc>
        <w:tc>
          <w:tcPr>
            <w:tcW w:w="100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CF6" w14:textId="77777777" w:rsidR="00E31210" w:rsidRDefault="00E31210" w:rsidP="00E31210">
            <w:pPr>
              <w:spacing w:after="0" w:line="240" w:lineRule="auto"/>
              <w:jc w:val="center"/>
              <w:rPr>
                <w:sz w:val="16"/>
                <w:szCs w:val="16"/>
              </w:rPr>
            </w:pPr>
            <w:r>
              <w:rPr>
                <w:sz w:val="16"/>
                <w:szCs w:val="16"/>
              </w:rPr>
              <w:t>4725</w:t>
            </w:r>
          </w:p>
        </w:tc>
      </w:tr>
      <w:tr w:rsidR="00E31210" w14:paraId="6F5FC798" w14:textId="77777777">
        <w:trPr>
          <w:trHeight w:val="340"/>
        </w:trPr>
        <w:tc>
          <w:tcPr>
            <w:tcW w:w="585" w:type="dxa"/>
            <w:vMerge/>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00001CF7" w14:textId="77777777" w:rsidR="00E31210" w:rsidRDefault="00E31210" w:rsidP="00E31210">
            <w:pPr>
              <w:spacing w:after="0" w:line="240" w:lineRule="auto"/>
              <w:rPr>
                <w:rFonts w:ascii="Calibri" w:eastAsia="Calibri" w:hAnsi="Calibri" w:cs="Calibri"/>
                <w:sz w:val="22"/>
                <w:szCs w:val="22"/>
              </w:rPr>
            </w:pPr>
          </w:p>
        </w:tc>
        <w:tc>
          <w:tcPr>
            <w:tcW w:w="1860" w:type="dxa"/>
            <w:vMerge/>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00001CF8" w14:textId="77777777" w:rsidR="00E31210" w:rsidRDefault="00E31210" w:rsidP="00E31210">
            <w:pPr>
              <w:spacing w:after="0" w:line="240" w:lineRule="auto"/>
              <w:rPr>
                <w:rFonts w:ascii="Calibri" w:eastAsia="Calibri" w:hAnsi="Calibri" w:cs="Calibri"/>
                <w:sz w:val="22"/>
                <w:szCs w:val="22"/>
              </w:rPr>
            </w:pPr>
          </w:p>
        </w:tc>
        <w:tc>
          <w:tcPr>
            <w:tcW w:w="85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CF9" w14:textId="77777777" w:rsidR="00E31210" w:rsidRDefault="00E31210" w:rsidP="00E31210">
            <w:pPr>
              <w:spacing w:after="0" w:line="240" w:lineRule="auto"/>
              <w:jc w:val="center"/>
              <w:rPr>
                <w:sz w:val="16"/>
                <w:szCs w:val="16"/>
              </w:rPr>
            </w:pPr>
            <w:r>
              <w:rPr>
                <w:sz w:val="16"/>
                <w:szCs w:val="16"/>
              </w:rPr>
              <w:t>ГК</w:t>
            </w:r>
          </w:p>
        </w:tc>
        <w:tc>
          <w:tcPr>
            <w:tcW w:w="66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CFA" w14:textId="77777777" w:rsidR="00E31210" w:rsidRDefault="00E31210" w:rsidP="00E31210">
            <w:pPr>
              <w:spacing w:after="0" w:line="240" w:lineRule="auto"/>
              <w:rPr>
                <w:sz w:val="16"/>
                <w:szCs w:val="16"/>
              </w:rPr>
            </w:pPr>
          </w:p>
        </w:tc>
        <w:tc>
          <w:tcPr>
            <w:tcW w:w="70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CFB" w14:textId="77777777" w:rsidR="00E31210" w:rsidRDefault="00E31210" w:rsidP="00E31210">
            <w:pPr>
              <w:spacing w:after="0" w:line="240" w:lineRule="auto"/>
              <w:rPr>
                <w:sz w:val="16"/>
                <w:szCs w:val="16"/>
              </w:rPr>
            </w:pPr>
          </w:p>
        </w:tc>
        <w:tc>
          <w:tcPr>
            <w:tcW w:w="81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CFC" w14:textId="77777777" w:rsidR="00E31210" w:rsidRDefault="00E31210" w:rsidP="00E31210">
            <w:pPr>
              <w:spacing w:after="0" w:line="240" w:lineRule="auto"/>
              <w:rPr>
                <w:sz w:val="16"/>
                <w:szCs w:val="16"/>
              </w:rPr>
            </w:pPr>
          </w:p>
        </w:tc>
        <w:tc>
          <w:tcPr>
            <w:tcW w:w="78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CFD" w14:textId="77777777" w:rsidR="00E31210" w:rsidRDefault="00E31210" w:rsidP="00E31210">
            <w:pPr>
              <w:spacing w:after="0" w:line="240" w:lineRule="auto"/>
              <w:rPr>
                <w:sz w:val="16"/>
                <w:szCs w:val="16"/>
              </w:rPr>
            </w:pPr>
          </w:p>
        </w:tc>
        <w:tc>
          <w:tcPr>
            <w:tcW w:w="81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CFE" w14:textId="77777777" w:rsidR="00E31210" w:rsidRDefault="00E31210" w:rsidP="00E31210">
            <w:pPr>
              <w:spacing w:after="0" w:line="240" w:lineRule="auto"/>
              <w:rPr>
                <w:sz w:val="16"/>
                <w:szCs w:val="16"/>
              </w:rPr>
            </w:pPr>
          </w:p>
        </w:tc>
        <w:tc>
          <w:tcPr>
            <w:tcW w:w="76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CFF" w14:textId="77777777" w:rsidR="00E31210" w:rsidRDefault="00E31210" w:rsidP="00E31210">
            <w:pPr>
              <w:spacing w:after="0" w:line="240" w:lineRule="auto"/>
              <w:rPr>
                <w:sz w:val="16"/>
                <w:szCs w:val="16"/>
              </w:rPr>
            </w:pPr>
          </w:p>
        </w:tc>
        <w:tc>
          <w:tcPr>
            <w:tcW w:w="79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D00" w14:textId="77777777" w:rsidR="00E31210" w:rsidRDefault="00E31210" w:rsidP="00E31210">
            <w:pPr>
              <w:spacing w:after="0" w:line="240" w:lineRule="auto"/>
              <w:rPr>
                <w:sz w:val="16"/>
                <w:szCs w:val="16"/>
              </w:rPr>
            </w:pPr>
          </w:p>
        </w:tc>
        <w:tc>
          <w:tcPr>
            <w:tcW w:w="100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D01" w14:textId="77777777" w:rsidR="00E31210" w:rsidRDefault="00E31210" w:rsidP="00E31210">
            <w:pPr>
              <w:spacing w:after="0" w:line="240" w:lineRule="auto"/>
              <w:jc w:val="center"/>
              <w:rPr>
                <w:sz w:val="16"/>
                <w:szCs w:val="16"/>
              </w:rPr>
            </w:pPr>
            <w:r>
              <w:rPr>
                <w:sz w:val="16"/>
                <w:szCs w:val="16"/>
              </w:rPr>
              <w:t>0</w:t>
            </w:r>
          </w:p>
        </w:tc>
      </w:tr>
      <w:tr w:rsidR="00E31210" w14:paraId="48791412" w14:textId="77777777">
        <w:trPr>
          <w:trHeight w:val="1306"/>
        </w:trPr>
        <w:tc>
          <w:tcPr>
            <w:tcW w:w="585" w:type="dxa"/>
            <w:vMerge/>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00001D02" w14:textId="77777777" w:rsidR="00E31210" w:rsidRDefault="00E31210" w:rsidP="00E31210">
            <w:pPr>
              <w:spacing w:after="0" w:line="240" w:lineRule="auto"/>
              <w:rPr>
                <w:rFonts w:ascii="Calibri" w:eastAsia="Calibri" w:hAnsi="Calibri" w:cs="Calibri"/>
                <w:sz w:val="22"/>
                <w:szCs w:val="22"/>
              </w:rPr>
            </w:pPr>
          </w:p>
        </w:tc>
        <w:tc>
          <w:tcPr>
            <w:tcW w:w="1860" w:type="dxa"/>
            <w:vMerge/>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00001D03" w14:textId="77777777" w:rsidR="00E31210" w:rsidRDefault="00E31210" w:rsidP="00E31210">
            <w:pPr>
              <w:spacing w:after="0" w:line="240" w:lineRule="auto"/>
              <w:rPr>
                <w:rFonts w:ascii="Calibri" w:eastAsia="Calibri" w:hAnsi="Calibri" w:cs="Calibri"/>
                <w:sz w:val="22"/>
                <w:szCs w:val="22"/>
              </w:rPr>
            </w:pPr>
          </w:p>
        </w:tc>
        <w:tc>
          <w:tcPr>
            <w:tcW w:w="85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D04" w14:textId="77777777" w:rsidR="00E31210" w:rsidRDefault="00E31210" w:rsidP="00E31210">
            <w:pPr>
              <w:spacing w:after="0" w:line="240" w:lineRule="auto"/>
              <w:jc w:val="center"/>
              <w:rPr>
                <w:sz w:val="16"/>
                <w:szCs w:val="16"/>
              </w:rPr>
            </w:pPr>
            <w:r>
              <w:rPr>
                <w:sz w:val="16"/>
                <w:szCs w:val="16"/>
              </w:rPr>
              <w:t>КП</w:t>
            </w:r>
          </w:p>
        </w:tc>
        <w:tc>
          <w:tcPr>
            <w:tcW w:w="66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D05" w14:textId="77777777" w:rsidR="00E31210" w:rsidRDefault="00E31210" w:rsidP="00E31210">
            <w:pPr>
              <w:spacing w:after="0" w:line="240" w:lineRule="auto"/>
              <w:rPr>
                <w:sz w:val="16"/>
                <w:szCs w:val="16"/>
              </w:rPr>
            </w:pPr>
          </w:p>
        </w:tc>
        <w:tc>
          <w:tcPr>
            <w:tcW w:w="70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D06" w14:textId="77777777" w:rsidR="00E31210" w:rsidRDefault="00E31210" w:rsidP="00E31210">
            <w:pPr>
              <w:spacing w:after="0" w:line="240" w:lineRule="auto"/>
              <w:rPr>
                <w:sz w:val="16"/>
                <w:szCs w:val="16"/>
              </w:rPr>
            </w:pPr>
          </w:p>
        </w:tc>
        <w:tc>
          <w:tcPr>
            <w:tcW w:w="81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D07" w14:textId="77777777" w:rsidR="00E31210" w:rsidRDefault="00E31210" w:rsidP="00E31210">
            <w:pPr>
              <w:spacing w:after="0" w:line="240" w:lineRule="auto"/>
              <w:jc w:val="center"/>
              <w:rPr>
                <w:sz w:val="16"/>
                <w:szCs w:val="16"/>
              </w:rPr>
            </w:pPr>
            <w:r>
              <w:rPr>
                <w:sz w:val="16"/>
                <w:szCs w:val="16"/>
              </w:rPr>
              <w:t>500,00</w:t>
            </w:r>
          </w:p>
        </w:tc>
        <w:tc>
          <w:tcPr>
            <w:tcW w:w="78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D08" w14:textId="77777777" w:rsidR="00E31210" w:rsidRDefault="00E31210" w:rsidP="00E31210">
            <w:pPr>
              <w:spacing w:after="0" w:line="240" w:lineRule="auto"/>
              <w:rPr>
                <w:sz w:val="16"/>
                <w:szCs w:val="16"/>
              </w:rPr>
            </w:pPr>
          </w:p>
        </w:tc>
        <w:tc>
          <w:tcPr>
            <w:tcW w:w="81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D09" w14:textId="77777777" w:rsidR="00E31210" w:rsidRDefault="00E31210" w:rsidP="00E31210">
            <w:pPr>
              <w:spacing w:after="0" w:line="240" w:lineRule="auto"/>
              <w:rPr>
                <w:sz w:val="16"/>
                <w:szCs w:val="16"/>
              </w:rPr>
            </w:pPr>
          </w:p>
        </w:tc>
        <w:tc>
          <w:tcPr>
            <w:tcW w:w="76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D0A" w14:textId="77777777" w:rsidR="00E31210" w:rsidRDefault="00E31210" w:rsidP="00E31210">
            <w:pPr>
              <w:spacing w:after="0" w:line="240" w:lineRule="auto"/>
              <w:rPr>
                <w:sz w:val="16"/>
                <w:szCs w:val="16"/>
              </w:rPr>
            </w:pPr>
          </w:p>
        </w:tc>
        <w:tc>
          <w:tcPr>
            <w:tcW w:w="79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D0B" w14:textId="77777777" w:rsidR="00E31210" w:rsidRDefault="00E31210" w:rsidP="00E31210">
            <w:pPr>
              <w:spacing w:after="0" w:line="240" w:lineRule="auto"/>
              <w:rPr>
                <w:sz w:val="16"/>
                <w:szCs w:val="16"/>
              </w:rPr>
            </w:pPr>
          </w:p>
        </w:tc>
        <w:tc>
          <w:tcPr>
            <w:tcW w:w="100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D0C" w14:textId="77777777" w:rsidR="00E31210" w:rsidRDefault="00E31210" w:rsidP="00E31210">
            <w:pPr>
              <w:spacing w:after="0" w:line="240" w:lineRule="auto"/>
              <w:jc w:val="center"/>
              <w:rPr>
                <w:sz w:val="16"/>
                <w:szCs w:val="16"/>
              </w:rPr>
            </w:pPr>
            <w:r>
              <w:rPr>
                <w:sz w:val="16"/>
                <w:szCs w:val="16"/>
              </w:rPr>
              <w:t>500</w:t>
            </w:r>
          </w:p>
        </w:tc>
      </w:tr>
      <w:tr w:rsidR="00535636" w14:paraId="6CD555D3" w14:textId="77777777" w:rsidTr="00535636">
        <w:trPr>
          <w:trHeight w:val="861"/>
        </w:trPr>
        <w:tc>
          <w:tcPr>
            <w:tcW w:w="585" w:type="dxa"/>
            <w:tcBorders>
              <w:top w:val="single" w:sz="6" w:space="0" w:color="000000"/>
              <w:left w:val="single" w:sz="6" w:space="0" w:color="000000"/>
              <w:bottom w:val="single" w:sz="6" w:space="0" w:color="000000"/>
              <w:right w:val="single" w:sz="6" w:space="0" w:color="000000"/>
            </w:tcBorders>
            <w:shd w:val="clear" w:color="auto" w:fill="FFFF00"/>
            <w:tcMar>
              <w:top w:w="100" w:type="dxa"/>
              <w:left w:w="100" w:type="dxa"/>
              <w:bottom w:w="100" w:type="dxa"/>
              <w:right w:w="100" w:type="dxa"/>
            </w:tcMar>
            <w:vAlign w:val="center"/>
          </w:tcPr>
          <w:p w14:paraId="30361FA1" w14:textId="77777777" w:rsidR="00535636" w:rsidRDefault="00535636" w:rsidP="00535636">
            <w:pPr>
              <w:spacing w:after="0" w:line="240" w:lineRule="auto"/>
              <w:jc w:val="center"/>
              <w:rPr>
                <w:sz w:val="16"/>
                <w:szCs w:val="16"/>
              </w:rPr>
            </w:pPr>
            <w:r>
              <w:rPr>
                <w:sz w:val="16"/>
                <w:szCs w:val="16"/>
              </w:rPr>
              <w:t>№</w:t>
            </w:r>
          </w:p>
          <w:p w14:paraId="00D2116A" w14:textId="276839F5" w:rsidR="00535636" w:rsidRDefault="00535636" w:rsidP="00535636">
            <w:pPr>
              <w:spacing w:after="0" w:line="240" w:lineRule="auto"/>
              <w:rPr>
                <w:rFonts w:ascii="Calibri" w:eastAsia="Calibri" w:hAnsi="Calibri" w:cs="Calibri"/>
                <w:sz w:val="22"/>
                <w:szCs w:val="22"/>
              </w:rPr>
            </w:pPr>
            <w:r>
              <w:rPr>
                <w:sz w:val="16"/>
                <w:szCs w:val="16"/>
              </w:rPr>
              <w:t xml:space="preserve"> з/п</w:t>
            </w:r>
          </w:p>
        </w:tc>
        <w:tc>
          <w:tcPr>
            <w:tcW w:w="1860" w:type="dxa"/>
            <w:tcBorders>
              <w:top w:val="single" w:sz="6" w:space="0" w:color="000000"/>
              <w:left w:val="single" w:sz="6" w:space="0" w:color="000000"/>
              <w:bottom w:val="single" w:sz="6" w:space="0" w:color="000000"/>
              <w:right w:val="single" w:sz="6" w:space="0" w:color="000000"/>
            </w:tcBorders>
            <w:shd w:val="clear" w:color="auto" w:fill="FFFF00"/>
            <w:tcMar>
              <w:top w:w="100" w:type="dxa"/>
              <w:left w:w="100" w:type="dxa"/>
              <w:bottom w:w="100" w:type="dxa"/>
              <w:right w:w="100" w:type="dxa"/>
            </w:tcMar>
            <w:vAlign w:val="center"/>
          </w:tcPr>
          <w:p w14:paraId="15F2C948" w14:textId="64844282" w:rsidR="00535636" w:rsidRDefault="00535636" w:rsidP="00EA379D">
            <w:pPr>
              <w:spacing w:after="0" w:line="240" w:lineRule="auto"/>
              <w:jc w:val="center"/>
              <w:rPr>
                <w:rFonts w:ascii="Calibri" w:eastAsia="Calibri" w:hAnsi="Calibri" w:cs="Calibri"/>
                <w:sz w:val="22"/>
                <w:szCs w:val="22"/>
              </w:rPr>
            </w:pPr>
            <w:r>
              <w:rPr>
                <w:sz w:val="16"/>
                <w:szCs w:val="16"/>
              </w:rPr>
              <w:t>Назва проєкту</w:t>
            </w:r>
          </w:p>
        </w:tc>
        <w:tc>
          <w:tcPr>
            <w:tcW w:w="855" w:type="dxa"/>
            <w:tcBorders>
              <w:top w:val="single" w:sz="6" w:space="0" w:color="000000"/>
              <w:left w:val="single" w:sz="6" w:space="0" w:color="000000"/>
              <w:bottom w:val="single" w:sz="6" w:space="0" w:color="000000"/>
              <w:right w:val="single" w:sz="6" w:space="0" w:color="000000"/>
            </w:tcBorders>
            <w:shd w:val="clear" w:color="auto" w:fill="FFFF00"/>
            <w:tcMar>
              <w:top w:w="0" w:type="dxa"/>
              <w:left w:w="40" w:type="dxa"/>
              <w:bottom w:w="0" w:type="dxa"/>
              <w:right w:w="40" w:type="dxa"/>
            </w:tcMar>
            <w:vAlign w:val="center"/>
          </w:tcPr>
          <w:p w14:paraId="0F82362C" w14:textId="77777777" w:rsidR="00EA379D" w:rsidRDefault="00535636" w:rsidP="00535636">
            <w:pPr>
              <w:spacing w:after="0" w:line="240" w:lineRule="auto"/>
              <w:jc w:val="center"/>
              <w:rPr>
                <w:sz w:val="16"/>
                <w:szCs w:val="16"/>
              </w:rPr>
            </w:pPr>
            <w:r>
              <w:rPr>
                <w:sz w:val="16"/>
                <w:szCs w:val="16"/>
              </w:rPr>
              <w:t xml:space="preserve">Джерела </w:t>
            </w:r>
            <w:proofErr w:type="spellStart"/>
            <w:r>
              <w:rPr>
                <w:sz w:val="16"/>
                <w:szCs w:val="16"/>
              </w:rPr>
              <w:t>фінансу</w:t>
            </w:r>
            <w:proofErr w:type="spellEnd"/>
          </w:p>
          <w:p w14:paraId="1E20845C" w14:textId="78632B54" w:rsidR="00535636" w:rsidRDefault="00535636" w:rsidP="00535636">
            <w:pPr>
              <w:spacing w:after="0" w:line="240" w:lineRule="auto"/>
              <w:jc w:val="center"/>
              <w:rPr>
                <w:sz w:val="16"/>
                <w:szCs w:val="16"/>
              </w:rPr>
            </w:pPr>
            <w:proofErr w:type="spellStart"/>
            <w:r>
              <w:rPr>
                <w:sz w:val="16"/>
                <w:szCs w:val="16"/>
              </w:rPr>
              <w:t>вання</w:t>
            </w:r>
            <w:proofErr w:type="spellEnd"/>
          </w:p>
        </w:tc>
        <w:tc>
          <w:tcPr>
            <w:tcW w:w="660" w:type="dxa"/>
            <w:tcBorders>
              <w:top w:val="single" w:sz="6" w:space="0" w:color="000000"/>
              <w:left w:val="single" w:sz="6" w:space="0" w:color="000000"/>
              <w:bottom w:val="single" w:sz="6" w:space="0" w:color="000000"/>
              <w:right w:val="single" w:sz="6" w:space="0" w:color="000000"/>
            </w:tcBorders>
            <w:shd w:val="clear" w:color="auto" w:fill="FFFF00"/>
            <w:tcMar>
              <w:top w:w="0" w:type="dxa"/>
              <w:left w:w="40" w:type="dxa"/>
              <w:bottom w:w="0" w:type="dxa"/>
              <w:right w:w="40" w:type="dxa"/>
            </w:tcMar>
            <w:vAlign w:val="center"/>
          </w:tcPr>
          <w:p w14:paraId="60827B0C" w14:textId="122A734C" w:rsidR="00535636" w:rsidRDefault="00535636" w:rsidP="00EA379D">
            <w:pPr>
              <w:spacing w:after="0" w:line="240" w:lineRule="auto"/>
              <w:jc w:val="center"/>
              <w:rPr>
                <w:sz w:val="16"/>
                <w:szCs w:val="16"/>
              </w:rPr>
            </w:pPr>
            <w:r>
              <w:rPr>
                <w:sz w:val="16"/>
                <w:szCs w:val="16"/>
              </w:rPr>
              <w:t>2024</w:t>
            </w:r>
          </w:p>
        </w:tc>
        <w:tc>
          <w:tcPr>
            <w:tcW w:w="705" w:type="dxa"/>
            <w:tcBorders>
              <w:top w:val="single" w:sz="6" w:space="0" w:color="000000"/>
              <w:left w:val="single" w:sz="6" w:space="0" w:color="000000"/>
              <w:bottom w:val="single" w:sz="6" w:space="0" w:color="000000"/>
              <w:right w:val="single" w:sz="6" w:space="0" w:color="000000"/>
            </w:tcBorders>
            <w:shd w:val="clear" w:color="auto" w:fill="FFFF00"/>
            <w:tcMar>
              <w:top w:w="0" w:type="dxa"/>
              <w:left w:w="40" w:type="dxa"/>
              <w:bottom w:w="0" w:type="dxa"/>
              <w:right w:w="40" w:type="dxa"/>
            </w:tcMar>
            <w:vAlign w:val="center"/>
          </w:tcPr>
          <w:p w14:paraId="08B777B5" w14:textId="0195F7DD" w:rsidR="00535636" w:rsidRDefault="00535636" w:rsidP="00EA379D">
            <w:pPr>
              <w:spacing w:after="0" w:line="240" w:lineRule="auto"/>
              <w:jc w:val="center"/>
              <w:rPr>
                <w:sz w:val="16"/>
                <w:szCs w:val="16"/>
              </w:rPr>
            </w:pPr>
            <w:r>
              <w:rPr>
                <w:sz w:val="16"/>
                <w:szCs w:val="16"/>
              </w:rPr>
              <w:t>2025</w:t>
            </w:r>
          </w:p>
        </w:tc>
        <w:tc>
          <w:tcPr>
            <w:tcW w:w="810" w:type="dxa"/>
            <w:tcBorders>
              <w:top w:val="single" w:sz="6" w:space="0" w:color="000000"/>
              <w:left w:val="single" w:sz="6" w:space="0" w:color="000000"/>
              <w:bottom w:val="single" w:sz="6" w:space="0" w:color="000000"/>
              <w:right w:val="single" w:sz="6" w:space="0" w:color="000000"/>
            </w:tcBorders>
            <w:shd w:val="clear" w:color="auto" w:fill="FFFF00"/>
            <w:tcMar>
              <w:top w:w="0" w:type="dxa"/>
              <w:left w:w="40" w:type="dxa"/>
              <w:bottom w:w="0" w:type="dxa"/>
              <w:right w:w="40" w:type="dxa"/>
            </w:tcMar>
            <w:vAlign w:val="center"/>
          </w:tcPr>
          <w:p w14:paraId="01780B9C" w14:textId="7152972C" w:rsidR="00535636" w:rsidRDefault="00535636" w:rsidP="00EA379D">
            <w:pPr>
              <w:spacing w:after="0" w:line="240" w:lineRule="auto"/>
              <w:jc w:val="center"/>
              <w:rPr>
                <w:sz w:val="16"/>
                <w:szCs w:val="16"/>
              </w:rPr>
            </w:pPr>
            <w:r>
              <w:rPr>
                <w:sz w:val="16"/>
                <w:szCs w:val="16"/>
              </w:rPr>
              <w:t>2026</w:t>
            </w:r>
          </w:p>
        </w:tc>
        <w:tc>
          <w:tcPr>
            <w:tcW w:w="780" w:type="dxa"/>
            <w:tcBorders>
              <w:top w:val="single" w:sz="6" w:space="0" w:color="000000"/>
              <w:left w:val="single" w:sz="6" w:space="0" w:color="000000"/>
              <w:bottom w:val="single" w:sz="6" w:space="0" w:color="000000"/>
              <w:right w:val="single" w:sz="6" w:space="0" w:color="000000"/>
            </w:tcBorders>
            <w:shd w:val="clear" w:color="auto" w:fill="FFFF00"/>
            <w:tcMar>
              <w:top w:w="0" w:type="dxa"/>
              <w:left w:w="40" w:type="dxa"/>
              <w:bottom w:w="0" w:type="dxa"/>
              <w:right w:w="40" w:type="dxa"/>
            </w:tcMar>
            <w:vAlign w:val="center"/>
          </w:tcPr>
          <w:p w14:paraId="756223A1" w14:textId="087E748A" w:rsidR="00535636" w:rsidRDefault="00535636" w:rsidP="00EA379D">
            <w:pPr>
              <w:spacing w:after="0" w:line="240" w:lineRule="auto"/>
              <w:jc w:val="center"/>
              <w:rPr>
                <w:sz w:val="16"/>
                <w:szCs w:val="16"/>
              </w:rPr>
            </w:pPr>
            <w:r>
              <w:rPr>
                <w:sz w:val="16"/>
                <w:szCs w:val="16"/>
              </w:rPr>
              <w:t>2027</w:t>
            </w:r>
          </w:p>
        </w:tc>
        <w:tc>
          <w:tcPr>
            <w:tcW w:w="810" w:type="dxa"/>
            <w:tcBorders>
              <w:top w:val="single" w:sz="6" w:space="0" w:color="000000"/>
              <w:left w:val="single" w:sz="6" w:space="0" w:color="000000"/>
              <w:bottom w:val="single" w:sz="6" w:space="0" w:color="000000"/>
              <w:right w:val="single" w:sz="6" w:space="0" w:color="000000"/>
            </w:tcBorders>
            <w:shd w:val="clear" w:color="auto" w:fill="FFFF00"/>
            <w:tcMar>
              <w:top w:w="0" w:type="dxa"/>
              <w:left w:w="40" w:type="dxa"/>
              <w:bottom w:w="0" w:type="dxa"/>
              <w:right w:w="40" w:type="dxa"/>
            </w:tcMar>
            <w:vAlign w:val="center"/>
          </w:tcPr>
          <w:p w14:paraId="50FDCE06" w14:textId="76499364" w:rsidR="00535636" w:rsidRDefault="00535636" w:rsidP="00EA379D">
            <w:pPr>
              <w:spacing w:after="0" w:line="240" w:lineRule="auto"/>
              <w:jc w:val="center"/>
              <w:rPr>
                <w:sz w:val="16"/>
                <w:szCs w:val="16"/>
              </w:rPr>
            </w:pPr>
            <w:r>
              <w:rPr>
                <w:sz w:val="16"/>
                <w:szCs w:val="16"/>
              </w:rPr>
              <w:t>2028</w:t>
            </w:r>
          </w:p>
        </w:tc>
        <w:tc>
          <w:tcPr>
            <w:tcW w:w="765" w:type="dxa"/>
            <w:tcBorders>
              <w:top w:val="single" w:sz="6" w:space="0" w:color="000000"/>
              <w:left w:val="single" w:sz="6" w:space="0" w:color="000000"/>
              <w:bottom w:val="single" w:sz="6" w:space="0" w:color="000000"/>
              <w:right w:val="single" w:sz="6" w:space="0" w:color="000000"/>
            </w:tcBorders>
            <w:shd w:val="clear" w:color="auto" w:fill="FFFF00"/>
            <w:tcMar>
              <w:top w:w="0" w:type="dxa"/>
              <w:left w:w="40" w:type="dxa"/>
              <w:bottom w:w="0" w:type="dxa"/>
              <w:right w:w="40" w:type="dxa"/>
            </w:tcMar>
            <w:vAlign w:val="center"/>
          </w:tcPr>
          <w:p w14:paraId="33D5AF32" w14:textId="7FA86B8B" w:rsidR="00535636" w:rsidRDefault="00535636" w:rsidP="00EA379D">
            <w:pPr>
              <w:spacing w:after="0" w:line="240" w:lineRule="auto"/>
              <w:jc w:val="center"/>
              <w:rPr>
                <w:sz w:val="16"/>
                <w:szCs w:val="16"/>
              </w:rPr>
            </w:pPr>
            <w:r>
              <w:rPr>
                <w:sz w:val="16"/>
                <w:szCs w:val="16"/>
              </w:rPr>
              <w:t>2029</w:t>
            </w:r>
          </w:p>
        </w:tc>
        <w:tc>
          <w:tcPr>
            <w:tcW w:w="795" w:type="dxa"/>
            <w:tcBorders>
              <w:top w:val="single" w:sz="6" w:space="0" w:color="000000"/>
              <w:left w:val="single" w:sz="6" w:space="0" w:color="000000"/>
              <w:bottom w:val="single" w:sz="6" w:space="0" w:color="000000"/>
              <w:right w:val="single" w:sz="6" w:space="0" w:color="000000"/>
            </w:tcBorders>
            <w:shd w:val="clear" w:color="auto" w:fill="FFFF00"/>
            <w:tcMar>
              <w:top w:w="0" w:type="dxa"/>
              <w:left w:w="40" w:type="dxa"/>
              <w:bottom w:w="0" w:type="dxa"/>
              <w:right w:w="40" w:type="dxa"/>
            </w:tcMar>
            <w:vAlign w:val="center"/>
          </w:tcPr>
          <w:p w14:paraId="27AEE409" w14:textId="7B32BC63" w:rsidR="00535636" w:rsidRDefault="00535636" w:rsidP="00EA379D">
            <w:pPr>
              <w:spacing w:after="0" w:line="240" w:lineRule="auto"/>
              <w:jc w:val="center"/>
              <w:rPr>
                <w:sz w:val="16"/>
                <w:szCs w:val="16"/>
              </w:rPr>
            </w:pPr>
            <w:r>
              <w:rPr>
                <w:sz w:val="16"/>
                <w:szCs w:val="16"/>
              </w:rPr>
              <w:t>2030</w:t>
            </w:r>
          </w:p>
        </w:tc>
        <w:tc>
          <w:tcPr>
            <w:tcW w:w="1005" w:type="dxa"/>
            <w:tcBorders>
              <w:top w:val="single" w:sz="6" w:space="0" w:color="000000"/>
              <w:left w:val="single" w:sz="6" w:space="0" w:color="000000"/>
              <w:bottom w:val="single" w:sz="6" w:space="0" w:color="000000"/>
              <w:right w:val="single" w:sz="6" w:space="0" w:color="000000"/>
            </w:tcBorders>
            <w:shd w:val="clear" w:color="auto" w:fill="FFFF00"/>
            <w:tcMar>
              <w:top w:w="0" w:type="dxa"/>
              <w:left w:w="40" w:type="dxa"/>
              <w:bottom w:w="0" w:type="dxa"/>
              <w:right w:w="40" w:type="dxa"/>
            </w:tcMar>
            <w:vAlign w:val="center"/>
          </w:tcPr>
          <w:p w14:paraId="7B6F030F" w14:textId="64721CC5" w:rsidR="00535636" w:rsidRDefault="00535636" w:rsidP="00535636">
            <w:pPr>
              <w:spacing w:after="0" w:line="240" w:lineRule="auto"/>
              <w:jc w:val="center"/>
              <w:rPr>
                <w:sz w:val="16"/>
                <w:szCs w:val="16"/>
              </w:rPr>
            </w:pPr>
            <w:r>
              <w:rPr>
                <w:sz w:val="16"/>
                <w:szCs w:val="16"/>
              </w:rPr>
              <w:t>Загальна вартість реалізації з ПДВ, (тис грн)</w:t>
            </w:r>
          </w:p>
        </w:tc>
      </w:tr>
      <w:tr w:rsidR="00535636" w14:paraId="6803C822" w14:textId="77777777">
        <w:trPr>
          <w:trHeight w:val="180"/>
        </w:trPr>
        <w:tc>
          <w:tcPr>
            <w:tcW w:w="585" w:type="dxa"/>
            <w:vMerge w:val="restart"/>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D0D" w14:textId="77777777" w:rsidR="00535636" w:rsidRDefault="00535636" w:rsidP="00535636">
            <w:pPr>
              <w:spacing w:after="0" w:line="240" w:lineRule="auto"/>
              <w:jc w:val="center"/>
              <w:rPr>
                <w:sz w:val="16"/>
                <w:szCs w:val="16"/>
              </w:rPr>
            </w:pPr>
            <w:r>
              <w:rPr>
                <w:sz w:val="16"/>
                <w:szCs w:val="16"/>
              </w:rPr>
              <w:t>2.9.</w:t>
            </w:r>
          </w:p>
        </w:tc>
        <w:tc>
          <w:tcPr>
            <w:tcW w:w="1860" w:type="dxa"/>
            <w:vMerge w:val="restart"/>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D0E" w14:textId="77777777" w:rsidR="00535636" w:rsidRDefault="00535636" w:rsidP="00535636">
            <w:pPr>
              <w:spacing w:after="0" w:line="240" w:lineRule="auto"/>
              <w:jc w:val="center"/>
              <w:rPr>
                <w:sz w:val="16"/>
                <w:szCs w:val="16"/>
              </w:rPr>
            </w:pPr>
            <w:r>
              <w:rPr>
                <w:sz w:val="16"/>
                <w:szCs w:val="16"/>
              </w:rPr>
              <w:t>Заміна насосного обладнання на КОС на енергоефективне</w:t>
            </w:r>
          </w:p>
        </w:tc>
        <w:tc>
          <w:tcPr>
            <w:tcW w:w="85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D0F" w14:textId="77777777" w:rsidR="00535636" w:rsidRDefault="00535636" w:rsidP="00535636">
            <w:pPr>
              <w:spacing w:after="0" w:line="240" w:lineRule="auto"/>
              <w:jc w:val="center"/>
              <w:rPr>
                <w:sz w:val="16"/>
                <w:szCs w:val="16"/>
              </w:rPr>
            </w:pPr>
            <w:r>
              <w:rPr>
                <w:sz w:val="16"/>
                <w:szCs w:val="16"/>
              </w:rPr>
              <w:t>МБ</w:t>
            </w:r>
          </w:p>
        </w:tc>
        <w:tc>
          <w:tcPr>
            <w:tcW w:w="66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D10" w14:textId="77777777" w:rsidR="00535636" w:rsidRDefault="00535636" w:rsidP="00535636">
            <w:pPr>
              <w:spacing w:after="0" w:line="240" w:lineRule="auto"/>
              <w:rPr>
                <w:sz w:val="16"/>
                <w:szCs w:val="16"/>
              </w:rPr>
            </w:pPr>
          </w:p>
        </w:tc>
        <w:tc>
          <w:tcPr>
            <w:tcW w:w="70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D11" w14:textId="77777777" w:rsidR="00535636" w:rsidRDefault="00535636" w:rsidP="00535636">
            <w:pPr>
              <w:spacing w:after="0" w:line="240" w:lineRule="auto"/>
              <w:jc w:val="center"/>
              <w:rPr>
                <w:sz w:val="16"/>
                <w:szCs w:val="16"/>
              </w:rPr>
            </w:pPr>
            <w:r>
              <w:rPr>
                <w:sz w:val="16"/>
                <w:szCs w:val="16"/>
              </w:rPr>
              <w:t>800,00</w:t>
            </w:r>
          </w:p>
        </w:tc>
        <w:tc>
          <w:tcPr>
            <w:tcW w:w="81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D12" w14:textId="77777777" w:rsidR="00535636" w:rsidRDefault="00535636" w:rsidP="00535636">
            <w:pPr>
              <w:spacing w:after="0" w:line="240" w:lineRule="auto"/>
              <w:rPr>
                <w:sz w:val="16"/>
                <w:szCs w:val="16"/>
              </w:rPr>
            </w:pPr>
          </w:p>
        </w:tc>
        <w:tc>
          <w:tcPr>
            <w:tcW w:w="78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D13" w14:textId="77777777" w:rsidR="00535636" w:rsidRDefault="00535636" w:rsidP="00535636">
            <w:pPr>
              <w:spacing w:after="0" w:line="240" w:lineRule="auto"/>
              <w:rPr>
                <w:sz w:val="16"/>
                <w:szCs w:val="16"/>
              </w:rPr>
            </w:pPr>
          </w:p>
        </w:tc>
        <w:tc>
          <w:tcPr>
            <w:tcW w:w="81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D14" w14:textId="77777777" w:rsidR="00535636" w:rsidRDefault="00535636" w:rsidP="00535636">
            <w:pPr>
              <w:spacing w:after="0" w:line="240" w:lineRule="auto"/>
              <w:rPr>
                <w:sz w:val="16"/>
                <w:szCs w:val="16"/>
              </w:rPr>
            </w:pPr>
          </w:p>
        </w:tc>
        <w:tc>
          <w:tcPr>
            <w:tcW w:w="76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D15" w14:textId="77777777" w:rsidR="00535636" w:rsidRDefault="00535636" w:rsidP="00535636">
            <w:pPr>
              <w:spacing w:after="0" w:line="240" w:lineRule="auto"/>
              <w:rPr>
                <w:sz w:val="16"/>
                <w:szCs w:val="16"/>
              </w:rPr>
            </w:pPr>
          </w:p>
        </w:tc>
        <w:tc>
          <w:tcPr>
            <w:tcW w:w="79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D16" w14:textId="77777777" w:rsidR="00535636" w:rsidRDefault="00535636" w:rsidP="00535636">
            <w:pPr>
              <w:spacing w:after="0" w:line="240" w:lineRule="auto"/>
              <w:rPr>
                <w:sz w:val="16"/>
                <w:szCs w:val="16"/>
              </w:rPr>
            </w:pPr>
          </w:p>
        </w:tc>
        <w:tc>
          <w:tcPr>
            <w:tcW w:w="100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D17" w14:textId="77777777" w:rsidR="00535636" w:rsidRDefault="00535636" w:rsidP="00535636">
            <w:pPr>
              <w:spacing w:after="0" w:line="240" w:lineRule="auto"/>
              <w:jc w:val="center"/>
              <w:rPr>
                <w:sz w:val="16"/>
                <w:szCs w:val="16"/>
              </w:rPr>
            </w:pPr>
            <w:r>
              <w:rPr>
                <w:sz w:val="16"/>
                <w:szCs w:val="16"/>
              </w:rPr>
              <w:t>800</w:t>
            </w:r>
          </w:p>
        </w:tc>
      </w:tr>
      <w:tr w:rsidR="00535636" w14:paraId="7421B922" w14:textId="77777777" w:rsidTr="00535636">
        <w:trPr>
          <w:trHeight w:val="172"/>
        </w:trPr>
        <w:tc>
          <w:tcPr>
            <w:tcW w:w="585" w:type="dxa"/>
            <w:vMerge/>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00001D18" w14:textId="77777777" w:rsidR="00535636" w:rsidRDefault="00535636" w:rsidP="00535636">
            <w:pPr>
              <w:spacing w:after="0" w:line="240" w:lineRule="auto"/>
              <w:rPr>
                <w:rFonts w:ascii="Calibri" w:eastAsia="Calibri" w:hAnsi="Calibri" w:cs="Calibri"/>
                <w:sz w:val="22"/>
                <w:szCs w:val="22"/>
              </w:rPr>
            </w:pPr>
          </w:p>
        </w:tc>
        <w:tc>
          <w:tcPr>
            <w:tcW w:w="1860" w:type="dxa"/>
            <w:vMerge/>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00001D19" w14:textId="77777777" w:rsidR="00535636" w:rsidRDefault="00535636" w:rsidP="00535636">
            <w:pPr>
              <w:spacing w:after="0" w:line="240" w:lineRule="auto"/>
              <w:rPr>
                <w:rFonts w:ascii="Calibri" w:eastAsia="Calibri" w:hAnsi="Calibri" w:cs="Calibri"/>
                <w:sz w:val="22"/>
                <w:szCs w:val="22"/>
              </w:rPr>
            </w:pPr>
          </w:p>
        </w:tc>
        <w:tc>
          <w:tcPr>
            <w:tcW w:w="85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D1A" w14:textId="77777777" w:rsidR="00535636" w:rsidRDefault="00535636" w:rsidP="00535636">
            <w:pPr>
              <w:spacing w:after="0" w:line="240" w:lineRule="auto"/>
              <w:jc w:val="center"/>
              <w:rPr>
                <w:sz w:val="16"/>
                <w:szCs w:val="16"/>
              </w:rPr>
            </w:pPr>
            <w:r>
              <w:rPr>
                <w:sz w:val="16"/>
                <w:szCs w:val="16"/>
              </w:rPr>
              <w:t>ГК</w:t>
            </w:r>
          </w:p>
        </w:tc>
        <w:tc>
          <w:tcPr>
            <w:tcW w:w="66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D1B" w14:textId="77777777" w:rsidR="00535636" w:rsidRDefault="00535636" w:rsidP="00535636">
            <w:pPr>
              <w:spacing w:after="0" w:line="240" w:lineRule="auto"/>
              <w:rPr>
                <w:sz w:val="16"/>
                <w:szCs w:val="16"/>
              </w:rPr>
            </w:pPr>
          </w:p>
        </w:tc>
        <w:tc>
          <w:tcPr>
            <w:tcW w:w="70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D1C" w14:textId="77777777" w:rsidR="00535636" w:rsidRDefault="00535636" w:rsidP="00535636">
            <w:pPr>
              <w:spacing w:after="0" w:line="240" w:lineRule="auto"/>
              <w:jc w:val="center"/>
              <w:rPr>
                <w:sz w:val="16"/>
                <w:szCs w:val="16"/>
              </w:rPr>
            </w:pPr>
            <w:r>
              <w:rPr>
                <w:sz w:val="16"/>
                <w:szCs w:val="16"/>
              </w:rPr>
              <w:t>6000,00</w:t>
            </w:r>
          </w:p>
        </w:tc>
        <w:tc>
          <w:tcPr>
            <w:tcW w:w="81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D1D" w14:textId="77777777" w:rsidR="00535636" w:rsidRDefault="00535636" w:rsidP="00535636">
            <w:pPr>
              <w:spacing w:after="0" w:line="240" w:lineRule="auto"/>
              <w:rPr>
                <w:sz w:val="16"/>
                <w:szCs w:val="16"/>
              </w:rPr>
            </w:pPr>
          </w:p>
        </w:tc>
        <w:tc>
          <w:tcPr>
            <w:tcW w:w="78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D1E" w14:textId="77777777" w:rsidR="00535636" w:rsidRDefault="00535636" w:rsidP="00535636">
            <w:pPr>
              <w:spacing w:after="0" w:line="240" w:lineRule="auto"/>
              <w:rPr>
                <w:sz w:val="16"/>
                <w:szCs w:val="16"/>
              </w:rPr>
            </w:pPr>
          </w:p>
        </w:tc>
        <w:tc>
          <w:tcPr>
            <w:tcW w:w="81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D1F" w14:textId="77777777" w:rsidR="00535636" w:rsidRDefault="00535636" w:rsidP="00535636">
            <w:pPr>
              <w:spacing w:after="0" w:line="240" w:lineRule="auto"/>
              <w:rPr>
                <w:sz w:val="16"/>
                <w:szCs w:val="16"/>
              </w:rPr>
            </w:pPr>
          </w:p>
        </w:tc>
        <w:tc>
          <w:tcPr>
            <w:tcW w:w="76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D20" w14:textId="77777777" w:rsidR="00535636" w:rsidRDefault="00535636" w:rsidP="00535636">
            <w:pPr>
              <w:spacing w:after="0" w:line="240" w:lineRule="auto"/>
              <w:rPr>
                <w:sz w:val="16"/>
                <w:szCs w:val="16"/>
              </w:rPr>
            </w:pPr>
          </w:p>
        </w:tc>
        <w:tc>
          <w:tcPr>
            <w:tcW w:w="79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D21" w14:textId="77777777" w:rsidR="00535636" w:rsidRDefault="00535636" w:rsidP="00535636">
            <w:pPr>
              <w:spacing w:after="0" w:line="240" w:lineRule="auto"/>
              <w:rPr>
                <w:sz w:val="16"/>
                <w:szCs w:val="16"/>
              </w:rPr>
            </w:pPr>
          </w:p>
        </w:tc>
        <w:tc>
          <w:tcPr>
            <w:tcW w:w="100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D22" w14:textId="77777777" w:rsidR="00535636" w:rsidRDefault="00535636" w:rsidP="00535636">
            <w:pPr>
              <w:spacing w:after="0" w:line="240" w:lineRule="auto"/>
              <w:jc w:val="center"/>
              <w:rPr>
                <w:sz w:val="16"/>
                <w:szCs w:val="16"/>
              </w:rPr>
            </w:pPr>
            <w:r>
              <w:rPr>
                <w:sz w:val="16"/>
                <w:szCs w:val="16"/>
              </w:rPr>
              <w:t>6000</w:t>
            </w:r>
          </w:p>
        </w:tc>
      </w:tr>
      <w:tr w:rsidR="00535636" w14:paraId="4CC84610" w14:textId="77777777" w:rsidTr="00535636">
        <w:trPr>
          <w:trHeight w:val="36"/>
        </w:trPr>
        <w:tc>
          <w:tcPr>
            <w:tcW w:w="585" w:type="dxa"/>
            <w:vMerge/>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00001D23" w14:textId="77777777" w:rsidR="00535636" w:rsidRDefault="00535636" w:rsidP="00535636">
            <w:pPr>
              <w:spacing w:after="0" w:line="240" w:lineRule="auto"/>
              <w:rPr>
                <w:rFonts w:ascii="Calibri" w:eastAsia="Calibri" w:hAnsi="Calibri" w:cs="Calibri"/>
                <w:sz w:val="22"/>
                <w:szCs w:val="22"/>
              </w:rPr>
            </w:pPr>
          </w:p>
        </w:tc>
        <w:tc>
          <w:tcPr>
            <w:tcW w:w="1860" w:type="dxa"/>
            <w:vMerge/>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00001D24" w14:textId="77777777" w:rsidR="00535636" w:rsidRDefault="00535636" w:rsidP="00535636">
            <w:pPr>
              <w:spacing w:after="0" w:line="240" w:lineRule="auto"/>
              <w:rPr>
                <w:rFonts w:ascii="Calibri" w:eastAsia="Calibri" w:hAnsi="Calibri" w:cs="Calibri"/>
                <w:sz w:val="22"/>
                <w:szCs w:val="22"/>
              </w:rPr>
            </w:pPr>
          </w:p>
        </w:tc>
        <w:tc>
          <w:tcPr>
            <w:tcW w:w="85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D25" w14:textId="77777777" w:rsidR="00535636" w:rsidRDefault="00535636" w:rsidP="00535636">
            <w:pPr>
              <w:spacing w:after="0" w:line="240" w:lineRule="auto"/>
              <w:jc w:val="center"/>
              <w:rPr>
                <w:sz w:val="16"/>
                <w:szCs w:val="16"/>
              </w:rPr>
            </w:pPr>
            <w:r>
              <w:rPr>
                <w:sz w:val="16"/>
                <w:szCs w:val="16"/>
              </w:rPr>
              <w:t>КП</w:t>
            </w:r>
          </w:p>
        </w:tc>
        <w:tc>
          <w:tcPr>
            <w:tcW w:w="66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D26" w14:textId="77777777" w:rsidR="00535636" w:rsidRDefault="00535636" w:rsidP="00535636">
            <w:pPr>
              <w:spacing w:after="0" w:line="240" w:lineRule="auto"/>
              <w:rPr>
                <w:sz w:val="16"/>
                <w:szCs w:val="16"/>
              </w:rPr>
            </w:pPr>
          </w:p>
        </w:tc>
        <w:tc>
          <w:tcPr>
            <w:tcW w:w="70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D27" w14:textId="77777777" w:rsidR="00535636" w:rsidRDefault="00535636" w:rsidP="00535636">
            <w:pPr>
              <w:spacing w:after="0" w:line="240" w:lineRule="auto"/>
              <w:jc w:val="center"/>
              <w:rPr>
                <w:sz w:val="16"/>
                <w:szCs w:val="16"/>
              </w:rPr>
            </w:pPr>
            <w:r>
              <w:rPr>
                <w:sz w:val="16"/>
                <w:szCs w:val="16"/>
              </w:rPr>
              <w:t>350,00</w:t>
            </w:r>
          </w:p>
        </w:tc>
        <w:tc>
          <w:tcPr>
            <w:tcW w:w="81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D28" w14:textId="77777777" w:rsidR="00535636" w:rsidRDefault="00535636" w:rsidP="00535636">
            <w:pPr>
              <w:spacing w:after="0" w:line="240" w:lineRule="auto"/>
              <w:jc w:val="center"/>
              <w:rPr>
                <w:sz w:val="16"/>
                <w:szCs w:val="16"/>
              </w:rPr>
            </w:pPr>
            <w:r>
              <w:rPr>
                <w:sz w:val="16"/>
                <w:szCs w:val="16"/>
              </w:rPr>
              <w:t>350,00</w:t>
            </w:r>
          </w:p>
        </w:tc>
        <w:tc>
          <w:tcPr>
            <w:tcW w:w="78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D29" w14:textId="77777777" w:rsidR="00535636" w:rsidRDefault="00535636" w:rsidP="00535636">
            <w:pPr>
              <w:spacing w:after="0" w:line="240" w:lineRule="auto"/>
              <w:rPr>
                <w:sz w:val="16"/>
                <w:szCs w:val="16"/>
              </w:rPr>
            </w:pPr>
          </w:p>
        </w:tc>
        <w:tc>
          <w:tcPr>
            <w:tcW w:w="81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D2A" w14:textId="77777777" w:rsidR="00535636" w:rsidRDefault="00535636" w:rsidP="00535636">
            <w:pPr>
              <w:spacing w:after="0" w:line="240" w:lineRule="auto"/>
              <w:rPr>
                <w:sz w:val="16"/>
                <w:szCs w:val="16"/>
              </w:rPr>
            </w:pPr>
          </w:p>
        </w:tc>
        <w:tc>
          <w:tcPr>
            <w:tcW w:w="76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D2B" w14:textId="77777777" w:rsidR="00535636" w:rsidRDefault="00535636" w:rsidP="00535636">
            <w:pPr>
              <w:spacing w:after="0" w:line="240" w:lineRule="auto"/>
              <w:rPr>
                <w:sz w:val="16"/>
                <w:szCs w:val="16"/>
              </w:rPr>
            </w:pPr>
          </w:p>
        </w:tc>
        <w:tc>
          <w:tcPr>
            <w:tcW w:w="79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D2C" w14:textId="77777777" w:rsidR="00535636" w:rsidRDefault="00535636" w:rsidP="00535636">
            <w:pPr>
              <w:spacing w:after="0" w:line="240" w:lineRule="auto"/>
              <w:rPr>
                <w:sz w:val="16"/>
                <w:szCs w:val="16"/>
              </w:rPr>
            </w:pPr>
          </w:p>
        </w:tc>
        <w:tc>
          <w:tcPr>
            <w:tcW w:w="100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D2D" w14:textId="77777777" w:rsidR="00535636" w:rsidRDefault="00535636" w:rsidP="00535636">
            <w:pPr>
              <w:spacing w:after="0" w:line="240" w:lineRule="auto"/>
              <w:jc w:val="center"/>
              <w:rPr>
                <w:sz w:val="16"/>
                <w:szCs w:val="16"/>
              </w:rPr>
            </w:pPr>
            <w:r>
              <w:rPr>
                <w:sz w:val="16"/>
                <w:szCs w:val="16"/>
              </w:rPr>
              <w:t>700</w:t>
            </w:r>
          </w:p>
        </w:tc>
      </w:tr>
      <w:tr w:rsidR="00535636" w14:paraId="3A349F44" w14:textId="77777777">
        <w:trPr>
          <w:trHeight w:val="340"/>
        </w:trPr>
        <w:tc>
          <w:tcPr>
            <w:tcW w:w="585" w:type="dxa"/>
            <w:vMerge w:val="restart"/>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D2E" w14:textId="77777777" w:rsidR="00535636" w:rsidRDefault="00535636" w:rsidP="00535636">
            <w:pPr>
              <w:spacing w:after="0" w:line="240" w:lineRule="auto"/>
              <w:jc w:val="center"/>
              <w:rPr>
                <w:sz w:val="16"/>
                <w:szCs w:val="16"/>
              </w:rPr>
            </w:pPr>
            <w:r>
              <w:rPr>
                <w:sz w:val="16"/>
                <w:szCs w:val="16"/>
              </w:rPr>
              <w:t>2.10.</w:t>
            </w:r>
          </w:p>
        </w:tc>
        <w:tc>
          <w:tcPr>
            <w:tcW w:w="1860" w:type="dxa"/>
            <w:vMerge w:val="restart"/>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D2F" w14:textId="0ABB606E" w:rsidR="00535636" w:rsidRDefault="00535636" w:rsidP="00535636">
            <w:pPr>
              <w:spacing w:after="0" w:line="240" w:lineRule="auto"/>
              <w:jc w:val="center"/>
              <w:rPr>
                <w:sz w:val="16"/>
                <w:szCs w:val="16"/>
              </w:rPr>
            </w:pPr>
            <w:r>
              <w:rPr>
                <w:sz w:val="16"/>
                <w:szCs w:val="16"/>
              </w:rPr>
              <w:t>Заміна насосного агрегату на енергоефективний на центральній насосній станції з встановленням частотного перетворювача</w:t>
            </w:r>
          </w:p>
        </w:tc>
        <w:tc>
          <w:tcPr>
            <w:tcW w:w="85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D30" w14:textId="77777777" w:rsidR="00535636" w:rsidRDefault="00535636" w:rsidP="00535636">
            <w:pPr>
              <w:spacing w:after="0" w:line="240" w:lineRule="auto"/>
              <w:jc w:val="center"/>
              <w:rPr>
                <w:sz w:val="16"/>
                <w:szCs w:val="16"/>
              </w:rPr>
            </w:pPr>
            <w:r>
              <w:rPr>
                <w:sz w:val="16"/>
                <w:szCs w:val="16"/>
              </w:rPr>
              <w:t>МБ</w:t>
            </w:r>
          </w:p>
        </w:tc>
        <w:tc>
          <w:tcPr>
            <w:tcW w:w="66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D31" w14:textId="77777777" w:rsidR="00535636" w:rsidRDefault="00535636" w:rsidP="00535636">
            <w:pPr>
              <w:spacing w:after="0" w:line="240" w:lineRule="auto"/>
              <w:rPr>
                <w:sz w:val="16"/>
                <w:szCs w:val="16"/>
              </w:rPr>
            </w:pPr>
          </w:p>
        </w:tc>
        <w:tc>
          <w:tcPr>
            <w:tcW w:w="70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D32" w14:textId="77777777" w:rsidR="00535636" w:rsidRDefault="00535636" w:rsidP="00535636">
            <w:pPr>
              <w:spacing w:after="0" w:line="240" w:lineRule="auto"/>
              <w:jc w:val="center"/>
              <w:rPr>
                <w:sz w:val="16"/>
                <w:szCs w:val="16"/>
              </w:rPr>
            </w:pPr>
            <w:r>
              <w:rPr>
                <w:sz w:val="16"/>
                <w:szCs w:val="16"/>
              </w:rPr>
              <w:t>250,00</w:t>
            </w:r>
          </w:p>
        </w:tc>
        <w:tc>
          <w:tcPr>
            <w:tcW w:w="81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D33" w14:textId="77777777" w:rsidR="00535636" w:rsidRDefault="00535636" w:rsidP="00535636">
            <w:pPr>
              <w:spacing w:after="0" w:line="240" w:lineRule="auto"/>
              <w:rPr>
                <w:sz w:val="16"/>
                <w:szCs w:val="16"/>
              </w:rPr>
            </w:pPr>
          </w:p>
        </w:tc>
        <w:tc>
          <w:tcPr>
            <w:tcW w:w="78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D34" w14:textId="77777777" w:rsidR="00535636" w:rsidRDefault="00535636" w:rsidP="00535636">
            <w:pPr>
              <w:spacing w:after="0" w:line="240" w:lineRule="auto"/>
              <w:rPr>
                <w:sz w:val="16"/>
                <w:szCs w:val="16"/>
              </w:rPr>
            </w:pPr>
          </w:p>
        </w:tc>
        <w:tc>
          <w:tcPr>
            <w:tcW w:w="81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D35" w14:textId="77777777" w:rsidR="00535636" w:rsidRDefault="00535636" w:rsidP="00535636">
            <w:pPr>
              <w:spacing w:after="0" w:line="240" w:lineRule="auto"/>
              <w:rPr>
                <w:sz w:val="16"/>
                <w:szCs w:val="16"/>
              </w:rPr>
            </w:pPr>
          </w:p>
        </w:tc>
        <w:tc>
          <w:tcPr>
            <w:tcW w:w="76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D36" w14:textId="77777777" w:rsidR="00535636" w:rsidRDefault="00535636" w:rsidP="00535636">
            <w:pPr>
              <w:spacing w:after="0" w:line="240" w:lineRule="auto"/>
              <w:rPr>
                <w:sz w:val="16"/>
                <w:szCs w:val="16"/>
              </w:rPr>
            </w:pPr>
          </w:p>
        </w:tc>
        <w:tc>
          <w:tcPr>
            <w:tcW w:w="79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D37" w14:textId="77777777" w:rsidR="00535636" w:rsidRDefault="00535636" w:rsidP="00535636">
            <w:pPr>
              <w:spacing w:after="0" w:line="240" w:lineRule="auto"/>
              <w:rPr>
                <w:sz w:val="16"/>
                <w:szCs w:val="16"/>
              </w:rPr>
            </w:pPr>
          </w:p>
        </w:tc>
        <w:tc>
          <w:tcPr>
            <w:tcW w:w="100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D38" w14:textId="77777777" w:rsidR="00535636" w:rsidRDefault="00535636" w:rsidP="00535636">
            <w:pPr>
              <w:spacing w:after="0" w:line="240" w:lineRule="auto"/>
              <w:jc w:val="center"/>
              <w:rPr>
                <w:sz w:val="16"/>
                <w:szCs w:val="16"/>
              </w:rPr>
            </w:pPr>
            <w:r>
              <w:rPr>
                <w:sz w:val="16"/>
                <w:szCs w:val="16"/>
              </w:rPr>
              <w:t>250</w:t>
            </w:r>
          </w:p>
        </w:tc>
      </w:tr>
      <w:tr w:rsidR="00535636" w14:paraId="0FCECA2C" w14:textId="77777777" w:rsidTr="00535636">
        <w:trPr>
          <w:trHeight w:val="132"/>
        </w:trPr>
        <w:tc>
          <w:tcPr>
            <w:tcW w:w="585" w:type="dxa"/>
            <w:vMerge/>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00001D39" w14:textId="77777777" w:rsidR="00535636" w:rsidRDefault="00535636" w:rsidP="00535636">
            <w:pPr>
              <w:spacing w:after="0" w:line="240" w:lineRule="auto"/>
              <w:rPr>
                <w:rFonts w:ascii="Calibri" w:eastAsia="Calibri" w:hAnsi="Calibri" w:cs="Calibri"/>
                <w:sz w:val="22"/>
                <w:szCs w:val="22"/>
              </w:rPr>
            </w:pPr>
          </w:p>
        </w:tc>
        <w:tc>
          <w:tcPr>
            <w:tcW w:w="1860" w:type="dxa"/>
            <w:vMerge/>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00001D3A" w14:textId="77777777" w:rsidR="00535636" w:rsidRDefault="00535636" w:rsidP="00535636">
            <w:pPr>
              <w:spacing w:after="0" w:line="240" w:lineRule="auto"/>
              <w:rPr>
                <w:rFonts w:ascii="Calibri" w:eastAsia="Calibri" w:hAnsi="Calibri" w:cs="Calibri"/>
                <w:sz w:val="22"/>
                <w:szCs w:val="22"/>
              </w:rPr>
            </w:pPr>
          </w:p>
        </w:tc>
        <w:tc>
          <w:tcPr>
            <w:tcW w:w="85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D3B" w14:textId="77777777" w:rsidR="00535636" w:rsidRDefault="00535636" w:rsidP="00535636">
            <w:pPr>
              <w:spacing w:after="0" w:line="240" w:lineRule="auto"/>
              <w:jc w:val="center"/>
              <w:rPr>
                <w:sz w:val="16"/>
                <w:szCs w:val="16"/>
              </w:rPr>
            </w:pPr>
            <w:r>
              <w:rPr>
                <w:sz w:val="16"/>
                <w:szCs w:val="16"/>
              </w:rPr>
              <w:t>ГК</w:t>
            </w:r>
          </w:p>
        </w:tc>
        <w:tc>
          <w:tcPr>
            <w:tcW w:w="66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D3C" w14:textId="77777777" w:rsidR="00535636" w:rsidRDefault="00535636" w:rsidP="00535636">
            <w:pPr>
              <w:spacing w:after="0" w:line="240" w:lineRule="auto"/>
              <w:rPr>
                <w:sz w:val="16"/>
                <w:szCs w:val="16"/>
              </w:rPr>
            </w:pPr>
          </w:p>
        </w:tc>
        <w:tc>
          <w:tcPr>
            <w:tcW w:w="70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D3D" w14:textId="77777777" w:rsidR="00535636" w:rsidRDefault="00535636" w:rsidP="00535636">
            <w:pPr>
              <w:spacing w:after="0" w:line="240" w:lineRule="auto"/>
              <w:jc w:val="center"/>
              <w:rPr>
                <w:sz w:val="16"/>
                <w:szCs w:val="16"/>
              </w:rPr>
            </w:pPr>
            <w:r>
              <w:rPr>
                <w:sz w:val="16"/>
                <w:szCs w:val="16"/>
              </w:rPr>
              <w:t>700,00</w:t>
            </w:r>
          </w:p>
        </w:tc>
        <w:tc>
          <w:tcPr>
            <w:tcW w:w="81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D3E" w14:textId="77777777" w:rsidR="00535636" w:rsidRDefault="00535636" w:rsidP="00535636">
            <w:pPr>
              <w:spacing w:after="0" w:line="240" w:lineRule="auto"/>
              <w:rPr>
                <w:sz w:val="16"/>
                <w:szCs w:val="16"/>
              </w:rPr>
            </w:pPr>
          </w:p>
        </w:tc>
        <w:tc>
          <w:tcPr>
            <w:tcW w:w="78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D3F" w14:textId="77777777" w:rsidR="00535636" w:rsidRDefault="00535636" w:rsidP="00535636">
            <w:pPr>
              <w:spacing w:after="0" w:line="240" w:lineRule="auto"/>
              <w:rPr>
                <w:sz w:val="16"/>
                <w:szCs w:val="16"/>
              </w:rPr>
            </w:pPr>
          </w:p>
        </w:tc>
        <w:tc>
          <w:tcPr>
            <w:tcW w:w="81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D40" w14:textId="77777777" w:rsidR="00535636" w:rsidRDefault="00535636" w:rsidP="00535636">
            <w:pPr>
              <w:spacing w:after="0" w:line="240" w:lineRule="auto"/>
              <w:rPr>
                <w:sz w:val="16"/>
                <w:szCs w:val="16"/>
              </w:rPr>
            </w:pPr>
          </w:p>
        </w:tc>
        <w:tc>
          <w:tcPr>
            <w:tcW w:w="76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D41" w14:textId="77777777" w:rsidR="00535636" w:rsidRDefault="00535636" w:rsidP="00535636">
            <w:pPr>
              <w:spacing w:after="0" w:line="240" w:lineRule="auto"/>
              <w:rPr>
                <w:sz w:val="16"/>
                <w:szCs w:val="16"/>
              </w:rPr>
            </w:pPr>
          </w:p>
        </w:tc>
        <w:tc>
          <w:tcPr>
            <w:tcW w:w="79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D42" w14:textId="77777777" w:rsidR="00535636" w:rsidRDefault="00535636" w:rsidP="00535636">
            <w:pPr>
              <w:spacing w:after="0" w:line="240" w:lineRule="auto"/>
              <w:rPr>
                <w:sz w:val="16"/>
                <w:szCs w:val="16"/>
              </w:rPr>
            </w:pPr>
          </w:p>
        </w:tc>
        <w:tc>
          <w:tcPr>
            <w:tcW w:w="100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D43" w14:textId="77777777" w:rsidR="00535636" w:rsidRDefault="00535636" w:rsidP="00535636">
            <w:pPr>
              <w:spacing w:after="0" w:line="240" w:lineRule="auto"/>
              <w:jc w:val="center"/>
              <w:rPr>
                <w:sz w:val="16"/>
                <w:szCs w:val="16"/>
              </w:rPr>
            </w:pPr>
            <w:r>
              <w:rPr>
                <w:sz w:val="16"/>
                <w:szCs w:val="16"/>
              </w:rPr>
              <w:t>700</w:t>
            </w:r>
          </w:p>
        </w:tc>
      </w:tr>
      <w:tr w:rsidR="00535636" w14:paraId="0B2EC4FE" w14:textId="77777777" w:rsidTr="00535636">
        <w:trPr>
          <w:trHeight w:val="421"/>
        </w:trPr>
        <w:tc>
          <w:tcPr>
            <w:tcW w:w="585" w:type="dxa"/>
            <w:vMerge/>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00001D44" w14:textId="77777777" w:rsidR="00535636" w:rsidRDefault="00535636" w:rsidP="00535636">
            <w:pPr>
              <w:spacing w:after="0" w:line="240" w:lineRule="auto"/>
              <w:rPr>
                <w:rFonts w:ascii="Calibri" w:eastAsia="Calibri" w:hAnsi="Calibri" w:cs="Calibri"/>
                <w:sz w:val="22"/>
                <w:szCs w:val="22"/>
              </w:rPr>
            </w:pPr>
          </w:p>
        </w:tc>
        <w:tc>
          <w:tcPr>
            <w:tcW w:w="1860" w:type="dxa"/>
            <w:vMerge/>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00001D45" w14:textId="77777777" w:rsidR="00535636" w:rsidRDefault="00535636" w:rsidP="00535636">
            <w:pPr>
              <w:spacing w:after="0" w:line="240" w:lineRule="auto"/>
              <w:rPr>
                <w:rFonts w:ascii="Calibri" w:eastAsia="Calibri" w:hAnsi="Calibri" w:cs="Calibri"/>
                <w:sz w:val="22"/>
                <w:szCs w:val="22"/>
              </w:rPr>
            </w:pPr>
          </w:p>
        </w:tc>
        <w:tc>
          <w:tcPr>
            <w:tcW w:w="85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D46" w14:textId="77777777" w:rsidR="00535636" w:rsidRDefault="00535636" w:rsidP="00535636">
            <w:pPr>
              <w:spacing w:after="0" w:line="240" w:lineRule="auto"/>
              <w:jc w:val="center"/>
              <w:rPr>
                <w:sz w:val="16"/>
                <w:szCs w:val="16"/>
              </w:rPr>
            </w:pPr>
            <w:r>
              <w:rPr>
                <w:sz w:val="16"/>
                <w:szCs w:val="16"/>
              </w:rPr>
              <w:t>КП</w:t>
            </w:r>
          </w:p>
        </w:tc>
        <w:tc>
          <w:tcPr>
            <w:tcW w:w="66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D47" w14:textId="77777777" w:rsidR="00535636" w:rsidRDefault="00535636" w:rsidP="00535636">
            <w:pPr>
              <w:spacing w:after="0" w:line="240" w:lineRule="auto"/>
              <w:rPr>
                <w:sz w:val="16"/>
                <w:szCs w:val="16"/>
              </w:rPr>
            </w:pPr>
          </w:p>
        </w:tc>
        <w:tc>
          <w:tcPr>
            <w:tcW w:w="70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D48" w14:textId="77777777" w:rsidR="00535636" w:rsidRDefault="00535636" w:rsidP="00535636">
            <w:pPr>
              <w:spacing w:after="0" w:line="240" w:lineRule="auto"/>
              <w:jc w:val="center"/>
              <w:rPr>
                <w:sz w:val="16"/>
                <w:szCs w:val="16"/>
              </w:rPr>
            </w:pPr>
            <w:r>
              <w:rPr>
                <w:sz w:val="16"/>
                <w:szCs w:val="16"/>
              </w:rPr>
              <w:t>150,00</w:t>
            </w:r>
          </w:p>
        </w:tc>
        <w:tc>
          <w:tcPr>
            <w:tcW w:w="81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D49" w14:textId="77777777" w:rsidR="00535636" w:rsidRDefault="00535636" w:rsidP="00535636">
            <w:pPr>
              <w:spacing w:after="0" w:line="240" w:lineRule="auto"/>
              <w:rPr>
                <w:sz w:val="16"/>
                <w:szCs w:val="16"/>
              </w:rPr>
            </w:pPr>
          </w:p>
        </w:tc>
        <w:tc>
          <w:tcPr>
            <w:tcW w:w="78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D4A" w14:textId="77777777" w:rsidR="00535636" w:rsidRDefault="00535636" w:rsidP="00535636">
            <w:pPr>
              <w:spacing w:after="0" w:line="240" w:lineRule="auto"/>
              <w:rPr>
                <w:sz w:val="16"/>
                <w:szCs w:val="16"/>
              </w:rPr>
            </w:pPr>
          </w:p>
        </w:tc>
        <w:tc>
          <w:tcPr>
            <w:tcW w:w="81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D4B" w14:textId="77777777" w:rsidR="00535636" w:rsidRDefault="00535636" w:rsidP="00535636">
            <w:pPr>
              <w:spacing w:after="0" w:line="240" w:lineRule="auto"/>
              <w:rPr>
                <w:sz w:val="16"/>
                <w:szCs w:val="16"/>
              </w:rPr>
            </w:pPr>
          </w:p>
        </w:tc>
        <w:tc>
          <w:tcPr>
            <w:tcW w:w="76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D4C" w14:textId="77777777" w:rsidR="00535636" w:rsidRDefault="00535636" w:rsidP="00535636">
            <w:pPr>
              <w:spacing w:after="0" w:line="240" w:lineRule="auto"/>
              <w:rPr>
                <w:sz w:val="16"/>
                <w:szCs w:val="16"/>
              </w:rPr>
            </w:pPr>
          </w:p>
        </w:tc>
        <w:tc>
          <w:tcPr>
            <w:tcW w:w="79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D4D" w14:textId="77777777" w:rsidR="00535636" w:rsidRDefault="00535636" w:rsidP="00535636">
            <w:pPr>
              <w:spacing w:after="0" w:line="240" w:lineRule="auto"/>
              <w:rPr>
                <w:sz w:val="16"/>
                <w:szCs w:val="16"/>
              </w:rPr>
            </w:pPr>
          </w:p>
        </w:tc>
        <w:tc>
          <w:tcPr>
            <w:tcW w:w="100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D4E" w14:textId="77777777" w:rsidR="00535636" w:rsidRDefault="00535636" w:rsidP="00535636">
            <w:pPr>
              <w:spacing w:after="0" w:line="240" w:lineRule="auto"/>
              <w:jc w:val="center"/>
              <w:rPr>
                <w:sz w:val="16"/>
                <w:szCs w:val="16"/>
              </w:rPr>
            </w:pPr>
            <w:r>
              <w:rPr>
                <w:sz w:val="16"/>
                <w:szCs w:val="16"/>
              </w:rPr>
              <w:t>150</w:t>
            </w:r>
          </w:p>
        </w:tc>
      </w:tr>
      <w:tr w:rsidR="00535636" w14:paraId="1C47F0EF" w14:textId="77777777">
        <w:trPr>
          <w:trHeight w:val="340"/>
        </w:trPr>
        <w:tc>
          <w:tcPr>
            <w:tcW w:w="585" w:type="dxa"/>
            <w:vMerge w:val="restart"/>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D4F" w14:textId="77777777" w:rsidR="00535636" w:rsidRDefault="00535636" w:rsidP="00535636">
            <w:pPr>
              <w:spacing w:after="0" w:line="240" w:lineRule="auto"/>
              <w:jc w:val="center"/>
              <w:rPr>
                <w:sz w:val="16"/>
                <w:szCs w:val="16"/>
              </w:rPr>
            </w:pPr>
            <w:r>
              <w:rPr>
                <w:sz w:val="16"/>
                <w:szCs w:val="16"/>
              </w:rPr>
              <w:t>2.11.</w:t>
            </w:r>
          </w:p>
        </w:tc>
        <w:tc>
          <w:tcPr>
            <w:tcW w:w="1860" w:type="dxa"/>
            <w:vMerge w:val="restart"/>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D50" w14:textId="77777777" w:rsidR="00535636" w:rsidRDefault="00535636" w:rsidP="00535636">
            <w:pPr>
              <w:spacing w:after="0" w:line="240" w:lineRule="auto"/>
              <w:jc w:val="center"/>
              <w:rPr>
                <w:sz w:val="16"/>
                <w:szCs w:val="16"/>
              </w:rPr>
            </w:pPr>
            <w:r>
              <w:rPr>
                <w:sz w:val="16"/>
                <w:szCs w:val="16"/>
              </w:rPr>
              <w:t>Заміна насосного агрегата на енергоефективний на насосній станції РЧВ з встановленням частотного перетворювача</w:t>
            </w:r>
          </w:p>
        </w:tc>
        <w:tc>
          <w:tcPr>
            <w:tcW w:w="85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D51" w14:textId="77777777" w:rsidR="00535636" w:rsidRDefault="00535636" w:rsidP="00535636">
            <w:pPr>
              <w:spacing w:after="0" w:line="240" w:lineRule="auto"/>
              <w:jc w:val="center"/>
              <w:rPr>
                <w:sz w:val="16"/>
                <w:szCs w:val="16"/>
              </w:rPr>
            </w:pPr>
            <w:r>
              <w:rPr>
                <w:sz w:val="16"/>
                <w:szCs w:val="16"/>
              </w:rPr>
              <w:t>МБ</w:t>
            </w:r>
          </w:p>
        </w:tc>
        <w:tc>
          <w:tcPr>
            <w:tcW w:w="66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D52" w14:textId="77777777" w:rsidR="00535636" w:rsidRDefault="00535636" w:rsidP="00535636">
            <w:pPr>
              <w:spacing w:after="0" w:line="240" w:lineRule="auto"/>
              <w:rPr>
                <w:sz w:val="16"/>
                <w:szCs w:val="16"/>
              </w:rPr>
            </w:pPr>
          </w:p>
        </w:tc>
        <w:tc>
          <w:tcPr>
            <w:tcW w:w="70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D53" w14:textId="77777777" w:rsidR="00535636" w:rsidRDefault="00535636" w:rsidP="00535636">
            <w:pPr>
              <w:spacing w:after="0" w:line="240" w:lineRule="auto"/>
              <w:jc w:val="center"/>
              <w:rPr>
                <w:sz w:val="16"/>
                <w:szCs w:val="16"/>
              </w:rPr>
            </w:pPr>
            <w:r>
              <w:rPr>
                <w:sz w:val="16"/>
                <w:szCs w:val="16"/>
              </w:rPr>
              <w:t>250,00</w:t>
            </w:r>
          </w:p>
        </w:tc>
        <w:tc>
          <w:tcPr>
            <w:tcW w:w="81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D54" w14:textId="77777777" w:rsidR="00535636" w:rsidRDefault="00535636" w:rsidP="00535636">
            <w:pPr>
              <w:spacing w:after="0" w:line="240" w:lineRule="auto"/>
              <w:rPr>
                <w:sz w:val="16"/>
                <w:szCs w:val="16"/>
              </w:rPr>
            </w:pPr>
          </w:p>
        </w:tc>
        <w:tc>
          <w:tcPr>
            <w:tcW w:w="78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D55" w14:textId="77777777" w:rsidR="00535636" w:rsidRDefault="00535636" w:rsidP="00535636">
            <w:pPr>
              <w:spacing w:after="0" w:line="240" w:lineRule="auto"/>
              <w:rPr>
                <w:sz w:val="16"/>
                <w:szCs w:val="16"/>
              </w:rPr>
            </w:pPr>
          </w:p>
        </w:tc>
        <w:tc>
          <w:tcPr>
            <w:tcW w:w="81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D56" w14:textId="77777777" w:rsidR="00535636" w:rsidRDefault="00535636" w:rsidP="00535636">
            <w:pPr>
              <w:spacing w:after="0" w:line="240" w:lineRule="auto"/>
              <w:rPr>
                <w:sz w:val="16"/>
                <w:szCs w:val="16"/>
              </w:rPr>
            </w:pPr>
          </w:p>
        </w:tc>
        <w:tc>
          <w:tcPr>
            <w:tcW w:w="76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D57" w14:textId="77777777" w:rsidR="00535636" w:rsidRDefault="00535636" w:rsidP="00535636">
            <w:pPr>
              <w:spacing w:after="0" w:line="240" w:lineRule="auto"/>
              <w:rPr>
                <w:sz w:val="16"/>
                <w:szCs w:val="16"/>
              </w:rPr>
            </w:pPr>
          </w:p>
        </w:tc>
        <w:tc>
          <w:tcPr>
            <w:tcW w:w="79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D58" w14:textId="77777777" w:rsidR="00535636" w:rsidRDefault="00535636" w:rsidP="00535636">
            <w:pPr>
              <w:spacing w:after="0" w:line="240" w:lineRule="auto"/>
              <w:rPr>
                <w:sz w:val="16"/>
                <w:szCs w:val="16"/>
              </w:rPr>
            </w:pPr>
          </w:p>
        </w:tc>
        <w:tc>
          <w:tcPr>
            <w:tcW w:w="100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D59" w14:textId="77777777" w:rsidR="00535636" w:rsidRDefault="00535636" w:rsidP="00535636">
            <w:pPr>
              <w:spacing w:after="0" w:line="240" w:lineRule="auto"/>
              <w:jc w:val="center"/>
              <w:rPr>
                <w:sz w:val="16"/>
                <w:szCs w:val="16"/>
              </w:rPr>
            </w:pPr>
            <w:r>
              <w:rPr>
                <w:sz w:val="16"/>
                <w:szCs w:val="16"/>
              </w:rPr>
              <w:t>250</w:t>
            </w:r>
          </w:p>
        </w:tc>
      </w:tr>
      <w:tr w:rsidR="00535636" w14:paraId="0EF2BE32" w14:textId="77777777" w:rsidTr="00535636">
        <w:trPr>
          <w:trHeight w:val="20"/>
        </w:trPr>
        <w:tc>
          <w:tcPr>
            <w:tcW w:w="585" w:type="dxa"/>
            <w:vMerge/>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00001D5A" w14:textId="77777777" w:rsidR="00535636" w:rsidRDefault="00535636" w:rsidP="00535636">
            <w:pPr>
              <w:spacing w:after="0" w:line="240" w:lineRule="auto"/>
              <w:rPr>
                <w:rFonts w:ascii="Calibri" w:eastAsia="Calibri" w:hAnsi="Calibri" w:cs="Calibri"/>
                <w:sz w:val="22"/>
                <w:szCs w:val="22"/>
              </w:rPr>
            </w:pPr>
          </w:p>
        </w:tc>
        <w:tc>
          <w:tcPr>
            <w:tcW w:w="1860" w:type="dxa"/>
            <w:vMerge/>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00001D5B" w14:textId="77777777" w:rsidR="00535636" w:rsidRDefault="00535636" w:rsidP="00535636">
            <w:pPr>
              <w:spacing w:after="0" w:line="240" w:lineRule="auto"/>
              <w:rPr>
                <w:rFonts w:ascii="Calibri" w:eastAsia="Calibri" w:hAnsi="Calibri" w:cs="Calibri"/>
                <w:sz w:val="22"/>
                <w:szCs w:val="22"/>
              </w:rPr>
            </w:pPr>
          </w:p>
        </w:tc>
        <w:tc>
          <w:tcPr>
            <w:tcW w:w="85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D5C" w14:textId="77777777" w:rsidR="00535636" w:rsidRDefault="00535636" w:rsidP="00535636">
            <w:pPr>
              <w:spacing w:after="0" w:line="240" w:lineRule="auto"/>
              <w:jc w:val="center"/>
              <w:rPr>
                <w:sz w:val="16"/>
                <w:szCs w:val="16"/>
              </w:rPr>
            </w:pPr>
            <w:r>
              <w:rPr>
                <w:sz w:val="16"/>
                <w:szCs w:val="16"/>
              </w:rPr>
              <w:t>ГК</w:t>
            </w:r>
          </w:p>
        </w:tc>
        <w:tc>
          <w:tcPr>
            <w:tcW w:w="66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D5D" w14:textId="77777777" w:rsidR="00535636" w:rsidRDefault="00535636" w:rsidP="00535636">
            <w:pPr>
              <w:spacing w:after="0" w:line="240" w:lineRule="auto"/>
              <w:rPr>
                <w:sz w:val="16"/>
                <w:szCs w:val="16"/>
              </w:rPr>
            </w:pPr>
          </w:p>
        </w:tc>
        <w:tc>
          <w:tcPr>
            <w:tcW w:w="70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D5E" w14:textId="77777777" w:rsidR="00535636" w:rsidRDefault="00535636" w:rsidP="00535636">
            <w:pPr>
              <w:spacing w:after="0" w:line="240" w:lineRule="auto"/>
              <w:jc w:val="center"/>
              <w:rPr>
                <w:sz w:val="16"/>
                <w:szCs w:val="16"/>
              </w:rPr>
            </w:pPr>
            <w:r>
              <w:rPr>
                <w:sz w:val="16"/>
                <w:szCs w:val="16"/>
              </w:rPr>
              <w:t>700,00</w:t>
            </w:r>
          </w:p>
        </w:tc>
        <w:tc>
          <w:tcPr>
            <w:tcW w:w="81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D5F" w14:textId="77777777" w:rsidR="00535636" w:rsidRDefault="00535636" w:rsidP="00535636">
            <w:pPr>
              <w:spacing w:after="0" w:line="240" w:lineRule="auto"/>
              <w:rPr>
                <w:sz w:val="16"/>
                <w:szCs w:val="16"/>
              </w:rPr>
            </w:pPr>
          </w:p>
        </w:tc>
        <w:tc>
          <w:tcPr>
            <w:tcW w:w="78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D60" w14:textId="77777777" w:rsidR="00535636" w:rsidRDefault="00535636" w:rsidP="00535636">
            <w:pPr>
              <w:spacing w:after="0" w:line="240" w:lineRule="auto"/>
              <w:rPr>
                <w:sz w:val="16"/>
                <w:szCs w:val="16"/>
              </w:rPr>
            </w:pPr>
          </w:p>
        </w:tc>
        <w:tc>
          <w:tcPr>
            <w:tcW w:w="81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D61" w14:textId="77777777" w:rsidR="00535636" w:rsidRDefault="00535636" w:rsidP="00535636">
            <w:pPr>
              <w:spacing w:after="0" w:line="240" w:lineRule="auto"/>
              <w:rPr>
                <w:sz w:val="16"/>
                <w:szCs w:val="16"/>
              </w:rPr>
            </w:pPr>
          </w:p>
        </w:tc>
        <w:tc>
          <w:tcPr>
            <w:tcW w:w="76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D62" w14:textId="77777777" w:rsidR="00535636" w:rsidRDefault="00535636" w:rsidP="00535636">
            <w:pPr>
              <w:spacing w:after="0" w:line="240" w:lineRule="auto"/>
              <w:rPr>
                <w:sz w:val="16"/>
                <w:szCs w:val="16"/>
              </w:rPr>
            </w:pPr>
          </w:p>
        </w:tc>
        <w:tc>
          <w:tcPr>
            <w:tcW w:w="79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D63" w14:textId="77777777" w:rsidR="00535636" w:rsidRDefault="00535636" w:rsidP="00535636">
            <w:pPr>
              <w:spacing w:after="0" w:line="240" w:lineRule="auto"/>
              <w:rPr>
                <w:sz w:val="16"/>
                <w:szCs w:val="16"/>
              </w:rPr>
            </w:pPr>
          </w:p>
        </w:tc>
        <w:tc>
          <w:tcPr>
            <w:tcW w:w="100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D64" w14:textId="77777777" w:rsidR="00535636" w:rsidRDefault="00535636" w:rsidP="00535636">
            <w:pPr>
              <w:spacing w:after="0" w:line="240" w:lineRule="auto"/>
              <w:jc w:val="center"/>
              <w:rPr>
                <w:sz w:val="16"/>
                <w:szCs w:val="16"/>
              </w:rPr>
            </w:pPr>
            <w:r>
              <w:rPr>
                <w:sz w:val="16"/>
                <w:szCs w:val="16"/>
              </w:rPr>
              <w:t>700</w:t>
            </w:r>
          </w:p>
        </w:tc>
      </w:tr>
      <w:tr w:rsidR="00535636" w14:paraId="11772E94" w14:textId="77777777" w:rsidTr="00535636">
        <w:trPr>
          <w:trHeight w:val="20"/>
        </w:trPr>
        <w:tc>
          <w:tcPr>
            <w:tcW w:w="585" w:type="dxa"/>
            <w:vMerge/>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00001D65" w14:textId="77777777" w:rsidR="00535636" w:rsidRDefault="00535636" w:rsidP="00535636">
            <w:pPr>
              <w:spacing w:after="0" w:line="240" w:lineRule="auto"/>
              <w:rPr>
                <w:rFonts w:ascii="Calibri" w:eastAsia="Calibri" w:hAnsi="Calibri" w:cs="Calibri"/>
                <w:sz w:val="22"/>
                <w:szCs w:val="22"/>
              </w:rPr>
            </w:pPr>
          </w:p>
        </w:tc>
        <w:tc>
          <w:tcPr>
            <w:tcW w:w="1860" w:type="dxa"/>
            <w:vMerge/>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00001D66" w14:textId="77777777" w:rsidR="00535636" w:rsidRDefault="00535636" w:rsidP="00535636">
            <w:pPr>
              <w:spacing w:after="0" w:line="240" w:lineRule="auto"/>
              <w:rPr>
                <w:rFonts w:ascii="Calibri" w:eastAsia="Calibri" w:hAnsi="Calibri" w:cs="Calibri"/>
                <w:sz w:val="22"/>
                <w:szCs w:val="22"/>
              </w:rPr>
            </w:pPr>
          </w:p>
        </w:tc>
        <w:tc>
          <w:tcPr>
            <w:tcW w:w="85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D67" w14:textId="77777777" w:rsidR="00535636" w:rsidRDefault="00535636" w:rsidP="00535636">
            <w:pPr>
              <w:spacing w:after="0" w:line="240" w:lineRule="auto"/>
              <w:jc w:val="center"/>
              <w:rPr>
                <w:sz w:val="16"/>
                <w:szCs w:val="16"/>
              </w:rPr>
            </w:pPr>
            <w:r>
              <w:rPr>
                <w:sz w:val="16"/>
                <w:szCs w:val="16"/>
              </w:rPr>
              <w:t>КП</w:t>
            </w:r>
          </w:p>
        </w:tc>
        <w:tc>
          <w:tcPr>
            <w:tcW w:w="66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D68" w14:textId="77777777" w:rsidR="00535636" w:rsidRDefault="00535636" w:rsidP="00535636">
            <w:pPr>
              <w:spacing w:after="0" w:line="240" w:lineRule="auto"/>
              <w:rPr>
                <w:sz w:val="16"/>
                <w:szCs w:val="16"/>
              </w:rPr>
            </w:pPr>
          </w:p>
        </w:tc>
        <w:tc>
          <w:tcPr>
            <w:tcW w:w="70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D69" w14:textId="77777777" w:rsidR="00535636" w:rsidRDefault="00535636" w:rsidP="00535636">
            <w:pPr>
              <w:spacing w:after="0" w:line="240" w:lineRule="auto"/>
              <w:jc w:val="center"/>
              <w:rPr>
                <w:sz w:val="16"/>
                <w:szCs w:val="16"/>
              </w:rPr>
            </w:pPr>
            <w:r>
              <w:rPr>
                <w:sz w:val="16"/>
                <w:szCs w:val="16"/>
              </w:rPr>
              <w:t>150,00</w:t>
            </w:r>
          </w:p>
        </w:tc>
        <w:tc>
          <w:tcPr>
            <w:tcW w:w="81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D6A" w14:textId="77777777" w:rsidR="00535636" w:rsidRDefault="00535636" w:rsidP="00535636">
            <w:pPr>
              <w:spacing w:after="0" w:line="240" w:lineRule="auto"/>
              <w:rPr>
                <w:sz w:val="16"/>
                <w:szCs w:val="16"/>
              </w:rPr>
            </w:pPr>
          </w:p>
        </w:tc>
        <w:tc>
          <w:tcPr>
            <w:tcW w:w="78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D6B" w14:textId="77777777" w:rsidR="00535636" w:rsidRDefault="00535636" w:rsidP="00535636">
            <w:pPr>
              <w:spacing w:after="0" w:line="240" w:lineRule="auto"/>
              <w:rPr>
                <w:sz w:val="16"/>
                <w:szCs w:val="16"/>
              </w:rPr>
            </w:pPr>
          </w:p>
        </w:tc>
        <w:tc>
          <w:tcPr>
            <w:tcW w:w="81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D6C" w14:textId="77777777" w:rsidR="00535636" w:rsidRDefault="00535636" w:rsidP="00535636">
            <w:pPr>
              <w:spacing w:after="0" w:line="240" w:lineRule="auto"/>
              <w:rPr>
                <w:sz w:val="16"/>
                <w:szCs w:val="16"/>
              </w:rPr>
            </w:pPr>
          </w:p>
        </w:tc>
        <w:tc>
          <w:tcPr>
            <w:tcW w:w="76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D6D" w14:textId="77777777" w:rsidR="00535636" w:rsidRDefault="00535636" w:rsidP="00535636">
            <w:pPr>
              <w:spacing w:after="0" w:line="240" w:lineRule="auto"/>
              <w:rPr>
                <w:sz w:val="16"/>
                <w:szCs w:val="16"/>
              </w:rPr>
            </w:pPr>
          </w:p>
        </w:tc>
        <w:tc>
          <w:tcPr>
            <w:tcW w:w="79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D6E" w14:textId="77777777" w:rsidR="00535636" w:rsidRDefault="00535636" w:rsidP="00535636">
            <w:pPr>
              <w:spacing w:after="0" w:line="240" w:lineRule="auto"/>
              <w:rPr>
                <w:sz w:val="16"/>
                <w:szCs w:val="16"/>
              </w:rPr>
            </w:pPr>
          </w:p>
        </w:tc>
        <w:tc>
          <w:tcPr>
            <w:tcW w:w="100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D6F" w14:textId="77777777" w:rsidR="00535636" w:rsidRDefault="00535636" w:rsidP="00535636">
            <w:pPr>
              <w:spacing w:after="0" w:line="240" w:lineRule="auto"/>
              <w:jc w:val="center"/>
              <w:rPr>
                <w:sz w:val="16"/>
                <w:szCs w:val="16"/>
              </w:rPr>
            </w:pPr>
            <w:r>
              <w:rPr>
                <w:sz w:val="16"/>
                <w:szCs w:val="16"/>
              </w:rPr>
              <w:t>150</w:t>
            </w:r>
          </w:p>
        </w:tc>
      </w:tr>
      <w:tr w:rsidR="00535636" w14:paraId="24428FE7" w14:textId="77777777">
        <w:trPr>
          <w:trHeight w:val="340"/>
        </w:trPr>
        <w:tc>
          <w:tcPr>
            <w:tcW w:w="585" w:type="dxa"/>
            <w:vMerge w:val="restart"/>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D70" w14:textId="77777777" w:rsidR="00535636" w:rsidRDefault="00535636" w:rsidP="00535636">
            <w:pPr>
              <w:spacing w:after="0" w:line="240" w:lineRule="auto"/>
              <w:jc w:val="center"/>
              <w:rPr>
                <w:sz w:val="16"/>
                <w:szCs w:val="16"/>
              </w:rPr>
            </w:pPr>
            <w:r>
              <w:rPr>
                <w:sz w:val="16"/>
                <w:szCs w:val="16"/>
              </w:rPr>
              <w:t>2.12.</w:t>
            </w:r>
          </w:p>
        </w:tc>
        <w:tc>
          <w:tcPr>
            <w:tcW w:w="1860" w:type="dxa"/>
            <w:vMerge w:val="restart"/>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D71" w14:textId="77777777" w:rsidR="00535636" w:rsidRDefault="00535636" w:rsidP="00535636">
            <w:pPr>
              <w:spacing w:after="0" w:line="240" w:lineRule="auto"/>
              <w:jc w:val="center"/>
              <w:rPr>
                <w:sz w:val="16"/>
                <w:szCs w:val="16"/>
              </w:rPr>
            </w:pPr>
            <w:r>
              <w:rPr>
                <w:sz w:val="16"/>
                <w:szCs w:val="16"/>
              </w:rPr>
              <w:t>Впровадження системи розподілу розподільчої</w:t>
            </w:r>
          </w:p>
          <w:p w14:paraId="00001D72" w14:textId="77777777" w:rsidR="00535636" w:rsidRDefault="00535636" w:rsidP="00535636">
            <w:pPr>
              <w:spacing w:after="0" w:line="240" w:lineRule="auto"/>
              <w:jc w:val="center"/>
              <w:rPr>
                <w:sz w:val="16"/>
                <w:szCs w:val="16"/>
              </w:rPr>
            </w:pPr>
            <w:r>
              <w:rPr>
                <w:sz w:val="16"/>
                <w:szCs w:val="16"/>
              </w:rPr>
              <w:t>мережі на ділянки DMA</w:t>
            </w:r>
          </w:p>
          <w:p w14:paraId="00001D73" w14:textId="77777777" w:rsidR="00535636" w:rsidRDefault="00535636" w:rsidP="00535636">
            <w:pPr>
              <w:spacing w:after="0" w:line="240" w:lineRule="auto"/>
              <w:jc w:val="center"/>
              <w:rPr>
                <w:sz w:val="16"/>
                <w:szCs w:val="16"/>
              </w:rPr>
            </w:pPr>
            <w:r>
              <w:rPr>
                <w:sz w:val="16"/>
                <w:szCs w:val="16"/>
              </w:rPr>
              <w:t>(районна вимірювальна зона)</w:t>
            </w:r>
          </w:p>
        </w:tc>
        <w:tc>
          <w:tcPr>
            <w:tcW w:w="85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D74" w14:textId="77777777" w:rsidR="00535636" w:rsidRDefault="00535636" w:rsidP="00535636">
            <w:pPr>
              <w:spacing w:after="0" w:line="240" w:lineRule="auto"/>
              <w:jc w:val="center"/>
              <w:rPr>
                <w:sz w:val="16"/>
                <w:szCs w:val="16"/>
              </w:rPr>
            </w:pPr>
            <w:r>
              <w:rPr>
                <w:sz w:val="16"/>
                <w:szCs w:val="16"/>
              </w:rPr>
              <w:t>МБ</w:t>
            </w:r>
          </w:p>
        </w:tc>
        <w:tc>
          <w:tcPr>
            <w:tcW w:w="66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D75" w14:textId="77777777" w:rsidR="00535636" w:rsidRDefault="00535636" w:rsidP="00535636">
            <w:pPr>
              <w:spacing w:after="0" w:line="240" w:lineRule="auto"/>
              <w:rPr>
                <w:sz w:val="16"/>
                <w:szCs w:val="16"/>
              </w:rPr>
            </w:pPr>
          </w:p>
        </w:tc>
        <w:tc>
          <w:tcPr>
            <w:tcW w:w="70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D76" w14:textId="77777777" w:rsidR="00535636" w:rsidRDefault="00535636" w:rsidP="00535636">
            <w:pPr>
              <w:spacing w:after="0" w:line="240" w:lineRule="auto"/>
              <w:jc w:val="center"/>
              <w:rPr>
                <w:sz w:val="16"/>
                <w:szCs w:val="16"/>
              </w:rPr>
            </w:pPr>
            <w:r>
              <w:rPr>
                <w:sz w:val="16"/>
                <w:szCs w:val="16"/>
              </w:rPr>
              <w:t>100,00</w:t>
            </w:r>
          </w:p>
        </w:tc>
        <w:tc>
          <w:tcPr>
            <w:tcW w:w="81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D77" w14:textId="77777777" w:rsidR="00535636" w:rsidRDefault="00535636" w:rsidP="00535636">
            <w:pPr>
              <w:spacing w:after="0" w:line="240" w:lineRule="auto"/>
              <w:jc w:val="center"/>
              <w:rPr>
                <w:sz w:val="16"/>
                <w:szCs w:val="16"/>
              </w:rPr>
            </w:pPr>
            <w:r>
              <w:rPr>
                <w:sz w:val="16"/>
                <w:szCs w:val="16"/>
              </w:rPr>
              <w:t>200,00</w:t>
            </w:r>
          </w:p>
        </w:tc>
        <w:tc>
          <w:tcPr>
            <w:tcW w:w="78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D78" w14:textId="77777777" w:rsidR="00535636" w:rsidRDefault="00535636" w:rsidP="00535636">
            <w:pPr>
              <w:spacing w:after="0" w:line="240" w:lineRule="auto"/>
              <w:jc w:val="center"/>
              <w:rPr>
                <w:sz w:val="16"/>
                <w:szCs w:val="16"/>
              </w:rPr>
            </w:pPr>
            <w:r>
              <w:rPr>
                <w:sz w:val="16"/>
                <w:szCs w:val="16"/>
              </w:rPr>
              <w:t>200,00</w:t>
            </w:r>
          </w:p>
        </w:tc>
        <w:tc>
          <w:tcPr>
            <w:tcW w:w="81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D79" w14:textId="77777777" w:rsidR="00535636" w:rsidRDefault="00535636" w:rsidP="00535636">
            <w:pPr>
              <w:spacing w:after="0" w:line="240" w:lineRule="auto"/>
              <w:jc w:val="center"/>
              <w:rPr>
                <w:sz w:val="16"/>
                <w:szCs w:val="16"/>
              </w:rPr>
            </w:pPr>
            <w:r>
              <w:rPr>
                <w:sz w:val="16"/>
                <w:szCs w:val="16"/>
              </w:rPr>
              <w:t>200,00</w:t>
            </w:r>
          </w:p>
        </w:tc>
        <w:tc>
          <w:tcPr>
            <w:tcW w:w="76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D7A" w14:textId="77777777" w:rsidR="00535636" w:rsidRDefault="00535636" w:rsidP="00535636">
            <w:pPr>
              <w:spacing w:after="0" w:line="240" w:lineRule="auto"/>
              <w:jc w:val="center"/>
              <w:rPr>
                <w:sz w:val="16"/>
                <w:szCs w:val="16"/>
              </w:rPr>
            </w:pPr>
            <w:r>
              <w:rPr>
                <w:sz w:val="16"/>
                <w:szCs w:val="16"/>
              </w:rPr>
              <w:t>100,00</w:t>
            </w:r>
          </w:p>
        </w:tc>
        <w:tc>
          <w:tcPr>
            <w:tcW w:w="79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D7B" w14:textId="77777777" w:rsidR="00535636" w:rsidRDefault="00535636" w:rsidP="00535636">
            <w:pPr>
              <w:spacing w:after="0" w:line="240" w:lineRule="auto"/>
              <w:rPr>
                <w:sz w:val="16"/>
                <w:szCs w:val="16"/>
              </w:rPr>
            </w:pPr>
          </w:p>
        </w:tc>
        <w:tc>
          <w:tcPr>
            <w:tcW w:w="100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D7C" w14:textId="77777777" w:rsidR="00535636" w:rsidRDefault="00535636" w:rsidP="00535636">
            <w:pPr>
              <w:spacing w:after="0" w:line="240" w:lineRule="auto"/>
              <w:jc w:val="center"/>
              <w:rPr>
                <w:sz w:val="16"/>
                <w:szCs w:val="16"/>
              </w:rPr>
            </w:pPr>
            <w:r>
              <w:rPr>
                <w:sz w:val="16"/>
                <w:szCs w:val="16"/>
              </w:rPr>
              <w:t>800</w:t>
            </w:r>
          </w:p>
        </w:tc>
      </w:tr>
      <w:tr w:rsidR="00535636" w14:paraId="289743DF" w14:textId="77777777">
        <w:trPr>
          <w:trHeight w:val="340"/>
        </w:trPr>
        <w:tc>
          <w:tcPr>
            <w:tcW w:w="585" w:type="dxa"/>
            <w:vMerge/>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00001D7D" w14:textId="77777777" w:rsidR="00535636" w:rsidRDefault="00535636" w:rsidP="00535636">
            <w:pPr>
              <w:spacing w:after="0" w:line="240" w:lineRule="auto"/>
              <w:rPr>
                <w:rFonts w:ascii="Calibri" w:eastAsia="Calibri" w:hAnsi="Calibri" w:cs="Calibri"/>
                <w:sz w:val="22"/>
                <w:szCs w:val="22"/>
              </w:rPr>
            </w:pPr>
          </w:p>
        </w:tc>
        <w:tc>
          <w:tcPr>
            <w:tcW w:w="1860" w:type="dxa"/>
            <w:vMerge/>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00001D7E" w14:textId="77777777" w:rsidR="00535636" w:rsidRDefault="00535636" w:rsidP="00535636">
            <w:pPr>
              <w:spacing w:after="0" w:line="240" w:lineRule="auto"/>
              <w:rPr>
                <w:rFonts w:ascii="Calibri" w:eastAsia="Calibri" w:hAnsi="Calibri" w:cs="Calibri"/>
                <w:sz w:val="22"/>
                <w:szCs w:val="22"/>
              </w:rPr>
            </w:pPr>
          </w:p>
        </w:tc>
        <w:tc>
          <w:tcPr>
            <w:tcW w:w="85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D7F" w14:textId="77777777" w:rsidR="00535636" w:rsidRDefault="00535636" w:rsidP="00535636">
            <w:pPr>
              <w:spacing w:after="0" w:line="240" w:lineRule="auto"/>
              <w:jc w:val="center"/>
              <w:rPr>
                <w:sz w:val="16"/>
                <w:szCs w:val="16"/>
              </w:rPr>
            </w:pPr>
            <w:r>
              <w:rPr>
                <w:sz w:val="16"/>
                <w:szCs w:val="16"/>
              </w:rPr>
              <w:t>ГК</w:t>
            </w:r>
          </w:p>
        </w:tc>
        <w:tc>
          <w:tcPr>
            <w:tcW w:w="66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D80" w14:textId="77777777" w:rsidR="00535636" w:rsidRDefault="00535636" w:rsidP="00535636">
            <w:pPr>
              <w:spacing w:after="0" w:line="240" w:lineRule="auto"/>
              <w:rPr>
                <w:sz w:val="16"/>
                <w:szCs w:val="16"/>
              </w:rPr>
            </w:pPr>
          </w:p>
        </w:tc>
        <w:tc>
          <w:tcPr>
            <w:tcW w:w="70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D81" w14:textId="77777777" w:rsidR="00535636" w:rsidRDefault="00535636" w:rsidP="00535636">
            <w:pPr>
              <w:spacing w:after="0" w:line="240" w:lineRule="auto"/>
              <w:rPr>
                <w:sz w:val="16"/>
                <w:szCs w:val="16"/>
              </w:rPr>
            </w:pPr>
          </w:p>
        </w:tc>
        <w:tc>
          <w:tcPr>
            <w:tcW w:w="81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D82" w14:textId="77777777" w:rsidR="00535636" w:rsidRDefault="00535636" w:rsidP="00535636">
            <w:pPr>
              <w:spacing w:after="0" w:line="240" w:lineRule="auto"/>
              <w:jc w:val="center"/>
              <w:rPr>
                <w:sz w:val="16"/>
                <w:szCs w:val="16"/>
              </w:rPr>
            </w:pPr>
            <w:r>
              <w:rPr>
                <w:sz w:val="16"/>
                <w:szCs w:val="16"/>
              </w:rPr>
              <w:t>500,00</w:t>
            </w:r>
          </w:p>
        </w:tc>
        <w:tc>
          <w:tcPr>
            <w:tcW w:w="78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D83" w14:textId="77777777" w:rsidR="00535636" w:rsidRDefault="00535636" w:rsidP="00535636">
            <w:pPr>
              <w:spacing w:after="0" w:line="240" w:lineRule="auto"/>
              <w:jc w:val="center"/>
              <w:rPr>
                <w:sz w:val="16"/>
                <w:szCs w:val="16"/>
              </w:rPr>
            </w:pPr>
            <w:r>
              <w:rPr>
                <w:sz w:val="16"/>
                <w:szCs w:val="16"/>
              </w:rPr>
              <w:t>500,00</w:t>
            </w:r>
          </w:p>
        </w:tc>
        <w:tc>
          <w:tcPr>
            <w:tcW w:w="81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D84" w14:textId="77777777" w:rsidR="00535636" w:rsidRDefault="00535636" w:rsidP="00535636">
            <w:pPr>
              <w:spacing w:after="0" w:line="240" w:lineRule="auto"/>
              <w:rPr>
                <w:sz w:val="16"/>
                <w:szCs w:val="16"/>
              </w:rPr>
            </w:pPr>
          </w:p>
        </w:tc>
        <w:tc>
          <w:tcPr>
            <w:tcW w:w="76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D85" w14:textId="77777777" w:rsidR="00535636" w:rsidRDefault="00535636" w:rsidP="00535636">
            <w:pPr>
              <w:spacing w:after="0" w:line="240" w:lineRule="auto"/>
              <w:rPr>
                <w:sz w:val="16"/>
                <w:szCs w:val="16"/>
              </w:rPr>
            </w:pPr>
          </w:p>
        </w:tc>
        <w:tc>
          <w:tcPr>
            <w:tcW w:w="79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D86" w14:textId="77777777" w:rsidR="00535636" w:rsidRDefault="00535636" w:rsidP="00535636">
            <w:pPr>
              <w:spacing w:after="0" w:line="240" w:lineRule="auto"/>
              <w:rPr>
                <w:sz w:val="16"/>
                <w:szCs w:val="16"/>
              </w:rPr>
            </w:pPr>
          </w:p>
        </w:tc>
        <w:tc>
          <w:tcPr>
            <w:tcW w:w="100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D87" w14:textId="77777777" w:rsidR="00535636" w:rsidRDefault="00535636" w:rsidP="00535636">
            <w:pPr>
              <w:spacing w:after="0" w:line="240" w:lineRule="auto"/>
              <w:jc w:val="center"/>
              <w:rPr>
                <w:sz w:val="16"/>
                <w:szCs w:val="16"/>
              </w:rPr>
            </w:pPr>
            <w:r>
              <w:rPr>
                <w:sz w:val="16"/>
                <w:szCs w:val="16"/>
              </w:rPr>
              <w:t>1000</w:t>
            </w:r>
          </w:p>
        </w:tc>
      </w:tr>
      <w:tr w:rsidR="00535636" w14:paraId="4E138945" w14:textId="77777777">
        <w:trPr>
          <w:trHeight w:val="340"/>
        </w:trPr>
        <w:tc>
          <w:tcPr>
            <w:tcW w:w="585" w:type="dxa"/>
            <w:vMerge/>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00001D88" w14:textId="77777777" w:rsidR="00535636" w:rsidRDefault="00535636" w:rsidP="00535636">
            <w:pPr>
              <w:spacing w:after="0" w:line="240" w:lineRule="auto"/>
              <w:rPr>
                <w:rFonts w:ascii="Calibri" w:eastAsia="Calibri" w:hAnsi="Calibri" w:cs="Calibri"/>
                <w:sz w:val="22"/>
                <w:szCs w:val="22"/>
              </w:rPr>
            </w:pPr>
          </w:p>
        </w:tc>
        <w:tc>
          <w:tcPr>
            <w:tcW w:w="1860" w:type="dxa"/>
            <w:vMerge/>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00001D89" w14:textId="77777777" w:rsidR="00535636" w:rsidRDefault="00535636" w:rsidP="00535636">
            <w:pPr>
              <w:spacing w:after="0" w:line="240" w:lineRule="auto"/>
              <w:rPr>
                <w:rFonts w:ascii="Calibri" w:eastAsia="Calibri" w:hAnsi="Calibri" w:cs="Calibri"/>
                <w:sz w:val="22"/>
                <w:szCs w:val="22"/>
              </w:rPr>
            </w:pPr>
          </w:p>
        </w:tc>
        <w:tc>
          <w:tcPr>
            <w:tcW w:w="85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D8A" w14:textId="77777777" w:rsidR="00535636" w:rsidRDefault="00535636" w:rsidP="00535636">
            <w:pPr>
              <w:spacing w:after="0" w:line="240" w:lineRule="auto"/>
              <w:jc w:val="center"/>
              <w:rPr>
                <w:sz w:val="16"/>
                <w:szCs w:val="16"/>
              </w:rPr>
            </w:pPr>
            <w:r>
              <w:rPr>
                <w:sz w:val="16"/>
                <w:szCs w:val="16"/>
              </w:rPr>
              <w:t>КП</w:t>
            </w:r>
          </w:p>
        </w:tc>
        <w:tc>
          <w:tcPr>
            <w:tcW w:w="66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D8B" w14:textId="77777777" w:rsidR="00535636" w:rsidRDefault="00535636" w:rsidP="00535636">
            <w:pPr>
              <w:spacing w:after="0" w:line="240" w:lineRule="auto"/>
              <w:rPr>
                <w:sz w:val="16"/>
                <w:szCs w:val="16"/>
              </w:rPr>
            </w:pPr>
          </w:p>
        </w:tc>
        <w:tc>
          <w:tcPr>
            <w:tcW w:w="70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D8C" w14:textId="77777777" w:rsidR="00535636" w:rsidRDefault="00535636" w:rsidP="00535636">
            <w:pPr>
              <w:spacing w:after="0" w:line="240" w:lineRule="auto"/>
              <w:jc w:val="center"/>
              <w:rPr>
                <w:sz w:val="16"/>
                <w:szCs w:val="16"/>
              </w:rPr>
            </w:pPr>
            <w:r>
              <w:rPr>
                <w:sz w:val="16"/>
                <w:szCs w:val="16"/>
              </w:rPr>
              <w:t>100,00</w:t>
            </w:r>
          </w:p>
        </w:tc>
        <w:tc>
          <w:tcPr>
            <w:tcW w:w="81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D8D" w14:textId="77777777" w:rsidR="00535636" w:rsidRDefault="00535636" w:rsidP="00535636">
            <w:pPr>
              <w:spacing w:after="0" w:line="240" w:lineRule="auto"/>
              <w:jc w:val="center"/>
              <w:rPr>
                <w:sz w:val="16"/>
                <w:szCs w:val="16"/>
              </w:rPr>
            </w:pPr>
            <w:r>
              <w:rPr>
                <w:sz w:val="16"/>
                <w:szCs w:val="16"/>
              </w:rPr>
              <w:t>200,00</w:t>
            </w:r>
          </w:p>
        </w:tc>
        <w:tc>
          <w:tcPr>
            <w:tcW w:w="78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D8E" w14:textId="77777777" w:rsidR="00535636" w:rsidRDefault="00535636" w:rsidP="00535636">
            <w:pPr>
              <w:spacing w:after="0" w:line="240" w:lineRule="auto"/>
              <w:jc w:val="center"/>
              <w:rPr>
                <w:sz w:val="16"/>
                <w:szCs w:val="16"/>
              </w:rPr>
            </w:pPr>
            <w:r>
              <w:rPr>
                <w:sz w:val="16"/>
                <w:szCs w:val="16"/>
              </w:rPr>
              <w:t>100,00</w:t>
            </w:r>
          </w:p>
        </w:tc>
        <w:tc>
          <w:tcPr>
            <w:tcW w:w="81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D8F" w14:textId="77777777" w:rsidR="00535636" w:rsidRDefault="00535636" w:rsidP="00535636">
            <w:pPr>
              <w:spacing w:after="0" w:line="240" w:lineRule="auto"/>
              <w:jc w:val="center"/>
              <w:rPr>
                <w:sz w:val="16"/>
                <w:szCs w:val="16"/>
              </w:rPr>
            </w:pPr>
            <w:r>
              <w:rPr>
                <w:sz w:val="16"/>
                <w:szCs w:val="16"/>
              </w:rPr>
              <w:t>100,00</w:t>
            </w:r>
          </w:p>
        </w:tc>
        <w:tc>
          <w:tcPr>
            <w:tcW w:w="76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D90" w14:textId="77777777" w:rsidR="00535636" w:rsidRDefault="00535636" w:rsidP="00535636">
            <w:pPr>
              <w:spacing w:after="0" w:line="240" w:lineRule="auto"/>
              <w:jc w:val="center"/>
              <w:rPr>
                <w:sz w:val="16"/>
                <w:szCs w:val="16"/>
              </w:rPr>
            </w:pPr>
            <w:r>
              <w:rPr>
                <w:sz w:val="16"/>
                <w:szCs w:val="16"/>
              </w:rPr>
              <w:t>100,00</w:t>
            </w:r>
          </w:p>
        </w:tc>
        <w:tc>
          <w:tcPr>
            <w:tcW w:w="79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D91" w14:textId="77777777" w:rsidR="00535636" w:rsidRDefault="00535636" w:rsidP="00535636">
            <w:pPr>
              <w:spacing w:after="0" w:line="240" w:lineRule="auto"/>
              <w:jc w:val="center"/>
              <w:rPr>
                <w:sz w:val="16"/>
                <w:szCs w:val="16"/>
              </w:rPr>
            </w:pPr>
            <w:r>
              <w:rPr>
                <w:sz w:val="16"/>
                <w:szCs w:val="16"/>
              </w:rPr>
              <w:t>100,00</w:t>
            </w:r>
          </w:p>
        </w:tc>
        <w:tc>
          <w:tcPr>
            <w:tcW w:w="100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D92" w14:textId="77777777" w:rsidR="00535636" w:rsidRDefault="00535636" w:rsidP="00535636">
            <w:pPr>
              <w:spacing w:after="0" w:line="240" w:lineRule="auto"/>
              <w:jc w:val="center"/>
              <w:rPr>
                <w:sz w:val="16"/>
                <w:szCs w:val="16"/>
              </w:rPr>
            </w:pPr>
            <w:r>
              <w:rPr>
                <w:sz w:val="16"/>
                <w:szCs w:val="16"/>
              </w:rPr>
              <w:t>700</w:t>
            </w:r>
          </w:p>
        </w:tc>
      </w:tr>
      <w:tr w:rsidR="00535636" w14:paraId="5E85EBF0" w14:textId="77777777">
        <w:trPr>
          <w:trHeight w:val="340"/>
        </w:trPr>
        <w:tc>
          <w:tcPr>
            <w:tcW w:w="585" w:type="dxa"/>
            <w:vMerge w:val="restart"/>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D93" w14:textId="77777777" w:rsidR="00535636" w:rsidRDefault="00535636" w:rsidP="00535636">
            <w:pPr>
              <w:spacing w:after="0" w:line="240" w:lineRule="auto"/>
              <w:jc w:val="center"/>
              <w:rPr>
                <w:sz w:val="16"/>
                <w:szCs w:val="16"/>
              </w:rPr>
            </w:pPr>
            <w:r>
              <w:rPr>
                <w:sz w:val="16"/>
                <w:szCs w:val="16"/>
              </w:rPr>
              <w:t>2.13.</w:t>
            </w:r>
          </w:p>
        </w:tc>
        <w:tc>
          <w:tcPr>
            <w:tcW w:w="1860" w:type="dxa"/>
            <w:vMerge w:val="restart"/>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D94" w14:textId="77777777" w:rsidR="00535636" w:rsidRDefault="00535636" w:rsidP="00535636">
            <w:pPr>
              <w:spacing w:after="0" w:line="240" w:lineRule="auto"/>
              <w:jc w:val="center"/>
              <w:rPr>
                <w:sz w:val="16"/>
                <w:szCs w:val="16"/>
              </w:rPr>
            </w:pPr>
            <w:r>
              <w:rPr>
                <w:sz w:val="16"/>
                <w:szCs w:val="16"/>
              </w:rPr>
              <w:t>Впровадження системи контролю та моніторингу енергоспоживання з використанням системи АСКОЕ</w:t>
            </w:r>
          </w:p>
        </w:tc>
        <w:tc>
          <w:tcPr>
            <w:tcW w:w="85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D95" w14:textId="77777777" w:rsidR="00535636" w:rsidRDefault="00535636" w:rsidP="00535636">
            <w:pPr>
              <w:spacing w:after="0" w:line="240" w:lineRule="auto"/>
              <w:jc w:val="center"/>
              <w:rPr>
                <w:sz w:val="16"/>
                <w:szCs w:val="16"/>
              </w:rPr>
            </w:pPr>
            <w:r>
              <w:rPr>
                <w:sz w:val="16"/>
                <w:szCs w:val="16"/>
              </w:rPr>
              <w:t>МБ</w:t>
            </w:r>
          </w:p>
        </w:tc>
        <w:tc>
          <w:tcPr>
            <w:tcW w:w="66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D96" w14:textId="77777777" w:rsidR="00535636" w:rsidRDefault="00535636" w:rsidP="00535636">
            <w:pPr>
              <w:spacing w:after="0" w:line="240" w:lineRule="auto"/>
              <w:rPr>
                <w:sz w:val="16"/>
                <w:szCs w:val="16"/>
              </w:rPr>
            </w:pPr>
          </w:p>
        </w:tc>
        <w:tc>
          <w:tcPr>
            <w:tcW w:w="70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D97" w14:textId="77777777" w:rsidR="00535636" w:rsidRDefault="00535636" w:rsidP="00535636">
            <w:pPr>
              <w:spacing w:after="0" w:line="240" w:lineRule="auto"/>
              <w:rPr>
                <w:sz w:val="16"/>
                <w:szCs w:val="16"/>
              </w:rPr>
            </w:pPr>
          </w:p>
        </w:tc>
        <w:tc>
          <w:tcPr>
            <w:tcW w:w="81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D98" w14:textId="77777777" w:rsidR="00535636" w:rsidRDefault="00535636" w:rsidP="00535636">
            <w:pPr>
              <w:spacing w:after="0" w:line="240" w:lineRule="auto"/>
              <w:jc w:val="center"/>
              <w:rPr>
                <w:sz w:val="16"/>
                <w:szCs w:val="16"/>
              </w:rPr>
            </w:pPr>
            <w:r>
              <w:rPr>
                <w:sz w:val="16"/>
                <w:szCs w:val="16"/>
              </w:rPr>
              <w:t>500,00</w:t>
            </w:r>
          </w:p>
        </w:tc>
        <w:tc>
          <w:tcPr>
            <w:tcW w:w="78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D99" w14:textId="77777777" w:rsidR="00535636" w:rsidRDefault="00535636" w:rsidP="00535636">
            <w:pPr>
              <w:spacing w:after="0" w:line="240" w:lineRule="auto"/>
              <w:rPr>
                <w:sz w:val="16"/>
                <w:szCs w:val="16"/>
              </w:rPr>
            </w:pPr>
          </w:p>
        </w:tc>
        <w:tc>
          <w:tcPr>
            <w:tcW w:w="81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D9A" w14:textId="77777777" w:rsidR="00535636" w:rsidRDefault="00535636" w:rsidP="00535636">
            <w:pPr>
              <w:spacing w:after="0" w:line="240" w:lineRule="auto"/>
              <w:rPr>
                <w:sz w:val="16"/>
                <w:szCs w:val="16"/>
              </w:rPr>
            </w:pPr>
          </w:p>
        </w:tc>
        <w:tc>
          <w:tcPr>
            <w:tcW w:w="76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D9B" w14:textId="77777777" w:rsidR="00535636" w:rsidRDefault="00535636" w:rsidP="00535636">
            <w:pPr>
              <w:spacing w:after="0" w:line="240" w:lineRule="auto"/>
              <w:rPr>
                <w:sz w:val="16"/>
                <w:szCs w:val="16"/>
              </w:rPr>
            </w:pPr>
          </w:p>
        </w:tc>
        <w:tc>
          <w:tcPr>
            <w:tcW w:w="79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D9C" w14:textId="77777777" w:rsidR="00535636" w:rsidRDefault="00535636" w:rsidP="00535636">
            <w:pPr>
              <w:spacing w:after="0" w:line="240" w:lineRule="auto"/>
              <w:rPr>
                <w:sz w:val="16"/>
                <w:szCs w:val="16"/>
              </w:rPr>
            </w:pPr>
          </w:p>
        </w:tc>
        <w:tc>
          <w:tcPr>
            <w:tcW w:w="100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D9D" w14:textId="77777777" w:rsidR="00535636" w:rsidRDefault="00535636" w:rsidP="00535636">
            <w:pPr>
              <w:spacing w:after="0" w:line="240" w:lineRule="auto"/>
              <w:jc w:val="center"/>
              <w:rPr>
                <w:sz w:val="16"/>
                <w:szCs w:val="16"/>
              </w:rPr>
            </w:pPr>
            <w:r>
              <w:rPr>
                <w:sz w:val="16"/>
                <w:szCs w:val="16"/>
              </w:rPr>
              <w:t>500</w:t>
            </w:r>
          </w:p>
        </w:tc>
      </w:tr>
      <w:tr w:rsidR="00535636" w14:paraId="52B94827" w14:textId="77777777">
        <w:trPr>
          <w:trHeight w:val="340"/>
        </w:trPr>
        <w:tc>
          <w:tcPr>
            <w:tcW w:w="585" w:type="dxa"/>
            <w:vMerge/>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00001D9E" w14:textId="77777777" w:rsidR="00535636" w:rsidRDefault="00535636" w:rsidP="00535636">
            <w:pPr>
              <w:spacing w:after="0" w:line="240" w:lineRule="auto"/>
              <w:rPr>
                <w:rFonts w:ascii="Calibri" w:eastAsia="Calibri" w:hAnsi="Calibri" w:cs="Calibri"/>
                <w:sz w:val="22"/>
                <w:szCs w:val="22"/>
              </w:rPr>
            </w:pPr>
          </w:p>
        </w:tc>
        <w:tc>
          <w:tcPr>
            <w:tcW w:w="1860" w:type="dxa"/>
            <w:vMerge/>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00001D9F" w14:textId="77777777" w:rsidR="00535636" w:rsidRDefault="00535636" w:rsidP="00535636">
            <w:pPr>
              <w:spacing w:after="0" w:line="240" w:lineRule="auto"/>
              <w:rPr>
                <w:rFonts w:ascii="Calibri" w:eastAsia="Calibri" w:hAnsi="Calibri" w:cs="Calibri"/>
                <w:sz w:val="22"/>
                <w:szCs w:val="22"/>
              </w:rPr>
            </w:pPr>
          </w:p>
        </w:tc>
        <w:tc>
          <w:tcPr>
            <w:tcW w:w="85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DA0" w14:textId="77777777" w:rsidR="00535636" w:rsidRDefault="00535636" w:rsidP="00535636">
            <w:pPr>
              <w:spacing w:after="0" w:line="240" w:lineRule="auto"/>
              <w:jc w:val="center"/>
              <w:rPr>
                <w:sz w:val="16"/>
                <w:szCs w:val="16"/>
              </w:rPr>
            </w:pPr>
            <w:r>
              <w:rPr>
                <w:sz w:val="16"/>
                <w:szCs w:val="16"/>
              </w:rPr>
              <w:t>ГК</w:t>
            </w:r>
          </w:p>
        </w:tc>
        <w:tc>
          <w:tcPr>
            <w:tcW w:w="66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DA1" w14:textId="77777777" w:rsidR="00535636" w:rsidRDefault="00535636" w:rsidP="00535636">
            <w:pPr>
              <w:spacing w:after="0" w:line="240" w:lineRule="auto"/>
              <w:rPr>
                <w:sz w:val="16"/>
                <w:szCs w:val="16"/>
              </w:rPr>
            </w:pPr>
          </w:p>
        </w:tc>
        <w:tc>
          <w:tcPr>
            <w:tcW w:w="70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DA2" w14:textId="77777777" w:rsidR="00535636" w:rsidRDefault="00535636" w:rsidP="00535636">
            <w:pPr>
              <w:spacing w:after="0" w:line="240" w:lineRule="auto"/>
              <w:rPr>
                <w:sz w:val="16"/>
                <w:szCs w:val="16"/>
              </w:rPr>
            </w:pPr>
          </w:p>
        </w:tc>
        <w:tc>
          <w:tcPr>
            <w:tcW w:w="81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DA3" w14:textId="77777777" w:rsidR="00535636" w:rsidRDefault="00535636" w:rsidP="00535636">
            <w:pPr>
              <w:spacing w:after="0" w:line="240" w:lineRule="auto"/>
              <w:rPr>
                <w:sz w:val="16"/>
                <w:szCs w:val="16"/>
              </w:rPr>
            </w:pPr>
          </w:p>
        </w:tc>
        <w:tc>
          <w:tcPr>
            <w:tcW w:w="78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DA4" w14:textId="77777777" w:rsidR="00535636" w:rsidRDefault="00535636" w:rsidP="00535636">
            <w:pPr>
              <w:spacing w:after="0" w:line="240" w:lineRule="auto"/>
              <w:rPr>
                <w:sz w:val="16"/>
                <w:szCs w:val="16"/>
              </w:rPr>
            </w:pPr>
          </w:p>
        </w:tc>
        <w:tc>
          <w:tcPr>
            <w:tcW w:w="81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DA5" w14:textId="77777777" w:rsidR="00535636" w:rsidRDefault="00535636" w:rsidP="00535636">
            <w:pPr>
              <w:spacing w:after="0" w:line="240" w:lineRule="auto"/>
              <w:rPr>
                <w:sz w:val="16"/>
                <w:szCs w:val="16"/>
              </w:rPr>
            </w:pPr>
          </w:p>
        </w:tc>
        <w:tc>
          <w:tcPr>
            <w:tcW w:w="76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DA6" w14:textId="77777777" w:rsidR="00535636" w:rsidRDefault="00535636" w:rsidP="00535636">
            <w:pPr>
              <w:spacing w:after="0" w:line="240" w:lineRule="auto"/>
              <w:rPr>
                <w:sz w:val="16"/>
                <w:szCs w:val="16"/>
              </w:rPr>
            </w:pPr>
          </w:p>
        </w:tc>
        <w:tc>
          <w:tcPr>
            <w:tcW w:w="79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DA7" w14:textId="77777777" w:rsidR="00535636" w:rsidRDefault="00535636" w:rsidP="00535636">
            <w:pPr>
              <w:spacing w:after="0" w:line="240" w:lineRule="auto"/>
              <w:rPr>
                <w:sz w:val="16"/>
                <w:szCs w:val="16"/>
              </w:rPr>
            </w:pPr>
          </w:p>
        </w:tc>
        <w:tc>
          <w:tcPr>
            <w:tcW w:w="100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DA8" w14:textId="77777777" w:rsidR="00535636" w:rsidRDefault="00535636" w:rsidP="00535636">
            <w:pPr>
              <w:spacing w:after="0" w:line="240" w:lineRule="auto"/>
              <w:jc w:val="center"/>
              <w:rPr>
                <w:sz w:val="16"/>
                <w:szCs w:val="16"/>
              </w:rPr>
            </w:pPr>
            <w:r>
              <w:rPr>
                <w:sz w:val="16"/>
                <w:szCs w:val="16"/>
              </w:rPr>
              <w:t>0</w:t>
            </w:r>
          </w:p>
        </w:tc>
      </w:tr>
      <w:tr w:rsidR="00535636" w14:paraId="2911E493" w14:textId="77777777" w:rsidTr="00535636">
        <w:trPr>
          <w:trHeight w:val="20"/>
        </w:trPr>
        <w:tc>
          <w:tcPr>
            <w:tcW w:w="585" w:type="dxa"/>
            <w:vMerge/>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00001DA9" w14:textId="77777777" w:rsidR="00535636" w:rsidRDefault="00535636" w:rsidP="00535636">
            <w:pPr>
              <w:spacing w:after="0" w:line="240" w:lineRule="auto"/>
              <w:rPr>
                <w:rFonts w:ascii="Calibri" w:eastAsia="Calibri" w:hAnsi="Calibri" w:cs="Calibri"/>
                <w:sz w:val="22"/>
                <w:szCs w:val="22"/>
              </w:rPr>
            </w:pPr>
          </w:p>
        </w:tc>
        <w:tc>
          <w:tcPr>
            <w:tcW w:w="1860" w:type="dxa"/>
            <w:vMerge/>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00001DAA" w14:textId="77777777" w:rsidR="00535636" w:rsidRDefault="00535636" w:rsidP="00535636">
            <w:pPr>
              <w:spacing w:after="0" w:line="240" w:lineRule="auto"/>
              <w:rPr>
                <w:rFonts w:ascii="Calibri" w:eastAsia="Calibri" w:hAnsi="Calibri" w:cs="Calibri"/>
                <w:sz w:val="22"/>
                <w:szCs w:val="22"/>
              </w:rPr>
            </w:pPr>
          </w:p>
        </w:tc>
        <w:tc>
          <w:tcPr>
            <w:tcW w:w="85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DAB" w14:textId="77777777" w:rsidR="00535636" w:rsidRDefault="00535636" w:rsidP="00535636">
            <w:pPr>
              <w:spacing w:after="0" w:line="240" w:lineRule="auto"/>
              <w:jc w:val="center"/>
              <w:rPr>
                <w:sz w:val="16"/>
                <w:szCs w:val="16"/>
              </w:rPr>
            </w:pPr>
            <w:r>
              <w:rPr>
                <w:sz w:val="16"/>
                <w:szCs w:val="16"/>
              </w:rPr>
              <w:t>КП</w:t>
            </w:r>
          </w:p>
        </w:tc>
        <w:tc>
          <w:tcPr>
            <w:tcW w:w="66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DAC" w14:textId="77777777" w:rsidR="00535636" w:rsidRDefault="00535636" w:rsidP="00535636">
            <w:pPr>
              <w:spacing w:after="0" w:line="240" w:lineRule="auto"/>
              <w:rPr>
                <w:sz w:val="16"/>
                <w:szCs w:val="16"/>
              </w:rPr>
            </w:pPr>
          </w:p>
        </w:tc>
        <w:tc>
          <w:tcPr>
            <w:tcW w:w="70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DAD" w14:textId="77777777" w:rsidR="00535636" w:rsidRDefault="00535636" w:rsidP="00535636">
            <w:pPr>
              <w:spacing w:after="0" w:line="240" w:lineRule="auto"/>
              <w:jc w:val="center"/>
              <w:rPr>
                <w:sz w:val="16"/>
                <w:szCs w:val="16"/>
              </w:rPr>
            </w:pPr>
            <w:r>
              <w:rPr>
                <w:sz w:val="16"/>
                <w:szCs w:val="16"/>
              </w:rPr>
              <w:t>500,00</w:t>
            </w:r>
          </w:p>
        </w:tc>
        <w:tc>
          <w:tcPr>
            <w:tcW w:w="81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DAE" w14:textId="77777777" w:rsidR="00535636" w:rsidRDefault="00535636" w:rsidP="00535636">
            <w:pPr>
              <w:spacing w:after="0" w:line="240" w:lineRule="auto"/>
              <w:jc w:val="center"/>
              <w:rPr>
                <w:sz w:val="16"/>
                <w:szCs w:val="16"/>
              </w:rPr>
            </w:pPr>
            <w:r>
              <w:rPr>
                <w:sz w:val="16"/>
                <w:szCs w:val="16"/>
              </w:rPr>
              <w:t>500,00</w:t>
            </w:r>
          </w:p>
        </w:tc>
        <w:tc>
          <w:tcPr>
            <w:tcW w:w="78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DAF" w14:textId="77777777" w:rsidR="00535636" w:rsidRDefault="00535636" w:rsidP="00535636">
            <w:pPr>
              <w:spacing w:after="0" w:line="240" w:lineRule="auto"/>
              <w:jc w:val="center"/>
              <w:rPr>
                <w:sz w:val="16"/>
                <w:szCs w:val="16"/>
              </w:rPr>
            </w:pPr>
            <w:r>
              <w:rPr>
                <w:sz w:val="16"/>
                <w:szCs w:val="16"/>
              </w:rPr>
              <w:t>0,00</w:t>
            </w:r>
          </w:p>
        </w:tc>
        <w:tc>
          <w:tcPr>
            <w:tcW w:w="81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DB0" w14:textId="77777777" w:rsidR="00535636" w:rsidRDefault="00535636" w:rsidP="00535636">
            <w:pPr>
              <w:spacing w:after="0" w:line="240" w:lineRule="auto"/>
              <w:jc w:val="center"/>
              <w:rPr>
                <w:sz w:val="16"/>
                <w:szCs w:val="16"/>
              </w:rPr>
            </w:pPr>
            <w:r>
              <w:rPr>
                <w:sz w:val="16"/>
                <w:szCs w:val="16"/>
              </w:rPr>
              <w:t>0,00</w:t>
            </w:r>
          </w:p>
        </w:tc>
        <w:tc>
          <w:tcPr>
            <w:tcW w:w="76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DB1" w14:textId="77777777" w:rsidR="00535636" w:rsidRDefault="00535636" w:rsidP="00535636">
            <w:pPr>
              <w:spacing w:after="0" w:line="240" w:lineRule="auto"/>
              <w:jc w:val="center"/>
              <w:rPr>
                <w:sz w:val="16"/>
                <w:szCs w:val="16"/>
              </w:rPr>
            </w:pPr>
            <w:r>
              <w:rPr>
                <w:sz w:val="16"/>
                <w:szCs w:val="16"/>
              </w:rPr>
              <w:t>0,00</w:t>
            </w:r>
          </w:p>
        </w:tc>
        <w:tc>
          <w:tcPr>
            <w:tcW w:w="79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DB2" w14:textId="77777777" w:rsidR="00535636" w:rsidRDefault="00535636" w:rsidP="00535636">
            <w:pPr>
              <w:spacing w:after="0" w:line="240" w:lineRule="auto"/>
              <w:jc w:val="center"/>
              <w:rPr>
                <w:sz w:val="16"/>
                <w:szCs w:val="16"/>
              </w:rPr>
            </w:pPr>
            <w:r>
              <w:rPr>
                <w:sz w:val="16"/>
                <w:szCs w:val="16"/>
              </w:rPr>
              <w:t>0,00</w:t>
            </w:r>
          </w:p>
        </w:tc>
        <w:tc>
          <w:tcPr>
            <w:tcW w:w="100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DB3" w14:textId="77777777" w:rsidR="00535636" w:rsidRDefault="00535636" w:rsidP="00535636">
            <w:pPr>
              <w:spacing w:after="0" w:line="240" w:lineRule="auto"/>
              <w:jc w:val="center"/>
              <w:rPr>
                <w:sz w:val="16"/>
                <w:szCs w:val="16"/>
              </w:rPr>
            </w:pPr>
            <w:r>
              <w:rPr>
                <w:sz w:val="16"/>
                <w:szCs w:val="16"/>
              </w:rPr>
              <w:t>1000</w:t>
            </w:r>
          </w:p>
        </w:tc>
      </w:tr>
      <w:tr w:rsidR="00535636" w14:paraId="2E7A9E2A" w14:textId="77777777">
        <w:trPr>
          <w:trHeight w:val="225"/>
        </w:trPr>
        <w:tc>
          <w:tcPr>
            <w:tcW w:w="585" w:type="dxa"/>
            <w:vMerge w:val="restart"/>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DB4" w14:textId="77777777" w:rsidR="00535636" w:rsidRDefault="00535636" w:rsidP="00535636">
            <w:pPr>
              <w:spacing w:after="0" w:line="240" w:lineRule="auto"/>
              <w:jc w:val="center"/>
              <w:rPr>
                <w:sz w:val="16"/>
                <w:szCs w:val="16"/>
              </w:rPr>
            </w:pPr>
            <w:r>
              <w:rPr>
                <w:sz w:val="16"/>
                <w:szCs w:val="16"/>
              </w:rPr>
              <w:t>2.14</w:t>
            </w:r>
          </w:p>
        </w:tc>
        <w:tc>
          <w:tcPr>
            <w:tcW w:w="1860" w:type="dxa"/>
            <w:vMerge w:val="restart"/>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tcPr>
          <w:p w14:paraId="00001DB5" w14:textId="77777777" w:rsidR="00535636" w:rsidRDefault="00535636" w:rsidP="00535636">
            <w:pPr>
              <w:spacing w:after="0" w:line="240" w:lineRule="auto"/>
              <w:jc w:val="left"/>
              <w:rPr>
                <w:sz w:val="16"/>
                <w:szCs w:val="16"/>
              </w:rPr>
            </w:pPr>
            <w:r>
              <w:rPr>
                <w:sz w:val="16"/>
                <w:szCs w:val="16"/>
              </w:rPr>
              <w:t>Впровадження аналітичної системи по водопостачанню та водовідведенню.</w:t>
            </w:r>
          </w:p>
          <w:p w14:paraId="00001DB6" w14:textId="7482A1CB" w:rsidR="00535636" w:rsidRDefault="00535636" w:rsidP="00535636">
            <w:pPr>
              <w:spacing w:after="0" w:line="240" w:lineRule="auto"/>
              <w:jc w:val="left"/>
              <w:rPr>
                <w:sz w:val="16"/>
                <w:szCs w:val="16"/>
              </w:rPr>
            </w:pPr>
            <w:r>
              <w:rPr>
                <w:sz w:val="16"/>
                <w:szCs w:val="16"/>
              </w:rPr>
              <w:t>Цифровий двійник.</w:t>
            </w:r>
          </w:p>
        </w:tc>
        <w:tc>
          <w:tcPr>
            <w:tcW w:w="85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DB7" w14:textId="77777777" w:rsidR="00535636" w:rsidRDefault="00535636" w:rsidP="00535636">
            <w:pPr>
              <w:spacing w:after="0" w:line="240" w:lineRule="auto"/>
              <w:jc w:val="center"/>
              <w:rPr>
                <w:sz w:val="16"/>
                <w:szCs w:val="16"/>
              </w:rPr>
            </w:pPr>
            <w:r>
              <w:rPr>
                <w:sz w:val="16"/>
                <w:szCs w:val="16"/>
              </w:rPr>
              <w:t>МБ</w:t>
            </w:r>
          </w:p>
        </w:tc>
        <w:tc>
          <w:tcPr>
            <w:tcW w:w="66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DB8" w14:textId="77777777" w:rsidR="00535636" w:rsidRDefault="00535636" w:rsidP="00535636">
            <w:pPr>
              <w:spacing w:after="0" w:line="240" w:lineRule="auto"/>
              <w:rPr>
                <w:sz w:val="16"/>
                <w:szCs w:val="16"/>
              </w:rPr>
            </w:pPr>
          </w:p>
        </w:tc>
        <w:tc>
          <w:tcPr>
            <w:tcW w:w="70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DB9" w14:textId="77777777" w:rsidR="00535636" w:rsidRDefault="00535636" w:rsidP="00535636">
            <w:pPr>
              <w:spacing w:after="0" w:line="240" w:lineRule="auto"/>
              <w:jc w:val="center"/>
              <w:rPr>
                <w:sz w:val="16"/>
                <w:szCs w:val="16"/>
              </w:rPr>
            </w:pPr>
            <w:r>
              <w:rPr>
                <w:sz w:val="16"/>
                <w:szCs w:val="16"/>
              </w:rPr>
              <w:t>500,00</w:t>
            </w:r>
          </w:p>
        </w:tc>
        <w:tc>
          <w:tcPr>
            <w:tcW w:w="81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DBA" w14:textId="77777777" w:rsidR="00535636" w:rsidRDefault="00535636" w:rsidP="00535636">
            <w:pPr>
              <w:spacing w:after="0" w:line="240" w:lineRule="auto"/>
              <w:jc w:val="center"/>
              <w:rPr>
                <w:sz w:val="16"/>
                <w:szCs w:val="16"/>
              </w:rPr>
            </w:pPr>
            <w:r>
              <w:rPr>
                <w:sz w:val="16"/>
                <w:szCs w:val="16"/>
              </w:rPr>
              <w:t>500,00</w:t>
            </w:r>
          </w:p>
        </w:tc>
        <w:tc>
          <w:tcPr>
            <w:tcW w:w="78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DBB" w14:textId="77777777" w:rsidR="00535636" w:rsidRDefault="00535636" w:rsidP="00535636">
            <w:pPr>
              <w:spacing w:after="0" w:line="240" w:lineRule="auto"/>
              <w:jc w:val="center"/>
              <w:rPr>
                <w:sz w:val="16"/>
                <w:szCs w:val="16"/>
              </w:rPr>
            </w:pPr>
            <w:r>
              <w:rPr>
                <w:sz w:val="16"/>
                <w:szCs w:val="16"/>
              </w:rPr>
              <w:t>500,00</w:t>
            </w:r>
          </w:p>
        </w:tc>
        <w:tc>
          <w:tcPr>
            <w:tcW w:w="81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DBC" w14:textId="77777777" w:rsidR="00535636" w:rsidRDefault="00535636" w:rsidP="00535636">
            <w:pPr>
              <w:spacing w:after="0" w:line="240" w:lineRule="auto"/>
              <w:jc w:val="center"/>
              <w:rPr>
                <w:sz w:val="16"/>
                <w:szCs w:val="16"/>
              </w:rPr>
            </w:pPr>
            <w:r>
              <w:rPr>
                <w:sz w:val="16"/>
                <w:szCs w:val="16"/>
              </w:rPr>
              <w:t>500,00</w:t>
            </w:r>
          </w:p>
        </w:tc>
        <w:tc>
          <w:tcPr>
            <w:tcW w:w="76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DBD" w14:textId="77777777" w:rsidR="00535636" w:rsidRDefault="00535636" w:rsidP="00535636">
            <w:pPr>
              <w:spacing w:after="0" w:line="240" w:lineRule="auto"/>
              <w:jc w:val="center"/>
              <w:rPr>
                <w:sz w:val="16"/>
                <w:szCs w:val="16"/>
              </w:rPr>
            </w:pPr>
            <w:r>
              <w:rPr>
                <w:sz w:val="16"/>
                <w:szCs w:val="16"/>
              </w:rPr>
              <w:t>500,00</w:t>
            </w:r>
          </w:p>
        </w:tc>
        <w:tc>
          <w:tcPr>
            <w:tcW w:w="79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DBE" w14:textId="77777777" w:rsidR="00535636" w:rsidRDefault="00535636" w:rsidP="00535636">
            <w:pPr>
              <w:spacing w:after="0" w:line="240" w:lineRule="auto"/>
              <w:jc w:val="center"/>
              <w:rPr>
                <w:sz w:val="16"/>
                <w:szCs w:val="16"/>
              </w:rPr>
            </w:pPr>
            <w:r>
              <w:rPr>
                <w:sz w:val="16"/>
                <w:szCs w:val="16"/>
              </w:rPr>
              <w:t>500,00</w:t>
            </w:r>
          </w:p>
        </w:tc>
        <w:tc>
          <w:tcPr>
            <w:tcW w:w="100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DBF" w14:textId="77777777" w:rsidR="00535636" w:rsidRDefault="00535636" w:rsidP="00535636">
            <w:pPr>
              <w:spacing w:after="0" w:line="240" w:lineRule="auto"/>
              <w:jc w:val="center"/>
              <w:rPr>
                <w:sz w:val="16"/>
                <w:szCs w:val="16"/>
              </w:rPr>
            </w:pPr>
            <w:r>
              <w:rPr>
                <w:sz w:val="16"/>
                <w:szCs w:val="16"/>
              </w:rPr>
              <w:t>3000</w:t>
            </w:r>
          </w:p>
        </w:tc>
      </w:tr>
      <w:tr w:rsidR="00535636" w14:paraId="31128507" w14:textId="77777777" w:rsidTr="00535636">
        <w:trPr>
          <w:trHeight w:val="74"/>
        </w:trPr>
        <w:tc>
          <w:tcPr>
            <w:tcW w:w="585" w:type="dxa"/>
            <w:vMerge/>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00001DC0" w14:textId="77777777" w:rsidR="00535636" w:rsidRDefault="00535636" w:rsidP="00535636">
            <w:pPr>
              <w:spacing w:after="0" w:line="240" w:lineRule="auto"/>
              <w:rPr>
                <w:rFonts w:ascii="Calibri" w:eastAsia="Calibri" w:hAnsi="Calibri" w:cs="Calibri"/>
                <w:sz w:val="22"/>
                <w:szCs w:val="22"/>
              </w:rPr>
            </w:pPr>
          </w:p>
        </w:tc>
        <w:tc>
          <w:tcPr>
            <w:tcW w:w="1860" w:type="dxa"/>
            <w:vMerge/>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tcPr>
          <w:p w14:paraId="00001DC1" w14:textId="77777777" w:rsidR="00535636" w:rsidRDefault="00535636" w:rsidP="00535636">
            <w:pPr>
              <w:spacing w:after="0" w:line="240" w:lineRule="auto"/>
              <w:rPr>
                <w:rFonts w:ascii="Calibri" w:eastAsia="Calibri" w:hAnsi="Calibri" w:cs="Calibri"/>
                <w:sz w:val="22"/>
                <w:szCs w:val="22"/>
              </w:rPr>
            </w:pPr>
          </w:p>
        </w:tc>
        <w:tc>
          <w:tcPr>
            <w:tcW w:w="85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DC2" w14:textId="77777777" w:rsidR="00535636" w:rsidRDefault="00535636" w:rsidP="00535636">
            <w:pPr>
              <w:spacing w:after="0" w:line="240" w:lineRule="auto"/>
              <w:jc w:val="center"/>
              <w:rPr>
                <w:sz w:val="16"/>
                <w:szCs w:val="16"/>
              </w:rPr>
            </w:pPr>
            <w:r>
              <w:rPr>
                <w:sz w:val="16"/>
                <w:szCs w:val="16"/>
              </w:rPr>
              <w:t>ГК</w:t>
            </w:r>
          </w:p>
        </w:tc>
        <w:tc>
          <w:tcPr>
            <w:tcW w:w="66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DC3" w14:textId="77777777" w:rsidR="00535636" w:rsidRDefault="00535636" w:rsidP="00535636">
            <w:pPr>
              <w:spacing w:after="0" w:line="240" w:lineRule="auto"/>
              <w:rPr>
                <w:sz w:val="16"/>
                <w:szCs w:val="16"/>
              </w:rPr>
            </w:pPr>
          </w:p>
        </w:tc>
        <w:tc>
          <w:tcPr>
            <w:tcW w:w="70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DC4" w14:textId="77777777" w:rsidR="00535636" w:rsidRDefault="00535636" w:rsidP="00535636">
            <w:pPr>
              <w:spacing w:after="0" w:line="240" w:lineRule="auto"/>
              <w:jc w:val="center"/>
              <w:rPr>
                <w:sz w:val="16"/>
                <w:szCs w:val="16"/>
              </w:rPr>
            </w:pPr>
            <w:r>
              <w:rPr>
                <w:sz w:val="16"/>
                <w:szCs w:val="16"/>
              </w:rPr>
              <w:t>0,00</w:t>
            </w:r>
          </w:p>
        </w:tc>
        <w:tc>
          <w:tcPr>
            <w:tcW w:w="81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DC5" w14:textId="77777777" w:rsidR="00535636" w:rsidRDefault="00535636" w:rsidP="00535636">
            <w:pPr>
              <w:spacing w:after="0" w:line="240" w:lineRule="auto"/>
              <w:jc w:val="center"/>
              <w:rPr>
                <w:sz w:val="16"/>
                <w:szCs w:val="16"/>
              </w:rPr>
            </w:pPr>
            <w:r>
              <w:rPr>
                <w:sz w:val="16"/>
                <w:szCs w:val="16"/>
              </w:rPr>
              <w:t>0,00</w:t>
            </w:r>
          </w:p>
        </w:tc>
        <w:tc>
          <w:tcPr>
            <w:tcW w:w="78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DC6" w14:textId="77777777" w:rsidR="00535636" w:rsidRDefault="00535636" w:rsidP="00535636">
            <w:pPr>
              <w:spacing w:after="0" w:line="240" w:lineRule="auto"/>
              <w:jc w:val="center"/>
              <w:rPr>
                <w:sz w:val="16"/>
                <w:szCs w:val="16"/>
              </w:rPr>
            </w:pPr>
            <w:r>
              <w:rPr>
                <w:sz w:val="16"/>
                <w:szCs w:val="16"/>
              </w:rPr>
              <w:t>1 000,00</w:t>
            </w:r>
          </w:p>
        </w:tc>
        <w:tc>
          <w:tcPr>
            <w:tcW w:w="81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DC7" w14:textId="77777777" w:rsidR="00535636" w:rsidRDefault="00535636" w:rsidP="00535636">
            <w:pPr>
              <w:spacing w:after="0" w:line="240" w:lineRule="auto"/>
              <w:jc w:val="center"/>
              <w:rPr>
                <w:sz w:val="16"/>
                <w:szCs w:val="16"/>
              </w:rPr>
            </w:pPr>
            <w:r>
              <w:rPr>
                <w:sz w:val="16"/>
                <w:szCs w:val="16"/>
              </w:rPr>
              <w:t>1 500,00</w:t>
            </w:r>
          </w:p>
        </w:tc>
        <w:tc>
          <w:tcPr>
            <w:tcW w:w="76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DC8" w14:textId="77777777" w:rsidR="00535636" w:rsidRDefault="00535636" w:rsidP="00535636">
            <w:pPr>
              <w:spacing w:after="0" w:line="240" w:lineRule="auto"/>
              <w:jc w:val="center"/>
              <w:rPr>
                <w:sz w:val="16"/>
                <w:szCs w:val="16"/>
              </w:rPr>
            </w:pPr>
            <w:r>
              <w:rPr>
                <w:sz w:val="16"/>
                <w:szCs w:val="16"/>
              </w:rPr>
              <w:t>1 500,00</w:t>
            </w:r>
          </w:p>
        </w:tc>
        <w:tc>
          <w:tcPr>
            <w:tcW w:w="79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DC9" w14:textId="77777777" w:rsidR="00535636" w:rsidRDefault="00535636" w:rsidP="00535636">
            <w:pPr>
              <w:spacing w:after="0" w:line="240" w:lineRule="auto"/>
              <w:jc w:val="center"/>
              <w:rPr>
                <w:sz w:val="16"/>
                <w:szCs w:val="16"/>
              </w:rPr>
            </w:pPr>
            <w:r>
              <w:rPr>
                <w:sz w:val="16"/>
                <w:szCs w:val="16"/>
              </w:rPr>
              <w:t>1 000,0</w:t>
            </w:r>
          </w:p>
        </w:tc>
        <w:tc>
          <w:tcPr>
            <w:tcW w:w="100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DCA" w14:textId="77777777" w:rsidR="00535636" w:rsidRDefault="00535636" w:rsidP="00535636">
            <w:pPr>
              <w:spacing w:after="0" w:line="240" w:lineRule="auto"/>
              <w:jc w:val="center"/>
              <w:rPr>
                <w:sz w:val="16"/>
                <w:szCs w:val="16"/>
              </w:rPr>
            </w:pPr>
            <w:r>
              <w:rPr>
                <w:sz w:val="16"/>
                <w:szCs w:val="16"/>
              </w:rPr>
              <w:t>5000</w:t>
            </w:r>
          </w:p>
        </w:tc>
      </w:tr>
      <w:tr w:rsidR="00535636" w14:paraId="2E863A3B" w14:textId="77777777" w:rsidTr="00535636">
        <w:trPr>
          <w:trHeight w:val="80"/>
        </w:trPr>
        <w:tc>
          <w:tcPr>
            <w:tcW w:w="585" w:type="dxa"/>
            <w:vMerge/>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00001DCB" w14:textId="77777777" w:rsidR="00535636" w:rsidRDefault="00535636" w:rsidP="00535636">
            <w:pPr>
              <w:spacing w:after="0" w:line="240" w:lineRule="auto"/>
              <w:rPr>
                <w:rFonts w:ascii="Calibri" w:eastAsia="Calibri" w:hAnsi="Calibri" w:cs="Calibri"/>
                <w:sz w:val="22"/>
                <w:szCs w:val="22"/>
              </w:rPr>
            </w:pPr>
          </w:p>
        </w:tc>
        <w:tc>
          <w:tcPr>
            <w:tcW w:w="1860" w:type="dxa"/>
            <w:vMerge/>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tcPr>
          <w:p w14:paraId="00001DCC" w14:textId="77777777" w:rsidR="00535636" w:rsidRDefault="00535636" w:rsidP="00535636">
            <w:pPr>
              <w:spacing w:after="0" w:line="240" w:lineRule="auto"/>
              <w:rPr>
                <w:rFonts w:ascii="Calibri" w:eastAsia="Calibri" w:hAnsi="Calibri" w:cs="Calibri"/>
                <w:sz w:val="22"/>
                <w:szCs w:val="22"/>
              </w:rPr>
            </w:pPr>
          </w:p>
        </w:tc>
        <w:tc>
          <w:tcPr>
            <w:tcW w:w="85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DCD" w14:textId="77777777" w:rsidR="00535636" w:rsidRDefault="00535636" w:rsidP="00535636">
            <w:pPr>
              <w:spacing w:after="0" w:line="240" w:lineRule="auto"/>
              <w:jc w:val="center"/>
              <w:rPr>
                <w:sz w:val="16"/>
                <w:szCs w:val="16"/>
              </w:rPr>
            </w:pPr>
            <w:r>
              <w:rPr>
                <w:sz w:val="16"/>
                <w:szCs w:val="16"/>
              </w:rPr>
              <w:t>КП</w:t>
            </w:r>
          </w:p>
        </w:tc>
        <w:tc>
          <w:tcPr>
            <w:tcW w:w="66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DCE" w14:textId="77777777" w:rsidR="00535636" w:rsidRDefault="00535636" w:rsidP="00535636">
            <w:pPr>
              <w:spacing w:after="0" w:line="240" w:lineRule="auto"/>
              <w:rPr>
                <w:sz w:val="16"/>
                <w:szCs w:val="16"/>
              </w:rPr>
            </w:pPr>
          </w:p>
        </w:tc>
        <w:tc>
          <w:tcPr>
            <w:tcW w:w="70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DCF" w14:textId="77777777" w:rsidR="00535636" w:rsidRDefault="00535636" w:rsidP="00535636">
            <w:pPr>
              <w:spacing w:after="0" w:line="240" w:lineRule="auto"/>
              <w:jc w:val="center"/>
              <w:rPr>
                <w:sz w:val="16"/>
                <w:szCs w:val="16"/>
              </w:rPr>
            </w:pPr>
            <w:r>
              <w:rPr>
                <w:sz w:val="16"/>
                <w:szCs w:val="16"/>
              </w:rPr>
              <w:t>500,00</w:t>
            </w:r>
          </w:p>
        </w:tc>
        <w:tc>
          <w:tcPr>
            <w:tcW w:w="81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DD0" w14:textId="77777777" w:rsidR="00535636" w:rsidRDefault="00535636" w:rsidP="00535636">
            <w:pPr>
              <w:spacing w:after="0" w:line="240" w:lineRule="auto"/>
              <w:jc w:val="center"/>
              <w:rPr>
                <w:sz w:val="16"/>
                <w:szCs w:val="16"/>
              </w:rPr>
            </w:pPr>
            <w:r>
              <w:rPr>
                <w:sz w:val="16"/>
                <w:szCs w:val="16"/>
              </w:rPr>
              <w:t>500,00</w:t>
            </w:r>
          </w:p>
        </w:tc>
        <w:tc>
          <w:tcPr>
            <w:tcW w:w="78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DD1" w14:textId="77777777" w:rsidR="00535636" w:rsidRDefault="00535636" w:rsidP="00535636">
            <w:pPr>
              <w:spacing w:after="0" w:line="240" w:lineRule="auto"/>
              <w:jc w:val="center"/>
              <w:rPr>
                <w:sz w:val="16"/>
                <w:szCs w:val="16"/>
              </w:rPr>
            </w:pPr>
            <w:r>
              <w:rPr>
                <w:sz w:val="16"/>
                <w:szCs w:val="16"/>
              </w:rPr>
              <w:t>0,00</w:t>
            </w:r>
          </w:p>
        </w:tc>
        <w:tc>
          <w:tcPr>
            <w:tcW w:w="81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DD2" w14:textId="77777777" w:rsidR="00535636" w:rsidRDefault="00535636" w:rsidP="00535636">
            <w:pPr>
              <w:spacing w:after="0" w:line="240" w:lineRule="auto"/>
              <w:jc w:val="center"/>
              <w:rPr>
                <w:sz w:val="16"/>
                <w:szCs w:val="16"/>
              </w:rPr>
            </w:pPr>
            <w:r>
              <w:rPr>
                <w:sz w:val="16"/>
                <w:szCs w:val="16"/>
              </w:rPr>
              <w:t>0,00</w:t>
            </w:r>
          </w:p>
        </w:tc>
        <w:tc>
          <w:tcPr>
            <w:tcW w:w="76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DD3" w14:textId="77777777" w:rsidR="00535636" w:rsidRDefault="00535636" w:rsidP="00535636">
            <w:pPr>
              <w:spacing w:after="0" w:line="240" w:lineRule="auto"/>
              <w:jc w:val="center"/>
              <w:rPr>
                <w:sz w:val="16"/>
                <w:szCs w:val="16"/>
              </w:rPr>
            </w:pPr>
            <w:r>
              <w:rPr>
                <w:sz w:val="16"/>
                <w:szCs w:val="16"/>
              </w:rPr>
              <w:t>500,00</w:t>
            </w:r>
          </w:p>
        </w:tc>
        <w:tc>
          <w:tcPr>
            <w:tcW w:w="79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DD4" w14:textId="77777777" w:rsidR="00535636" w:rsidRDefault="00535636" w:rsidP="00535636">
            <w:pPr>
              <w:spacing w:after="0" w:line="240" w:lineRule="auto"/>
              <w:jc w:val="center"/>
              <w:rPr>
                <w:sz w:val="16"/>
                <w:szCs w:val="16"/>
              </w:rPr>
            </w:pPr>
            <w:r>
              <w:rPr>
                <w:sz w:val="16"/>
                <w:szCs w:val="16"/>
              </w:rPr>
              <w:t>500,00</w:t>
            </w:r>
          </w:p>
        </w:tc>
        <w:tc>
          <w:tcPr>
            <w:tcW w:w="100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DD5" w14:textId="77777777" w:rsidR="00535636" w:rsidRDefault="00535636" w:rsidP="00535636">
            <w:pPr>
              <w:spacing w:after="0" w:line="240" w:lineRule="auto"/>
              <w:jc w:val="center"/>
              <w:rPr>
                <w:sz w:val="16"/>
                <w:szCs w:val="16"/>
              </w:rPr>
            </w:pPr>
            <w:r>
              <w:rPr>
                <w:sz w:val="16"/>
                <w:szCs w:val="16"/>
              </w:rPr>
              <w:t>2000</w:t>
            </w:r>
          </w:p>
        </w:tc>
      </w:tr>
      <w:tr w:rsidR="00535636" w14:paraId="6E74B75B" w14:textId="77777777" w:rsidTr="00535636">
        <w:trPr>
          <w:trHeight w:val="157"/>
        </w:trPr>
        <w:tc>
          <w:tcPr>
            <w:tcW w:w="58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DD6" w14:textId="77777777" w:rsidR="00535636" w:rsidRDefault="00535636" w:rsidP="00535636">
            <w:pPr>
              <w:spacing w:after="0" w:line="240" w:lineRule="auto"/>
              <w:rPr>
                <w:sz w:val="16"/>
                <w:szCs w:val="16"/>
              </w:rPr>
            </w:pPr>
          </w:p>
        </w:tc>
        <w:tc>
          <w:tcPr>
            <w:tcW w:w="186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DD7" w14:textId="77777777" w:rsidR="00535636" w:rsidRDefault="00535636" w:rsidP="00535636">
            <w:pPr>
              <w:spacing w:after="0" w:line="240" w:lineRule="auto"/>
              <w:rPr>
                <w:sz w:val="16"/>
                <w:szCs w:val="16"/>
              </w:rPr>
            </w:pPr>
          </w:p>
        </w:tc>
        <w:tc>
          <w:tcPr>
            <w:tcW w:w="85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DD8" w14:textId="77777777" w:rsidR="00535636" w:rsidRDefault="00535636" w:rsidP="00535636">
            <w:pPr>
              <w:spacing w:after="0" w:line="240" w:lineRule="auto"/>
              <w:rPr>
                <w:sz w:val="16"/>
                <w:szCs w:val="16"/>
              </w:rPr>
            </w:pPr>
          </w:p>
        </w:tc>
        <w:tc>
          <w:tcPr>
            <w:tcW w:w="66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DD9" w14:textId="77777777" w:rsidR="00535636" w:rsidRDefault="00535636" w:rsidP="00535636">
            <w:pPr>
              <w:spacing w:after="0" w:line="240" w:lineRule="auto"/>
              <w:rPr>
                <w:sz w:val="16"/>
                <w:szCs w:val="16"/>
              </w:rPr>
            </w:pPr>
          </w:p>
        </w:tc>
        <w:tc>
          <w:tcPr>
            <w:tcW w:w="70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DDA" w14:textId="77777777" w:rsidR="00535636" w:rsidRDefault="00535636" w:rsidP="00535636">
            <w:pPr>
              <w:spacing w:after="0" w:line="240" w:lineRule="auto"/>
              <w:rPr>
                <w:sz w:val="16"/>
                <w:szCs w:val="16"/>
              </w:rPr>
            </w:pPr>
          </w:p>
        </w:tc>
        <w:tc>
          <w:tcPr>
            <w:tcW w:w="81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DDB" w14:textId="77777777" w:rsidR="00535636" w:rsidRDefault="00535636" w:rsidP="00535636">
            <w:pPr>
              <w:spacing w:after="0" w:line="240" w:lineRule="auto"/>
              <w:rPr>
                <w:sz w:val="16"/>
                <w:szCs w:val="16"/>
              </w:rPr>
            </w:pPr>
          </w:p>
        </w:tc>
        <w:tc>
          <w:tcPr>
            <w:tcW w:w="78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DDC" w14:textId="77777777" w:rsidR="00535636" w:rsidRDefault="00535636" w:rsidP="00535636">
            <w:pPr>
              <w:spacing w:after="0" w:line="240" w:lineRule="auto"/>
              <w:rPr>
                <w:sz w:val="16"/>
                <w:szCs w:val="16"/>
              </w:rPr>
            </w:pPr>
          </w:p>
        </w:tc>
        <w:tc>
          <w:tcPr>
            <w:tcW w:w="81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DDD" w14:textId="77777777" w:rsidR="00535636" w:rsidRDefault="00535636" w:rsidP="00535636">
            <w:pPr>
              <w:spacing w:after="0" w:line="240" w:lineRule="auto"/>
              <w:rPr>
                <w:sz w:val="16"/>
                <w:szCs w:val="16"/>
              </w:rPr>
            </w:pPr>
          </w:p>
        </w:tc>
        <w:tc>
          <w:tcPr>
            <w:tcW w:w="76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DDE" w14:textId="77777777" w:rsidR="00535636" w:rsidRDefault="00535636" w:rsidP="00535636">
            <w:pPr>
              <w:spacing w:after="0" w:line="240" w:lineRule="auto"/>
              <w:rPr>
                <w:sz w:val="16"/>
                <w:szCs w:val="16"/>
              </w:rPr>
            </w:pPr>
          </w:p>
        </w:tc>
        <w:tc>
          <w:tcPr>
            <w:tcW w:w="79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00001DDF" w14:textId="77777777" w:rsidR="00535636" w:rsidRDefault="00535636" w:rsidP="00535636">
            <w:pPr>
              <w:spacing w:after="0" w:line="240" w:lineRule="auto"/>
              <w:jc w:val="center"/>
              <w:rPr>
                <w:sz w:val="16"/>
                <w:szCs w:val="16"/>
              </w:rPr>
            </w:pPr>
            <w:r>
              <w:rPr>
                <w:sz w:val="16"/>
                <w:szCs w:val="16"/>
              </w:rPr>
              <w:t>Всього</w:t>
            </w:r>
          </w:p>
        </w:tc>
        <w:tc>
          <w:tcPr>
            <w:tcW w:w="100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DE2" w14:textId="0614BF21" w:rsidR="00535636" w:rsidRDefault="00535636" w:rsidP="00535636">
            <w:pPr>
              <w:spacing w:after="0" w:line="240" w:lineRule="auto"/>
              <w:jc w:val="center"/>
              <w:rPr>
                <w:sz w:val="16"/>
                <w:szCs w:val="16"/>
              </w:rPr>
            </w:pPr>
            <w:r>
              <w:rPr>
                <w:sz w:val="16"/>
                <w:szCs w:val="16"/>
              </w:rPr>
              <w:t>53182</w:t>
            </w:r>
          </w:p>
        </w:tc>
      </w:tr>
      <w:tr w:rsidR="00535636" w14:paraId="0EAB1AAB" w14:textId="77777777" w:rsidTr="009168D9">
        <w:trPr>
          <w:trHeight w:val="130"/>
        </w:trPr>
        <w:tc>
          <w:tcPr>
            <w:tcW w:w="9630" w:type="dxa"/>
            <w:gridSpan w:val="11"/>
            <w:tcBorders>
              <w:top w:val="single" w:sz="6" w:space="0" w:color="000000"/>
              <w:left w:val="single" w:sz="6" w:space="0" w:color="000000"/>
              <w:bottom w:val="single" w:sz="4" w:space="0" w:color="auto"/>
              <w:right w:val="single" w:sz="6" w:space="0" w:color="000000"/>
            </w:tcBorders>
            <w:shd w:val="clear" w:color="auto" w:fill="B1D2FB"/>
            <w:tcMar>
              <w:top w:w="0" w:type="dxa"/>
              <w:left w:w="40" w:type="dxa"/>
              <w:bottom w:w="0" w:type="dxa"/>
              <w:right w:w="40" w:type="dxa"/>
            </w:tcMar>
            <w:vAlign w:val="center"/>
          </w:tcPr>
          <w:p w14:paraId="00001DE3" w14:textId="77777777" w:rsidR="00535636" w:rsidRDefault="00535636" w:rsidP="00535636">
            <w:pPr>
              <w:spacing w:after="0" w:line="240" w:lineRule="auto"/>
              <w:jc w:val="center"/>
              <w:rPr>
                <w:b/>
                <w:sz w:val="16"/>
                <w:szCs w:val="16"/>
              </w:rPr>
            </w:pPr>
            <w:r>
              <w:rPr>
                <w:b/>
                <w:sz w:val="16"/>
                <w:szCs w:val="16"/>
              </w:rPr>
              <w:t>Житлові будинки</w:t>
            </w:r>
          </w:p>
        </w:tc>
      </w:tr>
      <w:tr w:rsidR="00535636" w14:paraId="34598B11" w14:textId="77777777">
        <w:trPr>
          <w:trHeight w:val="340"/>
        </w:trPr>
        <w:tc>
          <w:tcPr>
            <w:tcW w:w="585" w:type="dxa"/>
            <w:vMerge w:val="restart"/>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E04" w14:textId="77777777" w:rsidR="00535636" w:rsidRDefault="00535636" w:rsidP="00535636">
            <w:pPr>
              <w:spacing w:after="0" w:line="240" w:lineRule="auto"/>
              <w:jc w:val="center"/>
              <w:rPr>
                <w:sz w:val="16"/>
                <w:szCs w:val="16"/>
              </w:rPr>
            </w:pPr>
            <w:r>
              <w:rPr>
                <w:sz w:val="16"/>
                <w:szCs w:val="16"/>
              </w:rPr>
              <w:t>3.1.</w:t>
            </w:r>
          </w:p>
        </w:tc>
        <w:tc>
          <w:tcPr>
            <w:tcW w:w="1860" w:type="dxa"/>
            <w:vMerge w:val="restart"/>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E05" w14:textId="77777777" w:rsidR="00535636" w:rsidRDefault="00535636" w:rsidP="00535636">
            <w:pPr>
              <w:spacing w:after="0" w:line="240" w:lineRule="auto"/>
              <w:jc w:val="center"/>
              <w:rPr>
                <w:sz w:val="16"/>
                <w:szCs w:val="16"/>
              </w:rPr>
            </w:pPr>
            <w:r>
              <w:rPr>
                <w:sz w:val="16"/>
                <w:szCs w:val="16"/>
              </w:rPr>
              <w:t>Просвітницькі кампанії з інформування жителів щодо енергоефективних заходів та впровадження маловартісних рішень у домогосподарствах</w:t>
            </w:r>
          </w:p>
        </w:tc>
        <w:tc>
          <w:tcPr>
            <w:tcW w:w="85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E06" w14:textId="77777777" w:rsidR="00535636" w:rsidRDefault="00535636" w:rsidP="00535636">
            <w:pPr>
              <w:spacing w:after="0" w:line="240" w:lineRule="auto"/>
              <w:jc w:val="center"/>
              <w:rPr>
                <w:sz w:val="16"/>
                <w:szCs w:val="16"/>
              </w:rPr>
            </w:pPr>
            <w:r>
              <w:rPr>
                <w:sz w:val="16"/>
                <w:szCs w:val="16"/>
              </w:rPr>
              <w:t>МБ</w:t>
            </w:r>
          </w:p>
        </w:tc>
        <w:tc>
          <w:tcPr>
            <w:tcW w:w="66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E07" w14:textId="77777777" w:rsidR="00535636" w:rsidRDefault="00535636" w:rsidP="00535636">
            <w:pPr>
              <w:spacing w:after="0" w:line="240" w:lineRule="auto"/>
              <w:rPr>
                <w:sz w:val="16"/>
                <w:szCs w:val="16"/>
              </w:rPr>
            </w:pPr>
          </w:p>
        </w:tc>
        <w:tc>
          <w:tcPr>
            <w:tcW w:w="70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E08" w14:textId="77777777" w:rsidR="00535636" w:rsidRDefault="00535636" w:rsidP="00535636">
            <w:pPr>
              <w:spacing w:after="0" w:line="240" w:lineRule="auto"/>
              <w:jc w:val="center"/>
              <w:rPr>
                <w:sz w:val="16"/>
                <w:szCs w:val="16"/>
              </w:rPr>
            </w:pPr>
            <w:r>
              <w:rPr>
                <w:sz w:val="16"/>
                <w:szCs w:val="16"/>
              </w:rPr>
              <w:t>290</w:t>
            </w:r>
          </w:p>
        </w:tc>
        <w:tc>
          <w:tcPr>
            <w:tcW w:w="81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E09" w14:textId="77777777" w:rsidR="00535636" w:rsidRDefault="00535636" w:rsidP="00535636">
            <w:pPr>
              <w:spacing w:after="0" w:line="240" w:lineRule="auto"/>
              <w:jc w:val="center"/>
              <w:rPr>
                <w:sz w:val="16"/>
                <w:szCs w:val="16"/>
              </w:rPr>
            </w:pPr>
            <w:r>
              <w:rPr>
                <w:sz w:val="16"/>
                <w:szCs w:val="16"/>
              </w:rPr>
              <w:t>290</w:t>
            </w:r>
          </w:p>
        </w:tc>
        <w:tc>
          <w:tcPr>
            <w:tcW w:w="78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E0A" w14:textId="77777777" w:rsidR="00535636" w:rsidRDefault="00535636" w:rsidP="00535636">
            <w:pPr>
              <w:spacing w:after="0" w:line="240" w:lineRule="auto"/>
              <w:jc w:val="center"/>
              <w:rPr>
                <w:sz w:val="16"/>
                <w:szCs w:val="16"/>
              </w:rPr>
            </w:pPr>
            <w:r>
              <w:rPr>
                <w:sz w:val="16"/>
                <w:szCs w:val="16"/>
              </w:rPr>
              <w:t>290</w:t>
            </w:r>
          </w:p>
        </w:tc>
        <w:tc>
          <w:tcPr>
            <w:tcW w:w="81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E0B" w14:textId="77777777" w:rsidR="00535636" w:rsidRDefault="00535636" w:rsidP="00535636">
            <w:pPr>
              <w:spacing w:after="0" w:line="240" w:lineRule="auto"/>
              <w:jc w:val="center"/>
              <w:rPr>
                <w:sz w:val="16"/>
                <w:szCs w:val="16"/>
              </w:rPr>
            </w:pPr>
            <w:r>
              <w:rPr>
                <w:sz w:val="16"/>
                <w:szCs w:val="16"/>
              </w:rPr>
              <w:t>290</w:t>
            </w:r>
          </w:p>
        </w:tc>
        <w:tc>
          <w:tcPr>
            <w:tcW w:w="76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E0C" w14:textId="77777777" w:rsidR="00535636" w:rsidRDefault="00535636" w:rsidP="00535636">
            <w:pPr>
              <w:spacing w:after="0" w:line="240" w:lineRule="auto"/>
              <w:jc w:val="center"/>
              <w:rPr>
                <w:sz w:val="16"/>
                <w:szCs w:val="16"/>
              </w:rPr>
            </w:pPr>
            <w:r>
              <w:rPr>
                <w:sz w:val="16"/>
                <w:szCs w:val="16"/>
              </w:rPr>
              <w:t>290</w:t>
            </w:r>
          </w:p>
        </w:tc>
        <w:tc>
          <w:tcPr>
            <w:tcW w:w="79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E0D" w14:textId="77777777" w:rsidR="00535636" w:rsidRDefault="00535636" w:rsidP="00535636">
            <w:pPr>
              <w:spacing w:after="0" w:line="240" w:lineRule="auto"/>
              <w:rPr>
                <w:sz w:val="16"/>
                <w:szCs w:val="16"/>
              </w:rPr>
            </w:pPr>
          </w:p>
        </w:tc>
        <w:tc>
          <w:tcPr>
            <w:tcW w:w="100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E0E" w14:textId="77777777" w:rsidR="00535636" w:rsidRDefault="00535636" w:rsidP="00535636">
            <w:pPr>
              <w:spacing w:after="0" w:line="240" w:lineRule="auto"/>
              <w:jc w:val="center"/>
              <w:rPr>
                <w:sz w:val="16"/>
                <w:szCs w:val="16"/>
              </w:rPr>
            </w:pPr>
            <w:r>
              <w:rPr>
                <w:sz w:val="16"/>
                <w:szCs w:val="16"/>
              </w:rPr>
              <w:t>1450</w:t>
            </w:r>
          </w:p>
        </w:tc>
      </w:tr>
      <w:tr w:rsidR="00535636" w14:paraId="6A38E6E3" w14:textId="77777777">
        <w:trPr>
          <w:trHeight w:val="340"/>
        </w:trPr>
        <w:tc>
          <w:tcPr>
            <w:tcW w:w="585" w:type="dxa"/>
            <w:vMerge/>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00001E0F" w14:textId="77777777" w:rsidR="00535636" w:rsidRDefault="00535636" w:rsidP="00535636">
            <w:pPr>
              <w:spacing w:after="0" w:line="240" w:lineRule="auto"/>
              <w:rPr>
                <w:rFonts w:ascii="Calibri" w:eastAsia="Calibri" w:hAnsi="Calibri" w:cs="Calibri"/>
                <w:sz w:val="22"/>
                <w:szCs w:val="22"/>
              </w:rPr>
            </w:pPr>
          </w:p>
        </w:tc>
        <w:tc>
          <w:tcPr>
            <w:tcW w:w="1860" w:type="dxa"/>
            <w:vMerge/>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00001E10" w14:textId="77777777" w:rsidR="00535636" w:rsidRDefault="00535636" w:rsidP="00535636">
            <w:pPr>
              <w:spacing w:after="0" w:line="240" w:lineRule="auto"/>
              <w:rPr>
                <w:rFonts w:ascii="Calibri" w:eastAsia="Calibri" w:hAnsi="Calibri" w:cs="Calibri"/>
                <w:sz w:val="22"/>
                <w:szCs w:val="22"/>
              </w:rPr>
            </w:pPr>
          </w:p>
        </w:tc>
        <w:tc>
          <w:tcPr>
            <w:tcW w:w="85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E11" w14:textId="77777777" w:rsidR="00535636" w:rsidRDefault="00535636" w:rsidP="00535636">
            <w:pPr>
              <w:spacing w:after="0" w:line="240" w:lineRule="auto"/>
              <w:jc w:val="center"/>
              <w:rPr>
                <w:sz w:val="16"/>
                <w:szCs w:val="16"/>
              </w:rPr>
            </w:pPr>
            <w:r>
              <w:rPr>
                <w:sz w:val="16"/>
                <w:szCs w:val="16"/>
              </w:rPr>
              <w:t>ГК</w:t>
            </w:r>
          </w:p>
        </w:tc>
        <w:tc>
          <w:tcPr>
            <w:tcW w:w="66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E12" w14:textId="77777777" w:rsidR="00535636" w:rsidRDefault="00535636" w:rsidP="00535636">
            <w:pPr>
              <w:spacing w:after="0" w:line="240" w:lineRule="auto"/>
              <w:rPr>
                <w:sz w:val="16"/>
                <w:szCs w:val="16"/>
              </w:rPr>
            </w:pPr>
          </w:p>
        </w:tc>
        <w:tc>
          <w:tcPr>
            <w:tcW w:w="70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E13" w14:textId="77777777" w:rsidR="00535636" w:rsidRDefault="00535636" w:rsidP="00535636">
            <w:pPr>
              <w:spacing w:after="0" w:line="240" w:lineRule="auto"/>
              <w:jc w:val="center"/>
              <w:rPr>
                <w:sz w:val="16"/>
                <w:szCs w:val="16"/>
              </w:rPr>
            </w:pPr>
            <w:r>
              <w:rPr>
                <w:sz w:val="16"/>
                <w:szCs w:val="16"/>
              </w:rPr>
              <w:t>1160</w:t>
            </w:r>
          </w:p>
        </w:tc>
        <w:tc>
          <w:tcPr>
            <w:tcW w:w="81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E14" w14:textId="77777777" w:rsidR="00535636" w:rsidRDefault="00535636" w:rsidP="00535636">
            <w:pPr>
              <w:spacing w:after="0" w:line="240" w:lineRule="auto"/>
              <w:jc w:val="center"/>
              <w:rPr>
                <w:sz w:val="16"/>
                <w:szCs w:val="16"/>
              </w:rPr>
            </w:pPr>
            <w:r>
              <w:rPr>
                <w:sz w:val="16"/>
                <w:szCs w:val="16"/>
              </w:rPr>
              <w:t>1160</w:t>
            </w:r>
          </w:p>
        </w:tc>
        <w:tc>
          <w:tcPr>
            <w:tcW w:w="78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E15" w14:textId="77777777" w:rsidR="00535636" w:rsidRDefault="00535636" w:rsidP="00535636">
            <w:pPr>
              <w:spacing w:after="0" w:line="240" w:lineRule="auto"/>
              <w:jc w:val="center"/>
              <w:rPr>
                <w:sz w:val="16"/>
                <w:szCs w:val="16"/>
              </w:rPr>
            </w:pPr>
            <w:r>
              <w:rPr>
                <w:sz w:val="16"/>
                <w:szCs w:val="16"/>
              </w:rPr>
              <w:t>1160</w:t>
            </w:r>
          </w:p>
        </w:tc>
        <w:tc>
          <w:tcPr>
            <w:tcW w:w="81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E16" w14:textId="77777777" w:rsidR="00535636" w:rsidRDefault="00535636" w:rsidP="00535636">
            <w:pPr>
              <w:spacing w:after="0" w:line="240" w:lineRule="auto"/>
              <w:jc w:val="center"/>
              <w:rPr>
                <w:sz w:val="16"/>
                <w:szCs w:val="16"/>
              </w:rPr>
            </w:pPr>
            <w:r>
              <w:rPr>
                <w:sz w:val="16"/>
                <w:szCs w:val="16"/>
              </w:rPr>
              <w:t>1160</w:t>
            </w:r>
          </w:p>
        </w:tc>
        <w:tc>
          <w:tcPr>
            <w:tcW w:w="76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E17" w14:textId="77777777" w:rsidR="00535636" w:rsidRDefault="00535636" w:rsidP="00535636">
            <w:pPr>
              <w:spacing w:after="0" w:line="240" w:lineRule="auto"/>
              <w:jc w:val="center"/>
              <w:rPr>
                <w:sz w:val="16"/>
                <w:szCs w:val="16"/>
              </w:rPr>
            </w:pPr>
            <w:r>
              <w:rPr>
                <w:sz w:val="16"/>
                <w:szCs w:val="16"/>
              </w:rPr>
              <w:t>1160</w:t>
            </w:r>
          </w:p>
        </w:tc>
        <w:tc>
          <w:tcPr>
            <w:tcW w:w="79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E18" w14:textId="77777777" w:rsidR="00535636" w:rsidRDefault="00535636" w:rsidP="00535636">
            <w:pPr>
              <w:spacing w:after="0" w:line="240" w:lineRule="auto"/>
              <w:rPr>
                <w:sz w:val="16"/>
                <w:szCs w:val="16"/>
              </w:rPr>
            </w:pPr>
          </w:p>
        </w:tc>
        <w:tc>
          <w:tcPr>
            <w:tcW w:w="100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E19" w14:textId="77777777" w:rsidR="00535636" w:rsidRDefault="00535636" w:rsidP="00535636">
            <w:pPr>
              <w:spacing w:after="0" w:line="240" w:lineRule="auto"/>
              <w:jc w:val="center"/>
              <w:rPr>
                <w:sz w:val="16"/>
                <w:szCs w:val="16"/>
              </w:rPr>
            </w:pPr>
            <w:r>
              <w:rPr>
                <w:sz w:val="16"/>
                <w:szCs w:val="16"/>
              </w:rPr>
              <w:t>5800</w:t>
            </w:r>
          </w:p>
        </w:tc>
      </w:tr>
      <w:tr w:rsidR="00535636" w14:paraId="23FE78E5" w14:textId="77777777">
        <w:trPr>
          <w:trHeight w:val="340"/>
        </w:trPr>
        <w:tc>
          <w:tcPr>
            <w:tcW w:w="585" w:type="dxa"/>
            <w:vMerge/>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00001E1A" w14:textId="77777777" w:rsidR="00535636" w:rsidRDefault="00535636" w:rsidP="00535636">
            <w:pPr>
              <w:spacing w:after="0" w:line="240" w:lineRule="auto"/>
              <w:rPr>
                <w:rFonts w:ascii="Calibri" w:eastAsia="Calibri" w:hAnsi="Calibri" w:cs="Calibri"/>
                <w:sz w:val="22"/>
                <w:szCs w:val="22"/>
              </w:rPr>
            </w:pPr>
          </w:p>
        </w:tc>
        <w:tc>
          <w:tcPr>
            <w:tcW w:w="1860" w:type="dxa"/>
            <w:vMerge/>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00001E1B" w14:textId="77777777" w:rsidR="00535636" w:rsidRDefault="00535636" w:rsidP="00535636">
            <w:pPr>
              <w:spacing w:after="0" w:line="240" w:lineRule="auto"/>
              <w:rPr>
                <w:rFonts w:ascii="Calibri" w:eastAsia="Calibri" w:hAnsi="Calibri" w:cs="Calibri"/>
                <w:sz w:val="22"/>
                <w:szCs w:val="22"/>
              </w:rPr>
            </w:pPr>
          </w:p>
        </w:tc>
        <w:tc>
          <w:tcPr>
            <w:tcW w:w="85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E1C" w14:textId="77777777" w:rsidR="00535636" w:rsidRDefault="00535636" w:rsidP="00535636">
            <w:pPr>
              <w:spacing w:after="0" w:line="240" w:lineRule="auto"/>
              <w:jc w:val="center"/>
              <w:rPr>
                <w:sz w:val="16"/>
                <w:szCs w:val="16"/>
              </w:rPr>
            </w:pPr>
            <w:r>
              <w:rPr>
                <w:sz w:val="16"/>
                <w:szCs w:val="16"/>
              </w:rPr>
              <w:t>КП</w:t>
            </w:r>
          </w:p>
        </w:tc>
        <w:tc>
          <w:tcPr>
            <w:tcW w:w="66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E1D" w14:textId="77777777" w:rsidR="00535636" w:rsidRDefault="00535636" w:rsidP="00535636">
            <w:pPr>
              <w:spacing w:after="0" w:line="240" w:lineRule="auto"/>
              <w:rPr>
                <w:sz w:val="16"/>
                <w:szCs w:val="16"/>
              </w:rPr>
            </w:pPr>
          </w:p>
        </w:tc>
        <w:tc>
          <w:tcPr>
            <w:tcW w:w="70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E1E" w14:textId="77777777" w:rsidR="00535636" w:rsidRDefault="00535636" w:rsidP="00535636">
            <w:pPr>
              <w:spacing w:after="0" w:line="240" w:lineRule="auto"/>
              <w:rPr>
                <w:sz w:val="16"/>
                <w:szCs w:val="16"/>
              </w:rPr>
            </w:pPr>
          </w:p>
        </w:tc>
        <w:tc>
          <w:tcPr>
            <w:tcW w:w="81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E1F" w14:textId="77777777" w:rsidR="00535636" w:rsidRDefault="00535636" w:rsidP="00535636">
            <w:pPr>
              <w:spacing w:after="0" w:line="240" w:lineRule="auto"/>
              <w:rPr>
                <w:sz w:val="16"/>
                <w:szCs w:val="16"/>
              </w:rPr>
            </w:pPr>
          </w:p>
        </w:tc>
        <w:tc>
          <w:tcPr>
            <w:tcW w:w="78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E20" w14:textId="77777777" w:rsidR="00535636" w:rsidRDefault="00535636" w:rsidP="00535636">
            <w:pPr>
              <w:spacing w:after="0" w:line="240" w:lineRule="auto"/>
              <w:rPr>
                <w:sz w:val="16"/>
                <w:szCs w:val="16"/>
              </w:rPr>
            </w:pPr>
          </w:p>
        </w:tc>
        <w:tc>
          <w:tcPr>
            <w:tcW w:w="81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E21" w14:textId="77777777" w:rsidR="00535636" w:rsidRDefault="00535636" w:rsidP="00535636">
            <w:pPr>
              <w:spacing w:after="0" w:line="240" w:lineRule="auto"/>
              <w:rPr>
                <w:sz w:val="16"/>
                <w:szCs w:val="16"/>
              </w:rPr>
            </w:pPr>
          </w:p>
        </w:tc>
        <w:tc>
          <w:tcPr>
            <w:tcW w:w="76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E22" w14:textId="77777777" w:rsidR="00535636" w:rsidRDefault="00535636" w:rsidP="00535636">
            <w:pPr>
              <w:spacing w:after="0" w:line="240" w:lineRule="auto"/>
              <w:rPr>
                <w:sz w:val="16"/>
                <w:szCs w:val="16"/>
              </w:rPr>
            </w:pPr>
          </w:p>
        </w:tc>
        <w:tc>
          <w:tcPr>
            <w:tcW w:w="79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E23" w14:textId="77777777" w:rsidR="00535636" w:rsidRDefault="00535636" w:rsidP="00535636">
            <w:pPr>
              <w:spacing w:after="0" w:line="240" w:lineRule="auto"/>
              <w:rPr>
                <w:sz w:val="16"/>
                <w:szCs w:val="16"/>
              </w:rPr>
            </w:pPr>
          </w:p>
        </w:tc>
        <w:tc>
          <w:tcPr>
            <w:tcW w:w="100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E24" w14:textId="77777777" w:rsidR="00535636" w:rsidRDefault="00535636" w:rsidP="00535636">
            <w:pPr>
              <w:spacing w:after="0" w:line="240" w:lineRule="auto"/>
              <w:jc w:val="center"/>
              <w:rPr>
                <w:sz w:val="16"/>
                <w:szCs w:val="16"/>
              </w:rPr>
            </w:pPr>
            <w:r>
              <w:rPr>
                <w:sz w:val="16"/>
                <w:szCs w:val="16"/>
              </w:rPr>
              <w:t>0</w:t>
            </w:r>
          </w:p>
        </w:tc>
      </w:tr>
      <w:tr w:rsidR="00535636" w14:paraId="7470A847" w14:textId="77777777">
        <w:trPr>
          <w:trHeight w:val="340"/>
        </w:trPr>
        <w:tc>
          <w:tcPr>
            <w:tcW w:w="585" w:type="dxa"/>
            <w:vMerge w:val="restart"/>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E25" w14:textId="77777777" w:rsidR="00535636" w:rsidRDefault="00535636" w:rsidP="00535636">
            <w:pPr>
              <w:spacing w:after="0" w:line="240" w:lineRule="auto"/>
              <w:jc w:val="center"/>
              <w:rPr>
                <w:sz w:val="16"/>
                <w:szCs w:val="16"/>
              </w:rPr>
            </w:pPr>
            <w:r>
              <w:rPr>
                <w:sz w:val="16"/>
                <w:szCs w:val="16"/>
              </w:rPr>
              <w:t>3.2.</w:t>
            </w:r>
          </w:p>
        </w:tc>
        <w:tc>
          <w:tcPr>
            <w:tcW w:w="1860" w:type="dxa"/>
            <w:vMerge w:val="restart"/>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E26" w14:textId="77777777" w:rsidR="00535636" w:rsidRDefault="00535636" w:rsidP="00535636">
            <w:pPr>
              <w:spacing w:after="0" w:line="240" w:lineRule="auto"/>
              <w:jc w:val="center"/>
              <w:rPr>
                <w:sz w:val="16"/>
                <w:szCs w:val="16"/>
              </w:rPr>
            </w:pPr>
            <w:r>
              <w:rPr>
                <w:sz w:val="16"/>
                <w:szCs w:val="16"/>
              </w:rPr>
              <w:t>Впровадження енергоефективних заходів у багатоквартирних житлових будинках</w:t>
            </w:r>
          </w:p>
        </w:tc>
        <w:tc>
          <w:tcPr>
            <w:tcW w:w="85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E27" w14:textId="77777777" w:rsidR="00535636" w:rsidRDefault="00535636" w:rsidP="00535636">
            <w:pPr>
              <w:spacing w:after="0" w:line="240" w:lineRule="auto"/>
              <w:jc w:val="center"/>
              <w:rPr>
                <w:sz w:val="16"/>
                <w:szCs w:val="16"/>
              </w:rPr>
            </w:pPr>
            <w:r>
              <w:rPr>
                <w:sz w:val="16"/>
                <w:szCs w:val="16"/>
              </w:rPr>
              <w:t>МБ</w:t>
            </w:r>
          </w:p>
        </w:tc>
        <w:tc>
          <w:tcPr>
            <w:tcW w:w="66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E28" w14:textId="77777777" w:rsidR="00535636" w:rsidRDefault="00535636" w:rsidP="00535636">
            <w:pPr>
              <w:spacing w:after="0" w:line="240" w:lineRule="auto"/>
              <w:rPr>
                <w:sz w:val="16"/>
                <w:szCs w:val="16"/>
              </w:rPr>
            </w:pPr>
          </w:p>
        </w:tc>
        <w:tc>
          <w:tcPr>
            <w:tcW w:w="70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E29" w14:textId="77777777" w:rsidR="00535636" w:rsidRDefault="00535636" w:rsidP="00535636">
            <w:pPr>
              <w:spacing w:after="0" w:line="240" w:lineRule="auto"/>
              <w:rPr>
                <w:sz w:val="16"/>
                <w:szCs w:val="16"/>
              </w:rPr>
            </w:pPr>
          </w:p>
        </w:tc>
        <w:tc>
          <w:tcPr>
            <w:tcW w:w="81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E2A" w14:textId="77777777" w:rsidR="00535636" w:rsidRDefault="00535636" w:rsidP="00535636">
            <w:pPr>
              <w:spacing w:after="0" w:line="240" w:lineRule="auto"/>
              <w:jc w:val="center"/>
              <w:rPr>
                <w:sz w:val="16"/>
                <w:szCs w:val="16"/>
              </w:rPr>
            </w:pPr>
            <w:r>
              <w:rPr>
                <w:sz w:val="16"/>
                <w:szCs w:val="16"/>
              </w:rPr>
              <w:t>16800</w:t>
            </w:r>
          </w:p>
        </w:tc>
        <w:tc>
          <w:tcPr>
            <w:tcW w:w="78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E2B" w14:textId="77777777" w:rsidR="00535636" w:rsidRDefault="00535636" w:rsidP="00535636">
            <w:pPr>
              <w:spacing w:after="0" w:line="240" w:lineRule="auto"/>
              <w:jc w:val="center"/>
              <w:rPr>
                <w:sz w:val="16"/>
                <w:szCs w:val="16"/>
              </w:rPr>
            </w:pPr>
            <w:r>
              <w:rPr>
                <w:sz w:val="16"/>
                <w:szCs w:val="16"/>
              </w:rPr>
              <w:t>16800</w:t>
            </w:r>
          </w:p>
        </w:tc>
        <w:tc>
          <w:tcPr>
            <w:tcW w:w="81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E2C" w14:textId="77777777" w:rsidR="00535636" w:rsidRDefault="00535636" w:rsidP="00535636">
            <w:pPr>
              <w:spacing w:after="0" w:line="240" w:lineRule="auto"/>
              <w:jc w:val="center"/>
              <w:rPr>
                <w:sz w:val="16"/>
                <w:szCs w:val="16"/>
              </w:rPr>
            </w:pPr>
            <w:r>
              <w:rPr>
                <w:sz w:val="16"/>
                <w:szCs w:val="16"/>
              </w:rPr>
              <w:t>16800</w:t>
            </w:r>
          </w:p>
        </w:tc>
        <w:tc>
          <w:tcPr>
            <w:tcW w:w="76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E2D" w14:textId="77777777" w:rsidR="00535636" w:rsidRDefault="00535636" w:rsidP="00535636">
            <w:pPr>
              <w:spacing w:after="0" w:line="240" w:lineRule="auto"/>
              <w:jc w:val="center"/>
              <w:rPr>
                <w:sz w:val="16"/>
                <w:szCs w:val="16"/>
              </w:rPr>
            </w:pPr>
            <w:r>
              <w:rPr>
                <w:sz w:val="16"/>
                <w:szCs w:val="16"/>
              </w:rPr>
              <w:t>16800</w:t>
            </w:r>
          </w:p>
        </w:tc>
        <w:tc>
          <w:tcPr>
            <w:tcW w:w="79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E2E" w14:textId="77777777" w:rsidR="00535636" w:rsidRDefault="00535636" w:rsidP="00535636">
            <w:pPr>
              <w:spacing w:after="0" w:line="240" w:lineRule="auto"/>
              <w:jc w:val="center"/>
              <w:rPr>
                <w:sz w:val="16"/>
                <w:szCs w:val="16"/>
              </w:rPr>
            </w:pPr>
            <w:r>
              <w:rPr>
                <w:sz w:val="16"/>
                <w:szCs w:val="16"/>
              </w:rPr>
              <w:t>16800</w:t>
            </w:r>
          </w:p>
        </w:tc>
        <w:tc>
          <w:tcPr>
            <w:tcW w:w="100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E2F" w14:textId="77777777" w:rsidR="00535636" w:rsidRDefault="00535636" w:rsidP="00535636">
            <w:pPr>
              <w:spacing w:after="0" w:line="240" w:lineRule="auto"/>
              <w:jc w:val="center"/>
              <w:rPr>
                <w:sz w:val="16"/>
                <w:szCs w:val="16"/>
              </w:rPr>
            </w:pPr>
            <w:r>
              <w:rPr>
                <w:sz w:val="16"/>
                <w:szCs w:val="16"/>
              </w:rPr>
              <w:t>84000</w:t>
            </w:r>
          </w:p>
        </w:tc>
      </w:tr>
      <w:tr w:rsidR="00535636" w14:paraId="20F4A9C0" w14:textId="77777777" w:rsidTr="00535636">
        <w:trPr>
          <w:trHeight w:val="20"/>
        </w:trPr>
        <w:tc>
          <w:tcPr>
            <w:tcW w:w="585" w:type="dxa"/>
            <w:vMerge/>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00001E30" w14:textId="77777777" w:rsidR="00535636" w:rsidRDefault="00535636" w:rsidP="00535636">
            <w:pPr>
              <w:spacing w:after="0" w:line="240" w:lineRule="auto"/>
              <w:rPr>
                <w:rFonts w:ascii="Calibri" w:eastAsia="Calibri" w:hAnsi="Calibri" w:cs="Calibri"/>
                <w:sz w:val="22"/>
                <w:szCs w:val="22"/>
              </w:rPr>
            </w:pPr>
          </w:p>
        </w:tc>
        <w:tc>
          <w:tcPr>
            <w:tcW w:w="1860" w:type="dxa"/>
            <w:vMerge/>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00001E31" w14:textId="77777777" w:rsidR="00535636" w:rsidRDefault="00535636" w:rsidP="00535636">
            <w:pPr>
              <w:spacing w:after="0" w:line="240" w:lineRule="auto"/>
              <w:rPr>
                <w:rFonts w:ascii="Calibri" w:eastAsia="Calibri" w:hAnsi="Calibri" w:cs="Calibri"/>
                <w:sz w:val="22"/>
                <w:szCs w:val="22"/>
              </w:rPr>
            </w:pPr>
          </w:p>
        </w:tc>
        <w:tc>
          <w:tcPr>
            <w:tcW w:w="85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E32" w14:textId="77777777" w:rsidR="00535636" w:rsidRDefault="00535636" w:rsidP="00535636">
            <w:pPr>
              <w:spacing w:after="0" w:line="240" w:lineRule="auto"/>
              <w:jc w:val="center"/>
              <w:rPr>
                <w:sz w:val="16"/>
                <w:szCs w:val="16"/>
              </w:rPr>
            </w:pPr>
            <w:r>
              <w:rPr>
                <w:sz w:val="16"/>
                <w:szCs w:val="16"/>
              </w:rPr>
              <w:t>ГК</w:t>
            </w:r>
          </w:p>
        </w:tc>
        <w:tc>
          <w:tcPr>
            <w:tcW w:w="66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E33" w14:textId="77777777" w:rsidR="00535636" w:rsidRDefault="00535636" w:rsidP="00535636">
            <w:pPr>
              <w:spacing w:after="0" w:line="240" w:lineRule="auto"/>
              <w:rPr>
                <w:sz w:val="16"/>
                <w:szCs w:val="16"/>
              </w:rPr>
            </w:pPr>
          </w:p>
        </w:tc>
        <w:tc>
          <w:tcPr>
            <w:tcW w:w="70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E34" w14:textId="77777777" w:rsidR="00535636" w:rsidRDefault="00535636" w:rsidP="00535636">
            <w:pPr>
              <w:spacing w:after="0" w:line="240" w:lineRule="auto"/>
              <w:rPr>
                <w:sz w:val="16"/>
                <w:szCs w:val="16"/>
              </w:rPr>
            </w:pPr>
          </w:p>
        </w:tc>
        <w:tc>
          <w:tcPr>
            <w:tcW w:w="81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E35" w14:textId="77777777" w:rsidR="00535636" w:rsidRDefault="00535636" w:rsidP="00535636">
            <w:pPr>
              <w:spacing w:after="0" w:line="240" w:lineRule="auto"/>
              <w:jc w:val="center"/>
              <w:rPr>
                <w:sz w:val="16"/>
                <w:szCs w:val="16"/>
              </w:rPr>
            </w:pPr>
            <w:r>
              <w:rPr>
                <w:sz w:val="16"/>
                <w:szCs w:val="16"/>
              </w:rPr>
              <w:t>151200</w:t>
            </w:r>
          </w:p>
        </w:tc>
        <w:tc>
          <w:tcPr>
            <w:tcW w:w="78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E36" w14:textId="77777777" w:rsidR="00535636" w:rsidRDefault="00535636" w:rsidP="00535636">
            <w:pPr>
              <w:spacing w:after="0" w:line="240" w:lineRule="auto"/>
              <w:jc w:val="center"/>
              <w:rPr>
                <w:sz w:val="16"/>
                <w:szCs w:val="16"/>
              </w:rPr>
            </w:pPr>
            <w:r>
              <w:rPr>
                <w:sz w:val="16"/>
                <w:szCs w:val="16"/>
              </w:rPr>
              <w:t>151200</w:t>
            </w:r>
          </w:p>
        </w:tc>
        <w:tc>
          <w:tcPr>
            <w:tcW w:w="81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E37" w14:textId="77777777" w:rsidR="00535636" w:rsidRDefault="00535636" w:rsidP="00535636">
            <w:pPr>
              <w:spacing w:after="0" w:line="240" w:lineRule="auto"/>
              <w:jc w:val="center"/>
              <w:rPr>
                <w:sz w:val="16"/>
                <w:szCs w:val="16"/>
              </w:rPr>
            </w:pPr>
            <w:r>
              <w:rPr>
                <w:sz w:val="16"/>
                <w:szCs w:val="16"/>
              </w:rPr>
              <w:t>151200</w:t>
            </w:r>
          </w:p>
        </w:tc>
        <w:tc>
          <w:tcPr>
            <w:tcW w:w="76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E38" w14:textId="77777777" w:rsidR="00535636" w:rsidRDefault="00535636" w:rsidP="00535636">
            <w:pPr>
              <w:spacing w:after="0" w:line="240" w:lineRule="auto"/>
              <w:jc w:val="center"/>
              <w:rPr>
                <w:sz w:val="16"/>
                <w:szCs w:val="16"/>
              </w:rPr>
            </w:pPr>
            <w:r>
              <w:rPr>
                <w:sz w:val="16"/>
                <w:szCs w:val="16"/>
              </w:rPr>
              <w:t>151200</w:t>
            </w:r>
          </w:p>
        </w:tc>
        <w:tc>
          <w:tcPr>
            <w:tcW w:w="79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E39" w14:textId="77777777" w:rsidR="00535636" w:rsidRDefault="00535636" w:rsidP="00535636">
            <w:pPr>
              <w:spacing w:after="0" w:line="240" w:lineRule="auto"/>
              <w:jc w:val="center"/>
              <w:rPr>
                <w:sz w:val="16"/>
                <w:szCs w:val="16"/>
              </w:rPr>
            </w:pPr>
            <w:r>
              <w:rPr>
                <w:sz w:val="16"/>
                <w:szCs w:val="16"/>
              </w:rPr>
              <w:t>151200</w:t>
            </w:r>
          </w:p>
        </w:tc>
        <w:tc>
          <w:tcPr>
            <w:tcW w:w="100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E3A" w14:textId="77777777" w:rsidR="00535636" w:rsidRDefault="00535636" w:rsidP="00535636">
            <w:pPr>
              <w:spacing w:after="0" w:line="240" w:lineRule="auto"/>
              <w:jc w:val="center"/>
              <w:rPr>
                <w:sz w:val="16"/>
                <w:szCs w:val="16"/>
              </w:rPr>
            </w:pPr>
            <w:r>
              <w:rPr>
                <w:sz w:val="16"/>
                <w:szCs w:val="16"/>
              </w:rPr>
              <w:t>756000</w:t>
            </w:r>
          </w:p>
        </w:tc>
      </w:tr>
      <w:tr w:rsidR="00535636" w14:paraId="6520EB43" w14:textId="77777777" w:rsidTr="00535636">
        <w:trPr>
          <w:trHeight w:val="20"/>
        </w:trPr>
        <w:tc>
          <w:tcPr>
            <w:tcW w:w="585" w:type="dxa"/>
            <w:vMerge/>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00001E3B" w14:textId="77777777" w:rsidR="00535636" w:rsidRDefault="00535636" w:rsidP="00535636">
            <w:pPr>
              <w:spacing w:after="0" w:line="240" w:lineRule="auto"/>
              <w:rPr>
                <w:rFonts w:ascii="Calibri" w:eastAsia="Calibri" w:hAnsi="Calibri" w:cs="Calibri"/>
                <w:sz w:val="22"/>
                <w:szCs w:val="22"/>
              </w:rPr>
            </w:pPr>
          </w:p>
        </w:tc>
        <w:tc>
          <w:tcPr>
            <w:tcW w:w="1860" w:type="dxa"/>
            <w:vMerge/>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00001E3C" w14:textId="77777777" w:rsidR="00535636" w:rsidRDefault="00535636" w:rsidP="00535636">
            <w:pPr>
              <w:spacing w:after="0" w:line="240" w:lineRule="auto"/>
              <w:rPr>
                <w:rFonts w:ascii="Calibri" w:eastAsia="Calibri" w:hAnsi="Calibri" w:cs="Calibri"/>
                <w:sz w:val="22"/>
                <w:szCs w:val="22"/>
              </w:rPr>
            </w:pPr>
          </w:p>
        </w:tc>
        <w:tc>
          <w:tcPr>
            <w:tcW w:w="85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E3D" w14:textId="77777777" w:rsidR="00535636" w:rsidRDefault="00535636" w:rsidP="00535636">
            <w:pPr>
              <w:spacing w:after="0" w:line="240" w:lineRule="auto"/>
              <w:jc w:val="center"/>
              <w:rPr>
                <w:sz w:val="16"/>
                <w:szCs w:val="16"/>
              </w:rPr>
            </w:pPr>
            <w:r>
              <w:rPr>
                <w:sz w:val="16"/>
                <w:szCs w:val="16"/>
              </w:rPr>
              <w:t>КЖ</w:t>
            </w:r>
          </w:p>
        </w:tc>
        <w:tc>
          <w:tcPr>
            <w:tcW w:w="66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E3E" w14:textId="77777777" w:rsidR="00535636" w:rsidRDefault="00535636" w:rsidP="00535636">
            <w:pPr>
              <w:spacing w:after="0" w:line="240" w:lineRule="auto"/>
              <w:rPr>
                <w:sz w:val="16"/>
                <w:szCs w:val="16"/>
              </w:rPr>
            </w:pPr>
          </w:p>
        </w:tc>
        <w:tc>
          <w:tcPr>
            <w:tcW w:w="70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E3F" w14:textId="77777777" w:rsidR="00535636" w:rsidRDefault="00535636" w:rsidP="00535636">
            <w:pPr>
              <w:spacing w:after="0" w:line="240" w:lineRule="auto"/>
              <w:rPr>
                <w:sz w:val="16"/>
                <w:szCs w:val="16"/>
              </w:rPr>
            </w:pPr>
          </w:p>
        </w:tc>
        <w:tc>
          <w:tcPr>
            <w:tcW w:w="81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E40" w14:textId="77777777" w:rsidR="00535636" w:rsidRDefault="00535636" w:rsidP="00535636">
            <w:pPr>
              <w:spacing w:after="0" w:line="240" w:lineRule="auto"/>
              <w:jc w:val="center"/>
              <w:rPr>
                <w:sz w:val="16"/>
                <w:szCs w:val="16"/>
              </w:rPr>
            </w:pPr>
            <w:r>
              <w:rPr>
                <w:sz w:val="16"/>
                <w:szCs w:val="16"/>
              </w:rPr>
              <w:t>392000</w:t>
            </w:r>
          </w:p>
        </w:tc>
        <w:tc>
          <w:tcPr>
            <w:tcW w:w="78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E41" w14:textId="77777777" w:rsidR="00535636" w:rsidRDefault="00535636" w:rsidP="00535636">
            <w:pPr>
              <w:spacing w:after="0" w:line="240" w:lineRule="auto"/>
              <w:jc w:val="center"/>
              <w:rPr>
                <w:sz w:val="16"/>
                <w:szCs w:val="16"/>
              </w:rPr>
            </w:pPr>
            <w:r>
              <w:rPr>
                <w:sz w:val="16"/>
                <w:szCs w:val="16"/>
              </w:rPr>
              <w:t>392000</w:t>
            </w:r>
          </w:p>
        </w:tc>
        <w:tc>
          <w:tcPr>
            <w:tcW w:w="81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E42" w14:textId="77777777" w:rsidR="00535636" w:rsidRDefault="00535636" w:rsidP="00535636">
            <w:pPr>
              <w:spacing w:after="0" w:line="240" w:lineRule="auto"/>
              <w:jc w:val="center"/>
              <w:rPr>
                <w:sz w:val="16"/>
                <w:szCs w:val="16"/>
              </w:rPr>
            </w:pPr>
            <w:r>
              <w:rPr>
                <w:sz w:val="16"/>
                <w:szCs w:val="16"/>
              </w:rPr>
              <w:t>392000</w:t>
            </w:r>
          </w:p>
        </w:tc>
        <w:tc>
          <w:tcPr>
            <w:tcW w:w="76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E43" w14:textId="77777777" w:rsidR="00535636" w:rsidRDefault="00535636" w:rsidP="00535636">
            <w:pPr>
              <w:spacing w:after="0" w:line="240" w:lineRule="auto"/>
              <w:jc w:val="center"/>
              <w:rPr>
                <w:sz w:val="16"/>
                <w:szCs w:val="16"/>
              </w:rPr>
            </w:pPr>
            <w:r>
              <w:rPr>
                <w:sz w:val="16"/>
                <w:szCs w:val="16"/>
              </w:rPr>
              <w:t>392000</w:t>
            </w:r>
          </w:p>
        </w:tc>
        <w:tc>
          <w:tcPr>
            <w:tcW w:w="79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E44" w14:textId="77777777" w:rsidR="00535636" w:rsidRDefault="00535636" w:rsidP="00535636">
            <w:pPr>
              <w:spacing w:after="0" w:line="240" w:lineRule="auto"/>
              <w:jc w:val="center"/>
              <w:rPr>
                <w:sz w:val="16"/>
                <w:szCs w:val="16"/>
              </w:rPr>
            </w:pPr>
            <w:r>
              <w:rPr>
                <w:sz w:val="16"/>
                <w:szCs w:val="16"/>
              </w:rPr>
              <w:t>392000</w:t>
            </w:r>
          </w:p>
        </w:tc>
        <w:tc>
          <w:tcPr>
            <w:tcW w:w="100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E45" w14:textId="77777777" w:rsidR="00535636" w:rsidRDefault="00535636" w:rsidP="00535636">
            <w:pPr>
              <w:spacing w:after="0" w:line="240" w:lineRule="auto"/>
              <w:jc w:val="center"/>
              <w:rPr>
                <w:sz w:val="16"/>
                <w:szCs w:val="16"/>
              </w:rPr>
            </w:pPr>
            <w:r>
              <w:rPr>
                <w:sz w:val="16"/>
                <w:szCs w:val="16"/>
              </w:rPr>
              <w:t>1960000</w:t>
            </w:r>
          </w:p>
        </w:tc>
      </w:tr>
      <w:tr w:rsidR="00535636" w14:paraId="3AEE523D" w14:textId="77777777" w:rsidTr="00535636">
        <w:trPr>
          <w:trHeight w:val="111"/>
        </w:trPr>
        <w:tc>
          <w:tcPr>
            <w:tcW w:w="585" w:type="dxa"/>
            <w:vMerge w:val="restart"/>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E46" w14:textId="77777777" w:rsidR="00535636" w:rsidRDefault="00535636" w:rsidP="00535636">
            <w:pPr>
              <w:spacing w:after="0" w:line="240" w:lineRule="auto"/>
              <w:jc w:val="center"/>
              <w:rPr>
                <w:sz w:val="16"/>
                <w:szCs w:val="16"/>
              </w:rPr>
            </w:pPr>
            <w:r>
              <w:rPr>
                <w:sz w:val="16"/>
                <w:szCs w:val="16"/>
              </w:rPr>
              <w:t>3.3.</w:t>
            </w:r>
          </w:p>
        </w:tc>
        <w:tc>
          <w:tcPr>
            <w:tcW w:w="1860" w:type="dxa"/>
            <w:vMerge w:val="restart"/>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E47" w14:textId="77777777" w:rsidR="00535636" w:rsidRDefault="00535636" w:rsidP="00535636">
            <w:pPr>
              <w:spacing w:after="0" w:line="240" w:lineRule="auto"/>
              <w:jc w:val="center"/>
              <w:rPr>
                <w:sz w:val="16"/>
                <w:szCs w:val="16"/>
              </w:rPr>
            </w:pPr>
            <w:r>
              <w:rPr>
                <w:sz w:val="16"/>
                <w:szCs w:val="16"/>
              </w:rPr>
              <w:t>Комплексна термомодернізація житлових будівель (ОСББ)</w:t>
            </w:r>
          </w:p>
        </w:tc>
        <w:tc>
          <w:tcPr>
            <w:tcW w:w="85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E48" w14:textId="77777777" w:rsidR="00535636" w:rsidRDefault="00535636" w:rsidP="00535636">
            <w:pPr>
              <w:spacing w:after="0" w:line="240" w:lineRule="auto"/>
              <w:jc w:val="center"/>
              <w:rPr>
                <w:sz w:val="16"/>
                <w:szCs w:val="16"/>
              </w:rPr>
            </w:pPr>
            <w:r>
              <w:rPr>
                <w:sz w:val="16"/>
                <w:szCs w:val="16"/>
              </w:rPr>
              <w:t>МБ</w:t>
            </w:r>
          </w:p>
        </w:tc>
        <w:tc>
          <w:tcPr>
            <w:tcW w:w="66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E49" w14:textId="77777777" w:rsidR="00535636" w:rsidRDefault="00535636" w:rsidP="00535636">
            <w:pPr>
              <w:spacing w:after="0" w:line="240" w:lineRule="auto"/>
              <w:rPr>
                <w:sz w:val="16"/>
                <w:szCs w:val="16"/>
              </w:rPr>
            </w:pPr>
          </w:p>
        </w:tc>
        <w:tc>
          <w:tcPr>
            <w:tcW w:w="70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E4A" w14:textId="77777777" w:rsidR="00535636" w:rsidRDefault="00535636" w:rsidP="00535636">
            <w:pPr>
              <w:spacing w:after="0" w:line="240" w:lineRule="auto"/>
              <w:rPr>
                <w:sz w:val="16"/>
                <w:szCs w:val="16"/>
              </w:rPr>
            </w:pPr>
          </w:p>
        </w:tc>
        <w:tc>
          <w:tcPr>
            <w:tcW w:w="81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E4B" w14:textId="77777777" w:rsidR="00535636" w:rsidRDefault="00535636" w:rsidP="00535636">
            <w:pPr>
              <w:spacing w:after="0" w:line="240" w:lineRule="auto"/>
              <w:rPr>
                <w:sz w:val="16"/>
                <w:szCs w:val="16"/>
              </w:rPr>
            </w:pPr>
          </w:p>
        </w:tc>
        <w:tc>
          <w:tcPr>
            <w:tcW w:w="78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E4C" w14:textId="77777777" w:rsidR="00535636" w:rsidRDefault="00535636" w:rsidP="00535636">
            <w:pPr>
              <w:spacing w:after="0" w:line="240" w:lineRule="auto"/>
              <w:rPr>
                <w:sz w:val="16"/>
                <w:szCs w:val="16"/>
              </w:rPr>
            </w:pPr>
          </w:p>
        </w:tc>
        <w:tc>
          <w:tcPr>
            <w:tcW w:w="81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E4D" w14:textId="77777777" w:rsidR="00535636" w:rsidRDefault="00535636" w:rsidP="00535636">
            <w:pPr>
              <w:spacing w:after="0" w:line="240" w:lineRule="auto"/>
              <w:rPr>
                <w:sz w:val="16"/>
                <w:szCs w:val="16"/>
              </w:rPr>
            </w:pPr>
          </w:p>
        </w:tc>
        <w:tc>
          <w:tcPr>
            <w:tcW w:w="76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E4E" w14:textId="77777777" w:rsidR="00535636" w:rsidRDefault="00535636" w:rsidP="00535636">
            <w:pPr>
              <w:spacing w:after="0" w:line="240" w:lineRule="auto"/>
              <w:rPr>
                <w:sz w:val="16"/>
                <w:szCs w:val="16"/>
              </w:rPr>
            </w:pPr>
          </w:p>
        </w:tc>
        <w:tc>
          <w:tcPr>
            <w:tcW w:w="79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E4F" w14:textId="77777777" w:rsidR="00535636" w:rsidRDefault="00535636" w:rsidP="00535636">
            <w:pPr>
              <w:spacing w:after="0" w:line="240" w:lineRule="auto"/>
              <w:rPr>
                <w:sz w:val="16"/>
                <w:szCs w:val="16"/>
              </w:rPr>
            </w:pPr>
          </w:p>
        </w:tc>
        <w:tc>
          <w:tcPr>
            <w:tcW w:w="100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E50" w14:textId="77777777" w:rsidR="00535636" w:rsidRDefault="00535636" w:rsidP="00535636">
            <w:pPr>
              <w:spacing w:after="0" w:line="240" w:lineRule="auto"/>
              <w:rPr>
                <w:sz w:val="16"/>
                <w:szCs w:val="16"/>
              </w:rPr>
            </w:pPr>
          </w:p>
        </w:tc>
      </w:tr>
      <w:tr w:rsidR="00535636" w14:paraId="63D5D363" w14:textId="77777777">
        <w:trPr>
          <w:trHeight w:val="318"/>
        </w:trPr>
        <w:tc>
          <w:tcPr>
            <w:tcW w:w="585" w:type="dxa"/>
            <w:vMerge/>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00001E51" w14:textId="77777777" w:rsidR="00535636" w:rsidRDefault="00535636" w:rsidP="00535636">
            <w:pPr>
              <w:spacing w:after="0" w:line="240" w:lineRule="auto"/>
              <w:rPr>
                <w:rFonts w:ascii="Calibri" w:eastAsia="Calibri" w:hAnsi="Calibri" w:cs="Calibri"/>
                <w:sz w:val="22"/>
                <w:szCs w:val="22"/>
              </w:rPr>
            </w:pPr>
          </w:p>
        </w:tc>
        <w:tc>
          <w:tcPr>
            <w:tcW w:w="1860" w:type="dxa"/>
            <w:vMerge/>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00001E52" w14:textId="77777777" w:rsidR="00535636" w:rsidRDefault="00535636" w:rsidP="00535636">
            <w:pPr>
              <w:spacing w:after="0" w:line="240" w:lineRule="auto"/>
              <w:rPr>
                <w:rFonts w:ascii="Calibri" w:eastAsia="Calibri" w:hAnsi="Calibri" w:cs="Calibri"/>
                <w:sz w:val="22"/>
                <w:szCs w:val="22"/>
              </w:rPr>
            </w:pPr>
          </w:p>
        </w:tc>
        <w:tc>
          <w:tcPr>
            <w:tcW w:w="85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E53" w14:textId="77777777" w:rsidR="00535636" w:rsidRDefault="00535636" w:rsidP="00535636">
            <w:pPr>
              <w:spacing w:after="0" w:line="240" w:lineRule="auto"/>
              <w:jc w:val="center"/>
              <w:rPr>
                <w:sz w:val="16"/>
                <w:szCs w:val="16"/>
              </w:rPr>
            </w:pPr>
            <w:r>
              <w:rPr>
                <w:sz w:val="16"/>
                <w:szCs w:val="16"/>
              </w:rPr>
              <w:t>ГК</w:t>
            </w:r>
          </w:p>
        </w:tc>
        <w:tc>
          <w:tcPr>
            <w:tcW w:w="66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E54" w14:textId="77777777" w:rsidR="00535636" w:rsidRDefault="00535636" w:rsidP="00535636">
            <w:pPr>
              <w:spacing w:after="0" w:line="240" w:lineRule="auto"/>
              <w:rPr>
                <w:sz w:val="16"/>
                <w:szCs w:val="16"/>
              </w:rPr>
            </w:pPr>
          </w:p>
        </w:tc>
        <w:tc>
          <w:tcPr>
            <w:tcW w:w="70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E55" w14:textId="77777777" w:rsidR="00535636" w:rsidRDefault="00535636" w:rsidP="00535636">
            <w:pPr>
              <w:spacing w:after="0" w:line="240" w:lineRule="auto"/>
              <w:rPr>
                <w:sz w:val="16"/>
                <w:szCs w:val="16"/>
              </w:rPr>
            </w:pPr>
          </w:p>
        </w:tc>
        <w:tc>
          <w:tcPr>
            <w:tcW w:w="81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E56" w14:textId="77777777" w:rsidR="00535636" w:rsidRDefault="00535636" w:rsidP="00535636">
            <w:pPr>
              <w:spacing w:after="0" w:line="240" w:lineRule="auto"/>
              <w:jc w:val="center"/>
              <w:rPr>
                <w:sz w:val="16"/>
                <w:szCs w:val="16"/>
              </w:rPr>
            </w:pPr>
            <w:r>
              <w:rPr>
                <w:sz w:val="16"/>
                <w:szCs w:val="16"/>
              </w:rPr>
              <w:t>104700</w:t>
            </w:r>
          </w:p>
        </w:tc>
        <w:tc>
          <w:tcPr>
            <w:tcW w:w="78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E57" w14:textId="77777777" w:rsidR="00535636" w:rsidRDefault="00535636" w:rsidP="00535636">
            <w:pPr>
              <w:spacing w:after="0" w:line="240" w:lineRule="auto"/>
              <w:jc w:val="center"/>
              <w:rPr>
                <w:sz w:val="16"/>
                <w:szCs w:val="16"/>
              </w:rPr>
            </w:pPr>
            <w:r>
              <w:rPr>
                <w:sz w:val="16"/>
                <w:szCs w:val="16"/>
              </w:rPr>
              <w:t>104700</w:t>
            </w:r>
          </w:p>
        </w:tc>
        <w:tc>
          <w:tcPr>
            <w:tcW w:w="81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E58" w14:textId="77777777" w:rsidR="00535636" w:rsidRDefault="00535636" w:rsidP="00535636">
            <w:pPr>
              <w:spacing w:after="0" w:line="240" w:lineRule="auto"/>
              <w:jc w:val="center"/>
              <w:rPr>
                <w:sz w:val="16"/>
                <w:szCs w:val="16"/>
              </w:rPr>
            </w:pPr>
            <w:r>
              <w:rPr>
                <w:sz w:val="16"/>
                <w:szCs w:val="16"/>
              </w:rPr>
              <w:t>104700</w:t>
            </w:r>
          </w:p>
        </w:tc>
        <w:tc>
          <w:tcPr>
            <w:tcW w:w="76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E59" w14:textId="77777777" w:rsidR="00535636" w:rsidRDefault="00535636" w:rsidP="00535636">
            <w:pPr>
              <w:spacing w:after="0" w:line="240" w:lineRule="auto"/>
              <w:jc w:val="center"/>
              <w:rPr>
                <w:sz w:val="16"/>
                <w:szCs w:val="16"/>
              </w:rPr>
            </w:pPr>
            <w:r>
              <w:rPr>
                <w:sz w:val="16"/>
                <w:szCs w:val="16"/>
              </w:rPr>
              <w:t>104700</w:t>
            </w:r>
          </w:p>
        </w:tc>
        <w:tc>
          <w:tcPr>
            <w:tcW w:w="79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E5A" w14:textId="77777777" w:rsidR="00535636" w:rsidRDefault="00535636" w:rsidP="00535636">
            <w:pPr>
              <w:spacing w:after="0" w:line="240" w:lineRule="auto"/>
              <w:jc w:val="center"/>
              <w:rPr>
                <w:sz w:val="16"/>
                <w:szCs w:val="16"/>
              </w:rPr>
            </w:pPr>
            <w:r>
              <w:rPr>
                <w:sz w:val="16"/>
                <w:szCs w:val="16"/>
              </w:rPr>
              <w:t>104700</w:t>
            </w:r>
          </w:p>
        </w:tc>
        <w:tc>
          <w:tcPr>
            <w:tcW w:w="100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E5B" w14:textId="77777777" w:rsidR="00535636" w:rsidRDefault="00535636" w:rsidP="00535636">
            <w:pPr>
              <w:spacing w:after="0" w:line="240" w:lineRule="auto"/>
              <w:jc w:val="center"/>
              <w:rPr>
                <w:sz w:val="16"/>
                <w:szCs w:val="16"/>
              </w:rPr>
            </w:pPr>
            <w:r>
              <w:rPr>
                <w:sz w:val="16"/>
                <w:szCs w:val="16"/>
              </w:rPr>
              <w:t>523500</w:t>
            </w:r>
          </w:p>
        </w:tc>
      </w:tr>
      <w:tr w:rsidR="00535636" w14:paraId="1D1B6604" w14:textId="77777777">
        <w:trPr>
          <w:trHeight w:val="195"/>
        </w:trPr>
        <w:tc>
          <w:tcPr>
            <w:tcW w:w="585" w:type="dxa"/>
            <w:vMerge/>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00001E5C" w14:textId="77777777" w:rsidR="00535636" w:rsidRDefault="00535636" w:rsidP="00535636">
            <w:pPr>
              <w:spacing w:after="0" w:line="240" w:lineRule="auto"/>
              <w:rPr>
                <w:rFonts w:ascii="Calibri" w:eastAsia="Calibri" w:hAnsi="Calibri" w:cs="Calibri"/>
                <w:sz w:val="22"/>
                <w:szCs w:val="22"/>
              </w:rPr>
            </w:pPr>
          </w:p>
        </w:tc>
        <w:tc>
          <w:tcPr>
            <w:tcW w:w="1860" w:type="dxa"/>
            <w:vMerge/>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00001E5D" w14:textId="77777777" w:rsidR="00535636" w:rsidRDefault="00535636" w:rsidP="00535636">
            <w:pPr>
              <w:spacing w:after="0" w:line="240" w:lineRule="auto"/>
              <w:rPr>
                <w:rFonts w:ascii="Calibri" w:eastAsia="Calibri" w:hAnsi="Calibri" w:cs="Calibri"/>
                <w:sz w:val="22"/>
                <w:szCs w:val="22"/>
              </w:rPr>
            </w:pPr>
          </w:p>
        </w:tc>
        <w:tc>
          <w:tcPr>
            <w:tcW w:w="85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E5E" w14:textId="77777777" w:rsidR="00535636" w:rsidRDefault="00535636" w:rsidP="00535636">
            <w:pPr>
              <w:spacing w:after="0" w:line="240" w:lineRule="auto"/>
              <w:jc w:val="center"/>
              <w:rPr>
                <w:sz w:val="16"/>
                <w:szCs w:val="16"/>
              </w:rPr>
            </w:pPr>
            <w:r>
              <w:rPr>
                <w:sz w:val="16"/>
                <w:szCs w:val="16"/>
              </w:rPr>
              <w:t>КЖ</w:t>
            </w:r>
          </w:p>
        </w:tc>
        <w:tc>
          <w:tcPr>
            <w:tcW w:w="66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E5F" w14:textId="77777777" w:rsidR="00535636" w:rsidRDefault="00535636" w:rsidP="00535636">
            <w:pPr>
              <w:spacing w:after="0" w:line="240" w:lineRule="auto"/>
              <w:rPr>
                <w:sz w:val="16"/>
                <w:szCs w:val="16"/>
              </w:rPr>
            </w:pPr>
          </w:p>
        </w:tc>
        <w:tc>
          <w:tcPr>
            <w:tcW w:w="70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E60" w14:textId="77777777" w:rsidR="00535636" w:rsidRDefault="00535636" w:rsidP="00535636">
            <w:pPr>
              <w:spacing w:after="0" w:line="240" w:lineRule="auto"/>
              <w:rPr>
                <w:sz w:val="16"/>
                <w:szCs w:val="16"/>
              </w:rPr>
            </w:pPr>
          </w:p>
        </w:tc>
        <w:tc>
          <w:tcPr>
            <w:tcW w:w="81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E61" w14:textId="77777777" w:rsidR="00535636" w:rsidRDefault="00535636" w:rsidP="00535636">
            <w:pPr>
              <w:spacing w:after="0" w:line="240" w:lineRule="auto"/>
              <w:jc w:val="center"/>
              <w:rPr>
                <w:sz w:val="16"/>
                <w:szCs w:val="16"/>
              </w:rPr>
            </w:pPr>
            <w:r>
              <w:rPr>
                <w:sz w:val="16"/>
                <w:szCs w:val="16"/>
              </w:rPr>
              <w:t>104700</w:t>
            </w:r>
          </w:p>
        </w:tc>
        <w:tc>
          <w:tcPr>
            <w:tcW w:w="78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E62" w14:textId="77777777" w:rsidR="00535636" w:rsidRDefault="00535636" w:rsidP="00535636">
            <w:pPr>
              <w:spacing w:after="0" w:line="240" w:lineRule="auto"/>
              <w:jc w:val="center"/>
              <w:rPr>
                <w:sz w:val="16"/>
                <w:szCs w:val="16"/>
              </w:rPr>
            </w:pPr>
            <w:r>
              <w:rPr>
                <w:sz w:val="16"/>
                <w:szCs w:val="16"/>
              </w:rPr>
              <w:t>104700</w:t>
            </w:r>
          </w:p>
        </w:tc>
        <w:tc>
          <w:tcPr>
            <w:tcW w:w="81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E63" w14:textId="77777777" w:rsidR="00535636" w:rsidRDefault="00535636" w:rsidP="00535636">
            <w:pPr>
              <w:spacing w:after="0" w:line="240" w:lineRule="auto"/>
              <w:jc w:val="center"/>
              <w:rPr>
                <w:sz w:val="16"/>
                <w:szCs w:val="16"/>
              </w:rPr>
            </w:pPr>
            <w:r>
              <w:rPr>
                <w:sz w:val="16"/>
                <w:szCs w:val="16"/>
              </w:rPr>
              <w:t>104700</w:t>
            </w:r>
          </w:p>
        </w:tc>
        <w:tc>
          <w:tcPr>
            <w:tcW w:w="76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E64" w14:textId="77777777" w:rsidR="00535636" w:rsidRDefault="00535636" w:rsidP="00535636">
            <w:pPr>
              <w:spacing w:after="0" w:line="240" w:lineRule="auto"/>
              <w:jc w:val="center"/>
              <w:rPr>
                <w:sz w:val="16"/>
                <w:szCs w:val="16"/>
              </w:rPr>
            </w:pPr>
            <w:r>
              <w:rPr>
                <w:sz w:val="16"/>
                <w:szCs w:val="16"/>
              </w:rPr>
              <w:t>104700</w:t>
            </w:r>
          </w:p>
        </w:tc>
        <w:tc>
          <w:tcPr>
            <w:tcW w:w="79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E65" w14:textId="77777777" w:rsidR="00535636" w:rsidRDefault="00535636" w:rsidP="00535636">
            <w:pPr>
              <w:spacing w:after="0" w:line="240" w:lineRule="auto"/>
              <w:jc w:val="center"/>
              <w:rPr>
                <w:sz w:val="16"/>
                <w:szCs w:val="16"/>
              </w:rPr>
            </w:pPr>
            <w:r>
              <w:rPr>
                <w:sz w:val="16"/>
                <w:szCs w:val="16"/>
              </w:rPr>
              <w:t>104700</w:t>
            </w:r>
          </w:p>
        </w:tc>
        <w:tc>
          <w:tcPr>
            <w:tcW w:w="100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E66" w14:textId="77777777" w:rsidR="00535636" w:rsidRDefault="00535636" w:rsidP="00535636">
            <w:pPr>
              <w:spacing w:after="0" w:line="240" w:lineRule="auto"/>
              <w:jc w:val="center"/>
              <w:rPr>
                <w:sz w:val="16"/>
                <w:szCs w:val="16"/>
              </w:rPr>
            </w:pPr>
            <w:r>
              <w:rPr>
                <w:sz w:val="16"/>
                <w:szCs w:val="16"/>
              </w:rPr>
              <w:t>523500</w:t>
            </w:r>
          </w:p>
        </w:tc>
      </w:tr>
      <w:tr w:rsidR="00535636" w14:paraId="24084423" w14:textId="77777777" w:rsidTr="00EA379D">
        <w:trPr>
          <w:trHeight w:val="195"/>
        </w:trPr>
        <w:tc>
          <w:tcPr>
            <w:tcW w:w="585" w:type="dxa"/>
            <w:tcBorders>
              <w:top w:val="single" w:sz="6" w:space="0" w:color="000000"/>
              <w:left w:val="single" w:sz="6" w:space="0" w:color="000000"/>
              <w:bottom w:val="single" w:sz="6" w:space="0" w:color="000000"/>
              <w:right w:val="single" w:sz="6" w:space="0" w:color="000000"/>
            </w:tcBorders>
            <w:shd w:val="clear" w:color="auto" w:fill="FFFF00"/>
            <w:tcMar>
              <w:top w:w="100" w:type="dxa"/>
              <w:left w:w="100" w:type="dxa"/>
              <w:bottom w:w="100" w:type="dxa"/>
              <w:right w:w="100" w:type="dxa"/>
            </w:tcMar>
            <w:vAlign w:val="center"/>
          </w:tcPr>
          <w:p w14:paraId="19908A2F" w14:textId="77777777" w:rsidR="00535636" w:rsidRDefault="00535636" w:rsidP="00535636">
            <w:pPr>
              <w:spacing w:after="0" w:line="240" w:lineRule="auto"/>
              <w:jc w:val="center"/>
              <w:rPr>
                <w:sz w:val="16"/>
                <w:szCs w:val="16"/>
              </w:rPr>
            </w:pPr>
            <w:r>
              <w:rPr>
                <w:sz w:val="16"/>
                <w:szCs w:val="16"/>
              </w:rPr>
              <w:t>№</w:t>
            </w:r>
          </w:p>
          <w:p w14:paraId="46772EB4" w14:textId="5911F72D" w:rsidR="00535636" w:rsidRDefault="00535636" w:rsidP="00535636">
            <w:pPr>
              <w:spacing w:after="0" w:line="240" w:lineRule="auto"/>
              <w:rPr>
                <w:rFonts w:ascii="Calibri" w:eastAsia="Calibri" w:hAnsi="Calibri" w:cs="Calibri"/>
                <w:sz w:val="22"/>
                <w:szCs w:val="22"/>
              </w:rPr>
            </w:pPr>
            <w:r>
              <w:rPr>
                <w:sz w:val="16"/>
                <w:szCs w:val="16"/>
              </w:rPr>
              <w:t xml:space="preserve"> з/п</w:t>
            </w:r>
          </w:p>
        </w:tc>
        <w:tc>
          <w:tcPr>
            <w:tcW w:w="1860" w:type="dxa"/>
            <w:tcBorders>
              <w:top w:val="single" w:sz="6" w:space="0" w:color="000000"/>
              <w:left w:val="single" w:sz="6" w:space="0" w:color="000000"/>
              <w:bottom w:val="single" w:sz="6" w:space="0" w:color="000000"/>
              <w:right w:val="single" w:sz="6" w:space="0" w:color="000000"/>
            </w:tcBorders>
            <w:shd w:val="clear" w:color="auto" w:fill="FFFF00"/>
            <w:tcMar>
              <w:top w:w="100" w:type="dxa"/>
              <w:left w:w="100" w:type="dxa"/>
              <w:bottom w:w="100" w:type="dxa"/>
              <w:right w:w="100" w:type="dxa"/>
            </w:tcMar>
            <w:vAlign w:val="center"/>
          </w:tcPr>
          <w:p w14:paraId="6547791E" w14:textId="21446BD7" w:rsidR="00535636" w:rsidRDefault="00535636" w:rsidP="00EA379D">
            <w:pPr>
              <w:spacing w:after="0" w:line="240" w:lineRule="auto"/>
              <w:jc w:val="center"/>
              <w:rPr>
                <w:rFonts w:ascii="Calibri" w:eastAsia="Calibri" w:hAnsi="Calibri" w:cs="Calibri"/>
                <w:sz w:val="22"/>
                <w:szCs w:val="22"/>
              </w:rPr>
            </w:pPr>
            <w:r>
              <w:rPr>
                <w:sz w:val="16"/>
                <w:szCs w:val="16"/>
              </w:rPr>
              <w:t>Назва проєкту</w:t>
            </w:r>
          </w:p>
        </w:tc>
        <w:tc>
          <w:tcPr>
            <w:tcW w:w="855" w:type="dxa"/>
            <w:tcBorders>
              <w:top w:val="single" w:sz="6" w:space="0" w:color="000000"/>
              <w:left w:val="single" w:sz="6" w:space="0" w:color="000000"/>
              <w:bottom w:val="single" w:sz="6" w:space="0" w:color="000000"/>
              <w:right w:val="single" w:sz="6" w:space="0" w:color="000000"/>
            </w:tcBorders>
            <w:shd w:val="clear" w:color="auto" w:fill="FFFF00"/>
            <w:tcMar>
              <w:top w:w="0" w:type="dxa"/>
              <w:left w:w="40" w:type="dxa"/>
              <w:bottom w:w="0" w:type="dxa"/>
              <w:right w:w="40" w:type="dxa"/>
            </w:tcMar>
            <w:vAlign w:val="center"/>
          </w:tcPr>
          <w:p w14:paraId="01FE69EA" w14:textId="58E9DF8F" w:rsidR="00535636" w:rsidRDefault="00535636" w:rsidP="00535636">
            <w:pPr>
              <w:spacing w:after="0" w:line="240" w:lineRule="auto"/>
              <w:jc w:val="center"/>
              <w:rPr>
                <w:sz w:val="16"/>
                <w:szCs w:val="16"/>
              </w:rPr>
            </w:pPr>
            <w:r>
              <w:rPr>
                <w:sz w:val="16"/>
                <w:szCs w:val="16"/>
              </w:rPr>
              <w:t>Джерела фінансування</w:t>
            </w:r>
          </w:p>
        </w:tc>
        <w:tc>
          <w:tcPr>
            <w:tcW w:w="660" w:type="dxa"/>
            <w:tcBorders>
              <w:top w:val="single" w:sz="6" w:space="0" w:color="000000"/>
              <w:left w:val="single" w:sz="6" w:space="0" w:color="000000"/>
              <w:bottom w:val="single" w:sz="6" w:space="0" w:color="000000"/>
              <w:right w:val="single" w:sz="6" w:space="0" w:color="000000"/>
            </w:tcBorders>
            <w:shd w:val="clear" w:color="auto" w:fill="FFFF00"/>
            <w:tcMar>
              <w:top w:w="0" w:type="dxa"/>
              <w:left w:w="40" w:type="dxa"/>
              <w:bottom w:w="0" w:type="dxa"/>
              <w:right w:w="40" w:type="dxa"/>
            </w:tcMar>
            <w:vAlign w:val="center"/>
          </w:tcPr>
          <w:p w14:paraId="1831ECB5" w14:textId="1F326398" w:rsidR="00535636" w:rsidRDefault="00535636" w:rsidP="00D163BA">
            <w:pPr>
              <w:spacing w:after="0" w:line="240" w:lineRule="auto"/>
              <w:jc w:val="center"/>
              <w:rPr>
                <w:sz w:val="16"/>
                <w:szCs w:val="16"/>
              </w:rPr>
            </w:pPr>
            <w:r>
              <w:rPr>
                <w:sz w:val="16"/>
                <w:szCs w:val="16"/>
              </w:rPr>
              <w:t>2024</w:t>
            </w:r>
          </w:p>
        </w:tc>
        <w:tc>
          <w:tcPr>
            <w:tcW w:w="705" w:type="dxa"/>
            <w:tcBorders>
              <w:top w:val="single" w:sz="6" w:space="0" w:color="000000"/>
              <w:left w:val="single" w:sz="6" w:space="0" w:color="000000"/>
              <w:bottom w:val="single" w:sz="6" w:space="0" w:color="000000"/>
              <w:right w:val="single" w:sz="6" w:space="0" w:color="000000"/>
            </w:tcBorders>
            <w:shd w:val="clear" w:color="auto" w:fill="FFFF00"/>
            <w:tcMar>
              <w:top w:w="0" w:type="dxa"/>
              <w:left w:w="40" w:type="dxa"/>
              <w:bottom w:w="0" w:type="dxa"/>
              <w:right w:w="40" w:type="dxa"/>
            </w:tcMar>
            <w:vAlign w:val="center"/>
          </w:tcPr>
          <w:p w14:paraId="4E52A629" w14:textId="6B236E3F" w:rsidR="00535636" w:rsidRDefault="00535636" w:rsidP="00535636">
            <w:pPr>
              <w:spacing w:after="0" w:line="240" w:lineRule="auto"/>
              <w:rPr>
                <w:sz w:val="16"/>
                <w:szCs w:val="16"/>
              </w:rPr>
            </w:pPr>
            <w:r>
              <w:rPr>
                <w:sz w:val="16"/>
                <w:szCs w:val="16"/>
              </w:rPr>
              <w:t>2025</w:t>
            </w:r>
          </w:p>
        </w:tc>
        <w:tc>
          <w:tcPr>
            <w:tcW w:w="810" w:type="dxa"/>
            <w:tcBorders>
              <w:top w:val="single" w:sz="6" w:space="0" w:color="000000"/>
              <w:left w:val="single" w:sz="6" w:space="0" w:color="000000"/>
              <w:bottom w:val="single" w:sz="6" w:space="0" w:color="000000"/>
              <w:right w:val="single" w:sz="6" w:space="0" w:color="000000"/>
            </w:tcBorders>
            <w:shd w:val="clear" w:color="auto" w:fill="FFFF00"/>
            <w:tcMar>
              <w:top w:w="0" w:type="dxa"/>
              <w:left w:w="40" w:type="dxa"/>
              <w:bottom w:w="0" w:type="dxa"/>
              <w:right w:w="40" w:type="dxa"/>
            </w:tcMar>
            <w:vAlign w:val="center"/>
          </w:tcPr>
          <w:p w14:paraId="53BD4B89" w14:textId="49495149" w:rsidR="00535636" w:rsidRDefault="00535636" w:rsidP="00535636">
            <w:pPr>
              <w:spacing w:after="0" w:line="240" w:lineRule="auto"/>
              <w:jc w:val="center"/>
              <w:rPr>
                <w:sz w:val="16"/>
                <w:szCs w:val="16"/>
              </w:rPr>
            </w:pPr>
            <w:r>
              <w:rPr>
                <w:sz w:val="16"/>
                <w:szCs w:val="16"/>
              </w:rPr>
              <w:t>2026</w:t>
            </w:r>
          </w:p>
        </w:tc>
        <w:tc>
          <w:tcPr>
            <w:tcW w:w="780" w:type="dxa"/>
            <w:tcBorders>
              <w:top w:val="single" w:sz="6" w:space="0" w:color="000000"/>
              <w:left w:val="single" w:sz="6" w:space="0" w:color="000000"/>
              <w:bottom w:val="single" w:sz="6" w:space="0" w:color="000000"/>
              <w:right w:val="single" w:sz="6" w:space="0" w:color="000000"/>
            </w:tcBorders>
            <w:shd w:val="clear" w:color="auto" w:fill="FFFF00"/>
            <w:tcMar>
              <w:top w:w="0" w:type="dxa"/>
              <w:left w:w="40" w:type="dxa"/>
              <w:bottom w:w="0" w:type="dxa"/>
              <w:right w:w="40" w:type="dxa"/>
            </w:tcMar>
            <w:vAlign w:val="center"/>
          </w:tcPr>
          <w:p w14:paraId="20079C0A" w14:textId="1CC034AA" w:rsidR="00535636" w:rsidRDefault="00535636" w:rsidP="00535636">
            <w:pPr>
              <w:spacing w:after="0" w:line="240" w:lineRule="auto"/>
              <w:jc w:val="center"/>
              <w:rPr>
                <w:sz w:val="16"/>
                <w:szCs w:val="16"/>
              </w:rPr>
            </w:pPr>
            <w:r>
              <w:rPr>
                <w:sz w:val="16"/>
                <w:szCs w:val="16"/>
              </w:rPr>
              <w:t>2027</w:t>
            </w:r>
          </w:p>
        </w:tc>
        <w:tc>
          <w:tcPr>
            <w:tcW w:w="810" w:type="dxa"/>
            <w:tcBorders>
              <w:top w:val="single" w:sz="6" w:space="0" w:color="000000"/>
              <w:left w:val="single" w:sz="6" w:space="0" w:color="000000"/>
              <w:bottom w:val="single" w:sz="6" w:space="0" w:color="000000"/>
              <w:right w:val="single" w:sz="6" w:space="0" w:color="000000"/>
            </w:tcBorders>
            <w:shd w:val="clear" w:color="auto" w:fill="FFFF00"/>
            <w:tcMar>
              <w:top w:w="0" w:type="dxa"/>
              <w:left w:w="40" w:type="dxa"/>
              <w:bottom w:w="0" w:type="dxa"/>
              <w:right w:w="40" w:type="dxa"/>
            </w:tcMar>
            <w:vAlign w:val="center"/>
          </w:tcPr>
          <w:p w14:paraId="5EF9FA3B" w14:textId="14B11AC1" w:rsidR="00535636" w:rsidRDefault="00535636" w:rsidP="00535636">
            <w:pPr>
              <w:spacing w:after="0" w:line="240" w:lineRule="auto"/>
              <w:jc w:val="center"/>
              <w:rPr>
                <w:sz w:val="16"/>
                <w:szCs w:val="16"/>
              </w:rPr>
            </w:pPr>
            <w:r>
              <w:rPr>
                <w:sz w:val="16"/>
                <w:szCs w:val="16"/>
              </w:rPr>
              <w:t>2028</w:t>
            </w:r>
          </w:p>
        </w:tc>
        <w:tc>
          <w:tcPr>
            <w:tcW w:w="765" w:type="dxa"/>
            <w:tcBorders>
              <w:top w:val="single" w:sz="6" w:space="0" w:color="000000"/>
              <w:left w:val="single" w:sz="6" w:space="0" w:color="000000"/>
              <w:bottom w:val="single" w:sz="6" w:space="0" w:color="000000"/>
              <w:right w:val="single" w:sz="6" w:space="0" w:color="000000"/>
            </w:tcBorders>
            <w:shd w:val="clear" w:color="auto" w:fill="FFFF00"/>
            <w:tcMar>
              <w:top w:w="0" w:type="dxa"/>
              <w:left w:w="40" w:type="dxa"/>
              <w:bottom w:w="0" w:type="dxa"/>
              <w:right w:w="40" w:type="dxa"/>
            </w:tcMar>
            <w:vAlign w:val="center"/>
          </w:tcPr>
          <w:p w14:paraId="37019807" w14:textId="695C0C0B" w:rsidR="00535636" w:rsidRDefault="00535636" w:rsidP="00535636">
            <w:pPr>
              <w:spacing w:after="0" w:line="240" w:lineRule="auto"/>
              <w:jc w:val="center"/>
              <w:rPr>
                <w:sz w:val="16"/>
                <w:szCs w:val="16"/>
              </w:rPr>
            </w:pPr>
            <w:r>
              <w:rPr>
                <w:sz w:val="16"/>
                <w:szCs w:val="16"/>
              </w:rPr>
              <w:t>2029</w:t>
            </w:r>
          </w:p>
        </w:tc>
        <w:tc>
          <w:tcPr>
            <w:tcW w:w="795" w:type="dxa"/>
            <w:tcBorders>
              <w:top w:val="single" w:sz="6" w:space="0" w:color="000000"/>
              <w:left w:val="single" w:sz="6" w:space="0" w:color="000000"/>
              <w:bottom w:val="single" w:sz="6" w:space="0" w:color="000000"/>
              <w:right w:val="single" w:sz="6" w:space="0" w:color="000000"/>
            </w:tcBorders>
            <w:shd w:val="clear" w:color="auto" w:fill="FFFF00"/>
            <w:tcMar>
              <w:top w:w="0" w:type="dxa"/>
              <w:left w:w="40" w:type="dxa"/>
              <w:bottom w:w="0" w:type="dxa"/>
              <w:right w:w="40" w:type="dxa"/>
            </w:tcMar>
            <w:vAlign w:val="center"/>
          </w:tcPr>
          <w:p w14:paraId="53322247" w14:textId="0B46E91A" w:rsidR="00535636" w:rsidRDefault="00535636" w:rsidP="00535636">
            <w:pPr>
              <w:spacing w:after="0" w:line="240" w:lineRule="auto"/>
              <w:jc w:val="center"/>
              <w:rPr>
                <w:sz w:val="16"/>
                <w:szCs w:val="16"/>
              </w:rPr>
            </w:pPr>
            <w:r>
              <w:rPr>
                <w:sz w:val="16"/>
                <w:szCs w:val="16"/>
              </w:rPr>
              <w:t>2030</w:t>
            </w:r>
          </w:p>
        </w:tc>
        <w:tc>
          <w:tcPr>
            <w:tcW w:w="1005" w:type="dxa"/>
            <w:tcBorders>
              <w:top w:val="single" w:sz="6" w:space="0" w:color="000000"/>
              <w:left w:val="single" w:sz="6" w:space="0" w:color="000000"/>
              <w:bottom w:val="single" w:sz="6" w:space="0" w:color="000000"/>
              <w:right w:val="single" w:sz="6" w:space="0" w:color="000000"/>
            </w:tcBorders>
            <w:shd w:val="clear" w:color="auto" w:fill="FFFF00"/>
            <w:tcMar>
              <w:top w:w="0" w:type="dxa"/>
              <w:left w:w="40" w:type="dxa"/>
              <w:bottom w:w="0" w:type="dxa"/>
              <w:right w:w="40" w:type="dxa"/>
            </w:tcMar>
            <w:vAlign w:val="center"/>
          </w:tcPr>
          <w:p w14:paraId="4559E08C" w14:textId="3A693B86" w:rsidR="00535636" w:rsidRDefault="00535636" w:rsidP="00535636">
            <w:pPr>
              <w:spacing w:after="0" w:line="240" w:lineRule="auto"/>
              <w:jc w:val="center"/>
              <w:rPr>
                <w:sz w:val="16"/>
                <w:szCs w:val="16"/>
              </w:rPr>
            </w:pPr>
            <w:r>
              <w:rPr>
                <w:sz w:val="16"/>
                <w:szCs w:val="16"/>
              </w:rPr>
              <w:t>Загальна вартість реалізації з ПДВ, (тис грн)</w:t>
            </w:r>
          </w:p>
        </w:tc>
      </w:tr>
      <w:tr w:rsidR="00535636" w14:paraId="3F257441" w14:textId="77777777" w:rsidTr="00DF13D0">
        <w:trPr>
          <w:trHeight w:val="184"/>
        </w:trPr>
        <w:tc>
          <w:tcPr>
            <w:tcW w:w="585" w:type="dxa"/>
            <w:vMerge w:val="restart"/>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E67" w14:textId="123C1FA9" w:rsidR="00535636" w:rsidRPr="00D163BA" w:rsidRDefault="00D163BA" w:rsidP="00535636">
            <w:pPr>
              <w:spacing w:after="0" w:line="240" w:lineRule="auto"/>
              <w:jc w:val="center"/>
              <w:rPr>
                <w:sz w:val="16"/>
                <w:szCs w:val="16"/>
                <w:lang w:val="uk-UA"/>
              </w:rPr>
            </w:pPr>
            <w:r>
              <w:rPr>
                <w:sz w:val="16"/>
                <w:szCs w:val="16"/>
                <w:lang w:val="uk-UA"/>
              </w:rPr>
              <w:t>3.4.</w:t>
            </w:r>
          </w:p>
        </w:tc>
        <w:tc>
          <w:tcPr>
            <w:tcW w:w="1860" w:type="dxa"/>
            <w:vMerge w:val="restart"/>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E68" w14:textId="77777777" w:rsidR="00535636" w:rsidRDefault="00535636" w:rsidP="00535636">
            <w:pPr>
              <w:spacing w:after="0" w:line="240" w:lineRule="auto"/>
              <w:jc w:val="center"/>
              <w:rPr>
                <w:sz w:val="16"/>
                <w:szCs w:val="16"/>
              </w:rPr>
            </w:pPr>
            <w:r>
              <w:rPr>
                <w:sz w:val="16"/>
                <w:szCs w:val="16"/>
              </w:rPr>
              <w:t>Реконструкція системи теплопостачання</w:t>
            </w:r>
          </w:p>
        </w:tc>
        <w:tc>
          <w:tcPr>
            <w:tcW w:w="85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E69" w14:textId="77777777" w:rsidR="00535636" w:rsidRDefault="00535636" w:rsidP="00535636">
            <w:pPr>
              <w:spacing w:after="0" w:line="240" w:lineRule="auto"/>
              <w:jc w:val="center"/>
              <w:rPr>
                <w:sz w:val="16"/>
                <w:szCs w:val="16"/>
              </w:rPr>
            </w:pPr>
            <w:r>
              <w:rPr>
                <w:sz w:val="16"/>
                <w:szCs w:val="16"/>
              </w:rPr>
              <w:t>МБ</w:t>
            </w:r>
          </w:p>
        </w:tc>
        <w:tc>
          <w:tcPr>
            <w:tcW w:w="66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tcPr>
          <w:p w14:paraId="00001E6A" w14:textId="77777777" w:rsidR="00535636" w:rsidRDefault="00535636" w:rsidP="00535636">
            <w:pPr>
              <w:spacing w:after="0" w:line="240" w:lineRule="auto"/>
              <w:rPr>
                <w:sz w:val="16"/>
                <w:szCs w:val="16"/>
              </w:rPr>
            </w:pPr>
          </w:p>
        </w:tc>
        <w:tc>
          <w:tcPr>
            <w:tcW w:w="705" w:type="dxa"/>
            <w:tcBorders>
              <w:top w:val="single" w:sz="6" w:space="0" w:color="000000"/>
              <w:left w:val="single" w:sz="6" w:space="0" w:color="000000"/>
              <w:bottom w:val="single" w:sz="6" w:space="0" w:color="000000"/>
              <w:right w:val="single" w:sz="6" w:space="0" w:color="000000"/>
            </w:tcBorders>
            <w:shd w:val="clear" w:color="auto" w:fill="F8F9FA"/>
            <w:tcMar>
              <w:top w:w="0" w:type="dxa"/>
              <w:left w:w="40" w:type="dxa"/>
              <w:bottom w:w="0" w:type="dxa"/>
              <w:right w:w="40" w:type="dxa"/>
            </w:tcMar>
          </w:tcPr>
          <w:p w14:paraId="00001E6B" w14:textId="77777777" w:rsidR="00535636" w:rsidRDefault="00535636" w:rsidP="00535636">
            <w:pPr>
              <w:spacing w:after="0" w:line="240" w:lineRule="auto"/>
              <w:rPr>
                <w:sz w:val="16"/>
                <w:szCs w:val="16"/>
              </w:rPr>
            </w:pPr>
          </w:p>
        </w:tc>
        <w:tc>
          <w:tcPr>
            <w:tcW w:w="810" w:type="dxa"/>
            <w:tcBorders>
              <w:top w:val="single" w:sz="6" w:space="0" w:color="000000"/>
              <w:left w:val="single" w:sz="6" w:space="0" w:color="000000"/>
              <w:bottom w:val="single" w:sz="6" w:space="0" w:color="000000"/>
              <w:right w:val="single" w:sz="6" w:space="0" w:color="000000"/>
            </w:tcBorders>
            <w:shd w:val="clear" w:color="auto" w:fill="F8F9FA"/>
            <w:tcMar>
              <w:top w:w="0" w:type="dxa"/>
              <w:left w:w="40" w:type="dxa"/>
              <w:bottom w:w="0" w:type="dxa"/>
              <w:right w:w="40" w:type="dxa"/>
            </w:tcMar>
          </w:tcPr>
          <w:p w14:paraId="00001E6C" w14:textId="77777777" w:rsidR="00535636" w:rsidRDefault="00535636" w:rsidP="00535636">
            <w:pPr>
              <w:spacing w:after="0" w:line="240" w:lineRule="auto"/>
              <w:jc w:val="center"/>
              <w:rPr>
                <w:sz w:val="16"/>
                <w:szCs w:val="16"/>
              </w:rPr>
            </w:pPr>
            <w:r>
              <w:rPr>
                <w:sz w:val="16"/>
                <w:szCs w:val="16"/>
              </w:rPr>
              <w:t>1613,988</w:t>
            </w:r>
          </w:p>
        </w:tc>
        <w:tc>
          <w:tcPr>
            <w:tcW w:w="780" w:type="dxa"/>
            <w:tcBorders>
              <w:top w:val="single" w:sz="6" w:space="0" w:color="000000"/>
              <w:left w:val="single" w:sz="6" w:space="0" w:color="000000"/>
              <w:bottom w:val="single" w:sz="6" w:space="0" w:color="000000"/>
              <w:right w:val="single" w:sz="6" w:space="0" w:color="000000"/>
            </w:tcBorders>
            <w:shd w:val="clear" w:color="auto" w:fill="F8F9FA"/>
            <w:tcMar>
              <w:top w:w="0" w:type="dxa"/>
              <w:left w:w="40" w:type="dxa"/>
              <w:bottom w:w="0" w:type="dxa"/>
              <w:right w:w="40" w:type="dxa"/>
            </w:tcMar>
          </w:tcPr>
          <w:p w14:paraId="00001E6D" w14:textId="77777777" w:rsidR="00535636" w:rsidRDefault="00535636" w:rsidP="00535636">
            <w:pPr>
              <w:spacing w:after="0" w:line="240" w:lineRule="auto"/>
              <w:jc w:val="center"/>
              <w:rPr>
                <w:sz w:val="16"/>
                <w:szCs w:val="16"/>
              </w:rPr>
            </w:pPr>
            <w:r>
              <w:rPr>
                <w:sz w:val="16"/>
                <w:szCs w:val="16"/>
              </w:rPr>
              <w:t>1613,988</w:t>
            </w:r>
          </w:p>
        </w:tc>
        <w:tc>
          <w:tcPr>
            <w:tcW w:w="810" w:type="dxa"/>
            <w:tcBorders>
              <w:top w:val="single" w:sz="6" w:space="0" w:color="000000"/>
              <w:left w:val="single" w:sz="6" w:space="0" w:color="000000"/>
              <w:bottom w:val="single" w:sz="6" w:space="0" w:color="000000"/>
              <w:right w:val="single" w:sz="6" w:space="0" w:color="000000"/>
            </w:tcBorders>
            <w:shd w:val="clear" w:color="auto" w:fill="F8F9FA"/>
            <w:tcMar>
              <w:top w:w="0" w:type="dxa"/>
              <w:left w:w="40" w:type="dxa"/>
              <w:bottom w:w="0" w:type="dxa"/>
              <w:right w:w="40" w:type="dxa"/>
            </w:tcMar>
          </w:tcPr>
          <w:p w14:paraId="00001E6E" w14:textId="77777777" w:rsidR="00535636" w:rsidRDefault="00535636" w:rsidP="00535636">
            <w:pPr>
              <w:spacing w:after="0" w:line="240" w:lineRule="auto"/>
              <w:jc w:val="center"/>
              <w:rPr>
                <w:sz w:val="16"/>
                <w:szCs w:val="16"/>
              </w:rPr>
            </w:pPr>
            <w:r>
              <w:rPr>
                <w:sz w:val="16"/>
                <w:szCs w:val="16"/>
              </w:rPr>
              <w:t>1613,988</w:t>
            </w:r>
          </w:p>
        </w:tc>
        <w:tc>
          <w:tcPr>
            <w:tcW w:w="765" w:type="dxa"/>
            <w:tcBorders>
              <w:top w:val="single" w:sz="6" w:space="0" w:color="000000"/>
              <w:left w:val="single" w:sz="6" w:space="0" w:color="000000"/>
              <w:bottom w:val="single" w:sz="6" w:space="0" w:color="000000"/>
              <w:right w:val="single" w:sz="6" w:space="0" w:color="000000"/>
            </w:tcBorders>
            <w:shd w:val="clear" w:color="auto" w:fill="F8F9FA"/>
            <w:tcMar>
              <w:top w:w="0" w:type="dxa"/>
              <w:left w:w="40" w:type="dxa"/>
              <w:bottom w:w="0" w:type="dxa"/>
              <w:right w:w="40" w:type="dxa"/>
            </w:tcMar>
          </w:tcPr>
          <w:p w14:paraId="00001E6F" w14:textId="77777777" w:rsidR="00535636" w:rsidRDefault="00535636" w:rsidP="00535636">
            <w:pPr>
              <w:spacing w:after="0" w:line="240" w:lineRule="auto"/>
              <w:jc w:val="center"/>
              <w:rPr>
                <w:sz w:val="16"/>
                <w:szCs w:val="16"/>
              </w:rPr>
            </w:pPr>
            <w:r>
              <w:rPr>
                <w:sz w:val="16"/>
                <w:szCs w:val="16"/>
              </w:rPr>
              <w:t>1613,988</w:t>
            </w:r>
          </w:p>
        </w:tc>
        <w:tc>
          <w:tcPr>
            <w:tcW w:w="795" w:type="dxa"/>
            <w:tcBorders>
              <w:top w:val="single" w:sz="6" w:space="0" w:color="000000"/>
              <w:left w:val="single" w:sz="6" w:space="0" w:color="000000"/>
              <w:bottom w:val="single" w:sz="6" w:space="0" w:color="000000"/>
              <w:right w:val="single" w:sz="6" w:space="0" w:color="000000"/>
            </w:tcBorders>
            <w:shd w:val="clear" w:color="auto" w:fill="F8F9FA"/>
            <w:tcMar>
              <w:top w:w="0" w:type="dxa"/>
              <w:left w:w="40" w:type="dxa"/>
              <w:bottom w:w="0" w:type="dxa"/>
              <w:right w:w="40" w:type="dxa"/>
            </w:tcMar>
          </w:tcPr>
          <w:p w14:paraId="00001E70" w14:textId="77777777" w:rsidR="00535636" w:rsidRDefault="00535636" w:rsidP="00535636">
            <w:pPr>
              <w:spacing w:after="0" w:line="240" w:lineRule="auto"/>
              <w:jc w:val="center"/>
              <w:rPr>
                <w:sz w:val="16"/>
                <w:szCs w:val="16"/>
              </w:rPr>
            </w:pPr>
            <w:r>
              <w:rPr>
                <w:sz w:val="16"/>
                <w:szCs w:val="16"/>
              </w:rPr>
              <w:t>1613,988</w:t>
            </w:r>
          </w:p>
        </w:tc>
        <w:tc>
          <w:tcPr>
            <w:tcW w:w="1005" w:type="dxa"/>
            <w:tcBorders>
              <w:top w:val="single" w:sz="6" w:space="0" w:color="000000"/>
              <w:left w:val="single" w:sz="6" w:space="0" w:color="000000"/>
              <w:bottom w:val="single" w:sz="6" w:space="0" w:color="000000"/>
              <w:right w:val="single" w:sz="6" w:space="0" w:color="000000"/>
            </w:tcBorders>
            <w:shd w:val="clear" w:color="auto" w:fill="F8F9FA"/>
            <w:tcMar>
              <w:top w:w="0" w:type="dxa"/>
              <w:left w:w="40" w:type="dxa"/>
              <w:bottom w:w="0" w:type="dxa"/>
              <w:right w:w="40" w:type="dxa"/>
            </w:tcMar>
          </w:tcPr>
          <w:p w14:paraId="00001E71" w14:textId="77777777" w:rsidR="00535636" w:rsidRDefault="00535636" w:rsidP="00535636">
            <w:pPr>
              <w:spacing w:after="0" w:line="240" w:lineRule="auto"/>
              <w:jc w:val="center"/>
              <w:rPr>
                <w:sz w:val="16"/>
                <w:szCs w:val="16"/>
              </w:rPr>
            </w:pPr>
            <w:r>
              <w:rPr>
                <w:sz w:val="16"/>
                <w:szCs w:val="16"/>
              </w:rPr>
              <w:t>8069,94</w:t>
            </w:r>
          </w:p>
        </w:tc>
      </w:tr>
      <w:tr w:rsidR="00535636" w14:paraId="1AE9C26C" w14:textId="77777777" w:rsidTr="00DF13D0">
        <w:trPr>
          <w:trHeight w:val="172"/>
        </w:trPr>
        <w:tc>
          <w:tcPr>
            <w:tcW w:w="585" w:type="dxa"/>
            <w:vMerge/>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00001E72" w14:textId="77777777" w:rsidR="00535636" w:rsidRDefault="00535636" w:rsidP="00535636">
            <w:pPr>
              <w:spacing w:after="0" w:line="240" w:lineRule="auto"/>
              <w:rPr>
                <w:rFonts w:ascii="Calibri" w:eastAsia="Calibri" w:hAnsi="Calibri" w:cs="Calibri"/>
                <w:sz w:val="22"/>
                <w:szCs w:val="22"/>
              </w:rPr>
            </w:pPr>
          </w:p>
        </w:tc>
        <w:tc>
          <w:tcPr>
            <w:tcW w:w="1860" w:type="dxa"/>
            <w:vMerge/>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00001E73" w14:textId="77777777" w:rsidR="00535636" w:rsidRDefault="00535636" w:rsidP="00535636">
            <w:pPr>
              <w:spacing w:after="0" w:line="240" w:lineRule="auto"/>
              <w:rPr>
                <w:rFonts w:ascii="Calibri" w:eastAsia="Calibri" w:hAnsi="Calibri" w:cs="Calibri"/>
                <w:sz w:val="22"/>
                <w:szCs w:val="22"/>
              </w:rPr>
            </w:pPr>
          </w:p>
        </w:tc>
        <w:tc>
          <w:tcPr>
            <w:tcW w:w="85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tcPr>
          <w:p w14:paraId="00001E74" w14:textId="77777777" w:rsidR="00535636" w:rsidRDefault="00535636" w:rsidP="00535636">
            <w:pPr>
              <w:spacing w:after="0" w:line="240" w:lineRule="auto"/>
              <w:jc w:val="center"/>
              <w:rPr>
                <w:sz w:val="16"/>
                <w:szCs w:val="16"/>
              </w:rPr>
            </w:pPr>
            <w:r>
              <w:rPr>
                <w:sz w:val="16"/>
                <w:szCs w:val="16"/>
              </w:rPr>
              <w:t>ГК</w:t>
            </w:r>
          </w:p>
        </w:tc>
        <w:tc>
          <w:tcPr>
            <w:tcW w:w="660" w:type="dxa"/>
            <w:tcBorders>
              <w:top w:val="single" w:sz="6" w:space="0" w:color="000000"/>
              <w:left w:val="single" w:sz="6" w:space="0" w:color="000000"/>
              <w:bottom w:val="single" w:sz="6" w:space="0" w:color="000000"/>
              <w:right w:val="single" w:sz="6" w:space="0" w:color="000000"/>
            </w:tcBorders>
            <w:shd w:val="clear" w:color="auto" w:fill="F8F9FA"/>
            <w:tcMar>
              <w:top w:w="0" w:type="dxa"/>
              <w:left w:w="40" w:type="dxa"/>
              <w:bottom w:w="0" w:type="dxa"/>
              <w:right w:w="40" w:type="dxa"/>
            </w:tcMar>
          </w:tcPr>
          <w:p w14:paraId="00001E75" w14:textId="77777777" w:rsidR="00535636" w:rsidRDefault="00535636" w:rsidP="00535636">
            <w:pPr>
              <w:spacing w:after="0" w:line="240" w:lineRule="auto"/>
              <w:rPr>
                <w:sz w:val="16"/>
                <w:szCs w:val="16"/>
              </w:rPr>
            </w:pPr>
          </w:p>
        </w:tc>
        <w:tc>
          <w:tcPr>
            <w:tcW w:w="705" w:type="dxa"/>
            <w:tcBorders>
              <w:top w:val="single" w:sz="6" w:space="0" w:color="000000"/>
              <w:left w:val="single" w:sz="6" w:space="0" w:color="000000"/>
              <w:bottom w:val="single" w:sz="6" w:space="0" w:color="000000"/>
              <w:right w:val="single" w:sz="6" w:space="0" w:color="000000"/>
            </w:tcBorders>
            <w:shd w:val="clear" w:color="auto" w:fill="F8F9FA"/>
            <w:tcMar>
              <w:top w:w="0" w:type="dxa"/>
              <w:left w:w="40" w:type="dxa"/>
              <w:bottom w:w="0" w:type="dxa"/>
              <w:right w:w="40" w:type="dxa"/>
            </w:tcMar>
          </w:tcPr>
          <w:p w14:paraId="00001E76" w14:textId="77777777" w:rsidR="00535636" w:rsidRDefault="00535636" w:rsidP="00535636">
            <w:pPr>
              <w:spacing w:after="0" w:line="240" w:lineRule="auto"/>
              <w:rPr>
                <w:sz w:val="16"/>
                <w:szCs w:val="16"/>
              </w:rPr>
            </w:pPr>
          </w:p>
        </w:tc>
        <w:tc>
          <w:tcPr>
            <w:tcW w:w="810" w:type="dxa"/>
            <w:tcBorders>
              <w:top w:val="single" w:sz="6" w:space="0" w:color="000000"/>
              <w:left w:val="single" w:sz="6" w:space="0" w:color="000000"/>
              <w:bottom w:val="single" w:sz="6" w:space="0" w:color="000000"/>
              <w:right w:val="single" w:sz="6" w:space="0" w:color="000000"/>
            </w:tcBorders>
            <w:shd w:val="clear" w:color="auto" w:fill="F8F9FA"/>
            <w:tcMar>
              <w:top w:w="0" w:type="dxa"/>
              <w:left w:w="40" w:type="dxa"/>
              <w:bottom w:w="0" w:type="dxa"/>
              <w:right w:w="40" w:type="dxa"/>
            </w:tcMar>
          </w:tcPr>
          <w:p w14:paraId="00001E77" w14:textId="77777777" w:rsidR="00535636" w:rsidRDefault="00535636" w:rsidP="00535636">
            <w:pPr>
              <w:spacing w:after="0" w:line="240" w:lineRule="auto"/>
              <w:jc w:val="center"/>
              <w:rPr>
                <w:sz w:val="16"/>
                <w:szCs w:val="16"/>
              </w:rPr>
            </w:pPr>
            <w:r>
              <w:rPr>
                <w:sz w:val="16"/>
                <w:szCs w:val="16"/>
              </w:rPr>
              <w:t>3765,972</w:t>
            </w:r>
          </w:p>
        </w:tc>
        <w:tc>
          <w:tcPr>
            <w:tcW w:w="780" w:type="dxa"/>
            <w:tcBorders>
              <w:top w:val="single" w:sz="6" w:space="0" w:color="000000"/>
              <w:left w:val="single" w:sz="6" w:space="0" w:color="000000"/>
              <w:bottom w:val="single" w:sz="6" w:space="0" w:color="000000"/>
              <w:right w:val="single" w:sz="6" w:space="0" w:color="000000"/>
            </w:tcBorders>
            <w:shd w:val="clear" w:color="auto" w:fill="F8F9FA"/>
            <w:tcMar>
              <w:top w:w="0" w:type="dxa"/>
              <w:left w:w="40" w:type="dxa"/>
              <w:bottom w:w="0" w:type="dxa"/>
              <w:right w:w="40" w:type="dxa"/>
            </w:tcMar>
          </w:tcPr>
          <w:p w14:paraId="00001E78" w14:textId="77777777" w:rsidR="00535636" w:rsidRDefault="00535636" w:rsidP="00535636">
            <w:pPr>
              <w:spacing w:after="0" w:line="240" w:lineRule="auto"/>
              <w:jc w:val="center"/>
              <w:rPr>
                <w:sz w:val="16"/>
                <w:szCs w:val="16"/>
              </w:rPr>
            </w:pPr>
            <w:r>
              <w:rPr>
                <w:sz w:val="16"/>
                <w:szCs w:val="16"/>
              </w:rPr>
              <w:t>3765,972</w:t>
            </w:r>
          </w:p>
        </w:tc>
        <w:tc>
          <w:tcPr>
            <w:tcW w:w="810" w:type="dxa"/>
            <w:tcBorders>
              <w:top w:val="single" w:sz="6" w:space="0" w:color="000000"/>
              <w:left w:val="single" w:sz="6" w:space="0" w:color="000000"/>
              <w:bottom w:val="single" w:sz="6" w:space="0" w:color="000000"/>
              <w:right w:val="single" w:sz="6" w:space="0" w:color="000000"/>
            </w:tcBorders>
            <w:shd w:val="clear" w:color="auto" w:fill="F8F9FA"/>
            <w:tcMar>
              <w:top w:w="0" w:type="dxa"/>
              <w:left w:w="40" w:type="dxa"/>
              <w:bottom w:w="0" w:type="dxa"/>
              <w:right w:w="40" w:type="dxa"/>
            </w:tcMar>
          </w:tcPr>
          <w:p w14:paraId="00001E79" w14:textId="77777777" w:rsidR="00535636" w:rsidRDefault="00535636" w:rsidP="00535636">
            <w:pPr>
              <w:spacing w:after="0" w:line="240" w:lineRule="auto"/>
              <w:jc w:val="center"/>
              <w:rPr>
                <w:sz w:val="16"/>
                <w:szCs w:val="16"/>
              </w:rPr>
            </w:pPr>
            <w:r>
              <w:rPr>
                <w:sz w:val="16"/>
                <w:szCs w:val="16"/>
              </w:rPr>
              <w:t>3765,972</w:t>
            </w:r>
          </w:p>
        </w:tc>
        <w:tc>
          <w:tcPr>
            <w:tcW w:w="765" w:type="dxa"/>
            <w:tcBorders>
              <w:top w:val="single" w:sz="6" w:space="0" w:color="000000"/>
              <w:left w:val="single" w:sz="6" w:space="0" w:color="000000"/>
              <w:bottom w:val="single" w:sz="6" w:space="0" w:color="000000"/>
              <w:right w:val="single" w:sz="6" w:space="0" w:color="000000"/>
            </w:tcBorders>
            <w:shd w:val="clear" w:color="auto" w:fill="F8F9FA"/>
            <w:tcMar>
              <w:top w:w="0" w:type="dxa"/>
              <w:left w:w="40" w:type="dxa"/>
              <w:bottom w:w="0" w:type="dxa"/>
              <w:right w:w="40" w:type="dxa"/>
            </w:tcMar>
          </w:tcPr>
          <w:p w14:paraId="00001E7A" w14:textId="77777777" w:rsidR="00535636" w:rsidRDefault="00535636" w:rsidP="00535636">
            <w:pPr>
              <w:spacing w:after="0" w:line="240" w:lineRule="auto"/>
              <w:jc w:val="center"/>
              <w:rPr>
                <w:sz w:val="16"/>
                <w:szCs w:val="16"/>
              </w:rPr>
            </w:pPr>
            <w:r>
              <w:rPr>
                <w:sz w:val="16"/>
                <w:szCs w:val="16"/>
              </w:rPr>
              <w:t>3765,972</w:t>
            </w:r>
          </w:p>
        </w:tc>
        <w:tc>
          <w:tcPr>
            <w:tcW w:w="795" w:type="dxa"/>
            <w:tcBorders>
              <w:top w:val="single" w:sz="6" w:space="0" w:color="000000"/>
              <w:left w:val="single" w:sz="6" w:space="0" w:color="000000"/>
              <w:bottom w:val="single" w:sz="6" w:space="0" w:color="000000"/>
              <w:right w:val="single" w:sz="6" w:space="0" w:color="000000"/>
            </w:tcBorders>
            <w:shd w:val="clear" w:color="auto" w:fill="F8F9FA"/>
            <w:tcMar>
              <w:top w:w="0" w:type="dxa"/>
              <w:left w:w="40" w:type="dxa"/>
              <w:bottom w:w="0" w:type="dxa"/>
              <w:right w:w="40" w:type="dxa"/>
            </w:tcMar>
          </w:tcPr>
          <w:p w14:paraId="00001E7B" w14:textId="77777777" w:rsidR="00535636" w:rsidRDefault="00535636" w:rsidP="00535636">
            <w:pPr>
              <w:spacing w:after="0" w:line="240" w:lineRule="auto"/>
              <w:jc w:val="center"/>
              <w:rPr>
                <w:sz w:val="16"/>
                <w:szCs w:val="16"/>
              </w:rPr>
            </w:pPr>
            <w:r>
              <w:rPr>
                <w:sz w:val="16"/>
                <w:szCs w:val="16"/>
              </w:rPr>
              <w:t>3765,972</w:t>
            </w:r>
          </w:p>
        </w:tc>
        <w:tc>
          <w:tcPr>
            <w:tcW w:w="1005" w:type="dxa"/>
            <w:tcBorders>
              <w:top w:val="single" w:sz="6" w:space="0" w:color="000000"/>
              <w:left w:val="single" w:sz="6" w:space="0" w:color="000000"/>
              <w:bottom w:val="single" w:sz="6" w:space="0" w:color="000000"/>
              <w:right w:val="single" w:sz="6" w:space="0" w:color="000000"/>
            </w:tcBorders>
            <w:shd w:val="clear" w:color="auto" w:fill="F8F9FA"/>
            <w:tcMar>
              <w:top w:w="0" w:type="dxa"/>
              <w:left w:w="40" w:type="dxa"/>
              <w:bottom w:w="0" w:type="dxa"/>
              <w:right w:w="40" w:type="dxa"/>
            </w:tcMar>
          </w:tcPr>
          <w:p w14:paraId="00001E7C" w14:textId="77777777" w:rsidR="00535636" w:rsidRDefault="00535636" w:rsidP="00535636">
            <w:pPr>
              <w:spacing w:after="0" w:line="240" w:lineRule="auto"/>
              <w:jc w:val="center"/>
              <w:rPr>
                <w:sz w:val="16"/>
                <w:szCs w:val="16"/>
              </w:rPr>
            </w:pPr>
            <w:r>
              <w:rPr>
                <w:sz w:val="16"/>
                <w:szCs w:val="16"/>
              </w:rPr>
              <w:t>18829,86</w:t>
            </w:r>
          </w:p>
        </w:tc>
      </w:tr>
      <w:tr w:rsidR="00535636" w14:paraId="14D476CA" w14:textId="77777777" w:rsidTr="00DF13D0">
        <w:trPr>
          <w:trHeight w:val="20"/>
        </w:trPr>
        <w:tc>
          <w:tcPr>
            <w:tcW w:w="585" w:type="dxa"/>
            <w:vMerge/>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00001E7D" w14:textId="77777777" w:rsidR="00535636" w:rsidRDefault="00535636" w:rsidP="00535636">
            <w:pPr>
              <w:spacing w:after="0" w:line="240" w:lineRule="auto"/>
              <w:rPr>
                <w:rFonts w:ascii="Calibri" w:eastAsia="Calibri" w:hAnsi="Calibri" w:cs="Calibri"/>
                <w:sz w:val="22"/>
                <w:szCs w:val="22"/>
              </w:rPr>
            </w:pPr>
          </w:p>
        </w:tc>
        <w:tc>
          <w:tcPr>
            <w:tcW w:w="1860" w:type="dxa"/>
            <w:vMerge/>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00001E7E" w14:textId="77777777" w:rsidR="00535636" w:rsidRDefault="00535636" w:rsidP="00535636">
            <w:pPr>
              <w:spacing w:after="0" w:line="240" w:lineRule="auto"/>
              <w:rPr>
                <w:rFonts w:ascii="Calibri" w:eastAsia="Calibri" w:hAnsi="Calibri" w:cs="Calibri"/>
                <w:sz w:val="22"/>
                <w:szCs w:val="22"/>
              </w:rPr>
            </w:pPr>
          </w:p>
        </w:tc>
        <w:tc>
          <w:tcPr>
            <w:tcW w:w="85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E7F" w14:textId="77777777" w:rsidR="00535636" w:rsidRDefault="00535636" w:rsidP="00535636">
            <w:pPr>
              <w:spacing w:after="0" w:line="240" w:lineRule="auto"/>
              <w:jc w:val="center"/>
              <w:rPr>
                <w:sz w:val="16"/>
                <w:szCs w:val="16"/>
              </w:rPr>
            </w:pPr>
            <w:r>
              <w:rPr>
                <w:sz w:val="16"/>
                <w:szCs w:val="16"/>
              </w:rPr>
              <w:t>КЖ</w:t>
            </w:r>
          </w:p>
        </w:tc>
        <w:tc>
          <w:tcPr>
            <w:tcW w:w="66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tcPr>
          <w:p w14:paraId="00001E80" w14:textId="77777777" w:rsidR="00535636" w:rsidRDefault="00535636" w:rsidP="00535636">
            <w:pPr>
              <w:spacing w:after="0" w:line="240" w:lineRule="auto"/>
              <w:rPr>
                <w:sz w:val="16"/>
                <w:szCs w:val="16"/>
              </w:rPr>
            </w:pPr>
          </w:p>
        </w:tc>
        <w:tc>
          <w:tcPr>
            <w:tcW w:w="70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tcPr>
          <w:p w14:paraId="00001E81" w14:textId="77777777" w:rsidR="00535636" w:rsidRDefault="00535636" w:rsidP="00535636">
            <w:pPr>
              <w:spacing w:after="0" w:line="240" w:lineRule="auto"/>
              <w:rPr>
                <w:sz w:val="16"/>
                <w:szCs w:val="16"/>
              </w:rPr>
            </w:pPr>
          </w:p>
        </w:tc>
        <w:tc>
          <w:tcPr>
            <w:tcW w:w="810" w:type="dxa"/>
            <w:tcBorders>
              <w:top w:val="single" w:sz="6" w:space="0" w:color="000000"/>
              <w:left w:val="single" w:sz="6" w:space="0" w:color="000000"/>
              <w:bottom w:val="single" w:sz="6" w:space="0" w:color="000000"/>
              <w:right w:val="single" w:sz="6" w:space="0" w:color="000000"/>
            </w:tcBorders>
            <w:shd w:val="clear" w:color="auto" w:fill="F8F9FA"/>
            <w:tcMar>
              <w:top w:w="0" w:type="dxa"/>
              <w:left w:w="40" w:type="dxa"/>
              <w:bottom w:w="0" w:type="dxa"/>
              <w:right w:w="40" w:type="dxa"/>
            </w:tcMar>
          </w:tcPr>
          <w:p w14:paraId="00001E82" w14:textId="77777777" w:rsidR="00535636" w:rsidRDefault="00535636" w:rsidP="00535636">
            <w:pPr>
              <w:spacing w:after="0" w:line="240" w:lineRule="auto"/>
              <w:jc w:val="center"/>
              <w:rPr>
                <w:sz w:val="16"/>
                <w:szCs w:val="16"/>
              </w:rPr>
            </w:pPr>
            <w:r>
              <w:rPr>
                <w:sz w:val="16"/>
                <w:szCs w:val="16"/>
              </w:rPr>
              <w:t>5379,96</w:t>
            </w:r>
          </w:p>
        </w:tc>
        <w:tc>
          <w:tcPr>
            <w:tcW w:w="780" w:type="dxa"/>
            <w:tcBorders>
              <w:top w:val="single" w:sz="6" w:space="0" w:color="000000"/>
              <w:left w:val="single" w:sz="6" w:space="0" w:color="000000"/>
              <w:bottom w:val="single" w:sz="6" w:space="0" w:color="000000"/>
              <w:right w:val="single" w:sz="6" w:space="0" w:color="000000"/>
            </w:tcBorders>
            <w:shd w:val="clear" w:color="auto" w:fill="F8F9FA"/>
            <w:tcMar>
              <w:top w:w="0" w:type="dxa"/>
              <w:left w:w="40" w:type="dxa"/>
              <w:bottom w:w="0" w:type="dxa"/>
              <w:right w:w="40" w:type="dxa"/>
            </w:tcMar>
          </w:tcPr>
          <w:p w14:paraId="00001E83" w14:textId="77777777" w:rsidR="00535636" w:rsidRDefault="00535636" w:rsidP="00535636">
            <w:pPr>
              <w:spacing w:after="0" w:line="240" w:lineRule="auto"/>
              <w:jc w:val="center"/>
              <w:rPr>
                <w:sz w:val="16"/>
                <w:szCs w:val="16"/>
              </w:rPr>
            </w:pPr>
            <w:r>
              <w:rPr>
                <w:sz w:val="16"/>
                <w:szCs w:val="16"/>
              </w:rPr>
              <w:t>5379,96</w:t>
            </w:r>
          </w:p>
        </w:tc>
        <w:tc>
          <w:tcPr>
            <w:tcW w:w="810" w:type="dxa"/>
            <w:tcBorders>
              <w:top w:val="single" w:sz="6" w:space="0" w:color="000000"/>
              <w:left w:val="single" w:sz="6" w:space="0" w:color="000000"/>
              <w:bottom w:val="single" w:sz="6" w:space="0" w:color="000000"/>
              <w:right w:val="single" w:sz="6" w:space="0" w:color="000000"/>
            </w:tcBorders>
            <w:shd w:val="clear" w:color="auto" w:fill="F8F9FA"/>
            <w:tcMar>
              <w:top w:w="0" w:type="dxa"/>
              <w:left w:w="40" w:type="dxa"/>
              <w:bottom w:w="0" w:type="dxa"/>
              <w:right w:w="40" w:type="dxa"/>
            </w:tcMar>
          </w:tcPr>
          <w:p w14:paraId="00001E84" w14:textId="77777777" w:rsidR="00535636" w:rsidRDefault="00535636" w:rsidP="00535636">
            <w:pPr>
              <w:spacing w:after="0" w:line="240" w:lineRule="auto"/>
              <w:jc w:val="center"/>
              <w:rPr>
                <w:sz w:val="16"/>
                <w:szCs w:val="16"/>
              </w:rPr>
            </w:pPr>
            <w:r>
              <w:rPr>
                <w:sz w:val="16"/>
                <w:szCs w:val="16"/>
              </w:rPr>
              <w:t>5379,96</w:t>
            </w:r>
          </w:p>
        </w:tc>
        <w:tc>
          <w:tcPr>
            <w:tcW w:w="765" w:type="dxa"/>
            <w:tcBorders>
              <w:top w:val="single" w:sz="6" w:space="0" w:color="000000"/>
              <w:left w:val="single" w:sz="6" w:space="0" w:color="000000"/>
              <w:bottom w:val="single" w:sz="6" w:space="0" w:color="000000"/>
              <w:right w:val="single" w:sz="6" w:space="0" w:color="000000"/>
            </w:tcBorders>
            <w:shd w:val="clear" w:color="auto" w:fill="F8F9FA"/>
            <w:tcMar>
              <w:top w:w="0" w:type="dxa"/>
              <w:left w:w="40" w:type="dxa"/>
              <w:bottom w:w="0" w:type="dxa"/>
              <w:right w:w="40" w:type="dxa"/>
            </w:tcMar>
          </w:tcPr>
          <w:p w14:paraId="00001E85" w14:textId="77777777" w:rsidR="00535636" w:rsidRDefault="00535636" w:rsidP="00535636">
            <w:pPr>
              <w:spacing w:after="0" w:line="240" w:lineRule="auto"/>
              <w:jc w:val="center"/>
              <w:rPr>
                <w:sz w:val="16"/>
                <w:szCs w:val="16"/>
              </w:rPr>
            </w:pPr>
            <w:r>
              <w:rPr>
                <w:sz w:val="16"/>
                <w:szCs w:val="16"/>
              </w:rPr>
              <w:t>5379,96</w:t>
            </w:r>
          </w:p>
        </w:tc>
        <w:tc>
          <w:tcPr>
            <w:tcW w:w="795" w:type="dxa"/>
            <w:tcBorders>
              <w:top w:val="single" w:sz="6" w:space="0" w:color="000000"/>
              <w:left w:val="single" w:sz="6" w:space="0" w:color="000000"/>
              <w:bottom w:val="single" w:sz="6" w:space="0" w:color="000000"/>
              <w:right w:val="single" w:sz="6" w:space="0" w:color="000000"/>
            </w:tcBorders>
            <w:shd w:val="clear" w:color="auto" w:fill="F8F9FA"/>
            <w:tcMar>
              <w:top w:w="0" w:type="dxa"/>
              <w:left w:w="40" w:type="dxa"/>
              <w:bottom w:w="0" w:type="dxa"/>
              <w:right w:w="40" w:type="dxa"/>
            </w:tcMar>
          </w:tcPr>
          <w:p w14:paraId="00001E86" w14:textId="77777777" w:rsidR="00535636" w:rsidRDefault="00535636" w:rsidP="00535636">
            <w:pPr>
              <w:spacing w:after="0" w:line="240" w:lineRule="auto"/>
              <w:jc w:val="center"/>
              <w:rPr>
                <w:sz w:val="16"/>
                <w:szCs w:val="16"/>
              </w:rPr>
            </w:pPr>
            <w:r>
              <w:rPr>
                <w:sz w:val="16"/>
                <w:szCs w:val="16"/>
              </w:rPr>
              <w:t>5379,96</w:t>
            </w:r>
          </w:p>
        </w:tc>
        <w:tc>
          <w:tcPr>
            <w:tcW w:w="100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00001E87" w14:textId="77777777" w:rsidR="00535636" w:rsidRDefault="00535636" w:rsidP="00535636">
            <w:pPr>
              <w:spacing w:after="0" w:line="240" w:lineRule="auto"/>
              <w:jc w:val="center"/>
              <w:rPr>
                <w:sz w:val="16"/>
                <w:szCs w:val="16"/>
              </w:rPr>
            </w:pPr>
            <w:r>
              <w:rPr>
                <w:sz w:val="16"/>
                <w:szCs w:val="16"/>
              </w:rPr>
              <w:t>26899,8</w:t>
            </w:r>
          </w:p>
        </w:tc>
      </w:tr>
      <w:tr w:rsidR="00535636" w14:paraId="35DDD6C9" w14:textId="77777777" w:rsidTr="00DF13D0">
        <w:trPr>
          <w:trHeight w:val="142"/>
        </w:trPr>
        <w:tc>
          <w:tcPr>
            <w:tcW w:w="585" w:type="dxa"/>
            <w:vMerge w:val="restart"/>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E88" w14:textId="77777777" w:rsidR="00535636" w:rsidRDefault="00535636" w:rsidP="00535636">
            <w:pPr>
              <w:spacing w:after="0" w:line="240" w:lineRule="auto"/>
              <w:jc w:val="center"/>
              <w:rPr>
                <w:sz w:val="16"/>
                <w:szCs w:val="16"/>
              </w:rPr>
            </w:pPr>
            <w:r>
              <w:rPr>
                <w:sz w:val="16"/>
                <w:szCs w:val="16"/>
              </w:rPr>
              <w:t>3.5.</w:t>
            </w:r>
          </w:p>
        </w:tc>
        <w:tc>
          <w:tcPr>
            <w:tcW w:w="1860" w:type="dxa"/>
            <w:vMerge w:val="restart"/>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E89" w14:textId="77777777" w:rsidR="00535636" w:rsidRDefault="00535636" w:rsidP="00535636">
            <w:pPr>
              <w:spacing w:after="0" w:line="240" w:lineRule="auto"/>
              <w:jc w:val="center"/>
              <w:rPr>
                <w:sz w:val="16"/>
                <w:szCs w:val="16"/>
              </w:rPr>
            </w:pPr>
            <w:r>
              <w:rPr>
                <w:sz w:val="16"/>
                <w:szCs w:val="16"/>
              </w:rPr>
              <w:t>Сертифікація будівель комунальної власності відповідно до п. 5 ст. 7 Закону України «Про енергетичну ефективність будівель»)</w:t>
            </w:r>
          </w:p>
        </w:tc>
        <w:tc>
          <w:tcPr>
            <w:tcW w:w="85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E8A" w14:textId="77777777" w:rsidR="00535636" w:rsidRDefault="00535636" w:rsidP="00535636">
            <w:pPr>
              <w:spacing w:after="0" w:line="240" w:lineRule="auto"/>
              <w:jc w:val="center"/>
              <w:rPr>
                <w:sz w:val="16"/>
                <w:szCs w:val="16"/>
              </w:rPr>
            </w:pPr>
            <w:r>
              <w:rPr>
                <w:sz w:val="16"/>
                <w:szCs w:val="16"/>
              </w:rPr>
              <w:t>МБ</w:t>
            </w:r>
          </w:p>
        </w:tc>
        <w:tc>
          <w:tcPr>
            <w:tcW w:w="66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tcPr>
          <w:p w14:paraId="00001E8B" w14:textId="77777777" w:rsidR="00535636" w:rsidRDefault="00535636" w:rsidP="00535636">
            <w:pPr>
              <w:spacing w:after="0" w:line="240" w:lineRule="auto"/>
              <w:rPr>
                <w:sz w:val="16"/>
                <w:szCs w:val="16"/>
              </w:rPr>
            </w:pPr>
          </w:p>
        </w:tc>
        <w:tc>
          <w:tcPr>
            <w:tcW w:w="70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tcPr>
          <w:p w14:paraId="00001E8C" w14:textId="77777777" w:rsidR="00535636" w:rsidRDefault="00535636" w:rsidP="00535636">
            <w:pPr>
              <w:spacing w:after="0" w:line="240" w:lineRule="auto"/>
              <w:rPr>
                <w:sz w:val="16"/>
                <w:szCs w:val="16"/>
              </w:rPr>
            </w:pPr>
          </w:p>
        </w:tc>
        <w:tc>
          <w:tcPr>
            <w:tcW w:w="81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tcPr>
          <w:p w14:paraId="00001E8D" w14:textId="77777777" w:rsidR="00535636" w:rsidRDefault="00535636" w:rsidP="00535636">
            <w:pPr>
              <w:spacing w:after="0" w:line="240" w:lineRule="auto"/>
              <w:jc w:val="right"/>
              <w:rPr>
                <w:sz w:val="16"/>
                <w:szCs w:val="16"/>
              </w:rPr>
            </w:pPr>
            <w:r>
              <w:rPr>
                <w:sz w:val="16"/>
                <w:szCs w:val="16"/>
              </w:rPr>
              <w:t>2900</w:t>
            </w:r>
          </w:p>
        </w:tc>
        <w:tc>
          <w:tcPr>
            <w:tcW w:w="78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tcPr>
          <w:p w14:paraId="00001E8E" w14:textId="77777777" w:rsidR="00535636" w:rsidRDefault="00535636" w:rsidP="00535636">
            <w:pPr>
              <w:spacing w:after="0" w:line="240" w:lineRule="auto"/>
              <w:jc w:val="right"/>
              <w:rPr>
                <w:sz w:val="16"/>
                <w:szCs w:val="16"/>
              </w:rPr>
            </w:pPr>
            <w:r>
              <w:rPr>
                <w:sz w:val="16"/>
                <w:szCs w:val="16"/>
              </w:rPr>
              <w:t>2900</w:t>
            </w:r>
          </w:p>
        </w:tc>
        <w:tc>
          <w:tcPr>
            <w:tcW w:w="81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tcPr>
          <w:p w14:paraId="00001E8F" w14:textId="77777777" w:rsidR="00535636" w:rsidRDefault="00535636" w:rsidP="00535636">
            <w:pPr>
              <w:spacing w:after="0" w:line="240" w:lineRule="auto"/>
              <w:rPr>
                <w:sz w:val="16"/>
                <w:szCs w:val="16"/>
              </w:rPr>
            </w:pPr>
          </w:p>
        </w:tc>
        <w:tc>
          <w:tcPr>
            <w:tcW w:w="76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00001E90" w14:textId="77777777" w:rsidR="00535636" w:rsidRDefault="00535636" w:rsidP="00535636">
            <w:pPr>
              <w:spacing w:after="0" w:line="240" w:lineRule="auto"/>
              <w:rPr>
                <w:sz w:val="16"/>
                <w:szCs w:val="16"/>
              </w:rPr>
            </w:pPr>
          </w:p>
        </w:tc>
        <w:tc>
          <w:tcPr>
            <w:tcW w:w="79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00001E91" w14:textId="77777777" w:rsidR="00535636" w:rsidRDefault="00535636" w:rsidP="00535636">
            <w:pPr>
              <w:spacing w:after="0" w:line="240" w:lineRule="auto"/>
              <w:rPr>
                <w:sz w:val="16"/>
                <w:szCs w:val="16"/>
              </w:rPr>
            </w:pPr>
          </w:p>
        </w:tc>
        <w:tc>
          <w:tcPr>
            <w:tcW w:w="100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00001E92" w14:textId="77777777" w:rsidR="00535636" w:rsidRDefault="00535636" w:rsidP="00535636">
            <w:pPr>
              <w:spacing w:after="0" w:line="240" w:lineRule="auto"/>
              <w:jc w:val="center"/>
              <w:rPr>
                <w:sz w:val="16"/>
                <w:szCs w:val="16"/>
              </w:rPr>
            </w:pPr>
            <w:r>
              <w:rPr>
                <w:sz w:val="16"/>
                <w:szCs w:val="16"/>
              </w:rPr>
              <w:t>5800</w:t>
            </w:r>
          </w:p>
        </w:tc>
      </w:tr>
      <w:tr w:rsidR="00535636" w14:paraId="1A85A7BA" w14:textId="77777777" w:rsidTr="00DF13D0">
        <w:trPr>
          <w:trHeight w:val="62"/>
        </w:trPr>
        <w:tc>
          <w:tcPr>
            <w:tcW w:w="585" w:type="dxa"/>
            <w:vMerge/>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00001E93" w14:textId="77777777" w:rsidR="00535636" w:rsidRDefault="00535636" w:rsidP="00535636">
            <w:pPr>
              <w:spacing w:after="0" w:line="240" w:lineRule="auto"/>
              <w:rPr>
                <w:rFonts w:ascii="Calibri" w:eastAsia="Calibri" w:hAnsi="Calibri" w:cs="Calibri"/>
                <w:sz w:val="22"/>
                <w:szCs w:val="22"/>
              </w:rPr>
            </w:pPr>
          </w:p>
        </w:tc>
        <w:tc>
          <w:tcPr>
            <w:tcW w:w="1860" w:type="dxa"/>
            <w:vMerge/>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00001E94" w14:textId="77777777" w:rsidR="00535636" w:rsidRDefault="00535636" w:rsidP="00535636">
            <w:pPr>
              <w:spacing w:after="0" w:line="240" w:lineRule="auto"/>
              <w:rPr>
                <w:rFonts w:ascii="Calibri" w:eastAsia="Calibri" w:hAnsi="Calibri" w:cs="Calibri"/>
                <w:sz w:val="22"/>
                <w:szCs w:val="22"/>
              </w:rPr>
            </w:pPr>
          </w:p>
        </w:tc>
        <w:tc>
          <w:tcPr>
            <w:tcW w:w="85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E95" w14:textId="77777777" w:rsidR="00535636" w:rsidRDefault="00535636" w:rsidP="00535636">
            <w:pPr>
              <w:spacing w:after="0" w:line="240" w:lineRule="auto"/>
              <w:jc w:val="center"/>
              <w:rPr>
                <w:sz w:val="16"/>
                <w:szCs w:val="16"/>
              </w:rPr>
            </w:pPr>
            <w:r>
              <w:rPr>
                <w:sz w:val="16"/>
                <w:szCs w:val="16"/>
              </w:rPr>
              <w:t>ГК</w:t>
            </w:r>
          </w:p>
        </w:tc>
        <w:tc>
          <w:tcPr>
            <w:tcW w:w="66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tcPr>
          <w:p w14:paraId="00001E96" w14:textId="77777777" w:rsidR="00535636" w:rsidRDefault="00535636" w:rsidP="00535636">
            <w:pPr>
              <w:spacing w:after="0" w:line="240" w:lineRule="auto"/>
              <w:rPr>
                <w:sz w:val="16"/>
                <w:szCs w:val="16"/>
              </w:rPr>
            </w:pPr>
          </w:p>
        </w:tc>
        <w:tc>
          <w:tcPr>
            <w:tcW w:w="70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tcPr>
          <w:p w14:paraId="00001E97" w14:textId="77777777" w:rsidR="00535636" w:rsidRDefault="00535636" w:rsidP="00535636">
            <w:pPr>
              <w:spacing w:after="0" w:line="240" w:lineRule="auto"/>
              <w:rPr>
                <w:sz w:val="16"/>
                <w:szCs w:val="16"/>
              </w:rPr>
            </w:pPr>
          </w:p>
        </w:tc>
        <w:tc>
          <w:tcPr>
            <w:tcW w:w="81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tcPr>
          <w:p w14:paraId="00001E98" w14:textId="77777777" w:rsidR="00535636" w:rsidRDefault="00535636" w:rsidP="00535636">
            <w:pPr>
              <w:spacing w:after="0" w:line="240" w:lineRule="auto"/>
              <w:rPr>
                <w:sz w:val="16"/>
                <w:szCs w:val="16"/>
              </w:rPr>
            </w:pPr>
          </w:p>
        </w:tc>
        <w:tc>
          <w:tcPr>
            <w:tcW w:w="78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tcPr>
          <w:p w14:paraId="00001E99" w14:textId="77777777" w:rsidR="00535636" w:rsidRDefault="00535636" w:rsidP="00535636">
            <w:pPr>
              <w:spacing w:after="0" w:line="240" w:lineRule="auto"/>
              <w:rPr>
                <w:sz w:val="16"/>
                <w:szCs w:val="16"/>
              </w:rPr>
            </w:pPr>
          </w:p>
        </w:tc>
        <w:tc>
          <w:tcPr>
            <w:tcW w:w="81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00001E9A" w14:textId="77777777" w:rsidR="00535636" w:rsidRDefault="00535636" w:rsidP="00535636">
            <w:pPr>
              <w:spacing w:after="0" w:line="240" w:lineRule="auto"/>
              <w:rPr>
                <w:sz w:val="16"/>
                <w:szCs w:val="16"/>
              </w:rPr>
            </w:pPr>
          </w:p>
        </w:tc>
        <w:tc>
          <w:tcPr>
            <w:tcW w:w="76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00001E9B" w14:textId="77777777" w:rsidR="00535636" w:rsidRDefault="00535636" w:rsidP="00535636">
            <w:pPr>
              <w:spacing w:after="0" w:line="240" w:lineRule="auto"/>
              <w:rPr>
                <w:sz w:val="16"/>
                <w:szCs w:val="16"/>
              </w:rPr>
            </w:pPr>
          </w:p>
        </w:tc>
        <w:tc>
          <w:tcPr>
            <w:tcW w:w="79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00001E9C" w14:textId="77777777" w:rsidR="00535636" w:rsidRDefault="00535636" w:rsidP="00535636">
            <w:pPr>
              <w:spacing w:after="0" w:line="240" w:lineRule="auto"/>
              <w:rPr>
                <w:sz w:val="16"/>
                <w:szCs w:val="16"/>
              </w:rPr>
            </w:pPr>
          </w:p>
        </w:tc>
        <w:tc>
          <w:tcPr>
            <w:tcW w:w="100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00001E9D" w14:textId="77777777" w:rsidR="00535636" w:rsidRDefault="00535636" w:rsidP="00535636">
            <w:pPr>
              <w:spacing w:after="0" w:line="240" w:lineRule="auto"/>
              <w:jc w:val="center"/>
              <w:rPr>
                <w:sz w:val="16"/>
                <w:szCs w:val="16"/>
              </w:rPr>
            </w:pPr>
            <w:r>
              <w:rPr>
                <w:sz w:val="16"/>
                <w:szCs w:val="16"/>
              </w:rPr>
              <w:t>0</w:t>
            </w:r>
          </w:p>
        </w:tc>
      </w:tr>
      <w:tr w:rsidR="00535636" w14:paraId="148041B8" w14:textId="77777777" w:rsidTr="00DF13D0">
        <w:trPr>
          <w:trHeight w:val="351"/>
        </w:trPr>
        <w:tc>
          <w:tcPr>
            <w:tcW w:w="585" w:type="dxa"/>
            <w:vMerge/>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00001E9E" w14:textId="77777777" w:rsidR="00535636" w:rsidRDefault="00535636" w:rsidP="00535636">
            <w:pPr>
              <w:spacing w:after="0" w:line="240" w:lineRule="auto"/>
              <w:rPr>
                <w:rFonts w:ascii="Calibri" w:eastAsia="Calibri" w:hAnsi="Calibri" w:cs="Calibri"/>
                <w:sz w:val="22"/>
                <w:szCs w:val="22"/>
              </w:rPr>
            </w:pPr>
          </w:p>
        </w:tc>
        <w:tc>
          <w:tcPr>
            <w:tcW w:w="1860" w:type="dxa"/>
            <w:vMerge/>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00001E9F" w14:textId="77777777" w:rsidR="00535636" w:rsidRDefault="00535636" w:rsidP="00535636">
            <w:pPr>
              <w:spacing w:after="0" w:line="240" w:lineRule="auto"/>
              <w:rPr>
                <w:rFonts w:ascii="Calibri" w:eastAsia="Calibri" w:hAnsi="Calibri" w:cs="Calibri"/>
                <w:sz w:val="22"/>
                <w:szCs w:val="22"/>
              </w:rPr>
            </w:pPr>
          </w:p>
        </w:tc>
        <w:tc>
          <w:tcPr>
            <w:tcW w:w="85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EA0" w14:textId="77777777" w:rsidR="00535636" w:rsidRDefault="00535636" w:rsidP="00535636">
            <w:pPr>
              <w:spacing w:after="0" w:line="240" w:lineRule="auto"/>
              <w:jc w:val="center"/>
              <w:rPr>
                <w:sz w:val="16"/>
                <w:szCs w:val="16"/>
              </w:rPr>
            </w:pPr>
            <w:r>
              <w:rPr>
                <w:sz w:val="16"/>
                <w:szCs w:val="16"/>
              </w:rPr>
              <w:t>КП</w:t>
            </w:r>
          </w:p>
        </w:tc>
        <w:tc>
          <w:tcPr>
            <w:tcW w:w="66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tcPr>
          <w:p w14:paraId="00001EA1" w14:textId="77777777" w:rsidR="00535636" w:rsidRDefault="00535636" w:rsidP="00535636">
            <w:pPr>
              <w:spacing w:after="0" w:line="240" w:lineRule="auto"/>
              <w:rPr>
                <w:sz w:val="16"/>
                <w:szCs w:val="16"/>
              </w:rPr>
            </w:pPr>
          </w:p>
        </w:tc>
        <w:tc>
          <w:tcPr>
            <w:tcW w:w="70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tcPr>
          <w:p w14:paraId="00001EA2" w14:textId="77777777" w:rsidR="00535636" w:rsidRDefault="00535636" w:rsidP="00535636">
            <w:pPr>
              <w:spacing w:after="0" w:line="240" w:lineRule="auto"/>
              <w:rPr>
                <w:sz w:val="16"/>
                <w:szCs w:val="16"/>
              </w:rPr>
            </w:pPr>
          </w:p>
        </w:tc>
        <w:tc>
          <w:tcPr>
            <w:tcW w:w="81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tcPr>
          <w:p w14:paraId="00001EA3" w14:textId="77777777" w:rsidR="00535636" w:rsidRDefault="00535636" w:rsidP="00535636">
            <w:pPr>
              <w:spacing w:after="0" w:line="240" w:lineRule="auto"/>
              <w:rPr>
                <w:sz w:val="16"/>
                <w:szCs w:val="16"/>
              </w:rPr>
            </w:pPr>
          </w:p>
        </w:tc>
        <w:tc>
          <w:tcPr>
            <w:tcW w:w="78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tcPr>
          <w:p w14:paraId="00001EA4" w14:textId="77777777" w:rsidR="00535636" w:rsidRDefault="00535636" w:rsidP="00535636">
            <w:pPr>
              <w:spacing w:after="0" w:line="240" w:lineRule="auto"/>
              <w:rPr>
                <w:sz w:val="16"/>
                <w:szCs w:val="16"/>
              </w:rPr>
            </w:pPr>
          </w:p>
        </w:tc>
        <w:tc>
          <w:tcPr>
            <w:tcW w:w="81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00001EA5" w14:textId="77777777" w:rsidR="00535636" w:rsidRDefault="00535636" w:rsidP="00535636">
            <w:pPr>
              <w:spacing w:after="0" w:line="240" w:lineRule="auto"/>
              <w:rPr>
                <w:sz w:val="16"/>
                <w:szCs w:val="16"/>
              </w:rPr>
            </w:pPr>
          </w:p>
        </w:tc>
        <w:tc>
          <w:tcPr>
            <w:tcW w:w="76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00001EA6" w14:textId="77777777" w:rsidR="00535636" w:rsidRDefault="00535636" w:rsidP="00535636">
            <w:pPr>
              <w:spacing w:after="0" w:line="240" w:lineRule="auto"/>
              <w:rPr>
                <w:sz w:val="16"/>
                <w:szCs w:val="16"/>
              </w:rPr>
            </w:pPr>
          </w:p>
        </w:tc>
        <w:tc>
          <w:tcPr>
            <w:tcW w:w="79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00001EA7" w14:textId="77777777" w:rsidR="00535636" w:rsidRDefault="00535636" w:rsidP="00535636">
            <w:pPr>
              <w:spacing w:after="0" w:line="240" w:lineRule="auto"/>
              <w:rPr>
                <w:sz w:val="16"/>
                <w:szCs w:val="16"/>
              </w:rPr>
            </w:pPr>
          </w:p>
        </w:tc>
        <w:tc>
          <w:tcPr>
            <w:tcW w:w="100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00001EA8" w14:textId="77777777" w:rsidR="00535636" w:rsidRDefault="00535636" w:rsidP="00535636">
            <w:pPr>
              <w:spacing w:after="0" w:line="240" w:lineRule="auto"/>
              <w:jc w:val="center"/>
              <w:rPr>
                <w:sz w:val="16"/>
                <w:szCs w:val="16"/>
              </w:rPr>
            </w:pPr>
            <w:r>
              <w:rPr>
                <w:sz w:val="16"/>
                <w:szCs w:val="16"/>
              </w:rPr>
              <w:t>0</w:t>
            </w:r>
          </w:p>
        </w:tc>
      </w:tr>
      <w:tr w:rsidR="00535636" w14:paraId="1765FDB2" w14:textId="77777777">
        <w:trPr>
          <w:trHeight w:val="225"/>
        </w:trPr>
        <w:tc>
          <w:tcPr>
            <w:tcW w:w="8625" w:type="dxa"/>
            <w:gridSpan w:val="10"/>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EA9" w14:textId="77777777" w:rsidR="00535636" w:rsidRDefault="00535636" w:rsidP="00535636">
            <w:pPr>
              <w:spacing w:after="0" w:line="240" w:lineRule="auto"/>
              <w:jc w:val="right"/>
              <w:rPr>
                <w:sz w:val="16"/>
                <w:szCs w:val="16"/>
              </w:rPr>
            </w:pPr>
            <w:r>
              <w:rPr>
                <w:sz w:val="16"/>
                <w:szCs w:val="16"/>
              </w:rPr>
              <w:t>Всього</w:t>
            </w:r>
          </w:p>
        </w:tc>
        <w:tc>
          <w:tcPr>
            <w:tcW w:w="100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EB3" w14:textId="77777777" w:rsidR="00535636" w:rsidRDefault="00535636" w:rsidP="00535636">
            <w:pPr>
              <w:spacing w:after="0" w:line="240" w:lineRule="auto"/>
              <w:jc w:val="center"/>
              <w:rPr>
                <w:sz w:val="16"/>
                <w:szCs w:val="16"/>
              </w:rPr>
            </w:pPr>
            <w:r>
              <w:rPr>
                <w:sz w:val="16"/>
                <w:szCs w:val="16"/>
              </w:rPr>
              <w:t>3913849,6</w:t>
            </w:r>
          </w:p>
        </w:tc>
      </w:tr>
      <w:tr w:rsidR="00535636" w14:paraId="3EC264F0" w14:textId="77777777" w:rsidTr="009168D9">
        <w:trPr>
          <w:trHeight w:val="148"/>
        </w:trPr>
        <w:tc>
          <w:tcPr>
            <w:tcW w:w="9630" w:type="dxa"/>
            <w:gridSpan w:val="11"/>
            <w:tcBorders>
              <w:top w:val="single" w:sz="6" w:space="0" w:color="000000"/>
              <w:left w:val="single" w:sz="6" w:space="0" w:color="000000"/>
              <w:bottom w:val="single" w:sz="6" w:space="0" w:color="000000"/>
              <w:right w:val="single" w:sz="6" w:space="0" w:color="000000"/>
            </w:tcBorders>
            <w:shd w:val="clear" w:color="auto" w:fill="B1D2FB"/>
            <w:tcMar>
              <w:top w:w="0" w:type="dxa"/>
              <w:left w:w="40" w:type="dxa"/>
              <w:bottom w:w="0" w:type="dxa"/>
              <w:right w:w="40" w:type="dxa"/>
            </w:tcMar>
            <w:vAlign w:val="center"/>
          </w:tcPr>
          <w:p w14:paraId="00001EB4" w14:textId="77777777" w:rsidR="00535636" w:rsidRDefault="00535636" w:rsidP="00535636">
            <w:pPr>
              <w:spacing w:after="0" w:line="240" w:lineRule="auto"/>
              <w:jc w:val="center"/>
              <w:rPr>
                <w:b/>
                <w:sz w:val="16"/>
                <w:szCs w:val="16"/>
              </w:rPr>
            </w:pPr>
            <w:r>
              <w:rPr>
                <w:b/>
                <w:sz w:val="16"/>
                <w:szCs w:val="16"/>
              </w:rPr>
              <w:t>4. Об'єкти теплопостачання</w:t>
            </w:r>
          </w:p>
        </w:tc>
      </w:tr>
      <w:tr w:rsidR="00535636" w14:paraId="42A72BC5" w14:textId="77777777" w:rsidTr="00D163BA">
        <w:trPr>
          <w:trHeight w:val="144"/>
        </w:trPr>
        <w:tc>
          <w:tcPr>
            <w:tcW w:w="585" w:type="dxa"/>
            <w:vMerge w:val="restart"/>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EBF" w14:textId="77777777" w:rsidR="00535636" w:rsidRDefault="00535636" w:rsidP="00535636">
            <w:pPr>
              <w:spacing w:after="0" w:line="240" w:lineRule="auto"/>
              <w:jc w:val="center"/>
              <w:rPr>
                <w:sz w:val="16"/>
                <w:szCs w:val="16"/>
              </w:rPr>
            </w:pPr>
            <w:r>
              <w:rPr>
                <w:sz w:val="16"/>
                <w:szCs w:val="16"/>
              </w:rPr>
              <w:t>4.1.</w:t>
            </w:r>
          </w:p>
        </w:tc>
        <w:tc>
          <w:tcPr>
            <w:tcW w:w="1860" w:type="dxa"/>
            <w:vMerge w:val="restart"/>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EC0" w14:textId="77777777" w:rsidR="00535636" w:rsidRDefault="00535636" w:rsidP="00535636">
            <w:pPr>
              <w:spacing w:after="0" w:line="240" w:lineRule="auto"/>
              <w:jc w:val="center"/>
              <w:rPr>
                <w:sz w:val="16"/>
                <w:szCs w:val="16"/>
              </w:rPr>
            </w:pPr>
            <w:r>
              <w:rPr>
                <w:sz w:val="16"/>
                <w:szCs w:val="16"/>
              </w:rPr>
              <w:t>Заміна котельного агрегату ПТВМ-30 № 1 на сучасний котел потужністю 20-25 Гкал/год</w:t>
            </w:r>
          </w:p>
        </w:tc>
        <w:tc>
          <w:tcPr>
            <w:tcW w:w="85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EC1" w14:textId="77777777" w:rsidR="00535636" w:rsidRDefault="00535636" w:rsidP="00535636">
            <w:pPr>
              <w:spacing w:after="0" w:line="240" w:lineRule="auto"/>
              <w:jc w:val="center"/>
              <w:rPr>
                <w:sz w:val="16"/>
                <w:szCs w:val="16"/>
              </w:rPr>
            </w:pPr>
            <w:r>
              <w:rPr>
                <w:sz w:val="16"/>
                <w:szCs w:val="16"/>
              </w:rPr>
              <w:t>МБ</w:t>
            </w:r>
          </w:p>
        </w:tc>
        <w:tc>
          <w:tcPr>
            <w:tcW w:w="66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EC2" w14:textId="77777777" w:rsidR="00535636" w:rsidRDefault="00535636" w:rsidP="00535636">
            <w:pPr>
              <w:spacing w:after="0" w:line="240" w:lineRule="auto"/>
              <w:rPr>
                <w:sz w:val="16"/>
                <w:szCs w:val="16"/>
              </w:rPr>
            </w:pPr>
          </w:p>
        </w:tc>
        <w:tc>
          <w:tcPr>
            <w:tcW w:w="70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EC3" w14:textId="77777777" w:rsidR="00535636" w:rsidRDefault="00535636" w:rsidP="00535636">
            <w:pPr>
              <w:spacing w:after="0" w:line="240" w:lineRule="auto"/>
              <w:rPr>
                <w:sz w:val="16"/>
                <w:szCs w:val="16"/>
              </w:rPr>
            </w:pPr>
          </w:p>
        </w:tc>
        <w:tc>
          <w:tcPr>
            <w:tcW w:w="81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EC4" w14:textId="77777777" w:rsidR="00535636" w:rsidRDefault="00535636" w:rsidP="00535636">
            <w:pPr>
              <w:spacing w:after="0" w:line="240" w:lineRule="auto"/>
              <w:jc w:val="center"/>
              <w:rPr>
                <w:sz w:val="16"/>
                <w:szCs w:val="16"/>
              </w:rPr>
            </w:pPr>
            <w:r>
              <w:rPr>
                <w:sz w:val="16"/>
                <w:szCs w:val="16"/>
              </w:rPr>
              <w:t>10000</w:t>
            </w:r>
          </w:p>
        </w:tc>
        <w:tc>
          <w:tcPr>
            <w:tcW w:w="78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EC5" w14:textId="77777777" w:rsidR="00535636" w:rsidRDefault="00535636" w:rsidP="00535636">
            <w:pPr>
              <w:spacing w:after="0" w:line="240" w:lineRule="auto"/>
              <w:rPr>
                <w:sz w:val="16"/>
                <w:szCs w:val="16"/>
              </w:rPr>
            </w:pPr>
          </w:p>
        </w:tc>
        <w:tc>
          <w:tcPr>
            <w:tcW w:w="81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EC6" w14:textId="77777777" w:rsidR="00535636" w:rsidRDefault="00535636" w:rsidP="00535636">
            <w:pPr>
              <w:spacing w:after="0" w:line="240" w:lineRule="auto"/>
              <w:rPr>
                <w:sz w:val="16"/>
                <w:szCs w:val="16"/>
              </w:rPr>
            </w:pPr>
          </w:p>
        </w:tc>
        <w:tc>
          <w:tcPr>
            <w:tcW w:w="76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EC7" w14:textId="77777777" w:rsidR="00535636" w:rsidRDefault="00535636" w:rsidP="00535636">
            <w:pPr>
              <w:spacing w:after="0" w:line="240" w:lineRule="auto"/>
              <w:rPr>
                <w:sz w:val="16"/>
                <w:szCs w:val="16"/>
              </w:rPr>
            </w:pPr>
          </w:p>
        </w:tc>
        <w:tc>
          <w:tcPr>
            <w:tcW w:w="79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EC8" w14:textId="77777777" w:rsidR="00535636" w:rsidRDefault="00535636" w:rsidP="00535636">
            <w:pPr>
              <w:spacing w:after="0" w:line="240" w:lineRule="auto"/>
              <w:rPr>
                <w:sz w:val="16"/>
                <w:szCs w:val="16"/>
              </w:rPr>
            </w:pPr>
          </w:p>
        </w:tc>
        <w:tc>
          <w:tcPr>
            <w:tcW w:w="100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EC9" w14:textId="77777777" w:rsidR="00535636" w:rsidRDefault="00535636" w:rsidP="00535636">
            <w:pPr>
              <w:spacing w:after="0" w:line="240" w:lineRule="auto"/>
              <w:jc w:val="center"/>
              <w:rPr>
                <w:sz w:val="16"/>
                <w:szCs w:val="16"/>
              </w:rPr>
            </w:pPr>
            <w:r>
              <w:rPr>
                <w:sz w:val="16"/>
                <w:szCs w:val="16"/>
              </w:rPr>
              <w:t>10000</w:t>
            </w:r>
          </w:p>
        </w:tc>
      </w:tr>
      <w:tr w:rsidR="00535636" w14:paraId="22470394" w14:textId="77777777" w:rsidTr="00535636">
        <w:trPr>
          <w:trHeight w:val="49"/>
        </w:trPr>
        <w:tc>
          <w:tcPr>
            <w:tcW w:w="585" w:type="dxa"/>
            <w:vMerge/>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00001ECA" w14:textId="77777777" w:rsidR="00535636" w:rsidRDefault="00535636" w:rsidP="00535636">
            <w:pPr>
              <w:spacing w:after="0" w:line="240" w:lineRule="auto"/>
              <w:rPr>
                <w:rFonts w:ascii="Calibri" w:eastAsia="Calibri" w:hAnsi="Calibri" w:cs="Calibri"/>
                <w:sz w:val="22"/>
                <w:szCs w:val="22"/>
              </w:rPr>
            </w:pPr>
          </w:p>
        </w:tc>
        <w:tc>
          <w:tcPr>
            <w:tcW w:w="1860" w:type="dxa"/>
            <w:vMerge/>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00001ECB" w14:textId="77777777" w:rsidR="00535636" w:rsidRDefault="00535636" w:rsidP="00535636">
            <w:pPr>
              <w:spacing w:after="0" w:line="240" w:lineRule="auto"/>
              <w:rPr>
                <w:rFonts w:ascii="Calibri" w:eastAsia="Calibri" w:hAnsi="Calibri" w:cs="Calibri"/>
                <w:sz w:val="22"/>
                <w:szCs w:val="22"/>
              </w:rPr>
            </w:pPr>
          </w:p>
        </w:tc>
        <w:tc>
          <w:tcPr>
            <w:tcW w:w="85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ECC" w14:textId="77777777" w:rsidR="00535636" w:rsidRDefault="00535636" w:rsidP="00535636">
            <w:pPr>
              <w:spacing w:after="0" w:line="240" w:lineRule="auto"/>
              <w:jc w:val="center"/>
              <w:rPr>
                <w:sz w:val="16"/>
                <w:szCs w:val="16"/>
              </w:rPr>
            </w:pPr>
            <w:r>
              <w:rPr>
                <w:sz w:val="16"/>
                <w:szCs w:val="16"/>
              </w:rPr>
              <w:t>ГК</w:t>
            </w:r>
          </w:p>
        </w:tc>
        <w:tc>
          <w:tcPr>
            <w:tcW w:w="66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ECD" w14:textId="77777777" w:rsidR="00535636" w:rsidRDefault="00535636" w:rsidP="00535636">
            <w:pPr>
              <w:spacing w:after="0" w:line="240" w:lineRule="auto"/>
              <w:rPr>
                <w:sz w:val="16"/>
                <w:szCs w:val="16"/>
              </w:rPr>
            </w:pPr>
          </w:p>
        </w:tc>
        <w:tc>
          <w:tcPr>
            <w:tcW w:w="70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ECE" w14:textId="77777777" w:rsidR="00535636" w:rsidRDefault="00535636" w:rsidP="00535636">
            <w:pPr>
              <w:spacing w:after="0" w:line="240" w:lineRule="auto"/>
              <w:rPr>
                <w:sz w:val="16"/>
                <w:szCs w:val="16"/>
              </w:rPr>
            </w:pPr>
          </w:p>
        </w:tc>
        <w:tc>
          <w:tcPr>
            <w:tcW w:w="81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ECF" w14:textId="77777777" w:rsidR="00535636" w:rsidRDefault="00535636" w:rsidP="00535636">
            <w:pPr>
              <w:spacing w:after="0" w:line="240" w:lineRule="auto"/>
              <w:jc w:val="center"/>
              <w:rPr>
                <w:sz w:val="16"/>
                <w:szCs w:val="16"/>
              </w:rPr>
            </w:pPr>
            <w:r>
              <w:rPr>
                <w:sz w:val="16"/>
                <w:szCs w:val="16"/>
              </w:rPr>
              <w:t>40000</w:t>
            </w:r>
          </w:p>
        </w:tc>
        <w:tc>
          <w:tcPr>
            <w:tcW w:w="78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ED0" w14:textId="77777777" w:rsidR="00535636" w:rsidRDefault="00535636" w:rsidP="00535636">
            <w:pPr>
              <w:spacing w:after="0" w:line="240" w:lineRule="auto"/>
              <w:rPr>
                <w:sz w:val="16"/>
                <w:szCs w:val="16"/>
              </w:rPr>
            </w:pPr>
          </w:p>
        </w:tc>
        <w:tc>
          <w:tcPr>
            <w:tcW w:w="81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ED1" w14:textId="77777777" w:rsidR="00535636" w:rsidRDefault="00535636" w:rsidP="00535636">
            <w:pPr>
              <w:spacing w:after="0" w:line="240" w:lineRule="auto"/>
              <w:rPr>
                <w:sz w:val="16"/>
                <w:szCs w:val="16"/>
              </w:rPr>
            </w:pPr>
          </w:p>
        </w:tc>
        <w:tc>
          <w:tcPr>
            <w:tcW w:w="76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ED2" w14:textId="77777777" w:rsidR="00535636" w:rsidRDefault="00535636" w:rsidP="00535636">
            <w:pPr>
              <w:spacing w:after="0" w:line="240" w:lineRule="auto"/>
              <w:rPr>
                <w:sz w:val="16"/>
                <w:szCs w:val="16"/>
              </w:rPr>
            </w:pPr>
          </w:p>
        </w:tc>
        <w:tc>
          <w:tcPr>
            <w:tcW w:w="79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ED3" w14:textId="77777777" w:rsidR="00535636" w:rsidRDefault="00535636" w:rsidP="00535636">
            <w:pPr>
              <w:spacing w:after="0" w:line="240" w:lineRule="auto"/>
              <w:rPr>
                <w:sz w:val="16"/>
                <w:szCs w:val="16"/>
              </w:rPr>
            </w:pPr>
          </w:p>
        </w:tc>
        <w:tc>
          <w:tcPr>
            <w:tcW w:w="100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ED4" w14:textId="77777777" w:rsidR="00535636" w:rsidRDefault="00535636" w:rsidP="00535636">
            <w:pPr>
              <w:spacing w:after="0" w:line="240" w:lineRule="auto"/>
              <w:jc w:val="center"/>
              <w:rPr>
                <w:sz w:val="16"/>
                <w:szCs w:val="16"/>
              </w:rPr>
            </w:pPr>
            <w:r>
              <w:rPr>
                <w:sz w:val="16"/>
                <w:szCs w:val="16"/>
              </w:rPr>
              <w:t>40000</w:t>
            </w:r>
          </w:p>
        </w:tc>
      </w:tr>
      <w:tr w:rsidR="00535636" w14:paraId="19610488" w14:textId="77777777" w:rsidTr="00535636">
        <w:trPr>
          <w:trHeight w:val="20"/>
        </w:trPr>
        <w:tc>
          <w:tcPr>
            <w:tcW w:w="585" w:type="dxa"/>
            <w:vMerge/>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00001ED5" w14:textId="77777777" w:rsidR="00535636" w:rsidRDefault="00535636" w:rsidP="00535636">
            <w:pPr>
              <w:spacing w:after="0" w:line="240" w:lineRule="auto"/>
              <w:rPr>
                <w:rFonts w:ascii="Calibri" w:eastAsia="Calibri" w:hAnsi="Calibri" w:cs="Calibri"/>
                <w:sz w:val="22"/>
                <w:szCs w:val="22"/>
              </w:rPr>
            </w:pPr>
          </w:p>
        </w:tc>
        <w:tc>
          <w:tcPr>
            <w:tcW w:w="1860" w:type="dxa"/>
            <w:vMerge/>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00001ED6" w14:textId="77777777" w:rsidR="00535636" w:rsidRDefault="00535636" w:rsidP="00535636">
            <w:pPr>
              <w:spacing w:after="0" w:line="240" w:lineRule="auto"/>
              <w:rPr>
                <w:rFonts w:ascii="Calibri" w:eastAsia="Calibri" w:hAnsi="Calibri" w:cs="Calibri"/>
                <w:sz w:val="22"/>
                <w:szCs w:val="22"/>
              </w:rPr>
            </w:pPr>
          </w:p>
        </w:tc>
        <w:tc>
          <w:tcPr>
            <w:tcW w:w="85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ED7" w14:textId="77777777" w:rsidR="00535636" w:rsidRDefault="00535636" w:rsidP="00535636">
            <w:pPr>
              <w:spacing w:after="0" w:line="240" w:lineRule="auto"/>
              <w:jc w:val="center"/>
              <w:rPr>
                <w:sz w:val="16"/>
                <w:szCs w:val="16"/>
              </w:rPr>
            </w:pPr>
            <w:r>
              <w:rPr>
                <w:sz w:val="16"/>
                <w:szCs w:val="16"/>
              </w:rPr>
              <w:t>КП</w:t>
            </w:r>
          </w:p>
        </w:tc>
        <w:tc>
          <w:tcPr>
            <w:tcW w:w="66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ED8" w14:textId="77777777" w:rsidR="00535636" w:rsidRDefault="00535636" w:rsidP="00535636">
            <w:pPr>
              <w:spacing w:after="0" w:line="240" w:lineRule="auto"/>
              <w:rPr>
                <w:sz w:val="16"/>
                <w:szCs w:val="16"/>
              </w:rPr>
            </w:pPr>
          </w:p>
        </w:tc>
        <w:tc>
          <w:tcPr>
            <w:tcW w:w="70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ED9" w14:textId="77777777" w:rsidR="00535636" w:rsidRDefault="00535636" w:rsidP="00535636">
            <w:pPr>
              <w:spacing w:after="0" w:line="240" w:lineRule="auto"/>
              <w:rPr>
                <w:sz w:val="16"/>
                <w:szCs w:val="16"/>
              </w:rPr>
            </w:pPr>
          </w:p>
        </w:tc>
        <w:tc>
          <w:tcPr>
            <w:tcW w:w="81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EDA" w14:textId="77777777" w:rsidR="00535636" w:rsidRDefault="00535636" w:rsidP="00535636">
            <w:pPr>
              <w:spacing w:after="0" w:line="240" w:lineRule="auto"/>
              <w:rPr>
                <w:sz w:val="16"/>
                <w:szCs w:val="16"/>
              </w:rPr>
            </w:pPr>
          </w:p>
        </w:tc>
        <w:tc>
          <w:tcPr>
            <w:tcW w:w="78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EDB" w14:textId="77777777" w:rsidR="00535636" w:rsidRDefault="00535636" w:rsidP="00535636">
            <w:pPr>
              <w:spacing w:after="0" w:line="240" w:lineRule="auto"/>
              <w:rPr>
                <w:sz w:val="16"/>
                <w:szCs w:val="16"/>
              </w:rPr>
            </w:pPr>
          </w:p>
        </w:tc>
        <w:tc>
          <w:tcPr>
            <w:tcW w:w="81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EDC" w14:textId="77777777" w:rsidR="00535636" w:rsidRDefault="00535636" w:rsidP="00535636">
            <w:pPr>
              <w:spacing w:after="0" w:line="240" w:lineRule="auto"/>
              <w:rPr>
                <w:sz w:val="16"/>
                <w:szCs w:val="16"/>
              </w:rPr>
            </w:pPr>
          </w:p>
        </w:tc>
        <w:tc>
          <w:tcPr>
            <w:tcW w:w="76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EDD" w14:textId="77777777" w:rsidR="00535636" w:rsidRDefault="00535636" w:rsidP="00535636">
            <w:pPr>
              <w:spacing w:after="0" w:line="240" w:lineRule="auto"/>
              <w:rPr>
                <w:sz w:val="16"/>
                <w:szCs w:val="16"/>
              </w:rPr>
            </w:pPr>
          </w:p>
        </w:tc>
        <w:tc>
          <w:tcPr>
            <w:tcW w:w="79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EDE" w14:textId="77777777" w:rsidR="00535636" w:rsidRDefault="00535636" w:rsidP="00535636">
            <w:pPr>
              <w:spacing w:after="0" w:line="240" w:lineRule="auto"/>
              <w:rPr>
                <w:sz w:val="16"/>
                <w:szCs w:val="16"/>
              </w:rPr>
            </w:pPr>
          </w:p>
        </w:tc>
        <w:tc>
          <w:tcPr>
            <w:tcW w:w="100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EDF" w14:textId="77777777" w:rsidR="00535636" w:rsidRDefault="00535636" w:rsidP="00535636">
            <w:pPr>
              <w:spacing w:after="0" w:line="240" w:lineRule="auto"/>
              <w:jc w:val="center"/>
              <w:rPr>
                <w:sz w:val="16"/>
                <w:szCs w:val="16"/>
              </w:rPr>
            </w:pPr>
            <w:r>
              <w:rPr>
                <w:sz w:val="16"/>
                <w:szCs w:val="16"/>
              </w:rPr>
              <w:t>0</w:t>
            </w:r>
          </w:p>
        </w:tc>
      </w:tr>
      <w:tr w:rsidR="00535636" w14:paraId="39F79EFD" w14:textId="77777777" w:rsidTr="00D163BA">
        <w:trPr>
          <w:trHeight w:val="176"/>
        </w:trPr>
        <w:tc>
          <w:tcPr>
            <w:tcW w:w="585" w:type="dxa"/>
            <w:vMerge w:val="restart"/>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EE0" w14:textId="77777777" w:rsidR="00535636" w:rsidRDefault="00535636" w:rsidP="00535636">
            <w:pPr>
              <w:spacing w:after="0" w:line="240" w:lineRule="auto"/>
              <w:jc w:val="center"/>
              <w:rPr>
                <w:sz w:val="16"/>
                <w:szCs w:val="16"/>
              </w:rPr>
            </w:pPr>
            <w:r>
              <w:rPr>
                <w:sz w:val="16"/>
                <w:szCs w:val="16"/>
              </w:rPr>
              <w:t>4.2.</w:t>
            </w:r>
          </w:p>
        </w:tc>
        <w:tc>
          <w:tcPr>
            <w:tcW w:w="1860" w:type="dxa"/>
            <w:vMerge w:val="restart"/>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EE1" w14:textId="77777777" w:rsidR="00535636" w:rsidRDefault="00535636" w:rsidP="00535636">
            <w:pPr>
              <w:spacing w:after="0" w:line="240" w:lineRule="auto"/>
              <w:jc w:val="center"/>
              <w:rPr>
                <w:sz w:val="16"/>
                <w:szCs w:val="16"/>
              </w:rPr>
            </w:pPr>
            <w:r>
              <w:rPr>
                <w:sz w:val="16"/>
                <w:szCs w:val="16"/>
              </w:rPr>
              <w:t>Заміна котельного агрегату ПТВМ-30 № 2 на сучасний котел потужністю 20-25 Гкал/год</w:t>
            </w:r>
          </w:p>
        </w:tc>
        <w:tc>
          <w:tcPr>
            <w:tcW w:w="85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EE2" w14:textId="77777777" w:rsidR="00535636" w:rsidRDefault="00535636" w:rsidP="00535636">
            <w:pPr>
              <w:spacing w:after="0" w:line="240" w:lineRule="auto"/>
              <w:jc w:val="center"/>
              <w:rPr>
                <w:sz w:val="16"/>
                <w:szCs w:val="16"/>
              </w:rPr>
            </w:pPr>
            <w:r>
              <w:rPr>
                <w:sz w:val="16"/>
                <w:szCs w:val="16"/>
              </w:rPr>
              <w:t>МБ</w:t>
            </w:r>
          </w:p>
        </w:tc>
        <w:tc>
          <w:tcPr>
            <w:tcW w:w="66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EE3" w14:textId="77777777" w:rsidR="00535636" w:rsidRDefault="00535636" w:rsidP="00535636">
            <w:pPr>
              <w:spacing w:after="0" w:line="240" w:lineRule="auto"/>
              <w:rPr>
                <w:sz w:val="16"/>
                <w:szCs w:val="16"/>
              </w:rPr>
            </w:pPr>
          </w:p>
        </w:tc>
        <w:tc>
          <w:tcPr>
            <w:tcW w:w="70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EE4" w14:textId="77777777" w:rsidR="00535636" w:rsidRDefault="00535636" w:rsidP="00535636">
            <w:pPr>
              <w:spacing w:after="0" w:line="240" w:lineRule="auto"/>
              <w:rPr>
                <w:sz w:val="16"/>
                <w:szCs w:val="16"/>
              </w:rPr>
            </w:pPr>
          </w:p>
        </w:tc>
        <w:tc>
          <w:tcPr>
            <w:tcW w:w="81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EE5" w14:textId="77777777" w:rsidR="00535636" w:rsidRDefault="00535636" w:rsidP="00535636">
            <w:pPr>
              <w:spacing w:after="0" w:line="240" w:lineRule="auto"/>
              <w:rPr>
                <w:sz w:val="16"/>
                <w:szCs w:val="16"/>
              </w:rPr>
            </w:pPr>
          </w:p>
        </w:tc>
        <w:tc>
          <w:tcPr>
            <w:tcW w:w="78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EE6" w14:textId="77777777" w:rsidR="00535636" w:rsidRDefault="00535636" w:rsidP="00535636">
            <w:pPr>
              <w:spacing w:after="0" w:line="240" w:lineRule="auto"/>
              <w:jc w:val="right"/>
              <w:rPr>
                <w:sz w:val="16"/>
                <w:szCs w:val="16"/>
              </w:rPr>
            </w:pPr>
            <w:r>
              <w:rPr>
                <w:sz w:val="16"/>
                <w:szCs w:val="16"/>
              </w:rPr>
              <w:t>10000</w:t>
            </w:r>
          </w:p>
        </w:tc>
        <w:tc>
          <w:tcPr>
            <w:tcW w:w="81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EE7" w14:textId="77777777" w:rsidR="00535636" w:rsidRDefault="00535636" w:rsidP="00535636">
            <w:pPr>
              <w:spacing w:after="0" w:line="240" w:lineRule="auto"/>
              <w:rPr>
                <w:sz w:val="16"/>
                <w:szCs w:val="16"/>
              </w:rPr>
            </w:pPr>
          </w:p>
        </w:tc>
        <w:tc>
          <w:tcPr>
            <w:tcW w:w="76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EE8" w14:textId="77777777" w:rsidR="00535636" w:rsidRDefault="00535636" w:rsidP="00535636">
            <w:pPr>
              <w:spacing w:after="0" w:line="240" w:lineRule="auto"/>
              <w:rPr>
                <w:sz w:val="16"/>
                <w:szCs w:val="16"/>
              </w:rPr>
            </w:pPr>
          </w:p>
        </w:tc>
        <w:tc>
          <w:tcPr>
            <w:tcW w:w="79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EE9" w14:textId="77777777" w:rsidR="00535636" w:rsidRDefault="00535636" w:rsidP="00535636">
            <w:pPr>
              <w:spacing w:after="0" w:line="240" w:lineRule="auto"/>
              <w:rPr>
                <w:sz w:val="16"/>
                <w:szCs w:val="16"/>
              </w:rPr>
            </w:pPr>
          </w:p>
        </w:tc>
        <w:tc>
          <w:tcPr>
            <w:tcW w:w="100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EEA" w14:textId="77777777" w:rsidR="00535636" w:rsidRDefault="00535636" w:rsidP="00535636">
            <w:pPr>
              <w:spacing w:after="0" w:line="240" w:lineRule="auto"/>
              <w:jc w:val="center"/>
              <w:rPr>
                <w:sz w:val="16"/>
                <w:szCs w:val="16"/>
              </w:rPr>
            </w:pPr>
            <w:r>
              <w:rPr>
                <w:sz w:val="16"/>
                <w:szCs w:val="16"/>
              </w:rPr>
              <w:t>10000</w:t>
            </w:r>
          </w:p>
        </w:tc>
      </w:tr>
      <w:tr w:rsidR="00535636" w14:paraId="6B9B119F" w14:textId="77777777" w:rsidTr="00D163BA">
        <w:trPr>
          <w:trHeight w:val="20"/>
        </w:trPr>
        <w:tc>
          <w:tcPr>
            <w:tcW w:w="585" w:type="dxa"/>
            <w:vMerge/>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00001EEB" w14:textId="77777777" w:rsidR="00535636" w:rsidRDefault="00535636" w:rsidP="00535636">
            <w:pPr>
              <w:spacing w:after="0" w:line="240" w:lineRule="auto"/>
              <w:rPr>
                <w:rFonts w:ascii="Calibri" w:eastAsia="Calibri" w:hAnsi="Calibri" w:cs="Calibri"/>
                <w:sz w:val="22"/>
                <w:szCs w:val="22"/>
              </w:rPr>
            </w:pPr>
          </w:p>
        </w:tc>
        <w:tc>
          <w:tcPr>
            <w:tcW w:w="1860" w:type="dxa"/>
            <w:vMerge/>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00001EEC" w14:textId="77777777" w:rsidR="00535636" w:rsidRDefault="00535636" w:rsidP="00535636">
            <w:pPr>
              <w:spacing w:after="0" w:line="240" w:lineRule="auto"/>
              <w:rPr>
                <w:rFonts w:ascii="Calibri" w:eastAsia="Calibri" w:hAnsi="Calibri" w:cs="Calibri"/>
                <w:sz w:val="22"/>
                <w:szCs w:val="22"/>
              </w:rPr>
            </w:pPr>
          </w:p>
        </w:tc>
        <w:tc>
          <w:tcPr>
            <w:tcW w:w="85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EED" w14:textId="77777777" w:rsidR="00535636" w:rsidRDefault="00535636" w:rsidP="00535636">
            <w:pPr>
              <w:spacing w:after="0" w:line="240" w:lineRule="auto"/>
              <w:jc w:val="center"/>
              <w:rPr>
                <w:sz w:val="16"/>
                <w:szCs w:val="16"/>
              </w:rPr>
            </w:pPr>
            <w:r>
              <w:rPr>
                <w:sz w:val="16"/>
                <w:szCs w:val="16"/>
              </w:rPr>
              <w:t>ГК</w:t>
            </w:r>
          </w:p>
        </w:tc>
        <w:tc>
          <w:tcPr>
            <w:tcW w:w="66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EEE" w14:textId="77777777" w:rsidR="00535636" w:rsidRDefault="00535636" w:rsidP="00535636">
            <w:pPr>
              <w:spacing w:after="0" w:line="240" w:lineRule="auto"/>
              <w:rPr>
                <w:sz w:val="16"/>
                <w:szCs w:val="16"/>
              </w:rPr>
            </w:pPr>
          </w:p>
        </w:tc>
        <w:tc>
          <w:tcPr>
            <w:tcW w:w="70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EEF" w14:textId="77777777" w:rsidR="00535636" w:rsidRDefault="00535636" w:rsidP="00535636">
            <w:pPr>
              <w:spacing w:after="0" w:line="240" w:lineRule="auto"/>
              <w:rPr>
                <w:sz w:val="16"/>
                <w:szCs w:val="16"/>
              </w:rPr>
            </w:pPr>
          </w:p>
        </w:tc>
        <w:tc>
          <w:tcPr>
            <w:tcW w:w="81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EF0" w14:textId="77777777" w:rsidR="00535636" w:rsidRDefault="00535636" w:rsidP="00535636">
            <w:pPr>
              <w:spacing w:after="0" w:line="240" w:lineRule="auto"/>
              <w:rPr>
                <w:sz w:val="16"/>
                <w:szCs w:val="16"/>
              </w:rPr>
            </w:pPr>
          </w:p>
        </w:tc>
        <w:tc>
          <w:tcPr>
            <w:tcW w:w="78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EF1" w14:textId="77777777" w:rsidR="00535636" w:rsidRDefault="00535636" w:rsidP="00535636">
            <w:pPr>
              <w:spacing w:after="0" w:line="240" w:lineRule="auto"/>
              <w:jc w:val="right"/>
              <w:rPr>
                <w:sz w:val="16"/>
                <w:szCs w:val="16"/>
              </w:rPr>
            </w:pPr>
            <w:r>
              <w:rPr>
                <w:sz w:val="16"/>
                <w:szCs w:val="16"/>
              </w:rPr>
              <w:t>40000</w:t>
            </w:r>
          </w:p>
        </w:tc>
        <w:tc>
          <w:tcPr>
            <w:tcW w:w="81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EF2" w14:textId="77777777" w:rsidR="00535636" w:rsidRDefault="00535636" w:rsidP="00535636">
            <w:pPr>
              <w:spacing w:after="0" w:line="240" w:lineRule="auto"/>
              <w:rPr>
                <w:sz w:val="16"/>
                <w:szCs w:val="16"/>
              </w:rPr>
            </w:pPr>
          </w:p>
        </w:tc>
        <w:tc>
          <w:tcPr>
            <w:tcW w:w="76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EF3" w14:textId="77777777" w:rsidR="00535636" w:rsidRDefault="00535636" w:rsidP="00535636">
            <w:pPr>
              <w:spacing w:after="0" w:line="240" w:lineRule="auto"/>
              <w:rPr>
                <w:sz w:val="16"/>
                <w:szCs w:val="16"/>
              </w:rPr>
            </w:pPr>
          </w:p>
        </w:tc>
        <w:tc>
          <w:tcPr>
            <w:tcW w:w="79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EF4" w14:textId="77777777" w:rsidR="00535636" w:rsidRDefault="00535636" w:rsidP="00535636">
            <w:pPr>
              <w:spacing w:after="0" w:line="240" w:lineRule="auto"/>
              <w:rPr>
                <w:sz w:val="16"/>
                <w:szCs w:val="16"/>
              </w:rPr>
            </w:pPr>
          </w:p>
        </w:tc>
        <w:tc>
          <w:tcPr>
            <w:tcW w:w="100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EF5" w14:textId="77777777" w:rsidR="00535636" w:rsidRDefault="00535636" w:rsidP="00535636">
            <w:pPr>
              <w:spacing w:after="0" w:line="240" w:lineRule="auto"/>
              <w:jc w:val="center"/>
              <w:rPr>
                <w:sz w:val="16"/>
                <w:szCs w:val="16"/>
              </w:rPr>
            </w:pPr>
            <w:r>
              <w:rPr>
                <w:sz w:val="16"/>
                <w:szCs w:val="16"/>
              </w:rPr>
              <w:t>40000</w:t>
            </w:r>
          </w:p>
        </w:tc>
      </w:tr>
      <w:tr w:rsidR="00535636" w14:paraId="36FFE611" w14:textId="77777777" w:rsidTr="00535636">
        <w:trPr>
          <w:trHeight w:val="20"/>
        </w:trPr>
        <w:tc>
          <w:tcPr>
            <w:tcW w:w="585" w:type="dxa"/>
            <w:vMerge/>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00001EF6" w14:textId="77777777" w:rsidR="00535636" w:rsidRDefault="00535636" w:rsidP="00535636">
            <w:pPr>
              <w:spacing w:after="0" w:line="240" w:lineRule="auto"/>
              <w:rPr>
                <w:rFonts w:ascii="Calibri" w:eastAsia="Calibri" w:hAnsi="Calibri" w:cs="Calibri"/>
                <w:sz w:val="22"/>
                <w:szCs w:val="22"/>
              </w:rPr>
            </w:pPr>
          </w:p>
        </w:tc>
        <w:tc>
          <w:tcPr>
            <w:tcW w:w="1860" w:type="dxa"/>
            <w:vMerge/>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00001EF7" w14:textId="77777777" w:rsidR="00535636" w:rsidRDefault="00535636" w:rsidP="00535636">
            <w:pPr>
              <w:spacing w:after="0" w:line="240" w:lineRule="auto"/>
              <w:rPr>
                <w:rFonts w:ascii="Calibri" w:eastAsia="Calibri" w:hAnsi="Calibri" w:cs="Calibri"/>
                <w:sz w:val="22"/>
                <w:szCs w:val="22"/>
              </w:rPr>
            </w:pPr>
          </w:p>
        </w:tc>
        <w:tc>
          <w:tcPr>
            <w:tcW w:w="85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EF8" w14:textId="77777777" w:rsidR="00535636" w:rsidRDefault="00535636" w:rsidP="00535636">
            <w:pPr>
              <w:spacing w:after="0" w:line="240" w:lineRule="auto"/>
              <w:jc w:val="center"/>
              <w:rPr>
                <w:sz w:val="16"/>
                <w:szCs w:val="16"/>
              </w:rPr>
            </w:pPr>
            <w:r>
              <w:rPr>
                <w:sz w:val="16"/>
                <w:szCs w:val="16"/>
              </w:rPr>
              <w:t>КП</w:t>
            </w:r>
          </w:p>
        </w:tc>
        <w:tc>
          <w:tcPr>
            <w:tcW w:w="66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EF9" w14:textId="77777777" w:rsidR="00535636" w:rsidRDefault="00535636" w:rsidP="00535636">
            <w:pPr>
              <w:spacing w:after="0" w:line="240" w:lineRule="auto"/>
              <w:rPr>
                <w:sz w:val="16"/>
                <w:szCs w:val="16"/>
              </w:rPr>
            </w:pPr>
          </w:p>
        </w:tc>
        <w:tc>
          <w:tcPr>
            <w:tcW w:w="70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EFA" w14:textId="77777777" w:rsidR="00535636" w:rsidRDefault="00535636" w:rsidP="00535636">
            <w:pPr>
              <w:spacing w:after="0" w:line="240" w:lineRule="auto"/>
              <w:rPr>
                <w:sz w:val="16"/>
                <w:szCs w:val="16"/>
              </w:rPr>
            </w:pPr>
          </w:p>
        </w:tc>
        <w:tc>
          <w:tcPr>
            <w:tcW w:w="81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EFB" w14:textId="77777777" w:rsidR="00535636" w:rsidRDefault="00535636" w:rsidP="00535636">
            <w:pPr>
              <w:spacing w:after="0" w:line="240" w:lineRule="auto"/>
              <w:rPr>
                <w:sz w:val="16"/>
                <w:szCs w:val="16"/>
              </w:rPr>
            </w:pPr>
          </w:p>
        </w:tc>
        <w:tc>
          <w:tcPr>
            <w:tcW w:w="78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EFC" w14:textId="77777777" w:rsidR="00535636" w:rsidRDefault="00535636" w:rsidP="00535636">
            <w:pPr>
              <w:spacing w:after="0" w:line="240" w:lineRule="auto"/>
              <w:rPr>
                <w:sz w:val="16"/>
                <w:szCs w:val="16"/>
              </w:rPr>
            </w:pPr>
          </w:p>
        </w:tc>
        <w:tc>
          <w:tcPr>
            <w:tcW w:w="81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EFD" w14:textId="77777777" w:rsidR="00535636" w:rsidRDefault="00535636" w:rsidP="00535636">
            <w:pPr>
              <w:spacing w:after="0" w:line="240" w:lineRule="auto"/>
              <w:rPr>
                <w:sz w:val="16"/>
                <w:szCs w:val="16"/>
              </w:rPr>
            </w:pPr>
          </w:p>
        </w:tc>
        <w:tc>
          <w:tcPr>
            <w:tcW w:w="76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EFE" w14:textId="77777777" w:rsidR="00535636" w:rsidRDefault="00535636" w:rsidP="00535636">
            <w:pPr>
              <w:spacing w:after="0" w:line="240" w:lineRule="auto"/>
              <w:rPr>
                <w:sz w:val="16"/>
                <w:szCs w:val="16"/>
              </w:rPr>
            </w:pPr>
          </w:p>
        </w:tc>
        <w:tc>
          <w:tcPr>
            <w:tcW w:w="79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EFF" w14:textId="77777777" w:rsidR="00535636" w:rsidRDefault="00535636" w:rsidP="00535636">
            <w:pPr>
              <w:spacing w:after="0" w:line="240" w:lineRule="auto"/>
              <w:rPr>
                <w:sz w:val="16"/>
                <w:szCs w:val="16"/>
              </w:rPr>
            </w:pPr>
          </w:p>
        </w:tc>
        <w:tc>
          <w:tcPr>
            <w:tcW w:w="100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F00" w14:textId="77777777" w:rsidR="00535636" w:rsidRDefault="00535636" w:rsidP="00535636">
            <w:pPr>
              <w:spacing w:after="0" w:line="240" w:lineRule="auto"/>
              <w:jc w:val="center"/>
              <w:rPr>
                <w:sz w:val="16"/>
                <w:szCs w:val="16"/>
              </w:rPr>
            </w:pPr>
            <w:r>
              <w:rPr>
                <w:sz w:val="16"/>
                <w:szCs w:val="16"/>
              </w:rPr>
              <w:t>0</w:t>
            </w:r>
          </w:p>
        </w:tc>
      </w:tr>
      <w:tr w:rsidR="00535636" w14:paraId="1229E3D5" w14:textId="77777777" w:rsidTr="00D163BA">
        <w:trPr>
          <w:trHeight w:val="76"/>
        </w:trPr>
        <w:tc>
          <w:tcPr>
            <w:tcW w:w="585" w:type="dxa"/>
            <w:vMerge w:val="restart"/>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F01" w14:textId="77777777" w:rsidR="00535636" w:rsidRDefault="00535636" w:rsidP="00535636">
            <w:pPr>
              <w:spacing w:after="0" w:line="240" w:lineRule="auto"/>
              <w:jc w:val="center"/>
              <w:rPr>
                <w:sz w:val="16"/>
                <w:szCs w:val="16"/>
              </w:rPr>
            </w:pPr>
            <w:r>
              <w:rPr>
                <w:sz w:val="16"/>
                <w:szCs w:val="16"/>
              </w:rPr>
              <w:t>4.3.</w:t>
            </w:r>
          </w:p>
        </w:tc>
        <w:tc>
          <w:tcPr>
            <w:tcW w:w="1860" w:type="dxa"/>
            <w:vMerge w:val="restart"/>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F02" w14:textId="77777777" w:rsidR="00535636" w:rsidRDefault="00535636" w:rsidP="00535636">
            <w:pPr>
              <w:spacing w:after="0" w:line="240" w:lineRule="auto"/>
              <w:jc w:val="center"/>
              <w:rPr>
                <w:sz w:val="16"/>
                <w:szCs w:val="16"/>
              </w:rPr>
            </w:pPr>
            <w:r>
              <w:rPr>
                <w:sz w:val="16"/>
                <w:szCs w:val="16"/>
              </w:rPr>
              <w:t xml:space="preserve">Заміна рециркуляційних НКУ-140 та НКУ-250 на Willo </w:t>
            </w:r>
            <w:proofErr w:type="spellStart"/>
            <w:r>
              <w:rPr>
                <w:sz w:val="16"/>
                <w:szCs w:val="16"/>
              </w:rPr>
              <w:t>Atmos</w:t>
            </w:r>
            <w:proofErr w:type="spellEnd"/>
            <w:r>
              <w:rPr>
                <w:sz w:val="16"/>
                <w:szCs w:val="16"/>
              </w:rPr>
              <w:t xml:space="preserve"> GiGa-№80/200-30/2 та Willo </w:t>
            </w:r>
            <w:proofErr w:type="spellStart"/>
            <w:r>
              <w:rPr>
                <w:sz w:val="16"/>
                <w:szCs w:val="16"/>
              </w:rPr>
              <w:t>Atmos</w:t>
            </w:r>
            <w:proofErr w:type="spellEnd"/>
            <w:r>
              <w:rPr>
                <w:sz w:val="16"/>
                <w:szCs w:val="16"/>
              </w:rPr>
              <w:t xml:space="preserve"> GiGa-№100/160-30/2</w:t>
            </w:r>
          </w:p>
        </w:tc>
        <w:tc>
          <w:tcPr>
            <w:tcW w:w="85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F03" w14:textId="77777777" w:rsidR="00535636" w:rsidRDefault="00535636" w:rsidP="00535636">
            <w:pPr>
              <w:spacing w:after="0" w:line="240" w:lineRule="auto"/>
              <w:jc w:val="center"/>
              <w:rPr>
                <w:sz w:val="16"/>
                <w:szCs w:val="16"/>
              </w:rPr>
            </w:pPr>
            <w:r>
              <w:rPr>
                <w:sz w:val="16"/>
                <w:szCs w:val="16"/>
              </w:rPr>
              <w:t>МБ</w:t>
            </w:r>
          </w:p>
        </w:tc>
        <w:tc>
          <w:tcPr>
            <w:tcW w:w="66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F04" w14:textId="77777777" w:rsidR="00535636" w:rsidRDefault="00535636" w:rsidP="00535636">
            <w:pPr>
              <w:spacing w:after="0" w:line="240" w:lineRule="auto"/>
              <w:rPr>
                <w:sz w:val="16"/>
                <w:szCs w:val="16"/>
              </w:rPr>
            </w:pPr>
          </w:p>
        </w:tc>
        <w:tc>
          <w:tcPr>
            <w:tcW w:w="70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F05" w14:textId="77777777" w:rsidR="00535636" w:rsidRDefault="00535636" w:rsidP="00535636">
            <w:pPr>
              <w:spacing w:after="0" w:line="240" w:lineRule="auto"/>
              <w:rPr>
                <w:sz w:val="16"/>
                <w:szCs w:val="16"/>
              </w:rPr>
            </w:pPr>
          </w:p>
        </w:tc>
        <w:tc>
          <w:tcPr>
            <w:tcW w:w="81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F06" w14:textId="77777777" w:rsidR="00535636" w:rsidRDefault="00535636" w:rsidP="00535636">
            <w:pPr>
              <w:spacing w:after="0" w:line="240" w:lineRule="auto"/>
              <w:rPr>
                <w:sz w:val="16"/>
                <w:szCs w:val="16"/>
              </w:rPr>
            </w:pPr>
          </w:p>
        </w:tc>
        <w:tc>
          <w:tcPr>
            <w:tcW w:w="78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F07" w14:textId="77777777" w:rsidR="00535636" w:rsidRDefault="00535636" w:rsidP="00535636">
            <w:pPr>
              <w:spacing w:after="0" w:line="240" w:lineRule="auto"/>
              <w:rPr>
                <w:sz w:val="16"/>
                <w:szCs w:val="16"/>
              </w:rPr>
            </w:pPr>
          </w:p>
        </w:tc>
        <w:tc>
          <w:tcPr>
            <w:tcW w:w="81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F08" w14:textId="77777777" w:rsidR="00535636" w:rsidRDefault="00535636" w:rsidP="00535636">
            <w:pPr>
              <w:spacing w:after="0" w:line="240" w:lineRule="auto"/>
              <w:rPr>
                <w:sz w:val="16"/>
                <w:szCs w:val="16"/>
              </w:rPr>
            </w:pPr>
          </w:p>
        </w:tc>
        <w:tc>
          <w:tcPr>
            <w:tcW w:w="76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F09" w14:textId="77777777" w:rsidR="00535636" w:rsidRDefault="00535636" w:rsidP="00535636">
            <w:pPr>
              <w:spacing w:after="0" w:line="240" w:lineRule="auto"/>
              <w:rPr>
                <w:sz w:val="16"/>
                <w:szCs w:val="16"/>
              </w:rPr>
            </w:pPr>
          </w:p>
        </w:tc>
        <w:tc>
          <w:tcPr>
            <w:tcW w:w="79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F0A" w14:textId="77777777" w:rsidR="00535636" w:rsidRDefault="00535636" w:rsidP="00535636">
            <w:pPr>
              <w:spacing w:after="0" w:line="240" w:lineRule="auto"/>
              <w:rPr>
                <w:sz w:val="16"/>
                <w:szCs w:val="16"/>
              </w:rPr>
            </w:pPr>
          </w:p>
        </w:tc>
        <w:tc>
          <w:tcPr>
            <w:tcW w:w="100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F0B" w14:textId="77777777" w:rsidR="00535636" w:rsidRDefault="00535636" w:rsidP="00535636">
            <w:pPr>
              <w:spacing w:after="0" w:line="240" w:lineRule="auto"/>
              <w:jc w:val="center"/>
              <w:rPr>
                <w:sz w:val="16"/>
                <w:szCs w:val="16"/>
              </w:rPr>
            </w:pPr>
            <w:r>
              <w:rPr>
                <w:sz w:val="16"/>
                <w:szCs w:val="16"/>
              </w:rPr>
              <w:t>0</w:t>
            </w:r>
          </w:p>
        </w:tc>
      </w:tr>
      <w:tr w:rsidR="00535636" w14:paraId="6C162B0F" w14:textId="77777777" w:rsidTr="00D163BA">
        <w:trPr>
          <w:trHeight w:val="165"/>
        </w:trPr>
        <w:tc>
          <w:tcPr>
            <w:tcW w:w="585" w:type="dxa"/>
            <w:vMerge/>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00001F0C" w14:textId="77777777" w:rsidR="00535636" w:rsidRDefault="00535636" w:rsidP="00535636">
            <w:pPr>
              <w:spacing w:after="0" w:line="240" w:lineRule="auto"/>
              <w:rPr>
                <w:rFonts w:ascii="Calibri" w:eastAsia="Calibri" w:hAnsi="Calibri" w:cs="Calibri"/>
                <w:sz w:val="22"/>
                <w:szCs w:val="22"/>
              </w:rPr>
            </w:pPr>
          </w:p>
        </w:tc>
        <w:tc>
          <w:tcPr>
            <w:tcW w:w="1860" w:type="dxa"/>
            <w:vMerge/>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00001F0D" w14:textId="77777777" w:rsidR="00535636" w:rsidRDefault="00535636" w:rsidP="00535636">
            <w:pPr>
              <w:spacing w:after="0" w:line="240" w:lineRule="auto"/>
              <w:rPr>
                <w:rFonts w:ascii="Calibri" w:eastAsia="Calibri" w:hAnsi="Calibri" w:cs="Calibri"/>
                <w:sz w:val="22"/>
                <w:szCs w:val="22"/>
              </w:rPr>
            </w:pPr>
          </w:p>
        </w:tc>
        <w:tc>
          <w:tcPr>
            <w:tcW w:w="85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F0E" w14:textId="77777777" w:rsidR="00535636" w:rsidRDefault="00535636" w:rsidP="00535636">
            <w:pPr>
              <w:spacing w:after="0" w:line="240" w:lineRule="auto"/>
              <w:jc w:val="center"/>
              <w:rPr>
                <w:sz w:val="16"/>
                <w:szCs w:val="16"/>
              </w:rPr>
            </w:pPr>
            <w:r>
              <w:rPr>
                <w:sz w:val="16"/>
                <w:szCs w:val="16"/>
              </w:rPr>
              <w:t>ГК</w:t>
            </w:r>
          </w:p>
        </w:tc>
        <w:tc>
          <w:tcPr>
            <w:tcW w:w="66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F0F" w14:textId="77777777" w:rsidR="00535636" w:rsidRDefault="00535636" w:rsidP="00535636">
            <w:pPr>
              <w:spacing w:after="0" w:line="240" w:lineRule="auto"/>
              <w:rPr>
                <w:sz w:val="16"/>
                <w:szCs w:val="16"/>
              </w:rPr>
            </w:pPr>
          </w:p>
        </w:tc>
        <w:tc>
          <w:tcPr>
            <w:tcW w:w="70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F10" w14:textId="77777777" w:rsidR="00535636" w:rsidRDefault="00535636" w:rsidP="00535636">
            <w:pPr>
              <w:spacing w:after="0" w:line="240" w:lineRule="auto"/>
              <w:rPr>
                <w:sz w:val="16"/>
                <w:szCs w:val="16"/>
              </w:rPr>
            </w:pPr>
          </w:p>
        </w:tc>
        <w:tc>
          <w:tcPr>
            <w:tcW w:w="81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F11" w14:textId="77777777" w:rsidR="00535636" w:rsidRDefault="00535636" w:rsidP="00535636">
            <w:pPr>
              <w:spacing w:after="0" w:line="240" w:lineRule="auto"/>
              <w:rPr>
                <w:sz w:val="16"/>
                <w:szCs w:val="16"/>
              </w:rPr>
            </w:pPr>
          </w:p>
        </w:tc>
        <w:tc>
          <w:tcPr>
            <w:tcW w:w="78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F12" w14:textId="77777777" w:rsidR="00535636" w:rsidRDefault="00535636" w:rsidP="00535636">
            <w:pPr>
              <w:spacing w:after="0" w:line="240" w:lineRule="auto"/>
              <w:rPr>
                <w:sz w:val="16"/>
                <w:szCs w:val="16"/>
              </w:rPr>
            </w:pPr>
          </w:p>
        </w:tc>
        <w:tc>
          <w:tcPr>
            <w:tcW w:w="81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F13" w14:textId="77777777" w:rsidR="00535636" w:rsidRDefault="00535636" w:rsidP="00535636">
            <w:pPr>
              <w:spacing w:after="0" w:line="240" w:lineRule="auto"/>
              <w:rPr>
                <w:sz w:val="16"/>
                <w:szCs w:val="16"/>
              </w:rPr>
            </w:pPr>
          </w:p>
        </w:tc>
        <w:tc>
          <w:tcPr>
            <w:tcW w:w="76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F14" w14:textId="77777777" w:rsidR="00535636" w:rsidRDefault="00535636" w:rsidP="00535636">
            <w:pPr>
              <w:spacing w:after="0" w:line="240" w:lineRule="auto"/>
              <w:rPr>
                <w:sz w:val="16"/>
                <w:szCs w:val="16"/>
              </w:rPr>
            </w:pPr>
          </w:p>
        </w:tc>
        <w:tc>
          <w:tcPr>
            <w:tcW w:w="79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F15" w14:textId="77777777" w:rsidR="00535636" w:rsidRDefault="00535636" w:rsidP="00535636">
            <w:pPr>
              <w:spacing w:after="0" w:line="240" w:lineRule="auto"/>
              <w:rPr>
                <w:sz w:val="16"/>
                <w:szCs w:val="16"/>
              </w:rPr>
            </w:pPr>
          </w:p>
        </w:tc>
        <w:tc>
          <w:tcPr>
            <w:tcW w:w="100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F16" w14:textId="77777777" w:rsidR="00535636" w:rsidRDefault="00535636" w:rsidP="00535636">
            <w:pPr>
              <w:spacing w:after="0" w:line="240" w:lineRule="auto"/>
              <w:jc w:val="center"/>
              <w:rPr>
                <w:sz w:val="16"/>
                <w:szCs w:val="16"/>
              </w:rPr>
            </w:pPr>
            <w:r>
              <w:rPr>
                <w:sz w:val="16"/>
                <w:szCs w:val="16"/>
              </w:rPr>
              <w:t>0</w:t>
            </w:r>
          </w:p>
        </w:tc>
      </w:tr>
      <w:tr w:rsidR="00535636" w14:paraId="297EBFA2" w14:textId="77777777" w:rsidTr="00D163BA">
        <w:trPr>
          <w:trHeight w:val="469"/>
        </w:trPr>
        <w:tc>
          <w:tcPr>
            <w:tcW w:w="585" w:type="dxa"/>
            <w:vMerge/>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00001F17" w14:textId="77777777" w:rsidR="00535636" w:rsidRDefault="00535636" w:rsidP="00535636">
            <w:pPr>
              <w:spacing w:after="0" w:line="240" w:lineRule="auto"/>
              <w:rPr>
                <w:rFonts w:ascii="Calibri" w:eastAsia="Calibri" w:hAnsi="Calibri" w:cs="Calibri"/>
                <w:sz w:val="22"/>
                <w:szCs w:val="22"/>
              </w:rPr>
            </w:pPr>
          </w:p>
        </w:tc>
        <w:tc>
          <w:tcPr>
            <w:tcW w:w="1860" w:type="dxa"/>
            <w:vMerge/>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00001F18" w14:textId="77777777" w:rsidR="00535636" w:rsidRDefault="00535636" w:rsidP="00535636">
            <w:pPr>
              <w:spacing w:after="0" w:line="240" w:lineRule="auto"/>
              <w:rPr>
                <w:rFonts w:ascii="Calibri" w:eastAsia="Calibri" w:hAnsi="Calibri" w:cs="Calibri"/>
                <w:sz w:val="22"/>
                <w:szCs w:val="22"/>
              </w:rPr>
            </w:pPr>
          </w:p>
        </w:tc>
        <w:tc>
          <w:tcPr>
            <w:tcW w:w="85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F19" w14:textId="77777777" w:rsidR="00535636" w:rsidRDefault="00535636" w:rsidP="00535636">
            <w:pPr>
              <w:spacing w:after="0" w:line="240" w:lineRule="auto"/>
              <w:jc w:val="center"/>
              <w:rPr>
                <w:sz w:val="16"/>
                <w:szCs w:val="16"/>
              </w:rPr>
            </w:pPr>
            <w:r>
              <w:rPr>
                <w:sz w:val="16"/>
                <w:szCs w:val="16"/>
              </w:rPr>
              <w:t>КП</w:t>
            </w:r>
          </w:p>
        </w:tc>
        <w:tc>
          <w:tcPr>
            <w:tcW w:w="66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F1A" w14:textId="77777777" w:rsidR="00535636" w:rsidRDefault="00535636" w:rsidP="00535636">
            <w:pPr>
              <w:spacing w:after="0" w:line="240" w:lineRule="auto"/>
              <w:rPr>
                <w:sz w:val="16"/>
                <w:szCs w:val="16"/>
              </w:rPr>
            </w:pPr>
          </w:p>
        </w:tc>
        <w:tc>
          <w:tcPr>
            <w:tcW w:w="70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F1B" w14:textId="77777777" w:rsidR="00535636" w:rsidRDefault="00535636" w:rsidP="00535636">
            <w:pPr>
              <w:spacing w:after="0" w:line="240" w:lineRule="auto"/>
              <w:rPr>
                <w:sz w:val="16"/>
                <w:szCs w:val="16"/>
              </w:rPr>
            </w:pPr>
          </w:p>
        </w:tc>
        <w:tc>
          <w:tcPr>
            <w:tcW w:w="81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F1C" w14:textId="77777777" w:rsidR="00535636" w:rsidRDefault="00535636" w:rsidP="00535636">
            <w:pPr>
              <w:spacing w:after="0" w:line="240" w:lineRule="auto"/>
              <w:jc w:val="center"/>
              <w:rPr>
                <w:sz w:val="16"/>
                <w:szCs w:val="16"/>
              </w:rPr>
            </w:pPr>
            <w:r>
              <w:rPr>
                <w:sz w:val="16"/>
                <w:szCs w:val="16"/>
              </w:rPr>
              <w:t>896,85</w:t>
            </w:r>
          </w:p>
        </w:tc>
        <w:tc>
          <w:tcPr>
            <w:tcW w:w="78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F1D" w14:textId="77777777" w:rsidR="00535636" w:rsidRDefault="00535636" w:rsidP="00535636">
            <w:pPr>
              <w:spacing w:after="0" w:line="240" w:lineRule="auto"/>
              <w:rPr>
                <w:sz w:val="16"/>
                <w:szCs w:val="16"/>
              </w:rPr>
            </w:pPr>
          </w:p>
        </w:tc>
        <w:tc>
          <w:tcPr>
            <w:tcW w:w="81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F1E" w14:textId="77777777" w:rsidR="00535636" w:rsidRDefault="00535636" w:rsidP="00535636">
            <w:pPr>
              <w:spacing w:after="0" w:line="240" w:lineRule="auto"/>
              <w:rPr>
                <w:sz w:val="16"/>
                <w:szCs w:val="16"/>
              </w:rPr>
            </w:pPr>
          </w:p>
        </w:tc>
        <w:tc>
          <w:tcPr>
            <w:tcW w:w="76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F1F" w14:textId="77777777" w:rsidR="00535636" w:rsidRDefault="00535636" w:rsidP="00535636">
            <w:pPr>
              <w:spacing w:after="0" w:line="240" w:lineRule="auto"/>
              <w:rPr>
                <w:sz w:val="16"/>
                <w:szCs w:val="16"/>
              </w:rPr>
            </w:pPr>
          </w:p>
        </w:tc>
        <w:tc>
          <w:tcPr>
            <w:tcW w:w="79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F20" w14:textId="77777777" w:rsidR="00535636" w:rsidRDefault="00535636" w:rsidP="00535636">
            <w:pPr>
              <w:spacing w:after="0" w:line="240" w:lineRule="auto"/>
              <w:rPr>
                <w:sz w:val="16"/>
                <w:szCs w:val="16"/>
              </w:rPr>
            </w:pPr>
          </w:p>
        </w:tc>
        <w:tc>
          <w:tcPr>
            <w:tcW w:w="100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F21" w14:textId="77777777" w:rsidR="00535636" w:rsidRDefault="00535636" w:rsidP="00535636">
            <w:pPr>
              <w:spacing w:after="0" w:line="240" w:lineRule="auto"/>
              <w:jc w:val="center"/>
              <w:rPr>
                <w:sz w:val="16"/>
                <w:szCs w:val="16"/>
              </w:rPr>
            </w:pPr>
            <w:r>
              <w:rPr>
                <w:sz w:val="16"/>
                <w:szCs w:val="16"/>
              </w:rPr>
              <w:t>896,85</w:t>
            </w:r>
          </w:p>
        </w:tc>
      </w:tr>
      <w:tr w:rsidR="00535636" w14:paraId="7E8A73F4" w14:textId="77777777" w:rsidTr="00D163BA">
        <w:trPr>
          <w:trHeight w:val="153"/>
        </w:trPr>
        <w:tc>
          <w:tcPr>
            <w:tcW w:w="585" w:type="dxa"/>
            <w:vMerge w:val="restart"/>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F22" w14:textId="77777777" w:rsidR="00535636" w:rsidRDefault="00535636" w:rsidP="00535636">
            <w:pPr>
              <w:spacing w:after="0" w:line="240" w:lineRule="auto"/>
              <w:jc w:val="center"/>
              <w:rPr>
                <w:sz w:val="16"/>
                <w:szCs w:val="16"/>
              </w:rPr>
            </w:pPr>
            <w:r>
              <w:rPr>
                <w:sz w:val="16"/>
                <w:szCs w:val="16"/>
              </w:rPr>
              <w:t>4.4.</w:t>
            </w:r>
          </w:p>
        </w:tc>
        <w:tc>
          <w:tcPr>
            <w:tcW w:w="1860" w:type="dxa"/>
            <w:vMerge w:val="restart"/>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F23" w14:textId="77777777" w:rsidR="00535636" w:rsidRDefault="00535636" w:rsidP="00535636">
            <w:pPr>
              <w:spacing w:after="0" w:line="240" w:lineRule="auto"/>
              <w:jc w:val="center"/>
              <w:rPr>
                <w:sz w:val="16"/>
                <w:szCs w:val="16"/>
              </w:rPr>
            </w:pPr>
            <w:r>
              <w:rPr>
                <w:sz w:val="16"/>
                <w:szCs w:val="16"/>
              </w:rPr>
              <w:t xml:space="preserve">Заміна мереживних насосних агрегатів  WILO SCP200/560HA на нові -2 шт </w:t>
            </w:r>
          </w:p>
        </w:tc>
        <w:tc>
          <w:tcPr>
            <w:tcW w:w="85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F24" w14:textId="77777777" w:rsidR="00535636" w:rsidRDefault="00535636" w:rsidP="00535636">
            <w:pPr>
              <w:spacing w:after="0" w:line="240" w:lineRule="auto"/>
              <w:jc w:val="center"/>
              <w:rPr>
                <w:sz w:val="16"/>
                <w:szCs w:val="16"/>
              </w:rPr>
            </w:pPr>
            <w:r>
              <w:rPr>
                <w:sz w:val="16"/>
                <w:szCs w:val="16"/>
              </w:rPr>
              <w:t>МБ</w:t>
            </w:r>
          </w:p>
        </w:tc>
        <w:tc>
          <w:tcPr>
            <w:tcW w:w="66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F25" w14:textId="77777777" w:rsidR="00535636" w:rsidRDefault="00535636" w:rsidP="00535636">
            <w:pPr>
              <w:spacing w:after="0" w:line="240" w:lineRule="auto"/>
              <w:rPr>
                <w:sz w:val="16"/>
                <w:szCs w:val="16"/>
              </w:rPr>
            </w:pPr>
          </w:p>
        </w:tc>
        <w:tc>
          <w:tcPr>
            <w:tcW w:w="70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F26" w14:textId="77777777" w:rsidR="00535636" w:rsidRDefault="00535636" w:rsidP="00535636">
            <w:pPr>
              <w:spacing w:after="0" w:line="240" w:lineRule="auto"/>
              <w:rPr>
                <w:sz w:val="16"/>
                <w:szCs w:val="16"/>
              </w:rPr>
            </w:pPr>
          </w:p>
        </w:tc>
        <w:tc>
          <w:tcPr>
            <w:tcW w:w="81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F27" w14:textId="77777777" w:rsidR="00535636" w:rsidRDefault="00535636" w:rsidP="00535636">
            <w:pPr>
              <w:spacing w:after="0" w:line="240" w:lineRule="auto"/>
              <w:rPr>
                <w:sz w:val="16"/>
                <w:szCs w:val="16"/>
              </w:rPr>
            </w:pPr>
          </w:p>
        </w:tc>
        <w:tc>
          <w:tcPr>
            <w:tcW w:w="78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F28" w14:textId="77777777" w:rsidR="00535636" w:rsidRDefault="00535636" w:rsidP="00535636">
            <w:pPr>
              <w:spacing w:after="0" w:line="240" w:lineRule="auto"/>
              <w:jc w:val="center"/>
              <w:rPr>
                <w:sz w:val="16"/>
                <w:szCs w:val="16"/>
              </w:rPr>
            </w:pPr>
            <w:r>
              <w:rPr>
                <w:sz w:val="16"/>
                <w:szCs w:val="16"/>
              </w:rPr>
              <w:t>1000</w:t>
            </w:r>
          </w:p>
        </w:tc>
        <w:tc>
          <w:tcPr>
            <w:tcW w:w="81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F29" w14:textId="77777777" w:rsidR="00535636" w:rsidRDefault="00535636" w:rsidP="00535636">
            <w:pPr>
              <w:spacing w:after="0" w:line="240" w:lineRule="auto"/>
              <w:jc w:val="center"/>
              <w:rPr>
                <w:sz w:val="16"/>
                <w:szCs w:val="16"/>
              </w:rPr>
            </w:pPr>
            <w:r>
              <w:rPr>
                <w:sz w:val="16"/>
                <w:szCs w:val="16"/>
              </w:rPr>
              <w:t>1000</w:t>
            </w:r>
          </w:p>
        </w:tc>
        <w:tc>
          <w:tcPr>
            <w:tcW w:w="76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F2A" w14:textId="77777777" w:rsidR="00535636" w:rsidRDefault="00535636" w:rsidP="00535636">
            <w:pPr>
              <w:spacing w:after="0" w:line="240" w:lineRule="auto"/>
              <w:rPr>
                <w:sz w:val="16"/>
                <w:szCs w:val="16"/>
              </w:rPr>
            </w:pPr>
          </w:p>
        </w:tc>
        <w:tc>
          <w:tcPr>
            <w:tcW w:w="79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F2B" w14:textId="77777777" w:rsidR="00535636" w:rsidRDefault="00535636" w:rsidP="00535636">
            <w:pPr>
              <w:spacing w:after="0" w:line="240" w:lineRule="auto"/>
              <w:rPr>
                <w:sz w:val="16"/>
                <w:szCs w:val="16"/>
              </w:rPr>
            </w:pPr>
          </w:p>
        </w:tc>
        <w:tc>
          <w:tcPr>
            <w:tcW w:w="100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F2C" w14:textId="77777777" w:rsidR="00535636" w:rsidRDefault="00535636" w:rsidP="00535636">
            <w:pPr>
              <w:spacing w:after="0" w:line="240" w:lineRule="auto"/>
              <w:jc w:val="center"/>
              <w:rPr>
                <w:sz w:val="16"/>
                <w:szCs w:val="16"/>
              </w:rPr>
            </w:pPr>
            <w:r>
              <w:rPr>
                <w:sz w:val="16"/>
                <w:szCs w:val="16"/>
              </w:rPr>
              <w:t>2000</w:t>
            </w:r>
          </w:p>
        </w:tc>
      </w:tr>
      <w:tr w:rsidR="00535636" w14:paraId="208F4A22" w14:textId="77777777" w:rsidTr="00D163BA">
        <w:trPr>
          <w:trHeight w:val="20"/>
        </w:trPr>
        <w:tc>
          <w:tcPr>
            <w:tcW w:w="585" w:type="dxa"/>
            <w:vMerge/>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00001F2D" w14:textId="77777777" w:rsidR="00535636" w:rsidRDefault="00535636" w:rsidP="00535636">
            <w:pPr>
              <w:spacing w:after="0" w:line="240" w:lineRule="auto"/>
              <w:rPr>
                <w:rFonts w:ascii="Calibri" w:eastAsia="Calibri" w:hAnsi="Calibri" w:cs="Calibri"/>
                <w:sz w:val="22"/>
                <w:szCs w:val="22"/>
              </w:rPr>
            </w:pPr>
          </w:p>
        </w:tc>
        <w:tc>
          <w:tcPr>
            <w:tcW w:w="1860" w:type="dxa"/>
            <w:vMerge/>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00001F2E" w14:textId="77777777" w:rsidR="00535636" w:rsidRDefault="00535636" w:rsidP="00535636">
            <w:pPr>
              <w:spacing w:after="0" w:line="240" w:lineRule="auto"/>
              <w:rPr>
                <w:rFonts w:ascii="Calibri" w:eastAsia="Calibri" w:hAnsi="Calibri" w:cs="Calibri"/>
                <w:sz w:val="22"/>
                <w:szCs w:val="22"/>
              </w:rPr>
            </w:pPr>
          </w:p>
        </w:tc>
        <w:tc>
          <w:tcPr>
            <w:tcW w:w="85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F2F" w14:textId="77777777" w:rsidR="00535636" w:rsidRDefault="00535636" w:rsidP="00535636">
            <w:pPr>
              <w:spacing w:after="0" w:line="240" w:lineRule="auto"/>
              <w:jc w:val="center"/>
              <w:rPr>
                <w:sz w:val="16"/>
                <w:szCs w:val="16"/>
              </w:rPr>
            </w:pPr>
            <w:r>
              <w:rPr>
                <w:sz w:val="16"/>
                <w:szCs w:val="16"/>
              </w:rPr>
              <w:t>ГК</w:t>
            </w:r>
          </w:p>
        </w:tc>
        <w:tc>
          <w:tcPr>
            <w:tcW w:w="66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F30" w14:textId="77777777" w:rsidR="00535636" w:rsidRDefault="00535636" w:rsidP="00535636">
            <w:pPr>
              <w:spacing w:after="0" w:line="240" w:lineRule="auto"/>
              <w:rPr>
                <w:sz w:val="16"/>
                <w:szCs w:val="16"/>
              </w:rPr>
            </w:pPr>
          </w:p>
        </w:tc>
        <w:tc>
          <w:tcPr>
            <w:tcW w:w="70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F31" w14:textId="77777777" w:rsidR="00535636" w:rsidRDefault="00535636" w:rsidP="00535636">
            <w:pPr>
              <w:spacing w:after="0" w:line="240" w:lineRule="auto"/>
              <w:rPr>
                <w:sz w:val="16"/>
                <w:szCs w:val="16"/>
              </w:rPr>
            </w:pPr>
          </w:p>
        </w:tc>
        <w:tc>
          <w:tcPr>
            <w:tcW w:w="81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F32" w14:textId="77777777" w:rsidR="00535636" w:rsidRDefault="00535636" w:rsidP="00535636">
            <w:pPr>
              <w:spacing w:after="0" w:line="240" w:lineRule="auto"/>
              <w:rPr>
                <w:sz w:val="16"/>
                <w:szCs w:val="16"/>
              </w:rPr>
            </w:pPr>
          </w:p>
        </w:tc>
        <w:tc>
          <w:tcPr>
            <w:tcW w:w="78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F33" w14:textId="77777777" w:rsidR="00535636" w:rsidRDefault="00535636" w:rsidP="00535636">
            <w:pPr>
              <w:spacing w:after="0" w:line="240" w:lineRule="auto"/>
              <w:jc w:val="center"/>
              <w:rPr>
                <w:sz w:val="16"/>
                <w:szCs w:val="16"/>
              </w:rPr>
            </w:pPr>
            <w:r>
              <w:rPr>
                <w:sz w:val="16"/>
                <w:szCs w:val="16"/>
              </w:rPr>
              <w:t>4000</w:t>
            </w:r>
          </w:p>
        </w:tc>
        <w:tc>
          <w:tcPr>
            <w:tcW w:w="81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F34" w14:textId="77777777" w:rsidR="00535636" w:rsidRDefault="00535636" w:rsidP="00535636">
            <w:pPr>
              <w:spacing w:after="0" w:line="240" w:lineRule="auto"/>
              <w:jc w:val="center"/>
              <w:rPr>
                <w:sz w:val="16"/>
                <w:szCs w:val="16"/>
              </w:rPr>
            </w:pPr>
            <w:r>
              <w:rPr>
                <w:sz w:val="16"/>
                <w:szCs w:val="16"/>
              </w:rPr>
              <w:t>4000</w:t>
            </w:r>
          </w:p>
        </w:tc>
        <w:tc>
          <w:tcPr>
            <w:tcW w:w="76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F35" w14:textId="77777777" w:rsidR="00535636" w:rsidRDefault="00535636" w:rsidP="00535636">
            <w:pPr>
              <w:spacing w:after="0" w:line="240" w:lineRule="auto"/>
              <w:rPr>
                <w:sz w:val="16"/>
                <w:szCs w:val="16"/>
              </w:rPr>
            </w:pPr>
          </w:p>
        </w:tc>
        <w:tc>
          <w:tcPr>
            <w:tcW w:w="79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F36" w14:textId="77777777" w:rsidR="00535636" w:rsidRDefault="00535636" w:rsidP="00535636">
            <w:pPr>
              <w:spacing w:after="0" w:line="240" w:lineRule="auto"/>
              <w:rPr>
                <w:sz w:val="16"/>
                <w:szCs w:val="16"/>
              </w:rPr>
            </w:pPr>
          </w:p>
        </w:tc>
        <w:tc>
          <w:tcPr>
            <w:tcW w:w="100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F37" w14:textId="77777777" w:rsidR="00535636" w:rsidRDefault="00535636" w:rsidP="00535636">
            <w:pPr>
              <w:spacing w:after="0" w:line="240" w:lineRule="auto"/>
              <w:jc w:val="center"/>
              <w:rPr>
                <w:sz w:val="16"/>
                <w:szCs w:val="16"/>
              </w:rPr>
            </w:pPr>
            <w:r>
              <w:rPr>
                <w:sz w:val="16"/>
                <w:szCs w:val="16"/>
              </w:rPr>
              <w:t>8000</w:t>
            </w:r>
          </w:p>
        </w:tc>
      </w:tr>
      <w:tr w:rsidR="00535636" w14:paraId="341BC2CF" w14:textId="77777777" w:rsidTr="00535636">
        <w:trPr>
          <w:trHeight w:val="20"/>
        </w:trPr>
        <w:tc>
          <w:tcPr>
            <w:tcW w:w="585" w:type="dxa"/>
            <w:vMerge/>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00001F38" w14:textId="77777777" w:rsidR="00535636" w:rsidRDefault="00535636" w:rsidP="00535636">
            <w:pPr>
              <w:spacing w:after="0" w:line="240" w:lineRule="auto"/>
              <w:rPr>
                <w:rFonts w:ascii="Calibri" w:eastAsia="Calibri" w:hAnsi="Calibri" w:cs="Calibri"/>
                <w:sz w:val="22"/>
                <w:szCs w:val="22"/>
              </w:rPr>
            </w:pPr>
          </w:p>
        </w:tc>
        <w:tc>
          <w:tcPr>
            <w:tcW w:w="1860" w:type="dxa"/>
            <w:vMerge/>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00001F39" w14:textId="77777777" w:rsidR="00535636" w:rsidRDefault="00535636" w:rsidP="00535636">
            <w:pPr>
              <w:spacing w:after="0" w:line="240" w:lineRule="auto"/>
              <w:rPr>
                <w:rFonts w:ascii="Calibri" w:eastAsia="Calibri" w:hAnsi="Calibri" w:cs="Calibri"/>
                <w:sz w:val="22"/>
                <w:szCs w:val="22"/>
              </w:rPr>
            </w:pPr>
          </w:p>
        </w:tc>
        <w:tc>
          <w:tcPr>
            <w:tcW w:w="85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F3A" w14:textId="77777777" w:rsidR="00535636" w:rsidRDefault="00535636" w:rsidP="00535636">
            <w:pPr>
              <w:spacing w:after="0" w:line="240" w:lineRule="auto"/>
              <w:jc w:val="center"/>
              <w:rPr>
                <w:sz w:val="16"/>
                <w:szCs w:val="16"/>
              </w:rPr>
            </w:pPr>
            <w:r>
              <w:rPr>
                <w:sz w:val="16"/>
                <w:szCs w:val="16"/>
              </w:rPr>
              <w:t>КП</w:t>
            </w:r>
          </w:p>
        </w:tc>
        <w:tc>
          <w:tcPr>
            <w:tcW w:w="66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F3B" w14:textId="77777777" w:rsidR="00535636" w:rsidRDefault="00535636" w:rsidP="00535636">
            <w:pPr>
              <w:spacing w:after="0" w:line="240" w:lineRule="auto"/>
              <w:rPr>
                <w:sz w:val="16"/>
                <w:szCs w:val="16"/>
              </w:rPr>
            </w:pPr>
          </w:p>
        </w:tc>
        <w:tc>
          <w:tcPr>
            <w:tcW w:w="70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F3C" w14:textId="77777777" w:rsidR="00535636" w:rsidRDefault="00535636" w:rsidP="00535636">
            <w:pPr>
              <w:spacing w:after="0" w:line="240" w:lineRule="auto"/>
              <w:rPr>
                <w:sz w:val="16"/>
                <w:szCs w:val="16"/>
              </w:rPr>
            </w:pPr>
          </w:p>
        </w:tc>
        <w:tc>
          <w:tcPr>
            <w:tcW w:w="81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F3D" w14:textId="77777777" w:rsidR="00535636" w:rsidRDefault="00535636" w:rsidP="00535636">
            <w:pPr>
              <w:spacing w:after="0" w:line="240" w:lineRule="auto"/>
              <w:rPr>
                <w:sz w:val="16"/>
                <w:szCs w:val="16"/>
              </w:rPr>
            </w:pPr>
          </w:p>
        </w:tc>
        <w:tc>
          <w:tcPr>
            <w:tcW w:w="78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F3E" w14:textId="77777777" w:rsidR="00535636" w:rsidRDefault="00535636" w:rsidP="00535636">
            <w:pPr>
              <w:spacing w:after="0" w:line="240" w:lineRule="auto"/>
              <w:rPr>
                <w:sz w:val="16"/>
                <w:szCs w:val="16"/>
              </w:rPr>
            </w:pPr>
          </w:p>
        </w:tc>
        <w:tc>
          <w:tcPr>
            <w:tcW w:w="81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F3F" w14:textId="77777777" w:rsidR="00535636" w:rsidRDefault="00535636" w:rsidP="00535636">
            <w:pPr>
              <w:spacing w:after="0" w:line="240" w:lineRule="auto"/>
              <w:rPr>
                <w:sz w:val="16"/>
                <w:szCs w:val="16"/>
              </w:rPr>
            </w:pPr>
          </w:p>
        </w:tc>
        <w:tc>
          <w:tcPr>
            <w:tcW w:w="76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F40" w14:textId="77777777" w:rsidR="00535636" w:rsidRDefault="00535636" w:rsidP="00535636">
            <w:pPr>
              <w:spacing w:after="0" w:line="240" w:lineRule="auto"/>
              <w:rPr>
                <w:sz w:val="16"/>
                <w:szCs w:val="16"/>
              </w:rPr>
            </w:pPr>
          </w:p>
        </w:tc>
        <w:tc>
          <w:tcPr>
            <w:tcW w:w="79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F41" w14:textId="77777777" w:rsidR="00535636" w:rsidRDefault="00535636" w:rsidP="00535636">
            <w:pPr>
              <w:spacing w:after="0" w:line="240" w:lineRule="auto"/>
              <w:rPr>
                <w:sz w:val="16"/>
                <w:szCs w:val="16"/>
              </w:rPr>
            </w:pPr>
          </w:p>
        </w:tc>
        <w:tc>
          <w:tcPr>
            <w:tcW w:w="100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F42" w14:textId="77777777" w:rsidR="00535636" w:rsidRDefault="00535636" w:rsidP="00535636">
            <w:pPr>
              <w:spacing w:after="0" w:line="240" w:lineRule="auto"/>
              <w:jc w:val="center"/>
              <w:rPr>
                <w:sz w:val="16"/>
                <w:szCs w:val="16"/>
              </w:rPr>
            </w:pPr>
            <w:r>
              <w:rPr>
                <w:sz w:val="16"/>
                <w:szCs w:val="16"/>
              </w:rPr>
              <w:t>0</w:t>
            </w:r>
          </w:p>
        </w:tc>
      </w:tr>
      <w:tr w:rsidR="00535636" w14:paraId="280D4B7A" w14:textId="77777777" w:rsidTr="00D163BA">
        <w:trPr>
          <w:trHeight w:val="143"/>
        </w:trPr>
        <w:tc>
          <w:tcPr>
            <w:tcW w:w="585" w:type="dxa"/>
            <w:vMerge w:val="restart"/>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F43" w14:textId="77777777" w:rsidR="00535636" w:rsidRDefault="00535636" w:rsidP="00535636">
            <w:pPr>
              <w:spacing w:after="0" w:line="240" w:lineRule="auto"/>
              <w:jc w:val="center"/>
              <w:rPr>
                <w:sz w:val="16"/>
                <w:szCs w:val="16"/>
              </w:rPr>
            </w:pPr>
            <w:r>
              <w:rPr>
                <w:sz w:val="16"/>
                <w:szCs w:val="16"/>
              </w:rPr>
              <w:t>4.5.</w:t>
            </w:r>
          </w:p>
        </w:tc>
        <w:tc>
          <w:tcPr>
            <w:tcW w:w="1860" w:type="dxa"/>
            <w:vMerge w:val="restart"/>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F44" w14:textId="77777777" w:rsidR="00535636" w:rsidRDefault="00535636" w:rsidP="00535636">
            <w:pPr>
              <w:spacing w:after="0" w:line="240" w:lineRule="auto"/>
              <w:jc w:val="center"/>
              <w:rPr>
                <w:sz w:val="16"/>
                <w:szCs w:val="16"/>
              </w:rPr>
            </w:pPr>
            <w:r>
              <w:rPr>
                <w:sz w:val="16"/>
                <w:szCs w:val="16"/>
              </w:rPr>
              <w:t>Заміна насосів на ЦТП -14 шт</w:t>
            </w:r>
          </w:p>
        </w:tc>
        <w:tc>
          <w:tcPr>
            <w:tcW w:w="85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F45" w14:textId="77777777" w:rsidR="00535636" w:rsidRDefault="00535636" w:rsidP="00535636">
            <w:pPr>
              <w:spacing w:after="0" w:line="240" w:lineRule="auto"/>
              <w:jc w:val="center"/>
              <w:rPr>
                <w:sz w:val="16"/>
                <w:szCs w:val="16"/>
              </w:rPr>
            </w:pPr>
            <w:r>
              <w:rPr>
                <w:sz w:val="16"/>
                <w:szCs w:val="16"/>
              </w:rPr>
              <w:t>МБ</w:t>
            </w:r>
          </w:p>
        </w:tc>
        <w:tc>
          <w:tcPr>
            <w:tcW w:w="66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F46" w14:textId="77777777" w:rsidR="00535636" w:rsidRDefault="00535636" w:rsidP="00535636">
            <w:pPr>
              <w:spacing w:after="0" w:line="240" w:lineRule="auto"/>
              <w:rPr>
                <w:sz w:val="16"/>
                <w:szCs w:val="16"/>
              </w:rPr>
            </w:pPr>
          </w:p>
        </w:tc>
        <w:tc>
          <w:tcPr>
            <w:tcW w:w="70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F47" w14:textId="77777777" w:rsidR="00535636" w:rsidRDefault="00535636" w:rsidP="00535636">
            <w:pPr>
              <w:spacing w:after="0" w:line="240" w:lineRule="auto"/>
              <w:rPr>
                <w:sz w:val="16"/>
                <w:szCs w:val="16"/>
              </w:rPr>
            </w:pPr>
          </w:p>
        </w:tc>
        <w:tc>
          <w:tcPr>
            <w:tcW w:w="81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F48" w14:textId="77777777" w:rsidR="00535636" w:rsidRDefault="00535636" w:rsidP="00535636">
            <w:pPr>
              <w:spacing w:after="0" w:line="240" w:lineRule="auto"/>
              <w:rPr>
                <w:sz w:val="16"/>
                <w:szCs w:val="16"/>
              </w:rPr>
            </w:pPr>
          </w:p>
        </w:tc>
        <w:tc>
          <w:tcPr>
            <w:tcW w:w="78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F49" w14:textId="77777777" w:rsidR="00535636" w:rsidRDefault="00535636" w:rsidP="00535636">
            <w:pPr>
              <w:spacing w:after="0" w:line="240" w:lineRule="auto"/>
              <w:rPr>
                <w:sz w:val="16"/>
                <w:szCs w:val="16"/>
              </w:rPr>
            </w:pPr>
          </w:p>
        </w:tc>
        <w:tc>
          <w:tcPr>
            <w:tcW w:w="81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F4A" w14:textId="77777777" w:rsidR="00535636" w:rsidRDefault="00535636" w:rsidP="00535636">
            <w:pPr>
              <w:spacing w:after="0" w:line="240" w:lineRule="auto"/>
              <w:rPr>
                <w:sz w:val="16"/>
                <w:szCs w:val="16"/>
              </w:rPr>
            </w:pPr>
          </w:p>
        </w:tc>
        <w:tc>
          <w:tcPr>
            <w:tcW w:w="76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F4B" w14:textId="77777777" w:rsidR="00535636" w:rsidRDefault="00535636" w:rsidP="00535636">
            <w:pPr>
              <w:spacing w:after="0" w:line="240" w:lineRule="auto"/>
              <w:rPr>
                <w:sz w:val="16"/>
                <w:szCs w:val="16"/>
              </w:rPr>
            </w:pPr>
          </w:p>
        </w:tc>
        <w:tc>
          <w:tcPr>
            <w:tcW w:w="79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F4C" w14:textId="77777777" w:rsidR="00535636" w:rsidRDefault="00535636" w:rsidP="00535636">
            <w:pPr>
              <w:spacing w:after="0" w:line="240" w:lineRule="auto"/>
              <w:rPr>
                <w:sz w:val="16"/>
                <w:szCs w:val="16"/>
              </w:rPr>
            </w:pPr>
          </w:p>
        </w:tc>
        <w:tc>
          <w:tcPr>
            <w:tcW w:w="100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F4D" w14:textId="77777777" w:rsidR="00535636" w:rsidRDefault="00535636" w:rsidP="00535636">
            <w:pPr>
              <w:spacing w:after="0" w:line="240" w:lineRule="auto"/>
              <w:jc w:val="center"/>
              <w:rPr>
                <w:sz w:val="16"/>
                <w:szCs w:val="16"/>
              </w:rPr>
            </w:pPr>
            <w:r>
              <w:rPr>
                <w:sz w:val="16"/>
                <w:szCs w:val="16"/>
              </w:rPr>
              <w:t>0</w:t>
            </w:r>
          </w:p>
        </w:tc>
      </w:tr>
      <w:tr w:rsidR="00535636" w14:paraId="21155DB7" w14:textId="77777777" w:rsidTr="00D163BA">
        <w:trPr>
          <w:trHeight w:val="118"/>
        </w:trPr>
        <w:tc>
          <w:tcPr>
            <w:tcW w:w="585" w:type="dxa"/>
            <w:vMerge/>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00001F4E" w14:textId="77777777" w:rsidR="00535636" w:rsidRDefault="00535636" w:rsidP="00535636">
            <w:pPr>
              <w:spacing w:after="0" w:line="240" w:lineRule="auto"/>
              <w:rPr>
                <w:rFonts w:ascii="Calibri" w:eastAsia="Calibri" w:hAnsi="Calibri" w:cs="Calibri"/>
                <w:sz w:val="22"/>
                <w:szCs w:val="22"/>
              </w:rPr>
            </w:pPr>
          </w:p>
        </w:tc>
        <w:tc>
          <w:tcPr>
            <w:tcW w:w="1860" w:type="dxa"/>
            <w:vMerge/>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00001F4F" w14:textId="77777777" w:rsidR="00535636" w:rsidRDefault="00535636" w:rsidP="00535636">
            <w:pPr>
              <w:spacing w:after="0" w:line="240" w:lineRule="auto"/>
              <w:rPr>
                <w:rFonts w:ascii="Calibri" w:eastAsia="Calibri" w:hAnsi="Calibri" w:cs="Calibri"/>
                <w:sz w:val="22"/>
                <w:szCs w:val="22"/>
              </w:rPr>
            </w:pPr>
          </w:p>
        </w:tc>
        <w:tc>
          <w:tcPr>
            <w:tcW w:w="85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F50" w14:textId="77777777" w:rsidR="00535636" w:rsidRDefault="00535636" w:rsidP="00535636">
            <w:pPr>
              <w:spacing w:after="0" w:line="240" w:lineRule="auto"/>
              <w:jc w:val="center"/>
              <w:rPr>
                <w:sz w:val="16"/>
                <w:szCs w:val="16"/>
              </w:rPr>
            </w:pPr>
            <w:r>
              <w:rPr>
                <w:sz w:val="16"/>
                <w:szCs w:val="16"/>
              </w:rPr>
              <w:t>ГК</w:t>
            </w:r>
          </w:p>
        </w:tc>
        <w:tc>
          <w:tcPr>
            <w:tcW w:w="66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F51" w14:textId="77777777" w:rsidR="00535636" w:rsidRDefault="00535636" w:rsidP="00535636">
            <w:pPr>
              <w:spacing w:after="0" w:line="240" w:lineRule="auto"/>
              <w:rPr>
                <w:sz w:val="16"/>
                <w:szCs w:val="16"/>
              </w:rPr>
            </w:pPr>
          </w:p>
        </w:tc>
        <w:tc>
          <w:tcPr>
            <w:tcW w:w="70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F52" w14:textId="77777777" w:rsidR="00535636" w:rsidRDefault="00535636" w:rsidP="00535636">
            <w:pPr>
              <w:spacing w:after="0" w:line="240" w:lineRule="auto"/>
              <w:rPr>
                <w:sz w:val="16"/>
                <w:szCs w:val="16"/>
              </w:rPr>
            </w:pPr>
          </w:p>
        </w:tc>
        <w:tc>
          <w:tcPr>
            <w:tcW w:w="81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F53" w14:textId="77777777" w:rsidR="00535636" w:rsidRDefault="00535636" w:rsidP="00535636">
            <w:pPr>
              <w:spacing w:after="0" w:line="240" w:lineRule="auto"/>
              <w:rPr>
                <w:sz w:val="16"/>
                <w:szCs w:val="16"/>
              </w:rPr>
            </w:pPr>
          </w:p>
        </w:tc>
        <w:tc>
          <w:tcPr>
            <w:tcW w:w="78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F54" w14:textId="77777777" w:rsidR="00535636" w:rsidRDefault="00535636" w:rsidP="00535636">
            <w:pPr>
              <w:spacing w:after="0" w:line="240" w:lineRule="auto"/>
              <w:rPr>
                <w:sz w:val="16"/>
                <w:szCs w:val="16"/>
              </w:rPr>
            </w:pPr>
          </w:p>
        </w:tc>
        <w:tc>
          <w:tcPr>
            <w:tcW w:w="81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F55" w14:textId="77777777" w:rsidR="00535636" w:rsidRDefault="00535636" w:rsidP="00535636">
            <w:pPr>
              <w:spacing w:after="0" w:line="240" w:lineRule="auto"/>
              <w:rPr>
                <w:sz w:val="16"/>
                <w:szCs w:val="16"/>
              </w:rPr>
            </w:pPr>
          </w:p>
        </w:tc>
        <w:tc>
          <w:tcPr>
            <w:tcW w:w="76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F56" w14:textId="77777777" w:rsidR="00535636" w:rsidRDefault="00535636" w:rsidP="00535636">
            <w:pPr>
              <w:spacing w:after="0" w:line="240" w:lineRule="auto"/>
              <w:rPr>
                <w:sz w:val="16"/>
                <w:szCs w:val="16"/>
              </w:rPr>
            </w:pPr>
          </w:p>
        </w:tc>
        <w:tc>
          <w:tcPr>
            <w:tcW w:w="79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F57" w14:textId="77777777" w:rsidR="00535636" w:rsidRDefault="00535636" w:rsidP="00535636">
            <w:pPr>
              <w:spacing w:after="0" w:line="240" w:lineRule="auto"/>
              <w:rPr>
                <w:sz w:val="16"/>
                <w:szCs w:val="16"/>
              </w:rPr>
            </w:pPr>
          </w:p>
        </w:tc>
        <w:tc>
          <w:tcPr>
            <w:tcW w:w="100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F58" w14:textId="77777777" w:rsidR="00535636" w:rsidRDefault="00535636" w:rsidP="00535636">
            <w:pPr>
              <w:spacing w:after="0" w:line="240" w:lineRule="auto"/>
              <w:jc w:val="center"/>
              <w:rPr>
                <w:sz w:val="16"/>
                <w:szCs w:val="16"/>
              </w:rPr>
            </w:pPr>
            <w:r>
              <w:rPr>
                <w:sz w:val="16"/>
                <w:szCs w:val="16"/>
              </w:rPr>
              <w:t>0</w:t>
            </w:r>
          </w:p>
        </w:tc>
      </w:tr>
      <w:tr w:rsidR="00535636" w14:paraId="4BB8F984" w14:textId="77777777" w:rsidTr="00D163BA">
        <w:trPr>
          <w:trHeight w:val="20"/>
        </w:trPr>
        <w:tc>
          <w:tcPr>
            <w:tcW w:w="585" w:type="dxa"/>
            <w:vMerge/>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00001F59" w14:textId="77777777" w:rsidR="00535636" w:rsidRDefault="00535636" w:rsidP="00535636">
            <w:pPr>
              <w:spacing w:after="0" w:line="240" w:lineRule="auto"/>
              <w:rPr>
                <w:rFonts w:ascii="Calibri" w:eastAsia="Calibri" w:hAnsi="Calibri" w:cs="Calibri"/>
                <w:sz w:val="22"/>
                <w:szCs w:val="22"/>
              </w:rPr>
            </w:pPr>
          </w:p>
        </w:tc>
        <w:tc>
          <w:tcPr>
            <w:tcW w:w="1860" w:type="dxa"/>
            <w:vMerge/>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00001F5A" w14:textId="77777777" w:rsidR="00535636" w:rsidRDefault="00535636" w:rsidP="00535636">
            <w:pPr>
              <w:spacing w:after="0" w:line="240" w:lineRule="auto"/>
              <w:rPr>
                <w:rFonts w:ascii="Calibri" w:eastAsia="Calibri" w:hAnsi="Calibri" w:cs="Calibri"/>
                <w:sz w:val="22"/>
                <w:szCs w:val="22"/>
              </w:rPr>
            </w:pPr>
          </w:p>
        </w:tc>
        <w:tc>
          <w:tcPr>
            <w:tcW w:w="85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F5B" w14:textId="77777777" w:rsidR="00535636" w:rsidRDefault="00535636" w:rsidP="00535636">
            <w:pPr>
              <w:spacing w:after="0" w:line="240" w:lineRule="auto"/>
              <w:jc w:val="center"/>
              <w:rPr>
                <w:sz w:val="16"/>
                <w:szCs w:val="16"/>
              </w:rPr>
            </w:pPr>
            <w:r>
              <w:rPr>
                <w:sz w:val="16"/>
                <w:szCs w:val="16"/>
              </w:rPr>
              <w:t>КП</w:t>
            </w:r>
          </w:p>
        </w:tc>
        <w:tc>
          <w:tcPr>
            <w:tcW w:w="66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F5C" w14:textId="77777777" w:rsidR="00535636" w:rsidRDefault="00535636" w:rsidP="00535636">
            <w:pPr>
              <w:spacing w:after="0" w:line="240" w:lineRule="auto"/>
              <w:rPr>
                <w:sz w:val="16"/>
                <w:szCs w:val="16"/>
              </w:rPr>
            </w:pPr>
          </w:p>
        </w:tc>
        <w:tc>
          <w:tcPr>
            <w:tcW w:w="70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F5D" w14:textId="77777777" w:rsidR="00535636" w:rsidRDefault="00535636" w:rsidP="00535636">
            <w:pPr>
              <w:spacing w:after="0" w:line="240" w:lineRule="auto"/>
              <w:jc w:val="center"/>
              <w:rPr>
                <w:sz w:val="16"/>
                <w:szCs w:val="16"/>
              </w:rPr>
            </w:pPr>
            <w:r>
              <w:rPr>
                <w:sz w:val="16"/>
                <w:szCs w:val="16"/>
              </w:rPr>
              <w:t>600</w:t>
            </w:r>
          </w:p>
        </w:tc>
        <w:tc>
          <w:tcPr>
            <w:tcW w:w="81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F5E" w14:textId="77777777" w:rsidR="00535636" w:rsidRDefault="00535636" w:rsidP="00535636">
            <w:pPr>
              <w:spacing w:after="0" w:line="240" w:lineRule="auto"/>
              <w:jc w:val="center"/>
              <w:rPr>
                <w:sz w:val="16"/>
                <w:szCs w:val="16"/>
              </w:rPr>
            </w:pPr>
            <w:r>
              <w:rPr>
                <w:sz w:val="16"/>
                <w:szCs w:val="16"/>
              </w:rPr>
              <w:t>350</w:t>
            </w:r>
          </w:p>
        </w:tc>
        <w:tc>
          <w:tcPr>
            <w:tcW w:w="78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F5F" w14:textId="77777777" w:rsidR="00535636" w:rsidRDefault="00535636" w:rsidP="00535636">
            <w:pPr>
              <w:spacing w:after="0" w:line="240" w:lineRule="auto"/>
              <w:jc w:val="right"/>
              <w:rPr>
                <w:sz w:val="16"/>
                <w:szCs w:val="16"/>
              </w:rPr>
            </w:pPr>
            <w:r>
              <w:rPr>
                <w:sz w:val="16"/>
                <w:szCs w:val="16"/>
              </w:rPr>
              <w:t>350</w:t>
            </w:r>
          </w:p>
        </w:tc>
        <w:tc>
          <w:tcPr>
            <w:tcW w:w="81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F60" w14:textId="77777777" w:rsidR="00535636" w:rsidRDefault="00535636" w:rsidP="00535636">
            <w:pPr>
              <w:spacing w:after="0" w:line="240" w:lineRule="auto"/>
              <w:jc w:val="right"/>
              <w:rPr>
                <w:sz w:val="16"/>
                <w:szCs w:val="16"/>
              </w:rPr>
            </w:pPr>
            <w:r>
              <w:rPr>
                <w:sz w:val="16"/>
                <w:szCs w:val="16"/>
              </w:rPr>
              <w:t>250</w:t>
            </w:r>
          </w:p>
        </w:tc>
        <w:tc>
          <w:tcPr>
            <w:tcW w:w="76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F61" w14:textId="77777777" w:rsidR="00535636" w:rsidRDefault="00535636" w:rsidP="00535636">
            <w:pPr>
              <w:spacing w:after="0" w:line="240" w:lineRule="auto"/>
              <w:jc w:val="right"/>
              <w:rPr>
                <w:sz w:val="16"/>
                <w:szCs w:val="16"/>
              </w:rPr>
            </w:pPr>
            <w:r>
              <w:rPr>
                <w:sz w:val="16"/>
                <w:szCs w:val="16"/>
              </w:rPr>
              <w:t>250</w:t>
            </w:r>
          </w:p>
        </w:tc>
        <w:tc>
          <w:tcPr>
            <w:tcW w:w="79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F62" w14:textId="77777777" w:rsidR="00535636" w:rsidRDefault="00535636" w:rsidP="00535636">
            <w:pPr>
              <w:spacing w:after="0" w:line="240" w:lineRule="auto"/>
              <w:rPr>
                <w:sz w:val="16"/>
                <w:szCs w:val="16"/>
              </w:rPr>
            </w:pPr>
          </w:p>
        </w:tc>
        <w:tc>
          <w:tcPr>
            <w:tcW w:w="100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F63" w14:textId="77777777" w:rsidR="00535636" w:rsidRDefault="00535636" w:rsidP="00535636">
            <w:pPr>
              <w:spacing w:after="0" w:line="240" w:lineRule="auto"/>
              <w:jc w:val="center"/>
              <w:rPr>
                <w:sz w:val="16"/>
                <w:szCs w:val="16"/>
              </w:rPr>
            </w:pPr>
            <w:r>
              <w:rPr>
                <w:sz w:val="16"/>
                <w:szCs w:val="16"/>
              </w:rPr>
              <w:t>1800</w:t>
            </w:r>
          </w:p>
        </w:tc>
      </w:tr>
      <w:tr w:rsidR="00535636" w14:paraId="12491419" w14:textId="77777777" w:rsidTr="00D163BA">
        <w:trPr>
          <w:trHeight w:val="187"/>
        </w:trPr>
        <w:tc>
          <w:tcPr>
            <w:tcW w:w="585" w:type="dxa"/>
            <w:vMerge w:val="restart"/>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F64" w14:textId="77777777" w:rsidR="00535636" w:rsidRDefault="00535636" w:rsidP="00535636">
            <w:pPr>
              <w:spacing w:after="0" w:line="240" w:lineRule="auto"/>
              <w:jc w:val="center"/>
              <w:rPr>
                <w:sz w:val="16"/>
                <w:szCs w:val="16"/>
              </w:rPr>
            </w:pPr>
            <w:r>
              <w:rPr>
                <w:sz w:val="16"/>
                <w:szCs w:val="16"/>
              </w:rPr>
              <w:t>4.6.</w:t>
            </w:r>
          </w:p>
        </w:tc>
        <w:tc>
          <w:tcPr>
            <w:tcW w:w="1860" w:type="dxa"/>
            <w:vMerge w:val="restart"/>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F65" w14:textId="77777777" w:rsidR="00535636" w:rsidRDefault="00535636" w:rsidP="00535636">
            <w:pPr>
              <w:spacing w:after="0" w:line="240" w:lineRule="auto"/>
              <w:jc w:val="center"/>
              <w:rPr>
                <w:sz w:val="16"/>
                <w:szCs w:val="16"/>
              </w:rPr>
            </w:pPr>
            <w:r>
              <w:rPr>
                <w:sz w:val="16"/>
                <w:szCs w:val="16"/>
              </w:rPr>
              <w:t>Заміна теплообмінників на ЦТП-7 шт</w:t>
            </w:r>
          </w:p>
        </w:tc>
        <w:tc>
          <w:tcPr>
            <w:tcW w:w="85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F66" w14:textId="77777777" w:rsidR="00535636" w:rsidRDefault="00535636" w:rsidP="00535636">
            <w:pPr>
              <w:spacing w:after="0" w:line="240" w:lineRule="auto"/>
              <w:jc w:val="center"/>
              <w:rPr>
                <w:sz w:val="16"/>
                <w:szCs w:val="16"/>
              </w:rPr>
            </w:pPr>
            <w:r>
              <w:rPr>
                <w:sz w:val="16"/>
                <w:szCs w:val="16"/>
              </w:rPr>
              <w:t>МБ</w:t>
            </w:r>
          </w:p>
        </w:tc>
        <w:tc>
          <w:tcPr>
            <w:tcW w:w="66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F67" w14:textId="77777777" w:rsidR="00535636" w:rsidRDefault="00535636" w:rsidP="00535636">
            <w:pPr>
              <w:spacing w:after="0" w:line="240" w:lineRule="auto"/>
              <w:rPr>
                <w:sz w:val="16"/>
                <w:szCs w:val="16"/>
              </w:rPr>
            </w:pPr>
          </w:p>
        </w:tc>
        <w:tc>
          <w:tcPr>
            <w:tcW w:w="70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F68" w14:textId="77777777" w:rsidR="00535636" w:rsidRDefault="00535636" w:rsidP="00535636">
            <w:pPr>
              <w:spacing w:after="0" w:line="240" w:lineRule="auto"/>
              <w:rPr>
                <w:sz w:val="16"/>
                <w:szCs w:val="16"/>
              </w:rPr>
            </w:pPr>
          </w:p>
        </w:tc>
        <w:tc>
          <w:tcPr>
            <w:tcW w:w="81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F69" w14:textId="77777777" w:rsidR="00535636" w:rsidRDefault="00535636" w:rsidP="00535636">
            <w:pPr>
              <w:spacing w:after="0" w:line="240" w:lineRule="auto"/>
              <w:rPr>
                <w:sz w:val="16"/>
                <w:szCs w:val="16"/>
              </w:rPr>
            </w:pPr>
          </w:p>
        </w:tc>
        <w:tc>
          <w:tcPr>
            <w:tcW w:w="78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F6A" w14:textId="77777777" w:rsidR="00535636" w:rsidRDefault="00535636" w:rsidP="00535636">
            <w:pPr>
              <w:spacing w:after="0" w:line="240" w:lineRule="auto"/>
              <w:rPr>
                <w:sz w:val="16"/>
                <w:szCs w:val="16"/>
              </w:rPr>
            </w:pPr>
          </w:p>
        </w:tc>
        <w:tc>
          <w:tcPr>
            <w:tcW w:w="81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F6B" w14:textId="77777777" w:rsidR="00535636" w:rsidRDefault="00535636" w:rsidP="00535636">
            <w:pPr>
              <w:spacing w:after="0" w:line="240" w:lineRule="auto"/>
              <w:rPr>
                <w:sz w:val="16"/>
                <w:szCs w:val="16"/>
              </w:rPr>
            </w:pPr>
          </w:p>
        </w:tc>
        <w:tc>
          <w:tcPr>
            <w:tcW w:w="76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F6C" w14:textId="77777777" w:rsidR="00535636" w:rsidRDefault="00535636" w:rsidP="00535636">
            <w:pPr>
              <w:spacing w:after="0" w:line="240" w:lineRule="auto"/>
              <w:rPr>
                <w:sz w:val="16"/>
                <w:szCs w:val="16"/>
              </w:rPr>
            </w:pPr>
          </w:p>
        </w:tc>
        <w:tc>
          <w:tcPr>
            <w:tcW w:w="79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F6D" w14:textId="77777777" w:rsidR="00535636" w:rsidRDefault="00535636" w:rsidP="00535636">
            <w:pPr>
              <w:spacing w:after="0" w:line="240" w:lineRule="auto"/>
              <w:rPr>
                <w:sz w:val="16"/>
                <w:szCs w:val="16"/>
              </w:rPr>
            </w:pPr>
          </w:p>
        </w:tc>
        <w:tc>
          <w:tcPr>
            <w:tcW w:w="100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F6E" w14:textId="77777777" w:rsidR="00535636" w:rsidRDefault="00535636" w:rsidP="00535636">
            <w:pPr>
              <w:spacing w:after="0" w:line="240" w:lineRule="auto"/>
              <w:jc w:val="center"/>
              <w:rPr>
                <w:sz w:val="16"/>
                <w:szCs w:val="16"/>
              </w:rPr>
            </w:pPr>
            <w:r>
              <w:rPr>
                <w:sz w:val="16"/>
                <w:szCs w:val="16"/>
              </w:rPr>
              <w:t>0</w:t>
            </w:r>
          </w:p>
        </w:tc>
      </w:tr>
      <w:tr w:rsidR="00535636" w14:paraId="1894C014" w14:textId="77777777" w:rsidTr="00D163BA">
        <w:trPr>
          <w:trHeight w:val="122"/>
        </w:trPr>
        <w:tc>
          <w:tcPr>
            <w:tcW w:w="585" w:type="dxa"/>
            <w:vMerge/>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00001F6F" w14:textId="77777777" w:rsidR="00535636" w:rsidRDefault="00535636" w:rsidP="00535636">
            <w:pPr>
              <w:spacing w:after="0" w:line="240" w:lineRule="auto"/>
              <w:rPr>
                <w:rFonts w:ascii="Calibri" w:eastAsia="Calibri" w:hAnsi="Calibri" w:cs="Calibri"/>
                <w:sz w:val="22"/>
                <w:szCs w:val="22"/>
              </w:rPr>
            </w:pPr>
          </w:p>
        </w:tc>
        <w:tc>
          <w:tcPr>
            <w:tcW w:w="1860" w:type="dxa"/>
            <w:vMerge/>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00001F70" w14:textId="77777777" w:rsidR="00535636" w:rsidRDefault="00535636" w:rsidP="00535636">
            <w:pPr>
              <w:spacing w:after="0" w:line="240" w:lineRule="auto"/>
              <w:rPr>
                <w:rFonts w:ascii="Calibri" w:eastAsia="Calibri" w:hAnsi="Calibri" w:cs="Calibri"/>
                <w:sz w:val="22"/>
                <w:szCs w:val="22"/>
              </w:rPr>
            </w:pPr>
          </w:p>
        </w:tc>
        <w:tc>
          <w:tcPr>
            <w:tcW w:w="85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F71" w14:textId="77777777" w:rsidR="00535636" w:rsidRDefault="00535636" w:rsidP="00535636">
            <w:pPr>
              <w:spacing w:after="0" w:line="240" w:lineRule="auto"/>
              <w:jc w:val="center"/>
              <w:rPr>
                <w:sz w:val="16"/>
                <w:szCs w:val="16"/>
              </w:rPr>
            </w:pPr>
            <w:r>
              <w:rPr>
                <w:sz w:val="16"/>
                <w:szCs w:val="16"/>
              </w:rPr>
              <w:t>ГК</w:t>
            </w:r>
          </w:p>
        </w:tc>
        <w:tc>
          <w:tcPr>
            <w:tcW w:w="66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F72" w14:textId="77777777" w:rsidR="00535636" w:rsidRDefault="00535636" w:rsidP="00535636">
            <w:pPr>
              <w:spacing w:after="0" w:line="240" w:lineRule="auto"/>
              <w:rPr>
                <w:sz w:val="16"/>
                <w:szCs w:val="16"/>
              </w:rPr>
            </w:pPr>
          </w:p>
        </w:tc>
        <w:tc>
          <w:tcPr>
            <w:tcW w:w="70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F73" w14:textId="77777777" w:rsidR="00535636" w:rsidRDefault="00535636" w:rsidP="00535636">
            <w:pPr>
              <w:spacing w:after="0" w:line="240" w:lineRule="auto"/>
              <w:rPr>
                <w:sz w:val="16"/>
                <w:szCs w:val="16"/>
              </w:rPr>
            </w:pPr>
          </w:p>
        </w:tc>
        <w:tc>
          <w:tcPr>
            <w:tcW w:w="81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F74" w14:textId="77777777" w:rsidR="00535636" w:rsidRDefault="00535636" w:rsidP="00535636">
            <w:pPr>
              <w:spacing w:after="0" w:line="240" w:lineRule="auto"/>
              <w:rPr>
                <w:sz w:val="16"/>
                <w:szCs w:val="16"/>
              </w:rPr>
            </w:pPr>
          </w:p>
        </w:tc>
        <w:tc>
          <w:tcPr>
            <w:tcW w:w="78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F75" w14:textId="77777777" w:rsidR="00535636" w:rsidRDefault="00535636" w:rsidP="00535636">
            <w:pPr>
              <w:spacing w:after="0" w:line="240" w:lineRule="auto"/>
              <w:rPr>
                <w:sz w:val="16"/>
                <w:szCs w:val="16"/>
              </w:rPr>
            </w:pPr>
          </w:p>
        </w:tc>
        <w:tc>
          <w:tcPr>
            <w:tcW w:w="81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F76" w14:textId="77777777" w:rsidR="00535636" w:rsidRDefault="00535636" w:rsidP="00535636">
            <w:pPr>
              <w:spacing w:after="0" w:line="240" w:lineRule="auto"/>
              <w:rPr>
                <w:sz w:val="16"/>
                <w:szCs w:val="16"/>
              </w:rPr>
            </w:pPr>
          </w:p>
        </w:tc>
        <w:tc>
          <w:tcPr>
            <w:tcW w:w="76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F77" w14:textId="77777777" w:rsidR="00535636" w:rsidRDefault="00535636" w:rsidP="00535636">
            <w:pPr>
              <w:spacing w:after="0" w:line="240" w:lineRule="auto"/>
              <w:rPr>
                <w:sz w:val="16"/>
                <w:szCs w:val="16"/>
              </w:rPr>
            </w:pPr>
          </w:p>
        </w:tc>
        <w:tc>
          <w:tcPr>
            <w:tcW w:w="79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F78" w14:textId="77777777" w:rsidR="00535636" w:rsidRDefault="00535636" w:rsidP="00535636">
            <w:pPr>
              <w:spacing w:after="0" w:line="240" w:lineRule="auto"/>
              <w:rPr>
                <w:sz w:val="16"/>
                <w:szCs w:val="16"/>
              </w:rPr>
            </w:pPr>
          </w:p>
        </w:tc>
        <w:tc>
          <w:tcPr>
            <w:tcW w:w="100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F79" w14:textId="77777777" w:rsidR="00535636" w:rsidRDefault="00535636" w:rsidP="00535636">
            <w:pPr>
              <w:spacing w:after="0" w:line="240" w:lineRule="auto"/>
              <w:jc w:val="center"/>
              <w:rPr>
                <w:sz w:val="16"/>
                <w:szCs w:val="16"/>
              </w:rPr>
            </w:pPr>
            <w:r>
              <w:rPr>
                <w:sz w:val="16"/>
                <w:szCs w:val="16"/>
              </w:rPr>
              <w:t>0</w:t>
            </w:r>
          </w:p>
        </w:tc>
      </w:tr>
      <w:tr w:rsidR="00535636" w14:paraId="1D996D33" w14:textId="77777777" w:rsidTr="00D163BA">
        <w:trPr>
          <w:trHeight w:val="20"/>
        </w:trPr>
        <w:tc>
          <w:tcPr>
            <w:tcW w:w="585" w:type="dxa"/>
            <w:vMerge/>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00001F7A" w14:textId="77777777" w:rsidR="00535636" w:rsidRDefault="00535636" w:rsidP="00535636">
            <w:pPr>
              <w:spacing w:after="0" w:line="240" w:lineRule="auto"/>
              <w:rPr>
                <w:rFonts w:ascii="Calibri" w:eastAsia="Calibri" w:hAnsi="Calibri" w:cs="Calibri"/>
                <w:sz w:val="22"/>
                <w:szCs w:val="22"/>
              </w:rPr>
            </w:pPr>
          </w:p>
        </w:tc>
        <w:tc>
          <w:tcPr>
            <w:tcW w:w="1860" w:type="dxa"/>
            <w:vMerge/>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00001F7B" w14:textId="77777777" w:rsidR="00535636" w:rsidRDefault="00535636" w:rsidP="00535636">
            <w:pPr>
              <w:spacing w:after="0" w:line="240" w:lineRule="auto"/>
              <w:rPr>
                <w:rFonts w:ascii="Calibri" w:eastAsia="Calibri" w:hAnsi="Calibri" w:cs="Calibri"/>
                <w:sz w:val="22"/>
                <w:szCs w:val="22"/>
              </w:rPr>
            </w:pPr>
          </w:p>
        </w:tc>
        <w:tc>
          <w:tcPr>
            <w:tcW w:w="85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F7C" w14:textId="77777777" w:rsidR="00535636" w:rsidRDefault="00535636" w:rsidP="00535636">
            <w:pPr>
              <w:spacing w:after="0" w:line="240" w:lineRule="auto"/>
              <w:jc w:val="center"/>
              <w:rPr>
                <w:sz w:val="16"/>
                <w:szCs w:val="16"/>
              </w:rPr>
            </w:pPr>
            <w:r>
              <w:rPr>
                <w:sz w:val="16"/>
                <w:szCs w:val="16"/>
              </w:rPr>
              <w:t>КП</w:t>
            </w:r>
          </w:p>
        </w:tc>
        <w:tc>
          <w:tcPr>
            <w:tcW w:w="66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F7D" w14:textId="77777777" w:rsidR="00535636" w:rsidRDefault="00535636" w:rsidP="00535636">
            <w:pPr>
              <w:spacing w:after="0" w:line="240" w:lineRule="auto"/>
              <w:rPr>
                <w:sz w:val="16"/>
                <w:szCs w:val="16"/>
              </w:rPr>
            </w:pPr>
          </w:p>
        </w:tc>
        <w:tc>
          <w:tcPr>
            <w:tcW w:w="70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F7E" w14:textId="77777777" w:rsidR="00535636" w:rsidRDefault="00535636" w:rsidP="00535636">
            <w:pPr>
              <w:spacing w:after="0" w:line="240" w:lineRule="auto"/>
              <w:jc w:val="center"/>
              <w:rPr>
                <w:sz w:val="16"/>
                <w:szCs w:val="16"/>
              </w:rPr>
            </w:pPr>
            <w:r>
              <w:rPr>
                <w:sz w:val="16"/>
                <w:szCs w:val="16"/>
              </w:rPr>
              <w:t>1400</w:t>
            </w:r>
          </w:p>
        </w:tc>
        <w:tc>
          <w:tcPr>
            <w:tcW w:w="81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F7F" w14:textId="77777777" w:rsidR="00535636" w:rsidRDefault="00535636" w:rsidP="00535636">
            <w:pPr>
              <w:spacing w:after="0" w:line="240" w:lineRule="auto"/>
              <w:jc w:val="center"/>
              <w:rPr>
                <w:sz w:val="16"/>
                <w:szCs w:val="16"/>
              </w:rPr>
            </w:pPr>
            <w:r>
              <w:rPr>
                <w:sz w:val="16"/>
                <w:szCs w:val="16"/>
              </w:rPr>
              <w:t>800</w:t>
            </w:r>
          </w:p>
        </w:tc>
        <w:tc>
          <w:tcPr>
            <w:tcW w:w="78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F80" w14:textId="77777777" w:rsidR="00535636" w:rsidRDefault="00535636" w:rsidP="00535636">
            <w:pPr>
              <w:spacing w:after="0" w:line="240" w:lineRule="auto"/>
              <w:jc w:val="right"/>
              <w:rPr>
                <w:sz w:val="16"/>
                <w:szCs w:val="16"/>
              </w:rPr>
            </w:pPr>
            <w:r>
              <w:rPr>
                <w:sz w:val="16"/>
                <w:szCs w:val="16"/>
              </w:rPr>
              <w:t>800</w:t>
            </w:r>
          </w:p>
        </w:tc>
        <w:tc>
          <w:tcPr>
            <w:tcW w:w="81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F81" w14:textId="77777777" w:rsidR="00535636" w:rsidRDefault="00535636" w:rsidP="00535636">
            <w:pPr>
              <w:spacing w:after="0" w:line="240" w:lineRule="auto"/>
              <w:jc w:val="right"/>
              <w:rPr>
                <w:sz w:val="16"/>
                <w:szCs w:val="16"/>
              </w:rPr>
            </w:pPr>
            <w:r>
              <w:rPr>
                <w:sz w:val="16"/>
                <w:szCs w:val="16"/>
              </w:rPr>
              <w:t>500</w:t>
            </w:r>
          </w:p>
        </w:tc>
        <w:tc>
          <w:tcPr>
            <w:tcW w:w="76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F82" w14:textId="77777777" w:rsidR="00535636" w:rsidRDefault="00535636" w:rsidP="00535636">
            <w:pPr>
              <w:spacing w:after="0" w:line="240" w:lineRule="auto"/>
              <w:jc w:val="right"/>
              <w:rPr>
                <w:sz w:val="16"/>
                <w:szCs w:val="16"/>
              </w:rPr>
            </w:pPr>
            <w:r>
              <w:rPr>
                <w:sz w:val="16"/>
                <w:szCs w:val="16"/>
              </w:rPr>
              <w:t>500</w:t>
            </w:r>
          </w:p>
        </w:tc>
        <w:tc>
          <w:tcPr>
            <w:tcW w:w="79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F83" w14:textId="77777777" w:rsidR="00535636" w:rsidRDefault="00535636" w:rsidP="00535636">
            <w:pPr>
              <w:spacing w:after="0" w:line="240" w:lineRule="auto"/>
              <w:jc w:val="right"/>
              <w:rPr>
                <w:sz w:val="16"/>
                <w:szCs w:val="16"/>
              </w:rPr>
            </w:pPr>
            <w:r>
              <w:rPr>
                <w:sz w:val="16"/>
                <w:szCs w:val="16"/>
              </w:rPr>
              <w:t>500</w:t>
            </w:r>
          </w:p>
        </w:tc>
        <w:tc>
          <w:tcPr>
            <w:tcW w:w="100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F84" w14:textId="77777777" w:rsidR="00535636" w:rsidRDefault="00535636" w:rsidP="00535636">
            <w:pPr>
              <w:spacing w:after="0" w:line="240" w:lineRule="auto"/>
              <w:jc w:val="center"/>
              <w:rPr>
                <w:sz w:val="16"/>
                <w:szCs w:val="16"/>
              </w:rPr>
            </w:pPr>
            <w:r>
              <w:rPr>
                <w:sz w:val="16"/>
                <w:szCs w:val="16"/>
              </w:rPr>
              <w:t>4500</w:t>
            </w:r>
          </w:p>
        </w:tc>
      </w:tr>
      <w:tr w:rsidR="00535636" w14:paraId="21FEFE44" w14:textId="77777777" w:rsidTr="00D163BA">
        <w:trPr>
          <w:trHeight w:val="156"/>
        </w:trPr>
        <w:tc>
          <w:tcPr>
            <w:tcW w:w="585" w:type="dxa"/>
            <w:vMerge w:val="restart"/>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F85" w14:textId="77777777" w:rsidR="00535636" w:rsidRDefault="00535636" w:rsidP="00535636">
            <w:pPr>
              <w:spacing w:after="0" w:line="240" w:lineRule="auto"/>
              <w:jc w:val="center"/>
              <w:rPr>
                <w:sz w:val="16"/>
                <w:szCs w:val="16"/>
              </w:rPr>
            </w:pPr>
            <w:r>
              <w:rPr>
                <w:sz w:val="16"/>
                <w:szCs w:val="16"/>
              </w:rPr>
              <w:t>4.7.</w:t>
            </w:r>
          </w:p>
        </w:tc>
        <w:tc>
          <w:tcPr>
            <w:tcW w:w="1860" w:type="dxa"/>
            <w:vMerge w:val="restart"/>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F86" w14:textId="77777777" w:rsidR="00535636" w:rsidRDefault="00535636" w:rsidP="00535636">
            <w:pPr>
              <w:spacing w:after="0" w:line="240" w:lineRule="auto"/>
              <w:jc w:val="center"/>
              <w:rPr>
                <w:sz w:val="16"/>
                <w:szCs w:val="16"/>
              </w:rPr>
            </w:pPr>
            <w:r>
              <w:rPr>
                <w:sz w:val="16"/>
                <w:szCs w:val="16"/>
              </w:rPr>
              <w:t>Встановлення СЕС 30 кВт з мережевим інвертором 3-х фазним Р=30 КВт, для адмінбудівлі підприємства КП «Чорноморськтеплоенерго», Торгова 2а</w:t>
            </w:r>
          </w:p>
        </w:tc>
        <w:tc>
          <w:tcPr>
            <w:tcW w:w="85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F87" w14:textId="77777777" w:rsidR="00535636" w:rsidRDefault="00535636" w:rsidP="00535636">
            <w:pPr>
              <w:spacing w:after="0" w:line="240" w:lineRule="auto"/>
              <w:jc w:val="center"/>
              <w:rPr>
                <w:sz w:val="16"/>
                <w:szCs w:val="16"/>
              </w:rPr>
            </w:pPr>
            <w:r>
              <w:rPr>
                <w:sz w:val="16"/>
                <w:szCs w:val="16"/>
              </w:rPr>
              <w:t>МБ</w:t>
            </w:r>
          </w:p>
        </w:tc>
        <w:tc>
          <w:tcPr>
            <w:tcW w:w="66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F88" w14:textId="77777777" w:rsidR="00535636" w:rsidRDefault="00535636" w:rsidP="00535636">
            <w:pPr>
              <w:spacing w:after="0" w:line="240" w:lineRule="auto"/>
              <w:rPr>
                <w:sz w:val="16"/>
                <w:szCs w:val="16"/>
              </w:rPr>
            </w:pPr>
          </w:p>
        </w:tc>
        <w:tc>
          <w:tcPr>
            <w:tcW w:w="70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F89" w14:textId="77777777" w:rsidR="00535636" w:rsidRDefault="00535636" w:rsidP="00535636">
            <w:pPr>
              <w:spacing w:after="0" w:line="240" w:lineRule="auto"/>
              <w:rPr>
                <w:sz w:val="16"/>
                <w:szCs w:val="16"/>
              </w:rPr>
            </w:pPr>
          </w:p>
        </w:tc>
        <w:tc>
          <w:tcPr>
            <w:tcW w:w="81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F8A" w14:textId="77777777" w:rsidR="00535636" w:rsidRDefault="00535636" w:rsidP="00535636">
            <w:pPr>
              <w:spacing w:after="0" w:line="240" w:lineRule="auto"/>
              <w:jc w:val="center"/>
              <w:rPr>
                <w:sz w:val="16"/>
                <w:szCs w:val="16"/>
              </w:rPr>
            </w:pPr>
            <w:r>
              <w:rPr>
                <w:sz w:val="16"/>
                <w:szCs w:val="16"/>
              </w:rPr>
              <w:t>900</w:t>
            </w:r>
          </w:p>
        </w:tc>
        <w:tc>
          <w:tcPr>
            <w:tcW w:w="78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F8B" w14:textId="77777777" w:rsidR="00535636" w:rsidRDefault="00535636" w:rsidP="00535636">
            <w:pPr>
              <w:spacing w:after="0" w:line="240" w:lineRule="auto"/>
              <w:rPr>
                <w:sz w:val="16"/>
                <w:szCs w:val="16"/>
              </w:rPr>
            </w:pPr>
          </w:p>
        </w:tc>
        <w:tc>
          <w:tcPr>
            <w:tcW w:w="81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F8C" w14:textId="77777777" w:rsidR="00535636" w:rsidRDefault="00535636" w:rsidP="00535636">
            <w:pPr>
              <w:spacing w:after="0" w:line="240" w:lineRule="auto"/>
              <w:rPr>
                <w:sz w:val="16"/>
                <w:szCs w:val="16"/>
              </w:rPr>
            </w:pPr>
          </w:p>
        </w:tc>
        <w:tc>
          <w:tcPr>
            <w:tcW w:w="76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F8D" w14:textId="77777777" w:rsidR="00535636" w:rsidRDefault="00535636" w:rsidP="00535636">
            <w:pPr>
              <w:spacing w:after="0" w:line="240" w:lineRule="auto"/>
              <w:rPr>
                <w:sz w:val="16"/>
                <w:szCs w:val="16"/>
              </w:rPr>
            </w:pPr>
          </w:p>
        </w:tc>
        <w:tc>
          <w:tcPr>
            <w:tcW w:w="79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F8E" w14:textId="77777777" w:rsidR="00535636" w:rsidRDefault="00535636" w:rsidP="00535636">
            <w:pPr>
              <w:spacing w:after="0" w:line="240" w:lineRule="auto"/>
              <w:rPr>
                <w:sz w:val="16"/>
                <w:szCs w:val="16"/>
              </w:rPr>
            </w:pPr>
          </w:p>
        </w:tc>
        <w:tc>
          <w:tcPr>
            <w:tcW w:w="100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F8F" w14:textId="77777777" w:rsidR="00535636" w:rsidRDefault="00535636" w:rsidP="00535636">
            <w:pPr>
              <w:spacing w:after="0" w:line="240" w:lineRule="auto"/>
              <w:jc w:val="center"/>
              <w:rPr>
                <w:sz w:val="16"/>
                <w:szCs w:val="16"/>
              </w:rPr>
            </w:pPr>
            <w:r>
              <w:rPr>
                <w:sz w:val="16"/>
                <w:szCs w:val="16"/>
              </w:rPr>
              <w:t>900</w:t>
            </w:r>
          </w:p>
        </w:tc>
      </w:tr>
      <w:tr w:rsidR="00535636" w14:paraId="4E6D4E25" w14:textId="77777777" w:rsidTr="00D163BA">
        <w:trPr>
          <w:trHeight w:val="36"/>
        </w:trPr>
        <w:tc>
          <w:tcPr>
            <w:tcW w:w="585" w:type="dxa"/>
            <w:vMerge/>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00001F90" w14:textId="77777777" w:rsidR="00535636" w:rsidRDefault="00535636" w:rsidP="00535636">
            <w:pPr>
              <w:spacing w:after="0" w:line="240" w:lineRule="auto"/>
              <w:rPr>
                <w:rFonts w:ascii="Calibri" w:eastAsia="Calibri" w:hAnsi="Calibri" w:cs="Calibri"/>
                <w:sz w:val="22"/>
                <w:szCs w:val="22"/>
              </w:rPr>
            </w:pPr>
          </w:p>
        </w:tc>
        <w:tc>
          <w:tcPr>
            <w:tcW w:w="1860" w:type="dxa"/>
            <w:vMerge/>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00001F91" w14:textId="77777777" w:rsidR="00535636" w:rsidRDefault="00535636" w:rsidP="00535636">
            <w:pPr>
              <w:spacing w:after="0" w:line="240" w:lineRule="auto"/>
              <w:rPr>
                <w:rFonts w:ascii="Calibri" w:eastAsia="Calibri" w:hAnsi="Calibri" w:cs="Calibri"/>
                <w:sz w:val="22"/>
                <w:szCs w:val="22"/>
              </w:rPr>
            </w:pPr>
          </w:p>
        </w:tc>
        <w:tc>
          <w:tcPr>
            <w:tcW w:w="85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F92" w14:textId="77777777" w:rsidR="00535636" w:rsidRDefault="00535636" w:rsidP="00535636">
            <w:pPr>
              <w:spacing w:after="0" w:line="240" w:lineRule="auto"/>
              <w:jc w:val="center"/>
              <w:rPr>
                <w:sz w:val="16"/>
                <w:szCs w:val="16"/>
              </w:rPr>
            </w:pPr>
            <w:r>
              <w:rPr>
                <w:sz w:val="16"/>
                <w:szCs w:val="16"/>
              </w:rPr>
              <w:t>ГК</w:t>
            </w:r>
          </w:p>
        </w:tc>
        <w:tc>
          <w:tcPr>
            <w:tcW w:w="66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F93" w14:textId="77777777" w:rsidR="00535636" w:rsidRDefault="00535636" w:rsidP="00535636">
            <w:pPr>
              <w:spacing w:after="0" w:line="240" w:lineRule="auto"/>
              <w:rPr>
                <w:sz w:val="16"/>
                <w:szCs w:val="16"/>
              </w:rPr>
            </w:pPr>
          </w:p>
        </w:tc>
        <w:tc>
          <w:tcPr>
            <w:tcW w:w="70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F94" w14:textId="77777777" w:rsidR="00535636" w:rsidRDefault="00535636" w:rsidP="00535636">
            <w:pPr>
              <w:spacing w:after="0" w:line="240" w:lineRule="auto"/>
              <w:rPr>
                <w:sz w:val="16"/>
                <w:szCs w:val="16"/>
              </w:rPr>
            </w:pPr>
          </w:p>
        </w:tc>
        <w:tc>
          <w:tcPr>
            <w:tcW w:w="81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F95" w14:textId="77777777" w:rsidR="00535636" w:rsidRDefault="00535636" w:rsidP="00535636">
            <w:pPr>
              <w:spacing w:after="0" w:line="240" w:lineRule="auto"/>
              <w:jc w:val="center"/>
              <w:rPr>
                <w:sz w:val="16"/>
                <w:szCs w:val="16"/>
              </w:rPr>
            </w:pPr>
            <w:r>
              <w:rPr>
                <w:sz w:val="16"/>
                <w:szCs w:val="16"/>
              </w:rPr>
              <w:t>2100</w:t>
            </w:r>
          </w:p>
        </w:tc>
        <w:tc>
          <w:tcPr>
            <w:tcW w:w="78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F96" w14:textId="77777777" w:rsidR="00535636" w:rsidRDefault="00535636" w:rsidP="00535636">
            <w:pPr>
              <w:spacing w:after="0" w:line="240" w:lineRule="auto"/>
              <w:rPr>
                <w:sz w:val="16"/>
                <w:szCs w:val="16"/>
              </w:rPr>
            </w:pPr>
          </w:p>
        </w:tc>
        <w:tc>
          <w:tcPr>
            <w:tcW w:w="81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F97" w14:textId="77777777" w:rsidR="00535636" w:rsidRDefault="00535636" w:rsidP="00535636">
            <w:pPr>
              <w:spacing w:after="0" w:line="240" w:lineRule="auto"/>
              <w:rPr>
                <w:sz w:val="16"/>
                <w:szCs w:val="16"/>
              </w:rPr>
            </w:pPr>
          </w:p>
        </w:tc>
        <w:tc>
          <w:tcPr>
            <w:tcW w:w="76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F98" w14:textId="77777777" w:rsidR="00535636" w:rsidRDefault="00535636" w:rsidP="00535636">
            <w:pPr>
              <w:spacing w:after="0" w:line="240" w:lineRule="auto"/>
              <w:rPr>
                <w:sz w:val="16"/>
                <w:szCs w:val="16"/>
              </w:rPr>
            </w:pPr>
          </w:p>
        </w:tc>
        <w:tc>
          <w:tcPr>
            <w:tcW w:w="79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F99" w14:textId="77777777" w:rsidR="00535636" w:rsidRDefault="00535636" w:rsidP="00535636">
            <w:pPr>
              <w:spacing w:after="0" w:line="240" w:lineRule="auto"/>
              <w:rPr>
                <w:sz w:val="16"/>
                <w:szCs w:val="16"/>
              </w:rPr>
            </w:pPr>
          </w:p>
        </w:tc>
        <w:tc>
          <w:tcPr>
            <w:tcW w:w="100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F9A" w14:textId="77777777" w:rsidR="00535636" w:rsidRDefault="00535636" w:rsidP="00535636">
            <w:pPr>
              <w:spacing w:after="0" w:line="240" w:lineRule="auto"/>
              <w:jc w:val="center"/>
              <w:rPr>
                <w:sz w:val="16"/>
                <w:szCs w:val="16"/>
              </w:rPr>
            </w:pPr>
            <w:r>
              <w:rPr>
                <w:sz w:val="16"/>
                <w:szCs w:val="16"/>
              </w:rPr>
              <w:t>2100</w:t>
            </w:r>
          </w:p>
        </w:tc>
      </w:tr>
      <w:tr w:rsidR="00535636" w14:paraId="525BBA4E" w14:textId="77777777">
        <w:trPr>
          <w:trHeight w:val="283"/>
        </w:trPr>
        <w:tc>
          <w:tcPr>
            <w:tcW w:w="585" w:type="dxa"/>
            <w:vMerge/>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00001F9B" w14:textId="77777777" w:rsidR="00535636" w:rsidRDefault="00535636" w:rsidP="00535636">
            <w:pPr>
              <w:spacing w:after="0" w:line="240" w:lineRule="auto"/>
              <w:rPr>
                <w:rFonts w:ascii="Calibri" w:eastAsia="Calibri" w:hAnsi="Calibri" w:cs="Calibri"/>
                <w:sz w:val="22"/>
                <w:szCs w:val="22"/>
              </w:rPr>
            </w:pPr>
          </w:p>
        </w:tc>
        <w:tc>
          <w:tcPr>
            <w:tcW w:w="1860" w:type="dxa"/>
            <w:vMerge/>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00001F9C" w14:textId="77777777" w:rsidR="00535636" w:rsidRDefault="00535636" w:rsidP="00535636">
            <w:pPr>
              <w:spacing w:after="0" w:line="240" w:lineRule="auto"/>
              <w:rPr>
                <w:rFonts w:ascii="Calibri" w:eastAsia="Calibri" w:hAnsi="Calibri" w:cs="Calibri"/>
                <w:sz w:val="22"/>
                <w:szCs w:val="22"/>
              </w:rPr>
            </w:pPr>
          </w:p>
        </w:tc>
        <w:tc>
          <w:tcPr>
            <w:tcW w:w="85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F9D" w14:textId="77777777" w:rsidR="00535636" w:rsidRDefault="00535636" w:rsidP="00535636">
            <w:pPr>
              <w:spacing w:after="0" w:line="240" w:lineRule="auto"/>
              <w:jc w:val="center"/>
              <w:rPr>
                <w:sz w:val="16"/>
                <w:szCs w:val="16"/>
              </w:rPr>
            </w:pPr>
            <w:r>
              <w:rPr>
                <w:sz w:val="16"/>
                <w:szCs w:val="16"/>
              </w:rPr>
              <w:t>КП</w:t>
            </w:r>
          </w:p>
        </w:tc>
        <w:tc>
          <w:tcPr>
            <w:tcW w:w="66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F9E" w14:textId="77777777" w:rsidR="00535636" w:rsidRDefault="00535636" w:rsidP="00535636">
            <w:pPr>
              <w:spacing w:after="0" w:line="240" w:lineRule="auto"/>
              <w:rPr>
                <w:sz w:val="16"/>
                <w:szCs w:val="16"/>
              </w:rPr>
            </w:pPr>
          </w:p>
        </w:tc>
        <w:tc>
          <w:tcPr>
            <w:tcW w:w="70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F9F" w14:textId="77777777" w:rsidR="00535636" w:rsidRDefault="00535636" w:rsidP="00535636">
            <w:pPr>
              <w:spacing w:after="0" w:line="240" w:lineRule="auto"/>
              <w:rPr>
                <w:sz w:val="16"/>
                <w:szCs w:val="16"/>
              </w:rPr>
            </w:pPr>
          </w:p>
        </w:tc>
        <w:tc>
          <w:tcPr>
            <w:tcW w:w="81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FA0" w14:textId="77777777" w:rsidR="00535636" w:rsidRDefault="00535636" w:rsidP="00535636">
            <w:pPr>
              <w:spacing w:after="0" w:line="240" w:lineRule="auto"/>
              <w:rPr>
                <w:sz w:val="16"/>
                <w:szCs w:val="16"/>
              </w:rPr>
            </w:pPr>
          </w:p>
        </w:tc>
        <w:tc>
          <w:tcPr>
            <w:tcW w:w="78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FA1" w14:textId="77777777" w:rsidR="00535636" w:rsidRDefault="00535636" w:rsidP="00535636">
            <w:pPr>
              <w:spacing w:after="0" w:line="240" w:lineRule="auto"/>
              <w:rPr>
                <w:sz w:val="16"/>
                <w:szCs w:val="16"/>
              </w:rPr>
            </w:pPr>
          </w:p>
        </w:tc>
        <w:tc>
          <w:tcPr>
            <w:tcW w:w="81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FA2" w14:textId="77777777" w:rsidR="00535636" w:rsidRDefault="00535636" w:rsidP="00535636">
            <w:pPr>
              <w:spacing w:after="0" w:line="240" w:lineRule="auto"/>
              <w:rPr>
                <w:sz w:val="16"/>
                <w:szCs w:val="16"/>
              </w:rPr>
            </w:pPr>
          </w:p>
        </w:tc>
        <w:tc>
          <w:tcPr>
            <w:tcW w:w="76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FA3" w14:textId="77777777" w:rsidR="00535636" w:rsidRDefault="00535636" w:rsidP="00535636">
            <w:pPr>
              <w:spacing w:after="0" w:line="240" w:lineRule="auto"/>
              <w:rPr>
                <w:sz w:val="16"/>
                <w:szCs w:val="16"/>
              </w:rPr>
            </w:pPr>
          </w:p>
        </w:tc>
        <w:tc>
          <w:tcPr>
            <w:tcW w:w="79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FA4" w14:textId="77777777" w:rsidR="00535636" w:rsidRDefault="00535636" w:rsidP="00535636">
            <w:pPr>
              <w:spacing w:after="0" w:line="240" w:lineRule="auto"/>
              <w:rPr>
                <w:sz w:val="16"/>
                <w:szCs w:val="16"/>
              </w:rPr>
            </w:pPr>
          </w:p>
        </w:tc>
        <w:tc>
          <w:tcPr>
            <w:tcW w:w="100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FA5" w14:textId="77777777" w:rsidR="00535636" w:rsidRDefault="00535636" w:rsidP="00535636">
            <w:pPr>
              <w:spacing w:after="0" w:line="240" w:lineRule="auto"/>
              <w:jc w:val="center"/>
              <w:rPr>
                <w:sz w:val="16"/>
                <w:szCs w:val="16"/>
              </w:rPr>
            </w:pPr>
            <w:r>
              <w:rPr>
                <w:sz w:val="16"/>
                <w:szCs w:val="16"/>
              </w:rPr>
              <w:t>0</w:t>
            </w:r>
          </w:p>
        </w:tc>
      </w:tr>
      <w:tr w:rsidR="00535636" w14:paraId="24072C83" w14:textId="77777777" w:rsidTr="00A27577">
        <w:trPr>
          <w:trHeight w:val="180"/>
        </w:trPr>
        <w:tc>
          <w:tcPr>
            <w:tcW w:w="585" w:type="dxa"/>
            <w:vMerge w:val="restart"/>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FA6" w14:textId="77777777" w:rsidR="00535636" w:rsidRDefault="00535636" w:rsidP="00535636">
            <w:pPr>
              <w:spacing w:after="0" w:line="240" w:lineRule="auto"/>
              <w:jc w:val="center"/>
              <w:rPr>
                <w:sz w:val="16"/>
                <w:szCs w:val="16"/>
              </w:rPr>
            </w:pPr>
            <w:r>
              <w:rPr>
                <w:sz w:val="16"/>
                <w:szCs w:val="16"/>
              </w:rPr>
              <w:t>4.8.</w:t>
            </w:r>
          </w:p>
        </w:tc>
        <w:tc>
          <w:tcPr>
            <w:tcW w:w="1860" w:type="dxa"/>
            <w:vMerge w:val="restart"/>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FA7" w14:textId="77777777" w:rsidR="00535636" w:rsidRDefault="00535636" w:rsidP="00535636">
            <w:pPr>
              <w:spacing w:after="0" w:line="240" w:lineRule="auto"/>
              <w:jc w:val="center"/>
              <w:rPr>
                <w:sz w:val="16"/>
                <w:szCs w:val="16"/>
              </w:rPr>
            </w:pPr>
            <w:r>
              <w:rPr>
                <w:sz w:val="16"/>
                <w:szCs w:val="16"/>
              </w:rPr>
              <w:t xml:space="preserve">Встановлення СЕС 50 кВт з мережевим інвертором 3-х фазним Р=50 кВт, на території котельні </w:t>
            </w:r>
          </w:p>
          <w:p w14:paraId="00001FA8" w14:textId="77777777" w:rsidR="00535636" w:rsidRDefault="00535636" w:rsidP="00535636">
            <w:pPr>
              <w:spacing w:after="0" w:line="240" w:lineRule="auto"/>
              <w:jc w:val="center"/>
              <w:rPr>
                <w:sz w:val="16"/>
                <w:szCs w:val="16"/>
              </w:rPr>
            </w:pPr>
            <w:r>
              <w:rPr>
                <w:sz w:val="16"/>
                <w:szCs w:val="16"/>
              </w:rPr>
              <w:t>№ 2, Садова 1</w:t>
            </w:r>
          </w:p>
        </w:tc>
        <w:tc>
          <w:tcPr>
            <w:tcW w:w="85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FA9" w14:textId="77777777" w:rsidR="00535636" w:rsidRDefault="00535636" w:rsidP="00535636">
            <w:pPr>
              <w:spacing w:after="0" w:line="240" w:lineRule="auto"/>
              <w:jc w:val="center"/>
              <w:rPr>
                <w:sz w:val="16"/>
                <w:szCs w:val="16"/>
              </w:rPr>
            </w:pPr>
            <w:r>
              <w:rPr>
                <w:sz w:val="16"/>
                <w:szCs w:val="16"/>
              </w:rPr>
              <w:t>МБ</w:t>
            </w:r>
          </w:p>
        </w:tc>
        <w:tc>
          <w:tcPr>
            <w:tcW w:w="66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FAA" w14:textId="77777777" w:rsidR="00535636" w:rsidRDefault="00535636" w:rsidP="00535636">
            <w:pPr>
              <w:spacing w:after="0" w:line="240" w:lineRule="auto"/>
              <w:rPr>
                <w:sz w:val="16"/>
                <w:szCs w:val="16"/>
              </w:rPr>
            </w:pPr>
          </w:p>
        </w:tc>
        <w:tc>
          <w:tcPr>
            <w:tcW w:w="70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FAB" w14:textId="77777777" w:rsidR="00535636" w:rsidRDefault="00535636" w:rsidP="00535636">
            <w:pPr>
              <w:spacing w:after="0" w:line="240" w:lineRule="auto"/>
              <w:rPr>
                <w:sz w:val="16"/>
                <w:szCs w:val="16"/>
              </w:rPr>
            </w:pPr>
          </w:p>
        </w:tc>
        <w:tc>
          <w:tcPr>
            <w:tcW w:w="81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FAC" w14:textId="77777777" w:rsidR="00535636" w:rsidRDefault="00535636" w:rsidP="00535636">
            <w:pPr>
              <w:spacing w:after="0" w:line="240" w:lineRule="auto"/>
              <w:rPr>
                <w:sz w:val="16"/>
                <w:szCs w:val="16"/>
              </w:rPr>
            </w:pPr>
          </w:p>
        </w:tc>
        <w:tc>
          <w:tcPr>
            <w:tcW w:w="78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FAD" w14:textId="77777777" w:rsidR="00535636" w:rsidRDefault="00535636" w:rsidP="00535636">
            <w:pPr>
              <w:spacing w:after="0" w:line="240" w:lineRule="auto"/>
              <w:jc w:val="center"/>
              <w:rPr>
                <w:sz w:val="16"/>
                <w:szCs w:val="16"/>
              </w:rPr>
            </w:pPr>
            <w:r>
              <w:rPr>
                <w:sz w:val="16"/>
                <w:szCs w:val="16"/>
              </w:rPr>
              <w:t>1500</w:t>
            </w:r>
          </w:p>
        </w:tc>
        <w:tc>
          <w:tcPr>
            <w:tcW w:w="81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FAE" w14:textId="77777777" w:rsidR="00535636" w:rsidRDefault="00535636" w:rsidP="00535636">
            <w:pPr>
              <w:spacing w:after="0" w:line="240" w:lineRule="auto"/>
              <w:rPr>
                <w:sz w:val="16"/>
                <w:szCs w:val="16"/>
              </w:rPr>
            </w:pPr>
          </w:p>
        </w:tc>
        <w:tc>
          <w:tcPr>
            <w:tcW w:w="76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FAF" w14:textId="77777777" w:rsidR="00535636" w:rsidRDefault="00535636" w:rsidP="00535636">
            <w:pPr>
              <w:spacing w:after="0" w:line="240" w:lineRule="auto"/>
              <w:rPr>
                <w:sz w:val="16"/>
                <w:szCs w:val="16"/>
              </w:rPr>
            </w:pPr>
          </w:p>
        </w:tc>
        <w:tc>
          <w:tcPr>
            <w:tcW w:w="79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FB0" w14:textId="77777777" w:rsidR="00535636" w:rsidRDefault="00535636" w:rsidP="00535636">
            <w:pPr>
              <w:spacing w:after="0" w:line="240" w:lineRule="auto"/>
              <w:rPr>
                <w:sz w:val="16"/>
                <w:szCs w:val="16"/>
              </w:rPr>
            </w:pPr>
          </w:p>
        </w:tc>
        <w:tc>
          <w:tcPr>
            <w:tcW w:w="100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FB1" w14:textId="77777777" w:rsidR="00535636" w:rsidRDefault="00535636" w:rsidP="00535636">
            <w:pPr>
              <w:spacing w:after="0" w:line="240" w:lineRule="auto"/>
              <w:jc w:val="center"/>
              <w:rPr>
                <w:sz w:val="16"/>
                <w:szCs w:val="16"/>
              </w:rPr>
            </w:pPr>
            <w:r>
              <w:rPr>
                <w:sz w:val="16"/>
                <w:szCs w:val="16"/>
              </w:rPr>
              <w:t>1500</w:t>
            </w:r>
          </w:p>
        </w:tc>
      </w:tr>
      <w:tr w:rsidR="00535636" w14:paraId="42435FD4" w14:textId="77777777">
        <w:trPr>
          <w:trHeight w:val="283"/>
        </w:trPr>
        <w:tc>
          <w:tcPr>
            <w:tcW w:w="585" w:type="dxa"/>
            <w:vMerge/>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00001FB2" w14:textId="77777777" w:rsidR="00535636" w:rsidRDefault="00535636" w:rsidP="00535636">
            <w:pPr>
              <w:spacing w:after="0" w:line="240" w:lineRule="auto"/>
              <w:rPr>
                <w:rFonts w:ascii="Calibri" w:eastAsia="Calibri" w:hAnsi="Calibri" w:cs="Calibri"/>
                <w:sz w:val="22"/>
                <w:szCs w:val="22"/>
              </w:rPr>
            </w:pPr>
          </w:p>
        </w:tc>
        <w:tc>
          <w:tcPr>
            <w:tcW w:w="1860" w:type="dxa"/>
            <w:vMerge/>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00001FB3" w14:textId="77777777" w:rsidR="00535636" w:rsidRDefault="00535636" w:rsidP="00535636">
            <w:pPr>
              <w:spacing w:after="0" w:line="240" w:lineRule="auto"/>
              <w:rPr>
                <w:rFonts w:ascii="Calibri" w:eastAsia="Calibri" w:hAnsi="Calibri" w:cs="Calibri"/>
                <w:sz w:val="22"/>
                <w:szCs w:val="22"/>
              </w:rPr>
            </w:pPr>
          </w:p>
        </w:tc>
        <w:tc>
          <w:tcPr>
            <w:tcW w:w="85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FB4" w14:textId="77777777" w:rsidR="00535636" w:rsidRDefault="00535636" w:rsidP="00535636">
            <w:pPr>
              <w:spacing w:after="0" w:line="240" w:lineRule="auto"/>
              <w:jc w:val="center"/>
              <w:rPr>
                <w:sz w:val="16"/>
                <w:szCs w:val="16"/>
              </w:rPr>
            </w:pPr>
            <w:r>
              <w:rPr>
                <w:sz w:val="16"/>
                <w:szCs w:val="16"/>
              </w:rPr>
              <w:t>ГК</w:t>
            </w:r>
          </w:p>
        </w:tc>
        <w:tc>
          <w:tcPr>
            <w:tcW w:w="66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FB5" w14:textId="77777777" w:rsidR="00535636" w:rsidRDefault="00535636" w:rsidP="00535636">
            <w:pPr>
              <w:spacing w:after="0" w:line="240" w:lineRule="auto"/>
              <w:rPr>
                <w:sz w:val="16"/>
                <w:szCs w:val="16"/>
              </w:rPr>
            </w:pPr>
          </w:p>
        </w:tc>
        <w:tc>
          <w:tcPr>
            <w:tcW w:w="70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FB6" w14:textId="77777777" w:rsidR="00535636" w:rsidRDefault="00535636" w:rsidP="00535636">
            <w:pPr>
              <w:spacing w:after="0" w:line="240" w:lineRule="auto"/>
              <w:rPr>
                <w:sz w:val="16"/>
                <w:szCs w:val="16"/>
              </w:rPr>
            </w:pPr>
          </w:p>
        </w:tc>
        <w:tc>
          <w:tcPr>
            <w:tcW w:w="81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FB7" w14:textId="77777777" w:rsidR="00535636" w:rsidRDefault="00535636" w:rsidP="00535636">
            <w:pPr>
              <w:spacing w:after="0" w:line="240" w:lineRule="auto"/>
              <w:rPr>
                <w:sz w:val="16"/>
                <w:szCs w:val="16"/>
              </w:rPr>
            </w:pPr>
          </w:p>
        </w:tc>
        <w:tc>
          <w:tcPr>
            <w:tcW w:w="78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FB8" w14:textId="77777777" w:rsidR="00535636" w:rsidRDefault="00535636" w:rsidP="00535636">
            <w:pPr>
              <w:spacing w:after="0" w:line="240" w:lineRule="auto"/>
              <w:jc w:val="center"/>
              <w:rPr>
                <w:sz w:val="16"/>
                <w:szCs w:val="16"/>
              </w:rPr>
            </w:pPr>
            <w:r>
              <w:rPr>
                <w:sz w:val="16"/>
                <w:szCs w:val="16"/>
              </w:rPr>
              <w:t>3500</w:t>
            </w:r>
          </w:p>
        </w:tc>
        <w:tc>
          <w:tcPr>
            <w:tcW w:w="81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FB9" w14:textId="77777777" w:rsidR="00535636" w:rsidRDefault="00535636" w:rsidP="00535636">
            <w:pPr>
              <w:spacing w:after="0" w:line="240" w:lineRule="auto"/>
              <w:rPr>
                <w:sz w:val="16"/>
                <w:szCs w:val="16"/>
              </w:rPr>
            </w:pPr>
          </w:p>
        </w:tc>
        <w:tc>
          <w:tcPr>
            <w:tcW w:w="76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FBA" w14:textId="77777777" w:rsidR="00535636" w:rsidRDefault="00535636" w:rsidP="00535636">
            <w:pPr>
              <w:spacing w:after="0" w:line="240" w:lineRule="auto"/>
              <w:rPr>
                <w:sz w:val="16"/>
                <w:szCs w:val="16"/>
              </w:rPr>
            </w:pPr>
          </w:p>
        </w:tc>
        <w:tc>
          <w:tcPr>
            <w:tcW w:w="79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FBB" w14:textId="77777777" w:rsidR="00535636" w:rsidRDefault="00535636" w:rsidP="00535636">
            <w:pPr>
              <w:spacing w:after="0" w:line="240" w:lineRule="auto"/>
              <w:rPr>
                <w:sz w:val="16"/>
                <w:szCs w:val="16"/>
              </w:rPr>
            </w:pPr>
          </w:p>
        </w:tc>
        <w:tc>
          <w:tcPr>
            <w:tcW w:w="100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FBC" w14:textId="77777777" w:rsidR="00535636" w:rsidRDefault="00535636" w:rsidP="00535636">
            <w:pPr>
              <w:spacing w:after="0" w:line="240" w:lineRule="auto"/>
              <w:jc w:val="center"/>
              <w:rPr>
                <w:sz w:val="16"/>
                <w:szCs w:val="16"/>
              </w:rPr>
            </w:pPr>
            <w:r>
              <w:rPr>
                <w:sz w:val="16"/>
                <w:szCs w:val="16"/>
              </w:rPr>
              <w:t>3500</w:t>
            </w:r>
          </w:p>
        </w:tc>
      </w:tr>
      <w:tr w:rsidR="00535636" w14:paraId="2DC0115F" w14:textId="77777777">
        <w:trPr>
          <w:trHeight w:val="283"/>
        </w:trPr>
        <w:tc>
          <w:tcPr>
            <w:tcW w:w="585" w:type="dxa"/>
            <w:vMerge/>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00001FBD" w14:textId="77777777" w:rsidR="00535636" w:rsidRDefault="00535636" w:rsidP="00535636">
            <w:pPr>
              <w:spacing w:after="0" w:line="240" w:lineRule="auto"/>
              <w:rPr>
                <w:rFonts w:ascii="Calibri" w:eastAsia="Calibri" w:hAnsi="Calibri" w:cs="Calibri"/>
                <w:sz w:val="22"/>
                <w:szCs w:val="22"/>
              </w:rPr>
            </w:pPr>
          </w:p>
        </w:tc>
        <w:tc>
          <w:tcPr>
            <w:tcW w:w="1860" w:type="dxa"/>
            <w:vMerge/>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00001FBE" w14:textId="77777777" w:rsidR="00535636" w:rsidRDefault="00535636" w:rsidP="00535636">
            <w:pPr>
              <w:spacing w:after="0" w:line="240" w:lineRule="auto"/>
              <w:rPr>
                <w:rFonts w:ascii="Calibri" w:eastAsia="Calibri" w:hAnsi="Calibri" w:cs="Calibri"/>
                <w:sz w:val="22"/>
                <w:szCs w:val="22"/>
              </w:rPr>
            </w:pPr>
          </w:p>
        </w:tc>
        <w:tc>
          <w:tcPr>
            <w:tcW w:w="85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FBF" w14:textId="77777777" w:rsidR="00535636" w:rsidRDefault="00535636" w:rsidP="00535636">
            <w:pPr>
              <w:spacing w:after="0" w:line="240" w:lineRule="auto"/>
              <w:jc w:val="center"/>
              <w:rPr>
                <w:sz w:val="16"/>
                <w:szCs w:val="16"/>
              </w:rPr>
            </w:pPr>
            <w:r>
              <w:rPr>
                <w:sz w:val="16"/>
                <w:szCs w:val="16"/>
              </w:rPr>
              <w:t>КП</w:t>
            </w:r>
          </w:p>
        </w:tc>
        <w:tc>
          <w:tcPr>
            <w:tcW w:w="66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FC0" w14:textId="77777777" w:rsidR="00535636" w:rsidRDefault="00535636" w:rsidP="00535636">
            <w:pPr>
              <w:spacing w:after="0" w:line="240" w:lineRule="auto"/>
              <w:rPr>
                <w:sz w:val="16"/>
                <w:szCs w:val="16"/>
              </w:rPr>
            </w:pPr>
          </w:p>
        </w:tc>
        <w:tc>
          <w:tcPr>
            <w:tcW w:w="70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FC1" w14:textId="77777777" w:rsidR="00535636" w:rsidRDefault="00535636" w:rsidP="00535636">
            <w:pPr>
              <w:spacing w:after="0" w:line="240" w:lineRule="auto"/>
              <w:rPr>
                <w:sz w:val="16"/>
                <w:szCs w:val="16"/>
              </w:rPr>
            </w:pPr>
          </w:p>
        </w:tc>
        <w:tc>
          <w:tcPr>
            <w:tcW w:w="81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FC2" w14:textId="77777777" w:rsidR="00535636" w:rsidRDefault="00535636" w:rsidP="00535636">
            <w:pPr>
              <w:spacing w:after="0" w:line="240" w:lineRule="auto"/>
              <w:rPr>
                <w:sz w:val="16"/>
                <w:szCs w:val="16"/>
              </w:rPr>
            </w:pPr>
          </w:p>
        </w:tc>
        <w:tc>
          <w:tcPr>
            <w:tcW w:w="78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FC3" w14:textId="77777777" w:rsidR="00535636" w:rsidRDefault="00535636" w:rsidP="00535636">
            <w:pPr>
              <w:spacing w:after="0" w:line="240" w:lineRule="auto"/>
              <w:jc w:val="center"/>
              <w:rPr>
                <w:sz w:val="16"/>
                <w:szCs w:val="16"/>
              </w:rPr>
            </w:pPr>
          </w:p>
        </w:tc>
        <w:tc>
          <w:tcPr>
            <w:tcW w:w="81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FC4" w14:textId="77777777" w:rsidR="00535636" w:rsidRDefault="00535636" w:rsidP="00535636">
            <w:pPr>
              <w:spacing w:after="0" w:line="240" w:lineRule="auto"/>
              <w:rPr>
                <w:sz w:val="16"/>
                <w:szCs w:val="16"/>
              </w:rPr>
            </w:pPr>
          </w:p>
        </w:tc>
        <w:tc>
          <w:tcPr>
            <w:tcW w:w="76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FC5" w14:textId="77777777" w:rsidR="00535636" w:rsidRDefault="00535636" w:rsidP="00535636">
            <w:pPr>
              <w:spacing w:after="0" w:line="240" w:lineRule="auto"/>
              <w:rPr>
                <w:sz w:val="16"/>
                <w:szCs w:val="16"/>
              </w:rPr>
            </w:pPr>
          </w:p>
        </w:tc>
        <w:tc>
          <w:tcPr>
            <w:tcW w:w="79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FC6" w14:textId="77777777" w:rsidR="00535636" w:rsidRDefault="00535636" w:rsidP="00535636">
            <w:pPr>
              <w:spacing w:after="0" w:line="240" w:lineRule="auto"/>
              <w:rPr>
                <w:sz w:val="16"/>
                <w:szCs w:val="16"/>
              </w:rPr>
            </w:pPr>
          </w:p>
        </w:tc>
        <w:tc>
          <w:tcPr>
            <w:tcW w:w="100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FC7" w14:textId="77777777" w:rsidR="00535636" w:rsidRDefault="00535636" w:rsidP="00535636">
            <w:pPr>
              <w:spacing w:after="0" w:line="240" w:lineRule="auto"/>
              <w:jc w:val="center"/>
              <w:rPr>
                <w:sz w:val="16"/>
                <w:szCs w:val="16"/>
              </w:rPr>
            </w:pPr>
            <w:r>
              <w:rPr>
                <w:sz w:val="16"/>
                <w:szCs w:val="16"/>
              </w:rPr>
              <w:t>0</w:t>
            </w:r>
          </w:p>
        </w:tc>
      </w:tr>
      <w:tr w:rsidR="00D163BA" w14:paraId="0C83663D" w14:textId="77777777" w:rsidTr="00EA379D">
        <w:trPr>
          <w:trHeight w:val="283"/>
        </w:trPr>
        <w:tc>
          <w:tcPr>
            <w:tcW w:w="585" w:type="dxa"/>
            <w:tcBorders>
              <w:top w:val="single" w:sz="6" w:space="0" w:color="000000"/>
              <w:left w:val="single" w:sz="6" w:space="0" w:color="000000"/>
              <w:bottom w:val="single" w:sz="6" w:space="0" w:color="000000"/>
              <w:right w:val="single" w:sz="6" w:space="0" w:color="000000"/>
            </w:tcBorders>
            <w:shd w:val="clear" w:color="auto" w:fill="FFFF00"/>
            <w:tcMar>
              <w:top w:w="100" w:type="dxa"/>
              <w:left w:w="100" w:type="dxa"/>
              <w:bottom w:w="100" w:type="dxa"/>
              <w:right w:w="100" w:type="dxa"/>
            </w:tcMar>
            <w:vAlign w:val="center"/>
          </w:tcPr>
          <w:p w14:paraId="4BC9E79F" w14:textId="77777777" w:rsidR="00D163BA" w:rsidRDefault="00D163BA" w:rsidP="00D163BA">
            <w:pPr>
              <w:spacing w:after="0" w:line="240" w:lineRule="auto"/>
              <w:jc w:val="center"/>
              <w:rPr>
                <w:sz w:val="16"/>
                <w:szCs w:val="16"/>
              </w:rPr>
            </w:pPr>
            <w:r>
              <w:rPr>
                <w:sz w:val="16"/>
                <w:szCs w:val="16"/>
              </w:rPr>
              <w:t>№</w:t>
            </w:r>
          </w:p>
          <w:p w14:paraId="78C85245" w14:textId="1BC7AE2F" w:rsidR="00D163BA" w:rsidRDefault="00D163BA" w:rsidP="00D163BA">
            <w:pPr>
              <w:spacing w:after="0" w:line="240" w:lineRule="auto"/>
              <w:rPr>
                <w:rFonts w:ascii="Calibri" w:eastAsia="Calibri" w:hAnsi="Calibri" w:cs="Calibri"/>
                <w:sz w:val="22"/>
                <w:szCs w:val="22"/>
              </w:rPr>
            </w:pPr>
            <w:r>
              <w:rPr>
                <w:sz w:val="16"/>
                <w:szCs w:val="16"/>
              </w:rPr>
              <w:t xml:space="preserve"> з/п</w:t>
            </w:r>
          </w:p>
        </w:tc>
        <w:tc>
          <w:tcPr>
            <w:tcW w:w="1860" w:type="dxa"/>
            <w:tcBorders>
              <w:top w:val="single" w:sz="6" w:space="0" w:color="000000"/>
              <w:left w:val="single" w:sz="6" w:space="0" w:color="000000"/>
              <w:bottom w:val="single" w:sz="6" w:space="0" w:color="000000"/>
              <w:right w:val="single" w:sz="6" w:space="0" w:color="000000"/>
            </w:tcBorders>
            <w:shd w:val="clear" w:color="auto" w:fill="FFFF00"/>
            <w:tcMar>
              <w:top w:w="100" w:type="dxa"/>
              <w:left w:w="100" w:type="dxa"/>
              <w:bottom w:w="100" w:type="dxa"/>
              <w:right w:w="100" w:type="dxa"/>
            </w:tcMar>
            <w:vAlign w:val="center"/>
          </w:tcPr>
          <w:p w14:paraId="38090818" w14:textId="5671F85F" w:rsidR="00D163BA" w:rsidRDefault="00D163BA" w:rsidP="00EA379D">
            <w:pPr>
              <w:spacing w:after="0" w:line="240" w:lineRule="auto"/>
              <w:jc w:val="center"/>
              <w:rPr>
                <w:rFonts w:ascii="Calibri" w:eastAsia="Calibri" w:hAnsi="Calibri" w:cs="Calibri"/>
                <w:sz w:val="22"/>
                <w:szCs w:val="22"/>
              </w:rPr>
            </w:pPr>
            <w:r>
              <w:rPr>
                <w:sz w:val="16"/>
                <w:szCs w:val="16"/>
              </w:rPr>
              <w:t>Назва проєкту</w:t>
            </w:r>
          </w:p>
        </w:tc>
        <w:tc>
          <w:tcPr>
            <w:tcW w:w="855" w:type="dxa"/>
            <w:tcBorders>
              <w:top w:val="single" w:sz="6" w:space="0" w:color="000000"/>
              <w:left w:val="single" w:sz="6" w:space="0" w:color="000000"/>
              <w:bottom w:val="single" w:sz="6" w:space="0" w:color="000000"/>
              <w:right w:val="single" w:sz="6" w:space="0" w:color="000000"/>
            </w:tcBorders>
            <w:shd w:val="clear" w:color="auto" w:fill="FFFF00"/>
            <w:tcMar>
              <w:top w:w="0" w:type="dxa"/>
              <w:left w:w="40" w:type="dxa"/>
              <w:bottom w:w="0" w:type="dxa"/>
              <w:right w:w="40" w:type="dxa"/>
            </w:tcMar>
            <w:vAlign w:val="center"/>
          </w:tcPr>
          <w:p w14:paraId="66AAED8E" w14:textId="77777777" w:rsidR="00EA379D" w:rsidRDefault="00D163BA" w:rsidP="00D163BA">
            <w:pPr>
              <w:spacing w:after="0" w:line="240" w:lineRule="auto"/>
              <w:jc w:val="center"/>
              <w:rPr>
                <w:sz w:val="16"/>
                <w:szCs w:val="16"/>
              </w:rPr>
            </w:pPr>
            <w:r>
              <w:rPr>
                <w:sz w:val="16"/>
                <w:szCs w:val="16"/>
              </w:rPr>
              <w:t xml:space="preserve">Джерела </w:t>
            </w:r>
            <w:proofErr w:type="spellStart"/>
            <w:r>
              <w:rPr>
                <w:sz w:val="16"/>
                <w:szCs w:val="16"/>
              </w:rPr>
              <w:t>фінансу</w:t>
            </w:r>
            <w:proofErr w:type="spellEnd"/>
          </w:p>
          <w:p w14:paraId="4D885144" w14:textId="1164E4D1" w:rsidR="00D163BA" w:rsidRDefault="00D163BA" w:rsidP="00D163BA">
            <w:pPr>
              <w:spacing w:after="0" w:line="240" w:lineRule="auto"/>
              <w:jc w:val="center"/>
              <w:rPr>
                <w:sz w:val="16"/>
                <w:szCs w:val="16"/>
              </w:rPr>
            </w:pPr>
            <w:proofErr w:type="spellStart"/>
            <w:r>
              <w:rPr>
                <w:sz w:val="16"/>
                <w:szCs w:val="16"/>
              </w:rPr>
              <w:t>вання</w:t>
            </w:r>
            <w:proofErr w:type="spellEnd"/>
          </w:p>
        </w:tc>
        <w:tc>
          <w:tcPr>
            <w:tcW w:w="660" w:type="dxa"/>
            <w:tcBorders>
              <w:top w:val="single" w:sz="6" w:space="0" w:color="000000"/>
              <w:left w:val="single" w:sz="6" w:space="0" w:color="000000"/>
              <w:bottom w:val="single" w:sz="6" w:space="0" w:color="000000"/>
              <w:right w:val="single" w:sz="6" w:space="0" w:color="000000"/>
            </w:tcBorders>
            <w:shd w:val="clear" w:color="auto" w:fill="FFFF00"/>
            <w:tcMar>
              <w:top w:w="0" w:type="dxa"/>
              <w:left w:w="40" w:type="dxa"/>
              <w:bottom w:w="0" w:type="dxa"/>
              <w:right w:w="40" w:type="dxa"/>
            </w:tcMar>
            <w:vAlign w:val="center"/>
          </w:tcPr>
          <w:p w14:paraId="01A281A9" w14:textId="0513C102" w:rsidR="00D163BA" w:rsidRDefault="00D163BA" w:rsidP="00EA379D">
            <w:pPr>
              <w:spacing w:after="0" w:line="240" w:lineRule="auto"/>
              <w:jc w:val="center"/>
              <w:rPr>
                <w:sz w:val="16"/>
                <w:szCs w:val="16"/>
              </w:rPr>
            </w:pPr>
            <w:r>
              <w:rPr>
                <w:sz w:val="16"/>
                <w:szCs w:val="16"/>
              </w:rPr>
              <w:t>2024</w:t>
            </w:r>
          </w:p>
        </w:tc>
        <w:tc>
          <w:tcPr>
            <w:tcW w:w="705" w:type="dxa"/>
            <w:tcBorders>
              <w:top w:val="single" w:sz="6" w:space="0" w:color="000000"/>
              <w:left w:val="single" w:sz="6" w:space="0" w:color="000000"/>
              <w:bottom w:val="single" w:sz="6" w:space="0" w:color="000000"/>
              <w:right w:val="single" w:sz="6" w:space="0" w:color="000000"/>
            </w:tcBorders>
            <w:shd w:val="clear" w:color="auto" w:fill="FFFF00"/>
            <w:tcMar>
              <w:top w:w="0" w:type="dxa"/>
              <w:left w:w="40" w:type="dxa"/>
              <w:bottom w:w="0" w:type="dxa"/>
              <w:right w:w="40" w:type="dxa"/>
            </w:tcMar>
            <w:vAlign w:val="center"/>
          </w:tcPr>
          <w:p w14:paraId="5254EFB5" w14:textId="61E024B2" w:rsidR="00D163BA" w:rsidRDefault="00D163BA" w:rsidP="00EA379D">
            <w:pPr>
              <w:spacing w:after="0" w:line="240" w:lineRule="auto"/>
              <w:jc w:val="center"/>
              <w:rPr>
                <w:sz w:val="16"/>
                <w:szCs w:val="16"/>
              </w:rPr>
            </w:pPr>
            <w:r>
              <w:rPr>
                <w:sz w:val="16"/>
                <w:szCs w:val="16"/>
              </w:rPr>
              <w:t>2025</w:t>
            </w:r>
          </w:p>
        </w:tc>
        <w:tc>
          <w:tcPr>
            <w:tcW w:w="810" w:type="dxa"/>
            <w:tcBorders>
              <w:top w:val="single" w:sz="6" w:space="0" w:color="000000"/>
              <w:left w:val="single" w:sz="6" w:space="0" w:color="000000"/>
              <w:bottom w:val="single" w:sz="6" w:space="0" w:color="000000"/>
              <w:right w:val="single" w:sz="6" w:space="0" w:color="000000"/>
            </w:tcBorders>
            <w:shd w:val="clear" w:color="auto" w:fill="FFFF00"/>
            <w:tcMar>
              <w:top w:w="0" w:type="dxa"/>
              <w:left w:w="40" w:type="dxa"/>
              <w:bottom w:w="0" w:type="dxa"/>
              <w:right w:w="40" w:type="dxa"/>
            </w:tcMar>
            <w:vAlign w:val="center"/>
          </w:tcPr>
          <w:p w14:paraId="1F7CDF41" w14:textId="6EEC98A1" w:rsidR="00D163BA" w:rsidRDefault="00D163BA" w:rsidP="00EA379D">
            <w:pPr>
              <w:spacing w:after="0" w:line="240" w:lineRule="auto"/>
              <w:jc w:val="center"/>
              <w:rPr>
                <w:sz w:val="16"/>
                <w:szCs w:val="16"/>
              </w:rPr>
            </w:pPr>
            <w:r>
              <w:rPr>
                <w:sz w:val="16"/>
                <w:szCs w:val="16"/>
              </w:rPr>
              <w:t>2026</w:t>
            </w:r>
          </w:p>
        </w:tc>
        <w:tc>
          <w:tcPr>
            <w:tcW w:w="780" w:type="dxa"/>
            <w:tcBorders>
              <w:top w:val="single" w:sz="6" w:space="0" w:color="000000"/>
              <w:left w:val="single" w:sz="6" w:space="0" w:color="000000"/>
              <w:bottom w:val="single" w:sz="6" w:space="0" w:color="000000"/>
              <w:right w:val="single" w:sz="6" w:space="0" w:color="000000"/>
            </w:tcBorders>
            <w:shd w:val="clear" w:color="auto" w:fill="FFFF00"/>
            <w:tcMar>
              <w:top w:w="0" w:type="dxa"/>
              <w:left w:w="40" w:type="dxa"/>
              <w:bottom w:w="0" w:type="dxa"/>
              <w:right w:w="40" w:type="dxa"/>
            </w:tcMar>
            <w:vAlign w:val="center"/>
          </w:tcPr>
          <w:p w14:paraId="148D8028" w14:textId="05A83BC6" w:rsidR="00D163BA" w:rsidRDefault="00D163BA" w:rsidP="00EA379D">
            <w:pPr>
              <w:spacing w:after="0" w:line="240" w:lineRule="auto"/>
              <w:jc w:val="center"/>
              <w:rPr>
                <w:sz w:val="16"/>
                <w:szCs w:val="16"/>
              </w:rPr>
            </w:pPr>
            <w:r>
              <w:rPr>
                <w:sz w:val="16"/>
                <w:szCs w:val="16"/>
              </w:rPr>
              <w:t>2027</w:t>
            </w:r>
          </w:p>
        </w:tc>
        <w:tc>
          <w:tcPr>
            <w:tcW w:w="810" w:type="dxa"/>
            <w:tcBorders>
              <w:top w:val="single" w:sz="6" w:space="0" w:color="000000"/>
              <w:left w:val="single" w:sz="6" w:space="0" w:color="000000"/>
              <w:bottom w:val="single" w:sz="6" w:space="0" w:color="000000"/>
              <w:right w:val="single" w:sz="6" w:space="0" w:color="000000"/>
            </w:tcBorders>
            <w:shd w:val="clear" w:color="auto" w:fill="FFFF00"/>
            <w:tcMar>
              <w:top w:w="0" w:type="dxa"/>
              <w:left w:w="40" w:type="dxa"/>
              <w:bottom w:w="0" w:type="dxa"/>
              <w:right w:w="40" w:type="dxa"/>
            </w:tcMar>
            <w:vAlign w:val="center"/>
          </w:tcPr>
          <w:p w14:paraId="137A3335" w14:textId="2209C1F8" w:rsidR="00D163BA" w:rsidRDefault="00D163BA" w:rsidP="00EA379D">
            <w:pPr>
              <w:spacing w:after="0" w:line="240" w:lineRule="auto"/>
              <w:jc w:val="center"/>
              <w:rPr>
                <w:sz w:val="16"/>
                <w:szCs w:val="16"/>
              </w:rPr>
            </w:pPr>
            <w:r>
              <w:rPr>
                <w:sz w:val="16"/>
                <w:szCs w:val="16"/>
              </w:rPr>
              <w:t>2028</w:t>
            </w:r>
          </w:p>
        </w:tc>
        <w:tc>
          <w:tcPr>
            <w:tcW w:w="765" w:type="dxa"/>
            <w:tcBorders>
              <w:top w:val="single" w:sz="6" w:space="0" w:color="000000"/>
              <w:left w:val="single" w:sz="6" w:space="0" w:color="000000"/>
              <w:bottom w:val="single" w:sz="6" w:space="0" w:color="000000"/>
              <w:right w:val="single" w:sz="6" w:space="0" w:color="000000"/>
            </w:tcBorders>
            <w:shd w:val="clear" w:color="auto" w:fill="FFFF00"/>
            <w:tcMar>
              <w:top w:w="0" w:type="dxa"/>
              <w:left w:w="40" w:type="dxa"/>
              <w:bottom w:w="0" w:type="dxa"/>
              <w:right w:w="40" w:type="dxa"/>
            </w:tcMar>
            <w:vAlign w:val="center"/>
          </w:tcPr>
          <w:p w14:paraId="520B4654" w14:textId="6B6312EB" w:rsidR="00D163BA" w:rsidRDefault="00D163BA" w:rsidP="00EA379D">
            <w:pPr>
              <w:spacing w:after="0" w:line="240" w:lineRule="auto"/>
              <w:jc w:val="center"/>
              <w:rPr>
                <w:sz w:val="16"/>
                <w:szCs w:val="16"/>
              </w:rPr>
            </w:pPr>
            <w:r>
              <w:rPr>
                <w:sz w:val="16"/>
                <w:szCs w:val="16"/>
              </w:rPr>
              <w:t>2029</w:t>
            </w:r>
          </w:p>
        </w:tc>
        <w:tc>
          <w:tcPr>
            <w:tcW w:w="795" w:type="dxa"/>
            <w:tcBorders>
              <w:top w:val="single" w:sz="6" w:space="0" w:color="000000"/>
              <w:left w:val="single" w:sz="6" w:space="0" w:color="000000"/>
              <w:bottom w:val="single" w:sz="6" w:space="0" w:color="000000"/>
              <w:right w:val="single" w:sz="6" w:space="0" w:color="000000"/>
            </w:tcBorders>
            <w:shd w:val="clear" w:color="auto" w:fill="FFFF00"/>
            <w:tcMar>
              <w:top w:w="0" w:type="dxa"/>
              <w:left w:w="40" w:type="dxa"/>
              <w:bottom w:w="0" w:type="dxa"/>
              <w:right w:w="40" w:type="dxa"/>
            </w:tcMar>
            <w:vAlign w:val="center"/>
          </w:tcPr>
          <w:p w14:paraId="1595E8B3" w14:textId="52D9BAAE" w:rsidR="00D163BA" w:rsidRDefault="00D163BA" w:rsidP="00EA379D">
            <w:pPr>
              <w:spacing w:after="0" w:line="240" w:lineRule="auto"/>
              <w:jc w:val="center"/>
              <w:rPr>
                <w:sz w:val="16"/>
                <w:szCs w:val="16"/>
              </w:rPr>
            </w:pPr>
            <w:r>
              <w:rPr>
                <w:sz w:val="16"/>
                <w:szCs w:val="16"/>
              </w:rPr>
              <w:t>2030</w:t>
            </w:r>
          </w:p>
        </w:tc>
        <w:tc>
          <w:tcPr>
            <w:tcW w:w="1005" w:type="dxa"/>
            <w:tcBorders>
              <w:top w:val="single" w:sz="6" w:space="0" w:color="000000"/>
              <w:left w:val="single" w:sz="6" w:space="0" w:color="000000"/>
              <w:bottom w:val="single" w:sz="6" w:space="0" w:color="000000"/>
              <w:right w:val="single" w:sz="6" w:space="0" w:color="000000"/>
            </w:tcBorders>
            <w:shd w:val="clear" w:color="auto" w:fill="FFFF00"/>
            <w:tcMar>
              <w:top w:w="0" w:type="dxa"/>
              <w:left w:w="40" w:type="dxa"/>
              <w:bottom w:w="0" w:type="dxa"/>
              <w:right w:w="40" w:type="dxa"/>
            </w:tcMar>
            <w:vAlign w:val="center"/>
          </w:tcPr>
          <w:p w14:paraId="330CC8E2" w14:textId="05DB820D" w:rsidR="00D163BA" w:rsidRDefault="00D163BA" w:rsidP="00D163BA">
            <w:pPr>
              <w:spacing w:after="0" w:line="240" w:lineRule="auto"/>
              <w:jc w:val="center"/>
              <w:rPr>
                <w:sz w:val="16"/>
                <w:szCs w:val="16"/>
              </w:rPr>
            </w:pPr>
            <w:r>
              <w:rPr>
                <w:sz w:val="16"/>
                <w:szCs w:val="16"/>
              </w:rPr>
              <w:t>Загальна вартість реалізації з ПДВ, (тис грн)</w:t>
            </w:r>
          </w:p>
        </w:tc>
      </w:tr>
      <w:tr w:rsidR="00D163BA" w14:paraId="3C673CAF" w14:textId="77777777" w:rsidTr="00DF13D0">
        <w:trPr>
          <w:trHeight w:val="184"/>
        </w:trPr>
        <w:tc>
          <w:tcPr>
            <w:tcW w:w="585" w:type="dxa"/>
            <w:vMerge w:val="restart"/>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FC8" w14:textId="77777777" w:rsidR="00D163BA" w:rsidRDefault="00D163BA" w:rsidP="00D163BA">
            <w:pPr>
              <w:spacing w:after="0" w:line="240" w:lineRule="auto"/>
              <w:jc w:val="center"/>
              <w:rPr>
                <w:sz w:val="16"/>
                <w:szCs w:val="16"/>
              </w:rPr>
            </w:pPr>
            <w:r>
              <w:rPr>
                <w:sz w:val="16"/>
                <w:szCs w:val="16"/>
              </w:rPr>
              <w:t>4.9.</w:t>
            </w:r>
          </w:p>
        </w:tc>
        <w:tc>
          <w:tcPr>
            <w:tcW w:w="1860" w:type="dxa"/>
            <w:vMerge w:val="restart"/>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FC9" w14:textId="77777777" w:rsidR="00D163BA" w:rsidRDefault="00D163BA" w:rsidP="00D163BA">
            <w:pPr>
              <w:spacing w:after="0" w:line="240" w:lineRule="auto"/>
              <w:jc w:val="center"/>
              <w:rPr>
                <w:sz w:val="16"/>
                <w:szCs w:val="16"/>
              </w:rPr>
            </w:pPr>
            <w:r>
              <w:rPr>
                <w:sz w:val="16"/>
                <w:szCs w:val="16"/>
              </w:rPr>
              <w:t>Заміна деаератора -</w:t>
            </w:r>
          </w:p>
          <w:p w14:paraId="00001FCA" w14:textId="77777777" w:rsidR="00D163BA" w:rsidRDefault="00D163BA" w:rsidP="00D163BA">
            <w:pPr>
              <w:spacing w:after="0" w:line="240" w:lineRule="auto"/>
              <w:jc w:val="center"/>
              <w:rPr>
                <w:sz w:val="16"/>
                <w:szCs w:val="16"/>
              </w:rPr>
            </w:pPr>
            <w:r>
              <w:rPr>
                <w:sz w:val="16"/>
                <w:szCs w:val="16"/>
              </w:rPr>
              <w:t>1 шт</w:t>
            </w:r>
          </w:p>
        </w:tc>
        <w:tc>
          <w:tcPr>
            <w:tcW w:w="85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00001FCB" w14:textId="77777777" w:rsidR="00D163BA" w:rsidRDefault="00D163BA" w:rsidP="00D163BA">
            <w:pPr>
              <w:spacing w:after="0" w:line="240" w:lineRule="auto"/>
              <w:jc w:val="center"/>
              <w:rPr>
                <w:sz w:val="16"/>
                <w:szCs w:val="16"/>
              </w:rPr>
            </w:pPr>
            <w:r>
              <w:rPr>
                <w:sz w:val="16"/>
                <w:szCs w:val="16"/>
              </w:rPr>
              <w:t>МБ</w:t>
            </w:r>
          </w:p>
        </w:tc>
        <w:tc>
          <w:tcPr>
            <w:tcW w:w="66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00001FCC" w14:textId="77777777" w:rsidR="00D163BA" w:rsidRDefault="00D163BA" w:rsidP="00D163BA">
            <w:pPr>
              <w:spacing w:after="0" w:line="240" w:lineRule="auto"/>
              <w:rPr>
                <w:sz w:val="16"/>
                <w:szCs w:val="16"/>
              </w:rPr>
            </w:pPr>
          </w:p>
        </w:tc>
        <w:tc>
          <w:tcPr>
            <w:tcW w:w="70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tcPr>
          <w:p w14:paraId="00001FCD" w14:textId="77777777" w:rsidR="00D163BA" w:rsidRDefault="00D163BA" w:rsidP="00D163BA">
            <w:pPr>
              <w:spacing w:after="0" w:line="240" w:lineRule="auto"/>
              <w:rPr>
                <w:sz w:val="16"/>
                <w:szCs w:val="16"/>
              </w:rPr>
            </w:pPr>
          </w:p>
        </w:tc>
        <w:tc>
          <w:tcPr>
            <w:tcW w:w="81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tcPr>
          <w:p w14:paraId="00001FCE" w14:textId="77777777" w:rsidR="00D163BA" w:rsidRDefault="00D163BA" w:rsidP="00D163BA">
            <w:pPr>
              <w:spacing w:after="0" w:line="240" w:lineRule="auto"/>
              <w:rPr>
                <w:sz w:val="16"/>
                <w:szCs w:val="16"/>
              </w:rPr>
            </w:pPr>
          </w:p>
        </w:tc>
        <w:tc>
          <w:tcPr>
            <w:tcW w:w="78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00001FCF" w14:textId="77777777" w:rsidR="00D163BA" w:rsidRDefault="00D163BA" w:rsidP="00D163BA">
            <w:pPr>
              <w:spacing w:after="0" w:line="240" w:lineRule="auto"/>
              <w:jc w:val="center"/>
              <w:rPr>
                <w:sz w:val="16"/>
                <w:szCs w:val="16"/>
              </w:rPr>
            </w:pPr>
            <w:r>
              <w:rPr>
                <w:sz w:val="16"/>
                <w:szCs w:val="16"/>
              </w:rPr>
              <w:t>480</w:t>
            </w:r>
          </w:p>
        </w:tc>
        <w:tc>
          <w:tcPr>
            <w:tcW w:w="81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00001FD0" w14:textId="77777777" w:rsidR="00D163BA" w:rsidRDefault="00D163BA" w:rsidP="00D163BA">
            <w:pPr>
              <w:spacing w:after="0" w:line="240" w:lineRule="auto"/>
              <w:rPr>
                <w:sz w:val="16"/>
                <w:szCs w:val="16"/>
              </w:rPr>
            </w:pPr>
          </w:p>
        </w:tc>
        <w:tc>
          <w:tcPr>
            <w:tcW w:w="76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00001FD1" w14:textId="77777777" w:rsidR="00D163BA" w:rsidRDefault="00D163BA" w:rsidP="00D163BA">
            <w:pPr>
              <w:spacing w:after="0" w:line="240" w:lineRule="auto"/>
              <w:rPr>
                <w:sz w:val="16"/>
                <w:szCs w:val="16"/>
              </w:rPr>
            </w:pPr>
          </w:p>
        </w:tc>
        <w:tc>
          <w:tcPr>
            <w:tcW w:w="79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00001FD2" w14:textId="77777777" w:rsidR="00D163BA" w:rsidRDefault="00D163BA" w:rsidP="00D163BA">
            <w:pPr>
              <w:spacing w:after="0" w:line="240" w:lineRule="auto"/>
              <w:rPr>
                <w:sz w:val="16"/>
                <w:szCs w:val="16"/>
              </w:rPr>
            </w:pPr>
          </w:p>
        </w:tc>
        <w:tc>
          <w:tcPr>
            <w:tcW w:w="100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00001FD3" w14:textId="77777777" w:rsidR="00D163BA" w:rsidRDefault="00D163BA" w:rsidP="00D163BA">
            <w:pPr>
              <w:spacing w:after="0" w:line="240" w:lineRule="auto"/>
              <w:jc w:val="center"/>
              <w:rPr>
                <w:sz w:val="16"/>
                <w:szCs w:val="16"/>
              </w:rPr>
            </w:pPr>
            <w:r>
              <w:rPr>
                <w:sz w:val="16"/>
                <w:szCs w:val="16"/>
              </w:rPr>
              <w:t>480</w:t>
            </w:r>
          </w:p>
        </w:tc>
      </w:tr>
      <w:tr w:rsidR="00D163BA" w14:paraId="5F8FD0E0" w14:textId="77777777" w:rsidTr="00DF13D0">
        <w:trPr>
          <w:trHeight w:val="170"/>
        </w:trPr>
        <w:tc>
          <w:tcPr>
            <w:tcW w:w="585" w:type="dxa"/>
            <w:vMerge/>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00001FD4" w14:textId="77777777" w:rsidR="00D163BA" w:rsidRDefault="00D163BA" w:rsidP="00D163BA">
            <w:pPr>
              <w:spacing w:after="0" w:line="240" w:lineRule="auto"/>
              <w:rPr>
                <w:rFonts w:ascii="Calibri" w:eastAsia="Calibri" w:hAnsi="Calibri" w:cs="Calibri"/>
                <w:sz w:val="22"/>
                <w:szCs w:val="22"/>
              </w:rPr>
            </w:pPr>
          </w:p>
        </w:tc>
        <w:tc>
          <w:tcPr>
            <w:tcW w:w="1860" w:type="dxa"/>
            <w:vMerge/>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00001FD5" w14:textId="77777777" w:rsidR="00D163BA" w:rsidRDefault="00D163BA" w:rsidP="00D163BA">
            <w:pPr>
              <w:spacing w:after="0" w:line="240" w:lineRule="auto"/>
              <w:rPr>
                <w:rFonts w:ascii="Calibri" w:eastAsia="Calibri" w:hAnsi="Calibri" w:cs="Calibri"/>
                <w:sz w:val="22"/>
                <w:szCs w:val="22"/>
              </w:rPr>
            </w:pPr>
          </w:p>
        </w:tc>
        <w:tc>
          <w:tcPr>
            <w:tcW w:w="85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00001FD6" w14:textId="77777777" w:rsidR="00D163BA" w:rsidRDefault="00D163BA" w:rsidP="00D163BA">
            <w:pPr>
              <w:spacing w:after="0" w:line="240" w:lineRule="auto"/>
              <w:jc w:val="center"/>
              <w:rPr>
                <w:sz w:val="16"/>
                <w:szCs w:val="16"/>
              </w:rPr>
            </w:pPr>
            <w:r>
              <w:rPr>
                <w:sz w:val="16"/>
                <w:szCs w:val="16"/>
              </w:rPr>
              <w:t>ГК</w:t>
            </w:r>
          </w:p>
        </w:tc>
        <w:tc>
          <w:tcPr>
            <w:tcW w:w="66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00001FD7" w14:textId="77777777" w:rsidR="00D163BA" w:rsidRDefault="00D163BA" w:rsidP="00D163BA">
            <w:pPr>
              <w:spacing w:after="0" w:line="240" w:lineRule="auto"/>
              <w:rPr>
                <w:sz w:val="16"/>
                <w:szCs w:val="16"/>
              </w:rPr>
            </w:pPr>
          </w:p>
        </w:tc>
        <w:tc>
          <w:tcPr>
            <w:tcW w:w="70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tcPr>
          <w:p w14:paraId="00001FD8" w14:textId="77777777" w:rsidR="00D163BA" w:rsidRDefault="00D163BA" w:rsidP="00D163BA">
            <w:pPr>
              <w:spacing w:after="0" w:line="240" w:lineRule="auto"/>
              <w:rPr>
                <w:sz w:val="16"/>
                <w:szCs w:val="16"/>
              </w:rPr>
            </w:pPr>
          </w:p>
        </w:tc>
        <w:tc>
          <w:tcPr>
            <w:tcW w:w="81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tcPr>
          <w:p w14:paraId="00001FD9" w14:textId="77777777" w:rsidR="00D163BA" w:rsidRDefault="00D163BA" w:rsidP="00D163BA">
            <w:pPr>
              <w:spacing w:after="0" w:line="240" w:lineRule="auto"/>
              <w:rPr>
                <w:sz w:val="16"/>
                <w:szCs w:val="16"/>
              </w:rPr>
            </w:pPr>
          </w:p>
        </w:tc>
        <w:tc>
          <w:tcPr>
            <w:tcW w:w="78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00001FDA" w14:textId="77777777" w:rsidR="00D163BA" w:rsidRDefault="00D163BA" w:rsidP="00D163BA">
            <w:pPr>
              <w:spacing w:after="0" w:line="240" w:lineRule="auto"/>
              <w:jc w:val="center"/>
              <w:rPr>
                <w:sz w:val="16"/>
                <w:szCs w:val="16"/>
              </w:rPr>
            </w:pPr>
            <w:r>
              <w:rPr>
                <w:sz w:val="16"/>
                <w:szCs w:val="16"/>
              </w:rPr>
              <w:t>1920</w:t>
            </w:r>
          </w:p>
        </w:tc>
        <w:tc>
          <w:tcPr>
            <w:tcW w:w="81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00001FDB" w14:textId="77777777" w:rsidR="00D163BA" w:rsidRDefault="00D163BA" w:rsidP="00D163BA">
            <w:pPr>
              <w:spacing w:after="0" w:line="240" w:lineRule="auto"/>
              <w:rPr>
                <w:sz w:val="16"/>
                <w:szCs w:val="16"/>
              </w:rPr>
            </w:pPr>
          </w:p>
        </w:tc>
        <w:tc>
          <w:tcPr>
            <w:tcW w:w="76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00001FDC" w14:textId="77777777" w:rsidR="00D163BA" w:rsidRDefault="00D163BA" w:rsidP="00D163BA">
            <w:pPr>
              <w:spacing w:after="0" w:line="240" w:lineRule="auto"/>
              <w:rPr>
                <w:sz w:val="16"/>
                <w:szCs w:val="16"/>
              </w:rPr>
            </w:pPr>
          </w:p>
        </w:tc>
        <w:tc>
          <w:tcPr>
            <w:tcW w:w="79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00001FDD" w14:textId="77777777" w:rsidR="00D163BA" w:rsidRDefault="00D163BA" w:rsidP="00D163BA">
            <w:pPr>
              <w:spacing w:after="0" w:line="240" w:lineRule="auto"/>
              <w:rPr>
                <w:sz w:val="16"/>
                <w:szCs w:val="16"/>
              </w:rPr>
            </w:pPr>
          </w:p>
        </w:tc>
        <w:tc>
          <w:tcPr>
            <w:tcW w:w="100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00001FDE" w14:textId="77777777" w:rsidR="00D163BA" w:rsidRDefault="00D163BA" w:rsidP="00D163BA">
            <w:pPr>
              <w:spacing w:after="0" w:line="240" w:lineRule="auto"/>
              <w:jc w:val="center"/>
              <w:rPr>
                <w:sz w:val="16"/>
                <w:szCs w:val="16"/>
              </w:rPr>
            </w:pPr>
            <w:r>
              <w:rPr>
                <w:sz w:val="16"/>
                <w:szCs w:val="16"/>
              </w:rPr>
              <w:t>1920</w:t>
            </w:r>
          </w:p>
        </w:tc>
      </w:tr>
      <w:tr w:rsidR="00D163BA" w14:paraId="2B4D1045" w14:textId="77777777" w:rsidTr="00DF13D0">
        <w:trPr>
          <w:trHeight w:val="35"/>
        </w:trPr>
        <w:tc>
          <w:tcPr>
            <w:tcW w:w="585" w:type="dxa"/>
            <w:vMerge/>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00001FDF" w14:textId="77777777" w:rsidR="00D163BA" w:rsidRDefault="00D163BA" w:rsidP="00D163BA">
            <w:pPr>
              <w:spacing w:after="0" w:line="240" w:lineRule="auto"/>
              <w:rPr>
                <w:rFonts w:ascii="Calibri" w:eastAsia="Calibri" w:hAnsi="Calibri" w:cs="Calibri"/>
                <w:sz w:val="22"/>
                <w:szCs w:val="22"/>
              </w:rPr>
            </w:pPr>
          </w:p>
        </w:tc>
        <w:tc>
          <w:tcPr>
            <w:tcW w:w="1860" w:type="dxa"/>
            <w:vMerge/>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00001FE0" w14:textId="77777777" w:rsidR="00D163BA" w:rsidRDefault="00D163BA" w:rsidP="00D163BA">
            <w:pPr>
              <w:spacing w:after="0" w:line="240" w:lineRule="auto"/>
              <w:rPr>
                <w:rFonts w:ascii="Calibri" w:eastAsia="Calibri" w:hAnsi="Calibri" w:cs="Calibri"/>
                <w:sz w:val="22"/>
                <w:szCs w:val="22"/>
              </w:rPr>
            </w:pPr>
          </w:p>
        </w:tc>
        <w:tc>
          <w:tcPr>
            <w:tcW w:w="85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00001FE1" w14:textId="77777777" w:rsidR="00D163BA" w:rsidRDefault="00D163BA" w:rsidP="00D163BA">
            <w:pPr>
              <w:spacing w:after="0" w:line="240" w:lineRule="auto"/>
              <w:jc w:val="center"/>
              <w:rPr>
                <w:sz w:val="16"/>
                <w:szCs w:val="16"/>
              </w:rPr>
            </w:pPr>
            <w:r>
              <w:rPr>
                <w:sz w:val="16"/>
                <w:szCs w:val="16"/>
              </w:rPr>
              <w:t>КП</w:t>
            </w:r>
          </w:p>
        </w:tc>
        <w:tc>
          <w:tcPr>
            <w:tcW w:w="66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00001FE2" w14:textId="77777777" w:rsidR="00D163BA" w:rsidRDefault="00D163BA" w:rsidP="00D163BA">
            <w:pPr>
              <w:spacing w:after="0" w:line="240" w:lineRule="auto"/>
              <w:rPr>
                <w:sz w:val="16"/>
                <w:szCs w:val="16"/>
              </w:rPr>
            </w:pPr>
          </w:p>
        </w:tc>
        <w:tc>
          <w:tcPr>
            <w:tcW w:w="70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tcPr>
          <w:p w14:paraId="00001FE3" w14:textId="77777777" w:rsidR="00D163BA" w:rsidRDefault="00D163BA" w:rsidP="00D163BA">
            <w:pPr>
              <w:spacing w:after="0" w:line="240" w:lineRule="auto"/>
              <w:rPr>
                <w:sz w:val="16"/>
                <w:szCs w:val="16"/>
              </w:rPr>
            </w:pPr>
          </w:p>
        </w:tc>
        <w:tc>
          <w:tcPr>
            <w:tcW w:w="81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tcPr>
          <w:p w14:paraId="00001FE4" w14:textId="77777777" w:rsidR="00D163BA" w:rsidRDefault="00D163BA" w:rsidP="00D163BA">
            <w:pPr>
              <w:spacing w:after="0" w:line="240" w:lineRule="auto"/>
              <w:rPr>
                <w:sz w:val="16"/>
                <w:szCs w:val="16"/>
              </w:rPr>
            </w:pPr>
          </w:p>
        </w:tc>
        <w:tc>
          <w:tcPr>
            <w:tcW w:w="78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00001FE5" w14:textId="77777777" w:rsidR="00D163BA" w:rsidRDefault="00D163BA" w:rsidP="00D163BA">
            <w:pPr>
              <w:spacing w:after="0" w:line="240" w:lineRule="auto"/>
              <w:rPr>
                <w:sz w:val="16"/>
                <w:szCs w:val="16"/>
              </w:rPr>
            </w:pPr>
          </w:p>
        </w:tc>
        <w:tc>
          <w:tcPr>
            <w:tcW w:w="81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00001FE6" w14:textId="77777777" w:rsidR="00D163BA" w:rsidRDefault="00D163BA" w:rsidP="00D163BA">
            <w:pPr>
              <w:spacing w:after="0" w:line="240" w:lineRule="auto"/>
              <w:rPr>
                <w:sz w:val="16"/>
                <w:szCs w:val="16"/>
              </w:rPr>
            </w:pPr>
          </w:p>
        </w:tc>
        <w:tc>
          <w:tcPr>
            <w:tcW w:w="76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00001FE7" w14:textId="77777777" w:rsidR="00D163BA" w:rsidRDefault="00D163BA" w:rsidP="00D163BA">
            <w:pPr>
              <w:spacing w:after="0" w:line="240" w:lineRule="auto"/>
              <w:rPr>
                <w:sz w:val="16"/>
                <w:szCs w:val="16"/>
              </w:rPr>
            </w:pPr>
          </w:p>
        </w:tc>
        <w:tc>
          <w:tcPr>
            <w:tcW w:w="79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00001FE8" w14:textId="77777777" w:rsidR="00D163BA" w:rsidRDefault="00D163BA" w:rsidP="00D163BA">
            <w:pPr>
              <w:spacing w:after="0" w:line="240" w:lineRule="auto"/>
              <w:rPr>
                <w:sz w:val="16"/>
                <w:szCs w:val="16"/>
              </w:rPr>
            </w:pPr>
          </w:p>
        </w:tc>
        <w:tc>
          <w:tcPr>
            <w:tcW w:w="100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00001FE9" w14:textId="77777777" w:rsidR="00D163BA" w:rsidRDefault="00D163BA" w:rsidP="00D163BA">
            <w:pPr>
              <w:spacing w:after="0" w:line="240" w:lineRule="auto"/>
              <w:jc w:val="center"/>
              <w:rPr>
                <w:sz w:val="16"/>
                <w:szCs w:val="16"/>
              </w:rPr>
            </w:pPr>
            <w:r>
              <w:rPr>
                <w:sz w:val="16"/>
                <w:szCs w:val="16"/>
              </w:rPr>
              <w:t>0</w:t>
            </w:r>
          </w:p>
        </w:tc>
      </w:tr>
      <w:tr w:rsidR="00D163BA" w14:paraId="4675FA50" w14:textId="77777777" w:rsidTr="00DF13D0">
        <w:trPr>
          <w:trHeight w:val="115"/>
        </w:trPr>
        <w:tc>
          <w:tcPr>
            <w:tcW w:w="585" w:type="dxa"/>
            <w:vMerge w:val="restart"/>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1FEA" w14:textId="77777777" w:rsidR="00D163BA" w:rsidRDefault="00D163BA" w:rsidP="00D163BA">
            <w:pPr>
              <w:spacing w:after="0" w:line="240" w:lineRule="auto"/>
              <w:jc w:val="center"/>
              <w:rPr>
                <w:sz w:val="16"/>
                <w:szCs w:val="16"/>
              </w:rPr>
            </w:pPr>
            <w:r>
              <w:rPr>
                <w:sz w:val="16"/>
                <w:szCs w:val="16"/>
              </w:rPr>
              <w:t>4.10.</w:t>
            </w:r>
          </w:p>
        </w:tc>
        <w:tc>
          <w:tcPr>
            <w:tcW w:w="1860" w:type="dxa"/>
            <w:vMerge w:val="restart"/>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1FEB" w14:textId="77777777" w:rsidR="00D163BA" w:rsidRDefault="00D163BA" w:rsidP="00D163BA">
            <w:pPr>
              <w:spacing w:after="0" w:line="240" w:lineRule="auto"/>
              <w:jc w:val="center"/>
              <w:rPr>
                <w:sz w:val="16"/>
                <w:szCs w:val="16"/>
              </w:rPr>
            </w:pPr>
            <w:r>
              <w:rPr>
                <w:sz w:val="16"/>
                <w:szCs w:val="16"/>
              </w:rPr>
              <w:t xml:space="preserve">Реконструкція ГРП </w:t>
            </w:r>
          </w:p>
          <w:p w14:paraId="00001FEC" w14:textId="77777777" w:rsidR="00D163BA" w:rsidRDefault="00D163BA" w:rsidP="00D163BA">
            <w:pPr>
              <w:spacing w:after="0" w:line="240" w:lineRule="auto"/>
              <w:jc w:val="center"/>
              <w:rPr>
                <w:sz w:val="16"/>
                <w:szCs w:val="16"/>
              </w:rPr>
            </w:pPr>
            <w:r>
              <w:rPr>
                <w:sz w:val="16"/>
                <w:szCs w:val="16"/>
              </w:rPr>
              <w:t>№ 1, 2 (заміна газорегулюючого обладнання із заміною вузлів та складових обладнання)</w:t>
            </w:r>
          </w:p>
        </w:tc>
        <w:tc>
          <w:tcPr>
            <w:tcW w:w="85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00001FED" w14:textId="77777777" w:rsidR="00D163BA" w:rsidRDefault="00D163BA" w:rsidP="00D163BA">
            <w:pPr>
              <w:spacing w:after="0" w:line="240" w:lineRule="auto"/>
              <w:jc w:val="center"/>
              <w:rPr>
                <w:sz w:val="16"/>
                <w:szCs w:val="16"/>
              </w:rPr>
            </w:pPr>
            <w:r>
              <w:rPr>
                <w:sz w:val="16"/>
                <w:szCs w:val="16"/>
              </w:rPr>
              <w:t>МБ</w:t>
            </w:r>
          </w:p>
        </w:tc>
        <w:tc>
          <w:tcPr>
            <w:tcW w:w="66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00001FEE" w14:textId="77777777" w:rsidR="00D163BA" w:rsidRDefault="00D163BA" w:rsidP="00D163BA">
            <w:pPr>
              <w:spacing w:after="0" w:line="240" w:lineRule="auto"/>
              <w:rPr>
                <w:sz w:val="16"/>
                <w:szCs w:val="16"/>
              </w:rPr>
            </w:pPr>
          </w:p>
        </w:tc>
        <w:tc>
          <w:tcPr>
            <w:tcW w:w="70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tcPr>
          <w:p w14:paraId="00001FEF" w14:textId="77777777" w:rsidR="00D163BA" w:rsidRDefault="00D163BA" w:rsidP="00D163BA">
            <w:pPr>
              <w:spacing w:after="0" w:line="240" w:lineRule="auto"/>
              <w:rPr>
                <w:sz w:val="16"/>
                <w:szCs w:val="16"/>
              </w:rPr>
            </w:pPr>
          </w:p>
        </w:tc>
        <w:tc>
          <w:tcPr>
            <w:tcW w:w="81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tcPr>
          <w:p w14:paraId="00001FF0" w14:textId="77777777" w:rsidR="00D163BA" w:rsidRDefault="00D163BA" w:rsidP="00D163BA">
            <w:pPr>
              <w:spacing w:after="0" w:line="240" w:lineRule="auto"/>
              <w:rPr>
                <w:sz w:val="16"/>
                <w:szCs w:val="16"/>
              </w:rPr>
            </w:pPr>
          </w:p>
        </w:tc>
        <w:tc>
          <w:tcPr>
            <w:tcW w:w="78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00001FF1" w14:textId="77777777" w:rsidR="00D163BA" w:rsidRDefault="00D163BA" w:rsidP="00D163BA">
            <w:pPr>
              <w:spacing w:after="0" w:line="240" w:lineRule="auto"/>
              <w:rPr>
                <w:sz w:val="16"/>
                <w:szCs w:val="16"/>
              </w:rPr>
            </w:pPr>
          </w:p>
        </w:tc>
        <w:tc>
          <w:tcPr>
            <w:tcW w:w="81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00001FF2" w14:textId="77777777" w:rsidR="00D163BA" w:rsidRDefault="00D163BA" w:rsidP="00D163BA">
            <w:pPr>
              <w:spacing w:after="0" w:line="240" w:lineRule="auto"/>
              <w:rPr>
                <w:sz w:val="16"/>
                <w:szCs w:val="16"/>
              </w:rPr>
            </w:pPr>
          </w:p>
        </w:tc>
        <w:tc>
          <w:tcPr>
            <w:tcW w:w="76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00001FF3" w14:textId="77777777" w:rsidR="00D163BA" w:rsidRDefault="00D163BA" w:rsidP="00D163BA">
            <w:pPr>
              <w:spacing w:after="0" w:line="240" w:lineRule="auto"/>
              <w:rPr>
                <w:sz w:val="16"/>
                <w:szCs w:val="16"/>
              </w:rPr>
            </w:pPr>
          </w:p>
        </w:tc>
        <w:tc>
          <w:tcPr>
            <w:tcW w:w="79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00001FF4" w14:textId="77777777" w:rsidR="00D163BA" w:rsidRDefault="00D163BA" w:rsidP="00D163BA">
            <w:pPr>
              <w:spacing w:after="0" w:line="240" w:lineRule="auto"/>
              <w:rPr>
                <w:sz w:val="16"/>
                <w:szCs w:val="16"/>
              </w:rPr>
            </w:pPr>
          </w:p>
        </w:tc>
        <w:tc>
          <w:tcPr>
            <w:tcW w:w="100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00001FF5" w14:textId="77777777" w:rsidR="00D163BA" w:rsidRDefault="00D163BA" w:rsidP="00D163BA">
            <w:pPr>
              <w:spacing w:after="0" w:line="240" w:lineRule="auto"/>
              <w:jc w:val="center"/>
              <w:rPr>
                <w:sz w:val="16"/>
                <w:szCs w:val="16"/>
              </w:rPr>
            </w:pPr>
            <w:r>
              <w:rPr>
                <w:sz w:val="16"/>
                <w:szCs w:val="16"/>
              </w:rPr>
              <w:t>0</w:t>
            </w:r>
          </w:p>
        </w:tc>
      </w:tr>
      <w:tr w:rsidR="00D163BA" w14:paraId="3710A156" w14:textId="77777777" w:rsidTr="00DF13D0">
        <w:trPr>
          <w:trHeight w:val="283"/>
        </w:trPr>
        <w:tc>
          <w:tcPr>
            <w:tcW w:w="585" w:type="dxa"/>
            <w:vMerge/>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00001FF6" w14:textId="77777777" w:rsidR="00D163BA" w:rsidRDefault="00D163BA" w:rsidP="00D163BA">
            <w:pPr>
              <w:spacing w:after="0" w:line="240" w:lineRule="auto"/>
              <w:rPr>
                <w:rFonts w:ascii="Calibri" w:eastAsia="Calibri" w:hAnsi="Calibri" w:cs="Calibri"/>
                <w:sz w:val="22"/>
                <w:szCs w:val="22"/>
              </w:rPr>
            </w:pPr>
          </w:p>
        </w:tc>
        <w:tc>
          <w:tcPr>
            <w:tcW w:w="1860" w:type="dxa"/>
            <w:vMerge/>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00001FF7" w14:textId="77777777" w:rsidR="00D163BA" w:rsidRDefault="00D163BA" w:rsidP="00D163BA">
            <w:pPr>
              <w:spacing w:after="0" w:line="240" w:lineRule="auto"/>
              <w:rPr>
                <w:rFonts w:ascii="Calibri" w:eastAsia="Calibri" w:hAnsi="Calibri" w:cs="Calibri"/>
                <w:sz w:val="22"/>
                <w:szCs w:val="22"/>
              </w:rPr>
            </w:pPr>
          </w:p>
        </w:tc>
        <w:tc>
          <w:tcPr>
            <w:tcW w:w="85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00001FF8" w14:textId="77777777" w:rsidR="00D163BA" w:rsidRDefault="00D163BA" w:rsidP="00D163BA">
            <w:pPr>
              <w:spacing w:after="0" w:line="240" w:lineRule="auto"/>
              <w:jc w:val="center"/>
              <w:rPr>
                <w:sz w:val="16"/>
                <w:szCs w:val="16"/>
              </w:rPr>
            </w:pPr>
            <w:r>
              <w:rPr>
                <w:sz w:val="16"/>
                <w:szCs w:val="16"/>
              </w:rPr>
              <w:t>ГК</w:t>
            </w:r>
          </w:p>
        </w:tc>
        <w:tc>
          <w:tcPr>
            <w:tcW w:w="66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00001FF9" w14:textId="77777777" w:rsidR="00D163BA" w:rsidRDefault="00D163BA" w:rsidP="00D163BA">
            <w:pPr>
              <w:spacing w:after="0" w:line="240" w:lineRule="auto"/>
              <w:rPr>
                <w:sz w:val="16"/>
                <w:szCs w:val="16"/>
              </w:rPr>
            </w:pPr>
          </w:p>
        </w:tc>
        <w:tc>
          <w:tcPr>
            <w:tcW w:w="70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tcPr>
          <w:p w14:paraId="00001FFA" w14:textId="77777777" w:rsidR="00D163BA" w:rsidRDefault="00D163BA" w:rsidP="00D163BA">
            <w:pPr>
              <w:spacing w:after="0" w:line="240" w:lineRule="auto"/>
              <w:rPr>
                <w:sz w:val="16"/>
                <w:szCs w:val="16"/>
              </w:rPr>
            </w:pPr>
          </w:p>
        </w:tc>
        <w:tc>
          <w:tcPr>
            <w:tcW w:w="81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tcPr>
          <w:p w14:paraId="00001FFB" w14:textId="77777777" w:rsidR="00D163BA" w:rsidRDefault="00D163BA" w:rsidP="00D163BA">
            <w:pPr>
              <w:spacing w:after="0" w:line="240" w:lineRule="auto"/>
              <w:rPr>
                <w:sz w:val="16"/>
                <w:szCs w:val="16"/>
              </w:rPr>
            </w:pPr>
          </w:p>
        </w:tc>
        <w:tc>
          <w:tcPr>
            <w:tcW w:w="78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00001FFC" w14:textId="77777777" w:rsidR="00D163BA" w:rsidRDefault="00D163BA" w:rsidP="00D163BA">
            <w:pPr>
              <w:spacing w:after="0" w:line="240" w:lineRule="auto"/>
              <w:rPr>
                <w:sz w:val="16"/>
                <w:szCs w:val="16"/>
              </w:rPr>
            </w:pPr>
          </w:p>
        </w:tc>
        <w:tc>
          <w:tcPr>
            <w:tcW w:w="81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00001FFD" w14:textId="77777777" w:rsidR="00D163BA" w:rsidRDefault="00D163BA" w:rsidP="00D163BA">
            <w:pPr>
              <w:spacing w:after="0" w:line="240" w:lineRule="auto"/>
              <w:rPr>
                <w:sz w:val="16"/>
                <w:szCs w:val="16"/>
              </w:rPr>
            </w:pPr>
          </w:p>
        </w:tc>
        <w:tc>
          <w:tcPr>
            <w:tcW w:w="76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00001FFE" w14:textId="77777777" w:rsidR="00D163BA" w:rsidRDefault="00D163BA" w:rsidP="00D163BA">
            <w:pPr>
              <w:spacing w:after="0" w:line="240" w:lineRule="auto"/>
              <w:rPr>
                <w:sz w:val="16"/>
                <w:szCs w:val="16"/>
              </w:rPr>
            </w:pPr>
          </w:p>
        </w:tc>
        <w:tc>
          <w:tcPr>
            <w:tcW w:w="79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00001FFF" w14:textId="77777777" w:rsidR="00D163BA" w:rsidRDefault="00D163BA" w:rsidP="00D163BA">
            <w:pPr>
              <w:spacing w:after="0" w:line="240" w:lineRule="auto"/>
              <w:rPr>
                <w:sz w:val="16"/>
                <w:szCs w:val="16"/>
              </w:rPr>
            </w:pPr>
          </w:p>
        </w:tc>
        <w:tc>
          <w:tcPr>
            <w:tcW w:w="100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00002000" w14:textId="77777777" w:rsidR="00D163BA" w:rsidRDefault="00D163BA" w:rsidP="00D163BA">
            <w:pPr>
              <w:spacing w:after="0" w:line="240" w:lineRule="auto"/>
              <w:jc w:val="center"/>
              <w:rPr>
                <w:sz w:val="16"/>
                <w:szCs w:val="16"/>
              </w:rPr>
            </w:pPr>
            <w:r>
              <w:rPr>
                <w:sz w:val="16"/>
                <w:szCs w:val="16"/>
              </w:rPr>
              <w:t>0</w:t>
            </w:r>
          </w:p>
        </w:tc>
      </w:tr>
      <w:tr w:rsidR="00D163BA" w14:paraId="140A24A8" w14:textId="77777777" w:rsidTr="00DF13D0">
        <w:trPr>
          <w:trHeight w:val="335"/>
        </w:trPr>
        <w:tc>
          <w:tcPr>
            <w:tcW w:w="585" w:type="dxa"/>
            <w:vMerge/>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00002001" w14:textId="77777777" w:rsidR="00D163BA" w:rsidRDefault="00D163BA" w:rsidP="00D163BA">
            <w:pPr>
              <w:spacing w:after="0" w:line="240" w:lineRule="auto"/>
              <w:rPr>
                <w:rFonts w:ascii="Calibri" w:eastAsia="Calibri" w:hAnsi="Calibri" w:cs="Calibri"/>
                <w:sz w:val="22"/>
                <w:szCs w:val="22"/>
              </w:rPr>
            </w:pPr>
          </w:p>
        </w:tc>
        <w:tc>
          <w:tcPr>
            <w:tcW w:w="1860" w:type="dxa"/>
            <w:vMerge/>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00002002" w14:textId="77777777" w:rsidR="00D163BA" w:rsidRDefault="00D163BA" w:rsidP="00D163BA">
            <w:pPr>
              <w:spacing w:after="0" w:line="240" w:lineRule="auto"/>
              <w:rPr>
                <w:rFonts w:ascii="Calibri" w:eastAsia="Calibri" w:hAnsi="Calibri" w:cs="Calibri"/>
                <w:sz w:val="22"/>
                <w:szCs w:val="22"/>
              </w:rPr>
            </w:pPr>
          </w:p>
        </w:tc>
        <w:tc>
          <w:tcPr>
            <w:tcW w:w="85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00002003" w14:textId="77777777" w:rsidR="00D163BA" w:rsidRDefault="00D163BA" w:rsidP="00D163BA">
            <w:pPr>
              <w:spacing w:after="0" w:line="240" w:lineRule="auto"/>
              <w:jc w:val="center"/>
              <w:rPr>
                <w:sz w:val="16"/>
                <w:szCs w:val="16"/>
              </w:rPr>
            </w:pPr>
            <w:r>
              <w:rPr>
                <w:sz w:val="16"/>
                <w:szCs w:val="16"/>
              </w:rPr>
              <w:t>КП</w:t>
            </w:r>
          </w:p>
        </w:tc>
        <w:tc>
          <w:tcPr>
            <w:tcW w:w="66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00002004" w14:textId="77777777" w:rsidR="00D163BA" w:rsidRDefault="00D163BA" w:rsidP="00D163BA">
            <w:pPr>
              <w:spacing w:after="0" w:line="240" w:lineRule="auto"/>
              <w:rPr>
                <w:sz w:val="16"/>
                <w:szCs w:val="16"/>
              </w:rPr>
            </w:pPr>
          </w:p>
        </w:tc>
        <w:tc>
          <w:tcPr>
            <w:tcW w:w="70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tcPr>
          <w:p w14:paraId="00002005" w14:textId="77777777" w:rsidR="00D163BA" w:rsidRDefault="00D163BA" w:rsidP="00D163BA">
            <w:pPr>
              <w:spacing w:after="0" w:line="240" w:lineRule="auto"/>
              <w:jc w:val="center"/>
              <w:rPr>
                <w:sz w:val="16"/>
                <w:szCs w:val="16"/>
              </w:rPr>
            </w:pPr>
            <w:r>
              <w:rPr>
                <w:sz w:val="16"/>
                <w:szCs w:val="16"/>
              </w:rPr>
              <w:t>4405,1</w:t>
            </w:r>
          </w:p>
        </w:tc>
        <w:tc>
          <w:tcPr>
            <w:tcW w:w="81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tcPr>
          <w:p w14:paraId="00002006" w14:textId="77777777" w:rsidR="00D163BA" w:rsidRDefault="00D163BA" w:rsidP="00D163BA">
            <w:pPr>
              <w:spacing w:after="0" w:line="240" w:lineRule="auto"/>
              <w:jc w:val="center"/>
              <w:rPr>
                <w:sz w:val="16"/>
                <w:szCs w:val="16"/>
              </w:rPr>
            </w:pPr>
            <w:r>
              <w:rPr>
                <w:sz w:val="16"/>
                <w:szCs w:val="16"/>
              </w:rPr>
              <w:t>4108,878</w:t>
            </w:r>
          </w:p>
        </w:tc>
        <w:tc>
          <w:tcPr>
            <w:tcW w:w="78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00002007" w14:textId="77777777" w:rsidR="00D163BA" w:rsidRDefault="00D163BA" w:rsidP="00D163BA">
            <w:pPr>
              <w:spacing w:after="0" w:line="240" w:lineRule="auto"/>
              <w:rPr>
                <w:sz w:val="16"/>
                <w:szCs w:val="16"/>
              </w:rPr>
            </w:pPr>
          </w:p>
        </w:tc>
        <w:tc>
          <w:tcPr>
            <w:tcW w:w="81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00002008" w14:textId="77777777" w:rsidR="00D163BA" w:rsidRDefault="00D163BA" w:rsidP="00D163BA">
            <w:pPr>
              <w:spacing w:after="0" w:line="240" w:lineRule="auto"/>
              <w:rPr>
                <w:sz w:val="16"/>
                <w:szCs w:val="16"/>
              </w:rPr>
            </w:pPr>
          </w:p>
        </w:tc>
        <w:tc>
          <w:tcPr>
            <w:tcW w:w="76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00002009" w14:textId="77777777" w:rsidR="00D163BA" w:rsidRDefault="00D163BA" w:rsidP="00D163BA">
            <w:pPr>
              <w:spacing w:after="0" w:line="240" w:lineRule="auto"/>
              <w:rPr>
                <w:sz w:val="16"/>
                <w:szCs w:val="16"/>
              </w:rPr>
            </w:pPr>
          </w:p>
        </w:tc>
        <w:tc>
          <w:tcPr>
            <w:tcW w:w="79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0000200A" w14:textId="77777777" w:rsidR="00D163BA" w:rsidRDefault="00D163BA" w:rsidP="00D163BA">
            <w:pPr>
              <w:spacing w:after="0" w:line="240" w:lineRule="auto"/>
              <w:rPr>
                <w:sz w:val="16"/>
                <w:szCs w:val="16"/>
              </w:rPr>
            </w:pPr>
          </w:p>
        </w:tc>
        <w:tc>
          <w:tcPr>
            <w:tcW w:w="100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0000200B" w14:textId="77777777" w:rsidR="00D163BA" w:rsidRDefault="00D163BA" w:rsidP="00D163BA">
            <w:pPr>
              <w:spacing w:after="0" w:line="240" w:lineRule="auto"/>
              <w:jc w:val="center"/>
              <w:rPr>
                <w:sz w:val="16"/>
                <w:szCs w:val="16"/>
              </w:rPr>
            </w:pPr>
            <w:r>
              <w:rPr>
                <w:sz w:val="16"/>
                <w:szCs w:val="16"/>
              </w:rPr>
              <w:t>8513,978</w:t>
            </w:r>
          </w:p>
        </w:tc>
      </w:tr>
      <w:tr w:rsidR="00D163BA" w14:paraId="642CEE49" w14:textId="77777777" w:rsidTr="00DF13D0">
        <w:trPr>
          <w:trHeight w:val="283"/>
        </w:trPr>
        <w:tc>
          <w:tcPr>
            <w:tcW w:w="585" w:type="dxa"/>
            <w:vMerge w:val="restart"/>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200C" w14:textId="77777777" w:rsidR="00D163BA" w:rsidRDefault="00D163BA" w:rsidP="00D163BA">
            <w:pPr>
              <w:spacing w:after="0" w:line="240" w:lineRule="auto"/>
              <w:jc w:val="center"/>
              <w:rPr>
                <w:sz w:val="16"/>
                <w:szCs w:val="16"/>
              </w:rPr>
            </w:pPr>
            <w:r>
              <w:rPr>
                <w:sz w:val="16"/>
                <w:szCs w:val="16"/>
              </w:rPr>
              <w:t>4.11.</w:t>
            </w:r>
          </w:p>
        </w:tc>
        <w:tc>
          <w:tcPr>
            <w:tcW w:w="1860" w:type="dxa"/>
            <w:vMerge w:val="restart"/>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200D" w14:textId="77777777" w:rsidR="00D163BA" w:rsidRDefault="00D163BA" w:rsidP="00D163BA">
            <w:pPr>
              <w:spacing w:after="0" w:line="240" w:lineRule="auto"/>
              <w:jc w:val="center"/>
              <w:rPr>
                <w:sz w:val="16"/>
                <w:szCs w:val="16"/>
              </w:rPr>
            </w:pPr>
            <w:r>
              <w:rPr>
                <w:sz w:val="16"/>
                <w:szCs w:val="16"/>
              </w:rPr>
              <w:t xml:space="preserve">Будівництво, реконструкція та капітальний ремонт ділянок магістральних та розподільних теплових мереж Ду 50-700 із використанням </w:t>
            </w:r>
            <w:proofErr w:type="spellStart"/>
            <w:r>
              <w:rPr>
                <w:sz w:val="16"/>
                <w:szCs w:val="16"/>
              </w:rPr>
              <w:t>попередьно</w:t>
            </w:r>
            <w:proofErr w:type="spellEnd"/>
            <w:r>
              <w:rPr>
                <w:sz w:val="16"/>
                <w:szCs w:val="16"/>
              </w:rPr>
              <w:t xml:space="preserve"> ізольованих трубопроводів 10,534 км (в двотрубному обчисленні)</w:t>
            </w:r>
          </w:p>
        </w:tc>
        <w:tc>
          <w:tcPr>
            <w:tcW w:w="85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0000200E" w14:textId="77777777" w:rsidR="00D163BA" w:rsidRDefault="00D163BA" w:rsidP="00D163BA">
            <w:pPr>
              <w:spacing w:after="0" w:line="240" w:lineRule="auto"/>
              <w:jc w:val="center"/>
              <w:rPr>
                <w:sz w:val="16"/>
                <w:szCs w:val="16"/>
              </w:rPr>
            </w:pPr>
            <w:r>
              <w:rPr>
                <w:sz w:val="16"/>
                <w:szCs w:val="16"/>
              </w:rPr>
              <w:t>МБ</w:t>
            </w:r>
          </w:p>
        </w:tc>
        <w:tc>
          <w:tcPr>
            <w:tcW w:w="66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0000200F" w14:textId="77777777" w:rsidR="00D163BA" w:rsidRDefault="00D163BA" w:rsidP="00D163BA">
            <w:pPr>
              <w:spacing w:after="0" w:line="240" w:lineRule="auto"/>
              <w:rPr>
                <w:sz w:val="16"/>
                <w:szCs w:val="16"/>
              </w:rPr>
            </w:pPr>
          </w:p>
        </w:tc>
        <w:tc>
          <w:tcPr>
            <w:tcW w:w="70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00002010" w14:textId="77777777" w:rsidR="00D163BA" w:rsidRDefault="00D163BA" w:rsidP="00D163BA">
            <w:pPr>
              <w:spacing w:after="0" w:line="240" w:lineRule="auto"/>
              <w:jc w:val="center"/>
              <w:rPr>
                <w:sz w:val="16"/>
                <w:szCs w:val="16"/>
              </w:rPr>
            </w:pPr>
            <w:r>
              <w:rPr>
                <w:sz w:val="16"/>
                <w:szCs w:val="16"/>
              </w:rPr>
              <w:t>6400</w:t>
            </w:r>
          </w:p>
        </w:tc>
        <w:tc>
          <w:tcPr>
            <w:tcW w:w="81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00002011" w14:textId="77777777" w:rsidR="00D163BA" w:rsidRDefault="00D163BA" w:rsidP="00D163BA">
            <w:pPr>
              <w:spacing w:after="0" w:line="240" w:lineRule="auto"/>
              <w:jc w:val="center"/>
              <w:rPr>
                <w:sz w:val="16"/>
                <w:szCs w:val="16"/>
              </w:rPr>
            </w:pPr>
            <w:r>
              <w:rPr>
                <w:sz w:val="16"/>
                <w:szCs w:val="16"/>
              </w:rPr>
              <w:t>12000</w:t>
            </w:r>
          </w:p>
        </w:tc>
        <w:tc>
          <w:tcPr>
            <w:tcW w:w="78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00002012" w14:textId="77777777" w:rsidR="00D163BA" w:rsidRDefault="00D163BA" w:rsidP="00D163BA">
            <w:pPr>
              <w:spacing w:after="0" w:line="240" w:lineRule="auto"/>
              <w:jc w:val="center"/>
              <w:rPr>
                <w:sz w:val="16"/>
                <w:szCs w:val="16"/>
              </w:rPr>
            </w:pPr>
            <w:r>
              <w:rPr>
                <w:sz w:val="16"/>
                <w:szCs w:val="16"/>
              </w:rPr>
              <w:t>12000</w:t>
            </w:r>
          </w:p>
        </w:tc>
        <w:tc>
          <w:tcPr>
            <w:tcW w:w="81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00002013" w14:textId="77777777" w:rsidR="00D163BA" w:rsidRDefault="00D163BA" w:rsidP="00D163BA">
            <w:pPr>
              <w:spacing w:after="0" w:line="240" w:lineRule="auto"/>
              <w:jc w:val="center"/>
              <w:rPr>
                <w:sz w:val="16"/>
                <w:szCs w:val="16"/>
              </w:rPr>
            </w:pPr>
            <w:r>
              <w:rPr>
                <w:sz w:val="16"/>
                <w:szCs w:val="16"/>
              </w:rPr>
              <w:t>12000</w:t>
            </w:r>
          </w:p>
        </w:tc>
        <w:tc>
          <w:tcPr>
            <w:tcW w:w="76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00002014" w14:textId="77777777" w:rsidR="00D163BA" w:rsidRDefault="00D163BA" w:rsidP="00D163BA">
            <w:pPr>
              <w:spacing w:after="0" w:line="240" w:lineRule="auto"/>
              <w:jc w:val="center"/>
              <w:rPr>
                <w:sz w:val="16"/>
                <w:szCs w:val="16"/>
              </w:rPr>
            </w:pPr>
            <w:r>
              <w:rPr>
                <w:sz w:val="16"/>
                <w:szCs w:val="16"/>
              </w:rPr>
              <w:t>12000</w:t>
            </w:r>
          </w:p>
        </w:tc>
        <w:tc>
          <w:tcPr>
            <w:tcW w:w="79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00002015" w14:textId="77777777" w:rsidR="00D163BA" w:rsidRDefault="00D163BA" w:rsidP="00D163BA">
            <w:pPr>
              <w:spacing w:after="0" w:line="240" w:lineRule="auto"/>
              <w:jc w:val="center"/>
              <w:rPr>
                <w:sz w:val="16"/>
                <w:szCs w:val="16"/>
              </w:rPr>
            </w:pPr>
            <w:r>
              <w:rPr>
                <w:sz w:val="16"/>
                <w:szCs w:val="16"/>
              </w:rPr>
              <w:t>12000</w:t>
            </w:r>
          </w:p>
        </w:tc>
        <w:tc>
          <w:tcPr>
            <w:tcW w:w="100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00002016" w14:textId="77777777" w:rsidR="00D163BA" w:rsidRDefault="00D163BA" w:rsidP="00D163BA">
            <w:pPr>
              <w:spacing w:after="0" w:line="240" w:lineRule="auto"/>
              <w:jc w:val="center"/>
              <w:rPr>
                <w:sz w:val="16"/>
                <w:szCs w:val="16"/>
              </w:rPr>
            </w:pPr>
            <w:r>
              <w:rPr>
                <w:sz w:val="16"/>
                <w:szCs w:val="16"/>
              </w:rPr>
              <w:t>66400</w:t>
            </w:r>
          </w:p>
        </w:tc>
      </w:tr>
      <w:tr w:rsidR="00D163BA" w14:paraId="2ABE5BA2" w14:textId="77777777" w:rsidTr="00DF13D0">
        <w:trPr>
          <w:trHeight w:val="283"/>
        </w:trPr>
        <w:tc>
          <w:tcPr>
            <w:tcW w:w="585" w:type="dxa"/>
            <w:vMerge/>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00002017" w14:textId="77777777" w:rsidR="00D163BA" w:rsidRDefault="00D163BA" w:rsidP="00D163BA">
            <w:pPr>
              <w:spacing w:after="0" w:line="240" w:lineRule="auto"/>
              <w:rPr>
                <w:rFonts w:ascii="Calibri" w:eastAsia="Calibri" w:hAnsi="Calibri" w:cs="Calibri"/>
                <w:sz w:val="22"/>
                <w:szCs w:val="22"/>
              </w:rPr>
            </w:pPr>
          </w:p>
        </w:tc>
        <w:tc>
          <w:tcPr>
            <w:tcW w:w="1860" w:type="dxa"/>
            <w:vMerge/>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00002018" w14:textId="77777777" w:rsidR="00D163BA" w:rsidRDefault="00D163BA" w:rsidP="00D163BA">
            <w:pPr>
              <w:spacing w:after="0" w:line="240" w:lineRule="auto"/>
              <w:rPr>
                <w:rFonts w:ascii="Calibri" w:eastAsia="Calibri" w:hAnsi="Calibri" w:cs="Calibri"/>
                <w:sz w:val="22"/>
                <w:szCs w:val="22"/>
              </w:rPr>
            </w:pPr>
          </w:p>
        </w:tc>
        <w:tc>
          <w:tcPr>
            <w:tcW w:w="85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00002019" w14:textId="77777777" w:rsidR="00D163BA" w:rsidRDefault="00D163BA" w:rsidP="00D163BA">
            <w:pPr>
              <w:spacing w:after="0" w:line="240" w:lineRule="auto"/>
              <w:jc w:val="center"/>
              <w:rPr>
                <w:sz w:val="16"/>
                <w:szCs w:val="16"/>
              </w:rPr>
            </w:pPr>
            <w:r>
              <w:rPr>
                <w:sz w:val="16"/>
                <w:szCs w:val="16"/>
              </w:rPr>
              <w:t>ГК</w:t>
            </w:r>
          </w:p>
        </w:tc>
        <w:tc>
          <w:tcPr>
            <w:tcW w:w="66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0000201A" w14:textId="77777777" w:rsidR="00D163BA" w:rsidRDefault="00D163BA" w:rsidP="00D163BA">
            <w:pPr>
              <w:spacing w:after="0" w:line="240" w:lineRule="auto"/>
              <w:rPr>
                <w:sz w:val="16"/>
                <w:szCs w:val="16"/>
              </w:rPr>
            </w:pPr>
          </w:p>
        </w:tc>
        <w:tc>
          <w:tcPr>
            <w:tcW w:w="70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0000201B" w14:textId="77777777" w:rsidR="00D163BA" w:rsidRDefault="00D163BA" w:rsidP="00D163BA">
            <w:pPr>
              <w:spacing w:after="0" w:line="240" w:lineRule="auto"/>
              <w:rPr>
                <w:sz w:val="16"/>
                <w:szCs w:val="16"/>
              </w:rPr>
            </w:pPr>
          </w:p>
        </w:tc>
        <w:tc>
          <w:tcPr>
            <w:tcW w:w="81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0000201C" w14:textId="77777777" w:rsidR="00D163BA" w:rsidRDefault="00D163BA" w:rsidP="00D163BA">
            <w:pPr>
              <w:spacing w:after="0" w:line="240" w:lineRule="auto"/>
              <w:jc w:val="center"/>
              <w:rPr>
                <w:sz w:val="16"/>
                <w:szCs w:val="16"/>
              </w:rPr>
            </w:pPr>
            <w:r>
              <w:rPr>
                <w:sz w:val="16"/>
                <w:szCs w:val="16"/>
              </w:rPr>
              <w:t>108000</w:t>
            </w:r>
          </w:p>
        </w:tc>
        <w:tc>
          <w:tcPr>
            <w:tcW w:w="78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0000201D" w14:textId="77777777" w:rsidR="00D163BA" w:rsidRDefault="00D163BA" w:rsidP="00D163BA">
            <w:pPr>
              <w:spacing w:after="0" w:line="240" w:lineRule="auto"/>
              <w:jc w:val="center"/>
              <w:rPr>
                <w:sz w:val="16"/>
                <w:szCs w:val="16"/>
              </w:rPr>
            </w:pPr>
            <w:r>
              <w:rPr>
                <w:sz w:val="16"/>
                <w:szCs w:val="16"/>
              </w:rPr>
              <w:t>108000</w:t>
            </w:r>
          </w:p>
        </w:tc>
        <w:tc>
          <w:tcPr>
            <w:tcW w:w="81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0000201E" w14:textId="77777777" w:rsidR="00D163BA" w:rsidRDefault="00D163BA" w:rsidP="00D163BA">
            <w:pPr>
              <w:spacing w:after="0" w:line="240" w:lineRule="auto"/>
              <w:jc w:val="center"/>
              <w:rPr>
                <w:sz w:val="16"/>
                <w:szCs w:val="16"/>
              </w:rPr>
            </w:pPr>
            <w:r>
              <w:rPr>
                <w:sz w:val="16"/>
                <w:szCs w:val="16"/>
              </w:rPr>
              <w:t>108000</w:t>
            </w:r>
          </w:p>
        </w:tc>
        <w:tc>
          <w:tcPr>
            <w:tcW w:w="76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0000201F" w14:textId="77777777" w:rsidR="00D163BA" w:rsidRDefault="00D163BA" w:rsidP="00D163BA">
            <w:pPr>
              <w:spacing w:after="0" w:line="240" w:lineRule="auto"/>
              <w:jc w:val="center"/>
              <w:rPr>
                <w:sz w:val="16"/>
                <w:szCs w:val="16"/>
              </w:rPr>
            </w:pPr>
            <w:r>
              <w:rPr>
                <w:sz w:val="16"/>
                <w:szCs w:val="16"/>
              </w:rPr>
              <w:t>108000</w:t>
            </w:r>
          </w:p>
        </w:tc>
        <w:tc>
          <w:tcPr>
            <w:tcW w:w="79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00002020" w14:textId="77777777" w:rsidR="00D163BA" w:rsidRDefault="00D163BA" w:rsidP="00D163BA">
            <w:pPr>
              <w:spacing w:after="0" w:line="240" w:lineRule="auto"/>
              <w:jc w:val="center"/>
              <w:rPr>
                <w:sz w:val="16"/>
                <w:szCs w:val="16"/>
              </w:rPr>
            </w:pPr>
            <w:r>
              <w:rPr>
                <w:sz w:val="16"/>
                <w:szCs w:val="16"/>
              </w:rPr>
              <w:t>110000</w:t>
            </w:r>
          </w:p>
        </w:tc>
        <w:tc>
          <w:tcPr>
            <w:tcW w:w="100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00002021" w14:textId="77777777" w:rsidR="00D163BA" w:rsidRDefault="00D163BA" w:rsidP="00D163BA">
            <w:pPr>
              <w:spacing w:after="0" w:line="240" w:lineRule="auto"/>
              <w:jc w:val="center"/>
              <w:rPr>
                <w:sz w:val="16"/>
                <w:szCs w:val="16"/>
              </w:rPr>
            </w:pPr>
            <w:r>
              <w:rPr>
                <w:sz w:val="16"/>
                <w:szCs w:val="16"/>
              </w:rPr>
              <w:t>542000</w:t>
            </w:r>
          </w:p>
        </w:tc>
      </w:tr>
      <w:tr w:rsidR="00D163BA" w14:paraId="63CE2C04" w14:textId="77777777" w:rsidTr="00DF13D0">
        <w:trPr>
          <w:trHeight w:val="283"/>
        </w:trPr>
        <w:tc>
          <w:tcPr>
            <w:tcW w:w="585" w:type="dxa"/>
            <w:vMerge/>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00002022" w14:textId="77777777" w:rsidR="00D163BA" w:rsidRDefault="00D163BA" w:rsidP="00D163BA">
            <w:pPr>
              <w:spacing w:after="0" w:line="240" w:lineRule="auto"/>
              <w:rPr>
                <w:rFonts w:ascii="Calibri" w:eastAsia="Calibri" w:hAnsi="Calibri" w:cs="Calibri"/>
                <w:sz w:val="22"/>
                <w:szCs w:val="22"/>
              </w:rPr>
            </w:pPr>
          </w:p>
        </w:tc>
        <w:tc>
          <w:tcPr>
            <w:tcW w:w="1860" w:type="dxa"/>
            <w:vMerge/>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00002023" w14:textId="77777777" w:rsidR="00D163BA" w:rsidRDefault="00D163BA" w:rsidP="00D163BA">
            <w:pPr>
              <w:spacing w:after="0" w:line="240" w:lineRule="auto"/>
              <w:rPr>
                <w:rFonts w:ascii="Calibri" w:eastAsia="Calibri" w:hAnsi="Calibri" w:cs="Calibri"/>
                <w:sz w:val="22"/>
                <w:szCs w:val="22"/>
              </w:rPr>
            </w:pPr>
          </w:p>
        </w:tc>
        <w:tc>
          <w:tcPr>
            <w:tcW w:w="85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00002024" w14:textId="77777777" w:rsidR="00D163BA" w:rsidRDefault="00D163BA" w:rsidP="00D163BA">
            <w:pPr>
              <w:spacing w:after="0" w:line="240" w:lineRule="auto"/>
              <w:jc w:val="center"/>
              <w:rPr>
                <w:sz w:val="16"/>
                <w:szCs w:val="16"/>
              </w:rPr>
            </w:pPr>
            <w:r>
              <w:rPr>
                <w:sz w:val="16"/>
                <w:szCs w:val="16"/>
              </w:rPr>
              <w:t>КП</w:t>
            </w:r>
          </w:p>
        </w:tc>
        <w:tc>
          <w:tcPr>
            <w:tcW w:w="66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00002025" w14:textId="77777777" w:rsidR="00D163BA" w:rsidRDefault="00D163BA" w:rsidP="00D163BA">
            <w:pPr>
              <w:spacing w:after="0" w:line="240" w:lineRule="auto"/>
              <w:jc w:val="center"/>
              <w:rPr>
                <w:sz w:val="16"/>
                <w:szCs w:val="16"/>
              </w:rPr>
            </w:pPr>
            <w:r>
              <w:rPr>
                <w:sz w:val="16"/>
                <w:szCs w:val="16"/>
              </w:rPr>
              <w:t>20776</w:t>
            </w:r>
          </w:p>
        </w:tc>
        <w:tc>
          <w:tcPr>
            <w:tcW w:w="70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00002026" w14:textId="77777777" w:rsidR="00D163BA" w:rsidRDefault="00D163BA" w:rsidP="00D163BA">
            <w:pPr>
              <w:spacing w:after="0" w:line="240" w:lineRule="auto"/>
              <w:jc w:val="left"/>
              <w:rPr>
                <w:sz w:val="16"/>
                <w:szCs w:val="16"/>
              </w:rPr>
            </w:pPr>
            <w:r>
              <w:rPr>
                <w:sz w:val="16"/>
                <w:szCs w:val="16"/>
              </w:rPr>
              <w:t>8199,8</w:t>
            </w:r>
          </w:p>
        </w:tc>
        <w:tc>
          <w:tcPr>
            <w:tcW w:w="81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00002027" w14:textId="77777777" w:rsidR="00D163BA" w:rsidRDefault="00D163BA" w:rsidP="00D163BA">
            <w:pPr>
              <w:spacing w:after="0" w:line="240" w:lineRule="auto"/>
              <w:jc w:val="center"/>
              <w:rPr>
                <w:sz w:val="16"/>
                <w:szCs w:val="16"/>
              </w:rPr>
            </w:pPr>
            <w:r>
              <w:rPr>
                <w:sz w:val="16"/>
                <w:szCs w:val="16"/>
              </w:rPr>
              <w:t>15400,2</w:t>
            </w:r>
          </w:p>
        </w:tc>
        <w:tc>
          <w:tcPr>
            <w:tcW w:w="78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00002028" w14:textId="77777777" w:rsidR="00D163BA" w:rsidRDefault="00D163BA" w:rsidP="00D163BA">
            <w:pPr>
              <w:spacing w:after="0" w:line="240" w:lineRule="auto"/>
              <w:jc w:val="center"/>
              <w:rPr>
                <w:sz w:val="16"/>
                <w:szCs w:val="16"/>
              </w:rPr>
            </w:pPr>
            <w:r>
              <w:rPr>
                <w:sz w:val="16"/>
                <w:szCs w:val="16"/>
              </w:rPr>
              <w:t>12000</w:t>
            </w:r>
          </w:p>
        </w:tc>
        <w:tc>
          <w:tcPr>
            <w:tcW w:w="81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00002029" w14:textId="77777777" w:rsidR="00D163BA" w:rsidRDefault="00D163BA" w:rsidP="00D163BA">
            <w:pPr>
              <w:spacing w:after="0" w:line="240" w:lineRule="auto"/>
              <w:jc w:val="center"/>
              <w:rPr>
                <w:sz w:val="16"/>
                <w:szCs w:val="16"/>
              </w:rPr>
            </w:pPr>
            <w:r>
              <w:rPr>
                <w:sz w:val="16"/>
                <w:szCs w:val="16"/>
              </w:rPr>
              <w:t>12000</w:t>
            </w:r>
          </w:p>
        </w:tc>
        <w:tc>
          <w:tcPr>
            <w:tcW w:w="76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0000202A" w14:textId="77777777" w:rsidR="00D163BA" w:rsidRDefault="00D163BA" w:rsidP="00D163BA">
            <w:pPr>
              <w:spacing w:after="0" w:line="240" w:lineRule="auto"/>
              <w:jc w:val="center"/>
              <w:rPr>
                <w:sz w:val="16"/>
                <w:szCs w:val="16"/>
              </w:rPr>
            </w:pPr>
            <w:r>
              <w:rPr>
                <w:sz w:val="16"/>
                <w:szCs w:val="16"/>
              </w:rPr>
              <w:t>12000</w:t>
            </w:r>
          </w:p>
        </w:tc>
        <w:tc>
          <w:tcPr>
            <w:tcW w:w="79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0000202B" w14:textId="77777777" w:rsidR="00D163BA" w:rsidRDefault="00D163BA" w:rsidP="00D163BA">
            <w:pPr>
              <w:spacing w:after="0" w:line="240" w:lineRule="auto"/>
              <w:jc w:val="center"/>
              <w:rPr>
                <w:sz w:val="16"/>
                <w:szCs w:val="16"/>
              </w:rPr>
            </w:pPr>
            <w:r>
              <w:rPr>
                <w:sz w:val="16"/>
                <w:szCs w:val="16"/>
              </w:rPr>
              <w:t>12000</w:t>
            </w:r>
          </w:p>
        </w:tc>
        <w:tc>
          <w:tcPr>
            <w:tcW w:w="100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0000202C" w14:textId="77777777" w:rsidR="00D163BA" w:rsidRDefault="00D163BA" w:rsidP="00D163BA">
            <w:pPr>
              <w:spacing w:after="0" w:line="240" w:lineRule="auto"/>
              <w:jc w:val="left"/>
              <w:rPr>
                <w:sz w:val="16"/>
                <w:szCs w:val="16"/>
              </w:rPr>
            </w:pPr>
            <w:r>
              <w:rPr>
                <w:sz w:val="16"/>
                <w:szCs w:val="16"/>
              </w:rPr>
              <w:t>92376</w:t>
            </w:r>
          </w:p>
        </w:tc>
      </w:tr>
      <w:tr w:rsidR="00D163BA" w14:paraId="777B914E" w14:textId="77777777" w:rsidTr="00DF13D0">
        <w:trPr>
          <w:trHeight w:val="76"/>
        </w:trPr>
        <w:tc>
          <w:tcPr>
            <w:tcW w:w="585" w:type="dxa"/>
            <w:vMerge w:val="restart"/>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202D" w14:textId="77777777" w:rsidR="00D163BA" w:rsidRDefault="00D163BA" w:rsidP="00D163BA">
            <w:pPr>
              <w:spacing w:after="0" w:line="240" w:lineRule="auto"/>
              <w:jc w:val="center"/>
              <w:rPr>
                <w:sz w:val="16"/>
                <w:szCs w:val="16"/>
              </w:rPr>
            </w:pPr>
            <w:r>
              <w:rPr>
                <w:sz w:val="16"/>
                <w:szCs w:val="16"/>
              </w:rPr>
              <w:t>4.12.</w:t>
            </w:r>
          </w:p>
        </w:tc>
        <w:tc>
          <w:tcPr>
            <w:tcW w:w="1860" w:type="dxa"/>
            <w:vMerge w:val="restart"/>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202E" w14:textId="77777777" w:rsidR="00D163BA" w:rsidRDefault="00D163BA" w:rsidP="00D163BA">
            <w:pPr>
              <w:spacing w:after="0" w:line="240" w:lineRule="auto"/>
              <w:jc w:val="center"/>
              <w:rPr>
                <w:sz w:val="16"/>
                <w:szCs w:val="16"/>
              </w:rPr>
            </w:pPr>
            <w:r>
              <w:rPr>
                <w:sz w:val="16"/>
                <w:szCs w:val="16"/>
              </w:rPr>
              <w:t>Удосконалення системи енергетичного менеджменту та системи енергомоніторингу</w:t>
            </w:r>
          </w:p>
        </w:tc>
        <w:tc>
          <w:tcPr>
            <w:tcW w:w="85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0000202F" w14:textId="77777777" w:rsidR="00D163BA" w:rsidRDefault="00D163BA" w:rsidP="00D163BA">
            <w:pPr>
              <w:spacing w:after="0" w:line="240" w:lineRule="auto"/>
              <w:jc w:val="center"/>
              <w:rPr>
                <w:sz w:val="16"/>
                <w:szCs w:val="16"/>
              </w:rPr>
            </w:pPr>
            <w:r>
              <w:rPr>
                <w:sz w:val="16"/>
                <w:szCs w:val="16"/>
              </w:rPr>
              <w:t>МБ</w:t>
            </w:r>
          </w:p>
        </w:tc>
        <w:tc>
          <w:tcPr>
            <w:tcW w:w="66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00002030" w14:textId="77777777" w:rsidR="00D163BA" w:rsidRDefault="00D163BA" w:rsidP="00D163BA">
            <w:pPr>
              <w:spacing w:after="0" w:line="240" w:lineRule="auto"/>
              <w:rPr>
                <w:sz w:val="16"/>
                <w:szCs w:val="16"/>
              </w:rPr>
            </w:pPr>
          </w:p>
        </w:tc>
        <w:tc>
          <w:tcPr>
            <w:tcW w:w="70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tcPr>
          <w:p w14:paraId="00002031" w14:textId="77777777" w:rsidR="00D163BA" w:rsidRDefault="00D163BA" w:rsidP="00D163BA">
            <w:pPr>
              <w:spacing w:after="0" w:line="240" w:lineRule="auto"/>
              <w:rPr>
                <w:sz w:val="16"/>
                <w:szCs w:val="16"/>
              </w:rPr>
            </w:pPr>
          </w:p>
        </w:tc>
        <w:tc>
          <w:tcPr>
            <w:tcW w:w="81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tcPr>
          <w:p w14:paraId="00002032" w14:textId="77777777" w:rsidR="00D163BA" w:rsidRDefault="00D163BA" w:rsidP="00D163BA">
            <w:pPr>
              <w:spacing w:after="0" w:line="240" w:lineRule="auto"/>
              <w:rPr>
                <w:sz w:val="16"/>
                <w:szCs w:val="16"/>
              </w:rPr>
            </w:pPr>
          </w:p>
        </w:tc>
        <w:tc>
          <w:tcPr>
            <w:tcW w:w="78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00002033" w14:textId="77777777" w:rsidR="00D163BA" w:rsidRDefault="00D163BA" w:rsidP="00D163BA">
            <w:pPr>
              <w:spacing w:after="0" w:line="240" w:lineRule="auto"/>
              <w:rPr>
                <w:sz w:val="16"/>
                <w:szCs w:val="16"/>
              </w:rPr>
            </w:pPr>
          </w:p>
        </w:tc>
        <w:tc>
          <w:tcPr>
            <w:tcW w:w="81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00002034" w14:textId="77777777" w:rsidR="00D163BA" w:rsidRDefault="00D163BA" w:rsidP="00D163BA">
            <w:pPr>
              <w:spacing w:after="0" w:line="240" w:lineRule="auto"/>
              <w:rPr>
                <w:sz w:val="16"/>
                <w:szCs w:val="16"/>
              </w:rPr>
            </w:pPr>
          </w:p>
        </w:tc>
        <w:tc>
          <w:tcPr>
            <w:tcW w:w="76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00002035" w14:textId="77777777" w:rsidR="00D163BA" w:rsidRDefault="00D163BA" w:rsidP="00D163BA">
            <w:pPr>
              <w:spacing w:after="0" w:line="240" w:lineRule="auto"/>
              <w:rPr>
                <w:sz w:val="16"/>
                <w:szCs w:val="16"/>
              </w:rPr>
            </w:pPr>
          </w:p>
        </w:tc>
        <w:tc>
          <w:tcPr>
            <w:tcW w:w="79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00002036" w14:textId="77777777" w:rsidR="00D163BA" w:rsidRDefault="00D163BA" w:rsidP="00D163BA">
            <w:pPr>
              <w:spacing w:after="0" w:line="240" w:lineRule="auto"/>
              <w:rPr>
                <w:sz w:val="16"/>
                <w:szCs w:val="16"/>
              </w:rPr>
            </w:pPr>
          </w:p>
        </w:tc>
        <w:tc>
          <w:tcPr>
            <w:tcW w:w="100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00002037" w14:textId="77777777" w:rsidR="00D163BA" w:rsidRDefault="00D163BA" w:rsidP="00D163BA">
            <w:pPr>
              <w:spacing w:after="0" w:line="240" w:lineRule="auto"/>
              <w:jc w:val="center"/>
              <w:rPr>
                <w:sz w:val="16"/>
                <w:szCs w:val="16"/>
              </w:rPr>
            </w:pPr>
            <w:r>
              <w:rPr>
                <w:sz w:val="16"/>
                <w:szCs w:val="16"/>
              </w:rPr>
              <w:t>0</w:t>
            </w:r>
          </w:p>
        </w:tc>
      </w:tr>
      <w:tr w:rsidR="00D163BA" w14:paraId="5A826734" w14:textId="77777777" w:rsidTr="00DF13D0">
        <w:trPr>
          <w:trHeight w:val="283"/>
        </w:trPr>
        <w:tc>
          <w:tcPr>
            <w:tcW w:w="585" w:type="dxa"/>
            <w:vMerge/>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00002038" w14:textId="77777777" w:rsidR="00D163BA" w:rsidRDefault="00D163BA" w:rsidP="00D163BA">
            <w:pPr>
              <w:spacing w:after="0" w:line="240" w:lineRule="auto"/>
              <w:rPr>
                <w:rFonts w:ascii="Calibri" w:eastAsia="Calibri" w:hAnsi="Calibri" w:cs="Calibri"/>
                <w:sz w:val="22"/>
                <w:szCs w:val="22"/>
              </w:rPr>
            </w:pPr>
          </w:p>
        </w:tc>
        <w:tc>
          <w:tcPr>
            <w:tcW w:w="1860" w:type="dxa"/>
            <w:vMerge/>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00002039" w14:textId="77777777" w:rsidR="00D163BA" w:rsidRDefault="00D163BA" w:rsidP="00D163BA">
            <w:pPr>
              <w:spacing w:after="0" w:line="240" w:lineRule="auto"/>
              <w:rPr>
                <w:rFonts w:ascii="Calibri" w:eastAsia="Calibri" w:hAnsi="Calibri" w:cs="Calibri"/>
                <w:sz w:val="22"/>
                <w:szCs w:val="22"/>
              </w:rPr>
            </w:pPr>
          </w:p>
        </w:tc>
        <w:tc>
          <w:tcPr>
            <w:tcW w:w="85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0000203A" w14:textId="77777777" w:rsidR="00D163BA" w:rsidRDefault="00D163BA" w:rsidP="00D163BA">
            <w:pPr>
              <w:spacing w:after="0" w:line="240" w:lineRule="auto"/>
              <w:jc w:val="center"/>
              <w:rPr>
                <w:sz w:val="16"/>
                <w:szCs w:val="16"/>
              </w:rPr>
            </w:pPr>
            <w:r>
              <w:rPr>
                <w:sz w:val="16"/>
                <w:szCs w:val="16"/>
              </w:rPr>
              <w:t>ГК</w:t>
            </w:r>
          </w:p>
        </w:tc>
        <w:tc>
          <w:tcPr>
            <w:tcW w:w="66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0000203B" w14:textId="77777777" w:rsidR="00D163BA" w:rsidRDefault="00D163BA" w:rsidP="00D163BA">
            <w:pPr>
              <w:spacing w:after="0" w:line="240" w:lineRule="auto"/>
              <w:rPr>
                <w:sz w:val="16"/>
                <w:szCs w:val="16"/>
              </w:rPr>
            </w:pPr>
          </w:p>
        </w:tc>
        <w:tc>
          <w:tcPr>
            <w:tcW w:w="70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tcPr>
          <w:p w14:paraId="0000203C" w14:textId="77777777" w:rsidR="00D163BA" w:rsidRDefault="00D163BA" w:rsidP="00D163BA">
            <w:pPr>
              <w:spacing w:after="0" w:line="240" w:lineRule="auto"/>
              <w:rPr>
                <w:sz w:val="16"/>
                <w:szCs w:val="16"/>
              </w:rPr>
            </w:pPr>
          </w:p>
        </w:tc>
        <w:tc>
          <w:tcPr>
            <w:tcW w:w="81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tcPr>
          <w:p w14:paraId="0000203D" w14:textId="77777777" w:rsidR="00D163BA" w:rsidRDefault="00D163BA" w:rsidP="00D163BA">
            <w:pPr>
              <w:spacing w:after="0" w:line="240" w:lineRule="auto"/>
              <w:rPr>
                <w:sz w:val="16"/>
                <w:szCs w:val="16"/>
              </w:rPr>
            </w:pPr>
          </w:p>
        </w:tc>
        <w:tc>
          <w:tcPr>
            <w:tcW w:w="78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0000203E" w14:textId="77777777" w:rsidR="00D163BA" w:rsidRDefault="00D163BA" w:rsidP="00D163BA">
            <w:pPr>
              <w:spacing w:after="0" w:line="240" w:lineRule="auto"/>
              <w:rPr>
                <w:sz w:val="16"/>
                <w:szCs w:val="16"/>
              </w:rPr>
            </w:pPr>
          </w:p>
        </w:tc>
        <w:tc>
          <w:tcPr>
            <w:tcW w:w="81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0000203F" w14:textId="77777777" w:rsidR="00D163BA" w:rsidRDefault="00D163BA" w:rsidP="00D163BA">
            <w:pPr>
              <w:spacing w:after="0" w:line="240" w:lineRule="auto"/>
              <w:rPr>
                <w:sz w:val="16"/>
                <w:szCs w:val="16"/>
              </w:rPr>
            </w:pPr>
          </w:p>
        </w:tc>
        <w:tc>
          <w:tcPr>
            <w:tcW w:w="76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00002040" w14:textId="77777777" w:rsidR="00D163BA" w:rsidRDefault="00D163BA" w:rsidP="00D163BA">
            <w:pPr>
              <w:spacing w:after="0" w:line="240" w:lineRule="auto"/>
              <w:rPr>
                <w:sz w:val="16"/>
                <w:szCs w:val="16"/>
              </w:rPr>
            </w:pPr>
          </w:p>
        </w:tc>
        <w:tc>
          <w:tcPr>
            <w:tcW w:w="79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00002041" w14:textId="77777777" w:rsidR="00D163BA" w:rsidRDefault="00D163BA" w:rsidP="00D163BA">
            <w:pPr>
              <w:spacing w:after="0" w:line="240" w:lineRule="auto"/>
              <w:jc w:val="center"/>
              <w:rPr>
                <w:sz w:val="16"/>
                <w:szCs w:val="16"/>
              </w:rPr>
            </w:pPr>
            <w:r>
              <w:rPr>
                <w:sz w:val="16"/>
                <w:szCs w:val="16"/>
              </w:rPr>
              <w:t>2662</w:t>
            </w:r>
          </w:p>
        </w:tc>
        <w:tc>
          <w:tcPr>
            <w:tcW w:w="100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00002042" w14:textId="77777777" w:rsidR="00D163BA" w:rsidRDefault="00D163BA" w:rsidP="00D163BA">
            <w:pPr>
              <w:spacing w:after="0" w:line="240" w:lineRule="auto"/>
              <w:jc w:val="center"/>
              <w:rPr>
                <w:sz w:val="16"/>
                <w:szCs w:val="16"/>
              </w:rPr>
            </w:pPr>
            <w:r>
              <w:rPr>
                <w:sz w:val="16"/>
                <w:szCs w:val="16"/>
              </w:rPr>
              <w:t>2662</w:t>
            </w:r>
          </w:p>
        </w:tc>
      </w:tr>
      <w:tr w:rsidR="00D163BA" w14:paraId="57BE181F" w14:textId="77777777" w:rsidTr="00DF13D0">
        <w:trPr>
          <w:trHeight w:val="283"/>
        </w:trPr>
        <w:tc>
          <w:tcPr>
            <w:tcW w:w="585" w:type="dxa"/>
            <w:vMerge/>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00002043" w14:textId="77777777" w:rsidR="00D163BA" w:rsidRDefault="00D163BA" w:rsidP="00D163BA">
            <w:pPr>
              <w:spacing w:after="0" w:line="240" w:lineRule="auto"/>
              <w:rPr>
                <w:rFonts w:ascii="Calibri" w:eastAsia="Calibri" w:hAnsi="Calibri" w:cs="Calibri"/>
                <w:sz w:val="22"/>
                <w:szCs w:val="22"/>
              </w:rPr>
            </w:pPr>
          </w:p>
        </w:tc>
        <w:tc>
          <w:tcPr>
            <w:tcW w:w="1860" w:type="dxa"/>
            <w:vMerge/>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00002044" w14:textId="77777777" w:rsidR="00D163BA" w:rsidRDefault="00D163BA" w:rsidP="00D163BA">
            <w:pPr>
              <w:spacing w:after="0" w:line="240" w:lineRule="auto"/>
              <w:rPr>
                <w:rFonts w:ascii="Calibri" w:eastAsia="Calibri" w:hAnsi="Calibri" w:cs="Calibri"/>
                <w:sz w:val="22"/>
                <w:szCs w:val="22"/>
              </w:rPr>
            </w:pPr>
          </w:p>
        </w:tc>
        <w:tc>
          <w:tcPr>
            <w:tcW w:w="85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00002045" w14:textId="77777777" w:rsidR="00D163BA" w:rsidRDefault="00D163BA" w:rsidP="00D163BA">
            <w:pPr>
              <w:spacing w:after="0" w:line="240" w:lineRule="auto"/>
              <w:jc w:val="center"/>
              <w:rPr>
                <w:sz w:val="16"/>
                <w:szCs w:val="16"/>
              </w:rPr>
            </w:pPr>
            <w:r>
              <w:rPr>
                <w:sz w:val="16"/>
                <w:szCs w:val="16"/>
              </w:rPr>
              <w:t>КП</w:t>
            </w:r>
          </w:p>
        </w:tc>
        <w:tc>
          <w:tcPr>
            <w:tcW w:w="66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00002046" w14:textId="77777777" w:rsidR="00D163BA" w:rsidRDefault="00D163BA" w:rsidP="00D163BA">
            <w:pPr>
              <w:spacing w:after="0" w:line="240" w:lineRule="auto"/>
              <w:rPr>
                <w:sz w:val="16"/>
                <w:szCs w:val="16"/>
              </w:rPr>
            </w:pPr>
          </w:p>
        </w:tc>
        <w:tc>
          <w:tcPr>
            <w:tcW w:w="70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tcPr>
          <w:p w14:paraId="00002047" w14:textId="77777777" w:rsidR="00D163BA" w:rsidRDefault="00D163BA" w:rsidP="00D163BA">
            <w:pPr>
              <w:spacing w:after="0" w:line="240" w:lineRule="auto"/>
              <w:rPr>
                <w:sz w:val="16"/>
                <w:szCs w:val="16"/>
              </w:rPr>
            </w:pPr>
          </w:p>
        </w:tc>
        <w:tc>
          <w:tcPr>
            <w:tcW w:w="81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tcPr>
          <w:p w14:paraId="00002048" w14:textId="77777777" w:rsidR="00D163BA" w:rsidRDefault="00D163BA" w:rsidP="00D163BA">
            <w:pPr>
              <w:spacing w:after="0" w:line="240" w:lineRule="auto"/>
              <w:rPr>
                <w:sz w:val="16"/>
                <w:szCs w:val="16"/>
              </w:rPr>
            </w:pPr>
          </w:p>
        </w:tc>
        <w:tc>
          <w:tcPr>
            <w:tcW w:w="78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00002049" w14:textId="77777777" w:rsidR="00D163BA" w:rsidRDefault="00D163BA" w:rsidP="00D163BA">
            <w:pPr>
              <w:spacing w:after="0" w:line="240" w:lineRule="auto"/>
              <w:rPr>
                <w:sz w:val="16"/>
                <w:szCs w:val="16"/>
              </w:rPr>
            </w:pPr>
          </w:p>
        </w:tc>
        <w:tc>
          <w:tcPr>
            <w:tcW w:w="81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0000204A" w14:textId="77777777" w:rsidR="00D163BA" w:rsidRDefault="00D163BA" w:rsidP="00D163BA">
            <w:pPr>
              <w:spacing w:after="0" w:line="240" w:lineRule="auto"/>
              <w:rPr>
                <w:sz w:val="16"/>
                <w:szCs w:val="16"/>
              </w:rPr>
            </w:pPr>
          </w:p>
        </w:tc>
        <w:tc>
          <w:tcPr>
            <w:tcW w:w="76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0000204B" w14:textId="77777777" w:rsidR="00D163BA" w:rsidRDefault="00D163BA" w:rsidP="00D163BA">
            <w:pPr>
              <w:spacing w:after="0" w:line="240" w:lineRule="auto"/>
              <w:rPr>
                <w:sz w:val="16"/>
                <w:szCs w:val="16"/>
              </w:rPr>
            </w:pPr>
          </w:p>
        </w:tc>
        <w:tc>
          <w:tcPr>
            <w:tcW w:w="79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0000204C" w14:textId="77777777" w:rsidR="00D163BA" w:rsidRDefault="00D163BA" w:rsidP="00D163BA">
            <w:pPr>
              <w:spacing w:after="0" w:line="240" w:lineRule="auto"/>
              <w:rPr>
                <w:sz w:val="16"/>
                <w:szCs w:val="16"/>
              </w:rPr>
            </w:pPr>
          </w:p>
        </w:tc>
        <w:tc>
          <w:tcPr>
            <w:tcW w:w="100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0000204D" w14:textId="77777777" w:rsidR="00D163BA" w:rsidRDefault="00D163BA" w:rsidP="00D163BA">
            <w:pPr>
              <w:spacing w:after="0" w:line="240" w:lineRule="auto"/>
              <w:jc w:val="center"/>
              <w:rPr>
                <w:sz w:val="16"/>
                <w:szCs w:val="16"/>
              </w:rPr>
            </w:pPr>
            <w:r>
              <w:rPr>
                <w:sz w:val="16"/>
                <w:szCs w:val="16"/>
              </w:rPr>
              <w:t>0</w:t>
            </w:r>
          </w:p>
        </w:tc>
      </w:tr>
      <w:tr w:rsidR="00D163BA" w14:paraId="32B03C1F" w14:textId="77777777" w:rsidTr="00DF13D0">
        <w:trPr>
          <w:trHeight w:val="208"/>
        </w:trPr>
        <w:tc>
          <w:tcPr>
            <w:tcW w:w="585" w:type="dxa"/>
            <w:vMerge w:val="restart"/>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204E" w14:textId="77777777" w:rsidR="00D163BA" w:rsidRDefault="00D163BA" w:rsidP="00D163BA">
            <w:pPr>
              <w:spacing w:after="0" w:line="240" w:lineRule="auto"/>
              <w:jc w:val="center"/>
              <w:rPr>
                <w:sz w:val="16"/>
                <w:szCs w:val="16"/>
              </w:rPr>
            </w:pPr>
            <w:r>
              <w:rPr>
                <w:sz w:val="16"/>
                <w:szCs w:val="16"/>
              </w:rPr>
              <w:t>4.13.</w:t>
            </w:r>
          </w:p>
        </w:tc>
        <w:tc>
          <w:tcPr>
            <w:tcW w:w="1860" w:type="dxa"/>
            <w:vMerge w:val="restart"/>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204F" w14:textId="77777777" w:rsidR="00D163BA" w:rsidRDefault="00D163BA" w:rsidP="00D163BA">
            <w:pPr>
              <w:spacing w:after="0" w:line="240" w:lineRule="auto"/>
              <w:jc w:val="center"/>
              <w:rPr>
                <w:sz w:val="16"/>
                <w:szCs w:val="16"/>
              </w:rPr>
            </w:pPr>
            <w:r>
              <w:rPr>
                <w:sz w:val="16"/>
                <w:szCs w:val="16"/>
              </w:rPr>
              <w:t>Наладка гідравлічних режимів та регулювання централізованого  теплопостачання м. Чорноморськ</w:t>
            </w:r>
          </w:p>
        </w:tc>
        <w:tc>
          <w:tcPr>
            <w:tcW w:w="85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00002050" w14:textId="77777777" w:rsidR="00D163BA" w:rsidRDefault="00D163BA" w:rsidP="00D163BA">
            <w:pPr>
              <w:spacing w:after="0" w:line="240" w:lineRule="auto"/>
              <w:jc w:val="center"/>
              <w:rPr>
                <w:sz w:val="16"/>
                <w:szCs w:val="16"/>
              </w:rPr>
            </w:pPr>
            <w:r>
              <w:rPr>
                <w:sz w:val="16"/>
                <w:szCs w:val="16"/>
              </w:rPr>
              <w:t>МБ</w:t>
            </w:r>
          </w:p>
        </w:tc>
        <w:tc>
          <w:tcPr>
            <w:tcW w:w="66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00002051" w14:textId="77777777" w:rsidR="00D163BA" w:rsidRDefault="00D163BA" w:rsidP="00D163BA">
            <w:pPr>
              <w:spacing w:after="0" w:line="240" w:lineRule="auto"/>
              <w:rPr>
                <w:sz w:val="16"/>
                <w:szCs w:val="16"/>
              </w:rPr>
            </w:pPr>
          </w:p>
        </w:tc>
        <w:tc>
          <w:tcPr>
            <w:tcW w:w="70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tcPr>
          <w:p w14:paraId="00002052" w14:textId="77777777" w:rsidR="00D163BA" w:rsidRDefault="00D163BA" w:rsidP="00D163BA">
            <w:pPr>
              <w:spacing w:after="0" w:line="240" w:lineRule="auto"/>
              <w:rPr>
                <w:sz w:val="16"/>
                <w:szCs w:val="16"/>
              </w:rPr>
            </w:pPr>
          </w:p>
        </w:tc>
        <w:tc>
          <w:tcPr>
            <w:tcW w:w="81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tcPr>
          <w:p w14:paraId="00002053" w14:textId="77777777" w:rsidR="00D163BA" w:rsidRDefault="00D163BA" w:rsidP="00D163BA">
            <w:pPr>
              <w:spacing w:after="0" w:line="240" w:lineRule="auto"/>
              <w:rPr>
                <w:sz w:val="16"/>
                <w:szCs w:val="16"/>
              </w:rPr>
            </w:pPr>
          </w:p>
        </w:tc>
        <w:tc>
          <w:tcPr>
            <w:tcW w:w="78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00002054" w14:textId="77777777" w:rsidR="00D163BA" w:rsidRDefault="00D163BA" w:rsidP="00D163BA">
            <w:pPr>
              <w:spacing w:after="0" w:line="240" w:lineRule="auto"/>
              <w:rPr>
                <w:sz w:val="16"/>
                <w:szCs w:val="16"/>
              </w:rPr>
            </w:pPr>
          </w:p>
        </w:tc>
        <w:tc>
          <w:tcPr>
            <w:tcW w:w="81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00002055" w14:textId="77777777" w:rsidR="00D163BA" w:rsidRDefault="00D163BA" w:rsidP="00D163BA">
            <w:pPr>
              <w:spacing w:after="0" w:line="240" w:lineRule="auto"/>
              <w:rPr>
                <w:sz w:val="16"/>
                <w:szCs w:val="16"/>
              </w:rPr>
            </w:pPr>
          </w:p>
        </w:tc>
        <w:tc>
          <w:tcPr>
            <w:tcW w:w="76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00002056" w14:textId="77777777" w:rsidR="00D163BA" w:rsidRDefault="00D163BA" w:rsidP="00D163BA">
            <w:pPr>
              <w:spacing w:after="0" w:line="240" w:lineRule="auto"/>
              <w:rPr>
                <w:sz w:val="16"/>
                <w:szCs w:val="16"/>
              </w:rPr>
            </w:pPr>
          </w:p>
        </w:tc>
        <w:tc>
          <w:tcPr>
            <w:tcW w:w="79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00002057" w14:textId="77777777" w:rsidR="00D163BA" w:rsidRDefault="00D163BA" w:rsidP="00D163BA">
            <w:pPr>
              <w:spacing w:after="0" w:line="240" w:lineRule="auto"/>
              <w:rPr>
                <w:sz w:val="16"/>
                <w:szCs w:val="16"/>
              </w:rPr>
            </w:pPr>
          </w:p>
        </w:tc>
        <w:tc>
          <w:tcPr>
            <w:tcW w:w="100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00002058" w14:textId="77777777" w:rsidR="00D163BA" w:rsidRDefault="00D163BA" w:rsidP="00D163BA">
            <w:pPr>
              <w:spacing w:after="0" w:line="240" w:lineRule="auto"/>
              <w:jc w:val="center"/>
              <w:rPr>
                <w:sz w:val="16"/>
                <w:szCs w:val="16"/>
              </w:rPr>
            </w:pPr>
            <w:r>
              <w:rPr>
                <w:sz w:val="16"/>
                <w:szCs w:val="16"/>
              </w:rPr>
              <w:t>0</w:t>
            </w:r>
          </w:p>
        </w:tc>
      </w:tr>
      <w:tr w:rsidR="00D163BA" w14:paraId="2DFF4974" w14:textId="77777777" w:rsidTr="00DF13D0">
        <w:trPr>
          <w:trHeight w:val="193"/>
        </w:trPr>
        <w:tc>
          <w:tcPr>
            <w:tcW w:w="585" w:type="dxa"/>
            <w:vMerge/>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00002059" w14:textId="77777777" w:rsidR="00D163BA" w:rsidRDefault="00D163BA" w:rsidP="00D163BA">
            <w:pPr>
              <w:spacing w:after="0" w:line="240" w:lineRule="auto"/>
              <w:rPr>
                <w:rFonts w:ascii="Calibri" w:eastAsia="Calibri" w:hAnsi="Calibri" w:cs="Calibri"/>
                <w:sz w:val="22"/>
                <w:szCs w:val="22"/>
              </w:rPr>
            </w:pPr>
          </w:p>
        </w:tc>
        <w:tc>
          <w:tcPr>
            <w:tcW w:w="1860" w:type="dxa"/>
            <w:vMerge/>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0000205A" w14:textId="77777777" w:rsidR="00D163BA" w:rsidRDefault="00D163BA" w:rsidP="00D163BA">
            <w:pPr>
              <w:spacing w:after="0" w:line="240" w:lineRule="auto"/>
              <w:rPr>
                <w:rFonts w:ascii="Calibri" w:eastAsia="Calibri" w:hAnsi="Calibri" w:cs="Calibri"/>
                <w:sz w:val="22"/>
                <w:szCs w:val="22"/>
              </w:rPr>
            </w:pPr>
          </w:p>
        </w:tc>
        <w:tc>
          <w:tcPr>
            <w:tcW w:w="85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0000205B" w14:textId="77777777" w:rsidR="00D163BA" w:rsidRDefault="00D163BA" w:rsidP="00D163BA">
            <w:pPr>
              <w:spacing w:after="0" w:line="240" w:lineRule="auto"/>
              <w:jc w:val="center"/>
              <w:rPr>
                <w:sz w:val="16"/>
                <w:szCs w:val="16"/>
              </w:rPr>
            </w:pPr>
            <w:r>
              <w:rPr>
                <w:sz w:val="16"/>
                <w:szCs w:val="16"/>
              </w:rPr>
              <w:t>ГК</w:t>
            </w:r>
          </w:p>
        </w:tc>
        <w:tc>
          <w:tcPr>
            <w:tcW w:w="66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0000205C" w14:textId="77777777" w:rsidR="00D163BA" w:rsidRDefault="00D163BA" w:rsidP="00D163BA">
            <w:pPr>
              <w:spacing w:after="0" w:line="240" w:lineRule="auto"/>
              <w:rPr>
                <w:sz w:val="16"/>
                <w:szCs w:val="16"/>
              </w:rPr>
            </w:pPr>
          </w:p>
        </w:tc>
        <w:tc>
          <w:tcPr>
            <w:tcW w:w="70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tcPr>
          <w:p w14:paraId="0000205D" w14:textId="77777777" w:rsidR="00D163BA" w:rsidRDefault="00D163BA" w:rsidP="00D163BA">
            <w:pPr>
              <w:spacing w:after="0" w:line="240" w:lineRule="auto"/>
              <w:rPr>
                <w:sz w:val="16"/>
                <w:szCs w:val="16"/>
              </w:rPr>
            </w:pPr>
          </w:p>
        </w:tc>
        <w:tc>
          <w:tcPr>
            <w:tcW w:w="81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tcPr>
          <w:p w14:paraId="0000205E" w14:textId="77777777" w:rsidR="00D163BA" w:rsidRDefault="00D163BA" w:rsidP="00D163BA">
            <w:pPr>
              <w:spacing w:after="0" w:line="240" w:lineRule="auto"/>
              <w:rPr>
                <w:sz w:val="16"/>
                <w:szCs w:val="16"/>
              </w:rPr>
            </w:pPr>
          </w:p>
        </w:tc>
        <w:tc>
          <w:tcPr>
            <w:tcW w:w="78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0000205F" w14:textId="77777777" w:rsidR="00D163BA" w:rsidRDefault="00D163BA" w:rsidP="00D163BA">
            <w:pPr>
              <w:spacing w:after="0" w:line="240" w:lineRule="auto"/>
              <w:rPr>
                <w:sz w:val="16"/>
                <w:szCs w:val="16"/>
              </w:rPr>
            </w:pPr>
          </w:p>
        </w:tc>
        <w:tc>
          <w:tcPr>
            <w:tcW w:w="81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00002060" w14:textId="77777777" w:rsidR="00D163BA" w:rsidRDefault="00D163BA" w:rsidP="00D163BA">
            <w:pPr>
              <w:spacing w:after="0" w:line="240" w:lineRule="auto"/>
              <w:rPr>
                <w:sz w:val="16"/>
                <w:szCs w:val="16"/>
              </w:rPr>
            </w:pPr>
          </w:p>
        </w:tc>
        <w:tc>
          <w:tcPr>
            <w:tcW w:w="76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00002061" w14:textId="77777777" w:rsidR="00D163BA" w:rsidRDefault="00D163BA" w:rsidP="00D163BA">
            <w:pPr>
              <w:spacing w:after="0" w:line="240" w:lineRule="auto"/>
              <w:rPr>
                <w:sz w:val="16"/>
                <w:szCs w:val="16"/>
              </w:rPr>
            </w:pPr>
          </w:p>
        </w:tc>
        <w:tc>
          <w:tcPr>
            <w:tcW w:w="79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00002062" w14:textId="77777777" w:rsidR="00D163BA" w:rsidRDefault="00D163BA" w:rsidP="00D163BA">
            <w:pPr>
              <w:spacing w:after="0" w:line="240" w:lineRule="auto"/>
              <w:rPr>
                <w:sz w:val="16"/>
                <w:szCs w:val="16"/>
              </w:rPr>
            </w:pPr>
          </w:p>
        </w:tc>
        <w:tc>
          <w:tcPr>
            <w:tcW w:w="100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00002063" w14:textId="77777777" w:rsidR="00D163BA" w:rsidRDefault="00D163BA" w:rsidP="00D163BA">
            <w:pPr>
              <w:spacing w:after="0" w:line="240" w:lineRule="auto"/>
              <w:jc w:val="center"/>
              <w:rPr>
                <w:sz w:val="16"/>
                <w:szCs w:val="16"/>
              </w:rPr>
            </w:pPr>
            <w:r>
              <w:rPr>
                <w:sz w:val="16"/>
                <w:szCs w:val="16"/>
              </w:rPr>
              <w:t>0</w:t>
            </w:r>
          </w:p>
        </w:tc>
      </w:tr>
      <w:tr w:rsidR="00D163BA" w14:paraId="35B1B8F7" w14:textId="77777777" w:rsidTr="00DF13D0">
        <w:trPr>
          <w:trHeight w:val="283"/>
        </w:trPr>
        <w:tc>
          <w:tcPr>
            <w:tcW w:w="585" w:type="dxa"/>
            <w:vMerge/>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00002064" w14:textId="77777777" w:rsidR="00D163BA" w:rsidRDefault="00D163BA" w:rsidP="00D163BA">
            <w:pPr>
              <w:spacing w:after="0" w:line="240" w:lineRule="auto"/>
              <w:rPr>
                <w:rFonts w:ascii="Calibri" w:eastAsia="Calibri" w:hAnsi="Calibri" w:cs="Calibri"/>
                <w:sz w:val="22"/>
                <w:szCs w:val="22"/>
              </w:rPr>
            </w:pPr>
          </w:p>
        </w:tc>
        <w:tc>
          <w:tcPr>
            <w:tcW w:w="1860" w:type="dxa"/>
            <w:vMerge/>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00002065" w14:textId="77777777" w:rsidR="00D163BA" w:rsidRDefault="00D163BA" w:rsidP="00D163BA">
            <w:pPr>
              <w:spacing w:after="0" w:line="240" w:lineRule="auto"/>
              <w:rPr>
                <w:rFonts w:ascii="Calibri" w:eastAsia="Calibri" w:hAnsi="Calibri" w:cs="Calibri"/>
                <w:sz w:val="22"/>
                <w:szCs w:val="22"/>
              </w:rPr>
            </w:pPr>
          </w:p>
        </w:tc>
        <w:tc>
          <w:tcPr>
            <w:tcW w:w="85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00002066" w14:textId="77777777" w:rsidR="00D163BA" w:rsidRDefault="00D163BA" w:rsidP="00D163BA">
            <w:pPr>
              <w:spacing w:after="0" w:line="240" w:lineRule="auto"/>
              <w:jc w:val="center"/>
              <w:rPr>
                <w:sz w:val="16"/>
                <w:szCs w:val="16"/>
              </w:rPr>
            </w:pPr>
            <w:r>
              <w:rPr>
                <w:sz w:val="16"/>
                <w:szCs w:val="16"/>
              </w:rPr>
              <w:t>КП</w:t>
            </w:r>
          </w:p>
        </w:tc>
        <w:tc>
          <w:tcPr>
            <w:tcW w:w="66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00002067" w14:textId="77777777" w:rsidR="00D163BA" w:rsidRDefault="00D163BA" w:rsidP="00D163BA">
            <w:pPr>
              <w:spacing w:after="0" w:line="240" w:lineRule="auto"/>
              <w:rPr>
                <w:sz w:val="16"/>
                <w:szCs w:val="16"/>
              </w:rPr>
            </w:pPr>
          </w:p>
        </w:tc>
        <w:tc>
          <w:tcPr>
            <w:tcW w:w="70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tcPr>
          <w:p w14:paraId="00002068" w14:textId="77777777" w:rsidR="00D163BA" w:rsidRDefault="00D163BA" w:rsidP="00D163BA">
            <w:pPr>
              <w:spacing w:after="0" w:line="240" w:lineRule="auto"/>
              <w:jc w:val="center"/>
              <w:rPr>
                <w:sz w:val="16"/>
                <w:szCs w:val="16"/>
              </w:rPr>
            </w:pPr>
            <w:r>
              <w:rPr>
                <w:sz w:val="16"/>
                <w:szCs w:val="16"/>
              </w:rPr>
              <w:t>1621,2</w:t>
            </w:r>
          </w:p>
        </w:tc>
        <w:tc>
          <w:tcPr>
            <w:tcW w:w="81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tcPr>
          <w:p w14:paraId="00002069" w14:textId="77777777" w:rsidR="00D163BA" w:rsidRDefault="00D163BA" w:rsidP="00D163BA">
            <w:pPr>
              <w:spacing w:after="0" w:line="240" w:lineRule="auto"/>
              <w:rPr>
                <w:sz w:val="16"/>
                <w:szCs w:val="16"/>
              </w:rPr>
            </w:pPr>
          </w:p>
        </w:tc>
        <w:tc>
          <w:tcPr>
            <w:tcW w:w="78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0000206A" w14:textId="77777777" w:rsidR="00D163BA" w:rsidRDefault="00D163BA" w:rsidP="00D163BA">
            <w:pPr>
              <w:spacing w:after="0" w:line="240" w:lineRule="auto"/>
              <w:rPr>
                <w:sz w:val="16"/>
                <w:szCs w:val="16"/>
              </w:rPr>
            </w:pPr>
          </w:p>
        </w:tc>
        <w:tc>
          <w:tcPr>
            <w:tcW w:w="81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0000206B" w14:textId="77777777" w:rsidR="00D163BA" w:rsidRDefault="00D163BA" w:rsidP="00D163BA">
            <w:pPr>
              <w:spacing w:after="0" w:line="240" w:lineRule="auto"/>
              <w:rPr>
                <w:sz w:val="16"/>
                <w:szCs w:val="16"/>
              </w:rPr>
            </w:pPr>
          </w:p>
        </w:tc>
        <w:tc>
          <w:tcPr>
            <w:tcW w:w="76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0000206C" w14:textId="77777777" w:rsidR="00D163BA" w:rsidRDefault="00D163BA" w:rsidP="00D163BA">
            <w:pPr>
              <w:spacing w:after="0" w:line="240" w:lineRule="auto"/>
              <w:rPr>
                <w:sz w:val="16"/>
                <w:szCs w:val="16"/>
              </w:rPr>
            </w:pPr>
          </w:p>
        </w:tc>
        <w:tc>
          <w:tcPr>
            <w:tcW w:w="79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0000206D" w14:textId="77777777" w:rsidR="00D163BA" w:rsidRDefault="00D163BA" w:rsidP="00D163BA">
            <w:pPr>
              <w:spacing w:after="0" w:line="240" w:lineRule="auto"/>
              <w:rPr>
                <w:sz w:val="16"/>
                <w:szCs w:val="16"/>
              </w:rPr>
            </w:pPr>
          </w:p>
        </w:tc>
        <w:tc>
          <w:tcPr>
            <w:tcW w:w="100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0000206E" w14:textId="77777777" w:rsidR="00D163BA" w:rsidRDefault="00D163BA" w:rsidP="00D163BA">
            <w:pPr>
              <w:spacing w:after="0" w:line="240" w:lineRule="auto"/>
              <w:jc w:val="center"/>
              <w:rPr>
                <w:sz w:val="16"/>
                <w:szCs w:val="16"/>
              </w:rPr>
            </w:pPr>
            <w:r>
              <w:rPr>
                <w:sz w:val="16"/>
                <w:szCs w:val="16"/>
              </w:rPr>
              <w:t>1621,2</w:t>
            </w:r>
          </w:p>
        </w:tc>
      </w:tr>
      <w:tr w:rsidR="00D163BA" w14:paraId="7E119CB1" w14:textId="77777777" w:rsidTr="00DF13D0">
        <w:trPr>
          <w:trHeight w:val="184"/>
        </w:trPr>
        <w:tc>
          <w:tcPr>
            <w:tcW w:w="585" w:type="dxa"/>
            <w:vMerge w:val="restart"/>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206F" w14:textId="77777777" w:rsidR="00D163BA" w:rsidRDefault="00D163BA" w:rsidP="00D163BA">
            <w:pPr>
              <w:spacing w:after="0" w:line="240" w:lineRule="auto"/>
              <w:jc w:val="center"/>
              <w:rPr>
                <w:sz w:val="16"/>
                <w:szCs w:val="16"/>
              </w:rPr>
            </w:pPr>
            <w:r>
              <w:rPr>
                <w:sz w:val="16"/>
                <w:szCs w:val="16"/>
              </w:rPr>
              <w:t>4.14.</w:t>
            </w:r>
          </w:p>
        </w:tc>
        <w:tc>
          <w:tcPr>
            <w:tcW w:w="1860" w:type="dxa"/>
            <w:vMerge w:val="restart"/>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2070" w14:textId="77777777" w:rsidR="00D163BA" w:rsidRDefault="00D163BA" w:rsidP="00D163BA">
            <w:pPr>
              <w:spacing w:after="0" w:line="240" w:lineRule="auto"/>
              <w:jc w:val="center"/>
              <w:rPr>
                <w:sz w:val="16"/>
                <w:szCs w:val="16"/>
              </w:rPr>
            </w:pPr>
            <w:r>
              <w:rPr>
                <w:sz w:val="16"/>
                <w:szCs w:val="16"/>
              </w:rPr>
              <w:t xml:space="preserve">Заміна шаф компенсації реактивної потужності 250 </w:t>
            </w:r>
            <w:proofErr w:type="spellStart"/>
            <w:r>
              <w:rPr>
                <w:sz w:val="16"/>
                <w:szCs w:val="16"/>
              </w:rPr>
              <w:t>кВАР</w:t>
            </w:r>
            <w:proofErr w:type="spellEnd"/>
            <w:r>
              <w:rPr>
                <w:sz w:val="16"/>
                <w:szCs w:val="16"/>
              </w:rPr>
              <w:t xml:space="preserve"> з автоматичним регулюванням у ТП-4081 ККУ-04-250-10-21У3 у кількості - 2 шт</w:t>
            </w:r>
          </w:p>
        </w:tc>
        <w:tc>
          <w:tcPr>
            <w:tcW w:w="85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00002071" w14:textId="77777777" w:rsidR="00D163BA" w:rsidRDefault="00D163BA" w:rsidP="00D163BA">
            <w:pPr>
              <w:spacing w:after="0" w:line="240" w:lineRule="auto"/>
              <w:jc w:val="center"/>
              <w:rPr>
                <w:sz w:val="16"/>
                <w:szCs w:val="16"/>
              </w:rPr>
            </w:pPr>
            <w:r>
              <w:rPr>
                <w:sz w:val="16"/>
                <w:szCs w:val="16"/>
              </w:rPr>
              <w:t>МБ</w:t>
            </w:r>
          </w:p>
        </w:tc>
        <w:tc>
          <w:tcPr>
            <w:tcW w:w="66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00002072" w14:textId="77777777" w:rsidR="00D163BA" w:rsidRDefault="00D163BA" w:rsidP="00D163BA">
            <w:pPr>
              <w:spacing w:after="0" w:line="240" w:lineRule="auto"/>
              <w:rPr>
                <w:sz w:val="16"/>
                <w:szCs w:val="16"/>
              </w:rPr>
            </w:pPr>
          </w:p>
        </w:tc>
        <w:tc>
          <w:tcPr>
            <w:tcW w:w="70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tcPr>
          <w:p w14:paraId="00002073" w14:textId="77777777" w:rsidR="00D163BA" w:rsidRDefault="00D163BA" w:rsidP="00D163BA">
            <w:pPr>
              <w:spacing w:after="0" w:line="240" w:lineRule="auto"/>
              <w:rPr>
                <w:sz w:val="16"/>
                <w:szCs w:val="16"/>
              </w:rPr>
            </w:pPr>
          </w:p>
        </w:tc>
        <w:tc>
          <w:tcPr>
            <w:tcW w:w="81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tcPr>
          <w:p w14:paraId="00002074" w14:textId="77777777" w:rsidR="00D163BA" w:rsidRDefault="00D163BA" w:rsidP="00D163BA">
            <w:pPr>
              <w:spacing w:after="0" w:line="240" w:lineRule="auto"/>
              <w:rPr>
                <w:sz w:val="16"/>
                <w:szCs w:val="16"/>
              </w:rPr>
            </w:pPr>
          </w:p>
        </w:tc>
        <w:tc>
          <w:tcPr>
            <w:tcW w:w="78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00002075" w14:textId="77777777" w:rsidR="00D163BA" w:rsidRDefault="00D163BA" w:rsidP="00D163BA">
            <w:pPr>
              <w:spacing w:after="0" w:line="240" w:lineRule="auto"/>
              <w:rPr>
                <w:sz w:val="16"/>
                <w:szCs w:val="16"/>
              </w:rPr>
            </w:pPr>
          </w:p>
        </w:tc>
        <w:tc>
          <w:tcPr>
            <w:tcW w:w="81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00002076" w14:textId="77777777" w:rsidR="00D163BA" w:rsidRDefault="00D163BA" w:rsidP="00D163BA">
            <w:pPr>
              <w:spacing w:after="0" w:line="240" w:lineRule="auto"/>
              <w:rPr>
                <w:sz w:val="16"/>
                <w:szCs w:val="16"/>
              </w:rPr>
            </w:pPr>
          </w:p>
        </w:tc>
        <w:tc>
          <w:tcPr>
            <w:tcW w:w="76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00002077" w14:textId="77777777" w:rsidR="00D163BA" w:rsidRDefault="00D163BA" w:rsidP="00D163BA">
            <w:pPr>
              <w:spacing w:after="0" w:line="240" w:lineRule="auto"/>
              <w:rPr>
                <w:sz w:val="16"/>
                <w:szCs w:val="16"/>
              </w:rPr>
            </w:pPr>
          </w:p>
        </w:tc>
        <w:tc>
          <w:tcPr>
            <w:tcW w:w="79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00002078" w14:textId="77777777" w:rsidR="00D163BA" w:rsidRDefault="00D163BA" w:rsidP="00D163BA">
            <w:pPr>
              <w:spacing w:after="0" w:line="240" w:lineRule="auto"/>
              <w:rPr>
                <w:sz w:val="16"/>
                <w:szCs w:val="16"/>
              </w:rPr>
            </w:pPr>
          </w:p>
        </w:tc>
        <w:tc>
          <w:tcPr>
            <w:tcW w:w="100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00002079" w14:textId="77777777" w:rsidR="00D163BA" w:rsidRDefault="00D163BA" w:rsidP="00D163BA">
            <w:pPr>
              <w:spacing w:after="0" w:line="240" w:lineRule="auto"/>
              <w:jc w:val="center"/>
              <w:rPr>
                <w:sz w:val="16"/>
                <w:szCs w:val="16"/>
              </w:rPr>
            </w:pPr>
            <w:r>
              <w:rPr>
                <w:sz w:val="16"/>
                <w:szCs w:val="16"/>
              </w:rPr>
              <w:t>0</w:t>
            </w:r>
          </w:p>
        </w:tc>
      </w:tr>
      <w:tr w:rsidR="00D163BA" w14:paraId="04B51EA7" w14:textId="77777777" w:rsidTr="00DF13D0">
        <w:trPr>
          <w:trHeight w:val="283"/>
        </w:trPr>
        <w:tc>
          <w:tcPr>
            <w:tcW w:w="585" w:type="dxa"/>
            <w:vMerge/>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0000207A" w14:textId="77777777" w:rsidR="00D163BA" w:rsidRDefault="00D163BA" w:rsidP="00D163BA">
            <w:pPr>
              <w:spacing w:after="0" w:line="240" w:lineRule="auto"/>
              <w:rPr>
                <w:rFonts w:ascii="Calibri" w:eastAsia="Calibri" w:hAnsi="Calibri" w:cs="Calibri"/>
                <w:sz w:val="22"/>
                <w:szCs w:val="22"/>
              </w:rPr>
            </w:pPr>
          </w:p>
        </w:tc>
        <w:tc>
          <w:tcPr>
            <w:tcW w:w="1860" w:type="dxa"/>
            <w:vMerge/>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0000207B" w14:textId="77777777" w:rsidR="00D163BA" w:rsidRDefault="00D163BA" w:rsidP="00D163BA">
            <w:pPr>
              <w:spacing w:after="0" w:line="240" w:lineRule="auto"/>
              <w:rPr>
                <w:rFonts w:ascii="Calibri" w:eastAsia="Calibri" w:hAnsi="Calibri" w:cs="Calibri"/>
                <w:sz w:val="22"/>
                <w:szCs w:val="22"/>
              </w:rPr>
            </w:pPr>
          </w:p>
        </w:tc>
        <w:tc>
          <w:tcPr>
            <w:tcW w:w="85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0000207C" w14:textId="77777777" w:rsidR="00D163BA" w:rsidRDefault="00D163BA" w:rsidP="00D163BA">
            <w:pPr>
              <w:spacing w:after="0" w:line="240" w:lineRule="auto"/>
              <w:jc w:val="center"/>
              <w:rPr>
                <w:sz w:val="16"/>
                <w:szCs w:val="16"/>
              </w:rPr>
            </w:pPr>
            <w:r>
              <w:rPr>
                <w:sz w:val="16"/>
                <w:szCs w:val="16"/>
              </w:rPr>
              <w:t>ГК</w:t>
            </w:r>
          </w:p>
        </w:tc>
        <w:tc>
          <w:tcPr>
            <w:tcW w:w="66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0000207D" w14:textId="77777777" w:rsidR="00D163BA" w:rsidRDefault="00D163BA" w:rsidP="00D163BA">
            <w:pPr>
              <w:spacing w:after="0" w:line="240" w:lineRule="auto"/>
              <w:rPr>
                <w:sz w:val="16"/>
                <w:szCs w:val="16"/>
              </w:rPr>
            </w:pPr>
          </w:p>
        </w:tc>
        <w:tc>
          <w:tcPr>
            <w:tcW w:w="70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tcPr>
          <w:p w14:paraId="0000207E" w14:textId="77777777" w:rsidR="00D163BA" w:rsidRDefault="00D163BA" w:rsidP="00D163BA">
            <w:pPr>
              <w:spacing w:after="0" w:line="240" w:lineRule="auto"/>
              <w:rPr>
                <w:sz w:val="16"/>
                <w:szCs w:val="16"/>
              </w:rPr>
            </w:pPr>
          </w:p>
        </w:tc>
        <w:tc>
          <w:tcPr>
            <w:tcW w:w="81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tcPr>
          <w:p w14:paraId="0000207F" w14:textId="77777777" w:rsidR="00D163BA" w:rsidRDefault="00D163BA" w:rsidP="00D163BA">
            <w:pPr>
              <w:spacing w:after="0" w:line="240" w:lineRule="auto"/>
              <w:rPr>
                <w:sz w:val="16"/>
                <w:szCs w:val="16"/>
              </w:rPr>
            </w:pPr>
          </w:p>
        </w:tc>
        <w:tc>
          <w:tcPr>
            <w:tcW w:w="78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00002080" w14:textId="77777777" w:rsidR="00D163BA" w:rsidRDefault="00D163BA" w:rsidP="00D163BA">
            <w:pPr>
              <w:spacing w:after="0" w:line="240" w:lineRule="auto"/>
              <w:rPr>
                <w:sz w:val="16"/>
                <w:szCs w:val="16"/>
              </w:rPr>
            </w:pPr>
          </w:p>
        </w:tc>
        <w:tc>
          <w:tcPr>
            <w:tcW w:w="81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00002081" w14:textId="77777777" w:rsidR="00D163BA" w:rsidRDefault="00D163BA" w:rsidP="00D163BA">
            <w:pPr>
              <w:spacing w:after="0" w:line="240" w:lineRule="auto"/>
              <w:rPr>
                <w:sz w:val="16"/>
                <w:szCs w:val="16"/>
              </w:rPr>
            </w:pPr>
          </w:p>
        </w:tc>
        <w:tc>
          <w:tcPr>
            <w:tcW w:w="76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00002082" w14:textId="77777777" w:rsidR="00D163BA" w:rsidRDefault="00D163BA" w:rsidP="00D163BA">
            <w:pPr>
              <w:spacing w:after="0" w:line="240" w:lineRule="auto"/>
              <w:rPr>
                <w:sz w:val="16"/>
                <w:szCs w:val="16"/>
              </w:rPr>
            </w:pPr>
          </w:p>
        </w:tc>
        <w:tc>
          <w:tcPr>
            <w:tcW w:w="79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00002083" w14:textId="77777777" w:rsidR="00D163BA" w:rsidRDefault="00D163BA" w:rsidP="00D163BA">
            <w:pPr>
              <w:spacing w:after="0" w:line="240" w:lineRule="auto"/>
              <w:rPr>
                <w:sz w:val="16"/>
                <w:szCs w:val="16"/>
              </w:rPr>
            </w:pPr>
          </w:p>
        </w:tc>
        <w:tc>
          <w:tcPr>
            <w:tcW w:w="100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00002084" w14:textId="77777777" w:rsidR="00D163BA" w:rsidRDefault="00D163BA" w:rsidP="00D163BA">
            <w:pPr>
              <w:spacing w:after="0" w:line="240" w:lineRule="auto"/>
              <w:jc w:val="center"/>
              <w:rPr>
                <w:sz w:val="16"/>
                <w:szCs w:val="16"/>
              </w:rPr>
            </w:pPr>
            <w:r>
              <w:rPr>
                <w:sz w:val="16"/>
                <w:szCs w:val="16"/>
              </w:rPr>
              <w:t>0</w:t>
            </w:r>
          </w:p>
        </w:tc>
      </w:tr>
      <w:tr w:rsidR="00D163BA" w14:paraId="336592F5" w14:textId="77777777" w:rsidTr="00DF13D0">
        <w:trPr>
          <w:trHeight w:val="403"/>
        </w:trPr>
        <w:tc>
          <w:tcPr>
            <w:tcW w:w="585" w:type="dxa"/>
            <w:vMerge/>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00002085" w14:textId="77777777" w:rsidR="00D163BA" w:rsidRDefault="00D163BA" w:rsidP="00D163BA">
            <w:pPr>
              <w:spacing w:after="0" w:line="240" w:lineRule="auto"/>
              <w:rPr>
                <w:rFonts w:ascii="Calibri" w:eastAsia="Calibri" w:hAnsi="Calibri" w:cs="Calibri"/>
                <w:sz w:val="22"/>
                <w:szCs w:val="22"/>
              </w:rPr>
            </w:pPr>
          </w:p>
        </w:tc>
        <w:tc>
          <w:tcPr>
            <w:tcW w:w="1860" w:type="dxa"/>
            <w:vMerge/>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00002086" w14:textId="77777777" w:rsidR="00D163BA" w:rsidRDefault="00D163BA" w:rsidP="00D163BA">
            <w:pPr>
              <w:spacing w:after="0" w:line="240" w:lineRule="auto"/>
              <w:rPr>
                <w:rFonts w:ascii="Calibri" w:eastAsia="Calibri" w:hAnsi="Calibri" w:cs="Calibri"/>
                <w:sz w:val="22"/>
                <w:szCs w:val="22"/>
              </w:rPr>
            </w:pPr>
          </w:p>
        </w:tc>
        <w:tc>
          <w:tcPr>
            <w:tcW w:w="85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00002087" w14:textId="77777777" w:rsidR="00D163BA" w:rsidRDefault="00D163BA" w:rsidP="00D163BA">
            <w:pPr>
              <w:spacing w:after="0" w:line="240" w:lineRule="auto"/>
              <w:jc w:val="center"/>
              <w:rPr>
                <w:sz w:val="16"/>
                <w:szCs w:val="16"/>
              </w:rPr>
            </w:pPr>
            <w:r>
              <w:rPr>
                <w:sz w:val="16"/>
                <w:szCs w:val="16"/>
              </w:rPr>
              <w:t>КП</w:t>
            </w:r>
          </w:p>
        </w:tc>
        <w:tc>
          <w:tcPr>
            <w:tcW w:w="66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00002088" w14:textId="77777777" w:rsidR="00D163BA" w:rsidRDefault="00D163BA" w:rsidP="00D163BA">
            <w:pPr>
              <w:spacing w:after="0" w:line="240" w:lineRule="auto"/>
              <w:rPr>
                <w:sz w:val="16"/>
                <w:szCs w:val="16"/>
              </w:rPr>
            </w:pPr>
          </w:p>
        </w:tc>
        <w:tc>
          <w:tcPr>
            <w:tcW w:w="70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tcPr>
          <w:p w14:paraId="00002089" w14:textId="77777777" w:rsidR="00D163BA" w:rsidRDefault="00D163BA" w:rsidP="00D163BA">
            <w:pPr>
              <w:spacing w:after="0" w:line="240" w:lineRule="auto"/>
              <w:rPr>
                <w:sz w:val="16"/>
                <w:szCs w:val="16"/>
              </w:rPr>
            </w:pPr>
          </w:p>
        </w:tc>
        <w:tc>
          <w:tcPr>
            <w:tcW w:w="81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tcPr>
          <w:p w14:paraId="0000208A" w14:textId="77777777" w:rsidR="00D163BA" w:rsidRDefault="00D163BA" w:rsidP="00D163BA">
            <w:pPr>
              <w:spacing w:after="0" w:line="240" w:lineRule="auto"/>
              <w:jc w:val="center"/>
              <w:rPr>
                <w:sz w:val="16"/>
                <w:szCs w:val="16"/>
              </w:rPr>
            </w:pPr>
            <w:r>
              <w:rPr>
                <w:sz w:val="16"/>
                <w:szCs w:val="16"/>
              </w:rPr>
              <w:t>250</w:t>
            </w:r>
          </w:p>
        </w:tc>
        <w:tc>
          <w:tcPr>
            <w:tcW w:w="78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0000208B" w14:textId="77777777" w:rsidR="00D163BA" w:rsidRDefault="00D163BA" w:rsidP="00D163BA">
            <w:pPr>
              <w:spacing w:after="0" w:line="240" w:lineRule="auto"/>
              <w:rPr>
                <w:sz w:val="16"/>
                <w:szCs w:val="16"/>
              </w:rPr>
            </w:pPr>
          </w:p>
        </w:tc>
        <w:tc>
          <w:tcPr>
            <w:tcW w:w="81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0000208C" w14:textId="77777777" w:rsidR="00D163BA" w:rsidRDefault="00D163BA" w:rsidP="00D163BA">
            <w:pPr>
              <w:spacing w:after="0" w:line="240" w:lineRule="auto"/>
              <w:rPr>
                <w:sz w:val="16"/>
                <w:szCs w:val="16"/>
              </w:rPr>
            </w:pPr>
          </w:p>
        </w:tc>
        <w:tc>
          <w:tcPr>
            <w:tcW w:w="76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0000208D" w14:textId="77777777" w:rsidR="00D163BA" w:rsidRDefault="00D163BA" w:rsidP="00D163BA">
            <w:pPr>
              <w:spacing w:after="0" w:line="240" w:lineRule="auto"/>
              <w:rPr>
                <w:sz w:val="16"/>
                <w:szCs w:val="16"/>
              </w:rPr>
            </w:pPr>
          </w:p>
        </w:tc>
        <w:tc>
          <w:tcPr>
            <w:tcW w:w="79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0000208E" w14:textId="77777777" w:rsidR="00D163BA" w:rsidRDefault="00D163BA" w:rsidP="00D163BA">
            <w:pPr>
              <w:spacing w:after="0" w:line="240" w:lineRule="auto"/>
              <w:rPr>
                <w:sz w:val="16"/>
                <w:szCs w:val="16"/>
              </w:rPr>
            </w:pPr>
          </w:p>
        </w:tc>
        <w:tc>
          <w:tcPr>
            <w:tcW w:w="100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0000208F" w14:textId="77777777" w:rsidR="00D163BA" w:rsidRDefault="00D163BA" w:rsidP="00D163BA">
            <w:pPr>
              <w:spacing w:after="0" w:line="240" w:lineRule="auto"/>
              <w:jc w:val="center"/>
              <w:rPr>
                <w:sz w:val="16"/>
                <w:szCs w:val="16"/>
              </w:rPr>
            </w:pPr>
            <w:r>
              <w:rPr>
                <w:sz w:val="16"/>
                <w:szCs w:val="16"/>
              </w:rPr>
              <w:t>250</w:t>
            </w:r>
          </w:p>
        </w:tc>
      </w:tr>
      <w:tr w:rsidR="00D163BA" w14:paraId="5AC393E0" w14:textId="77777777" w:rsidTr="00DF13D0">
        <w:trPr>
          <w:trHeight w:val="66"/>
        </w:trPr>
        <w:tc>
          <w:tcPr>
            <w:tcW w:w="585" w:type="dxa"/>
            <w:vMerge w:val="restart"/>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2090" w14:textId="77777777" w:rsidR="00D163BA" w:rsidRDefault="00D163BA" w:rsidP="00D163BA">
            <w:pPr>
              <w:spacing w:after="0" w:line="240" w:lineRule="auto"/>
              <w:jc w:val="center"/>
              <w:rPr>
                <w:sz w:val="16"/>
                <w:szCs w:val="16"/>
              </w:rPr>
            </w:pPr>
            <w:r>
              <w:rPr>
                <w:sz w:val="16"/>
                <w:szCs w:val="16"/>
              </w:rPr>
              <w:t>4.15.</w:t>
            </w:r>
          </w:p>
        </w:tc>
        <w:tc>
          <w:tcPr>
            <w:tcW w:w="1860" w:type="dxa"/>
            <w:vMerge w:val="restart"/>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2091" w14:textId="77777777" w:rsidR="00D163BA" w:rsidRDefault="00D163BA" w:rsidP="00D163BA">
            <w:pPr>
              <w:spacing w:after="0" w:line="240" w:lineRule="auto"/>
              <w:jc w:val="center"/>
              <w:rPr>
                <w:sz w:val="16"/>
                <w:szCs w:val="16"/>
              </w:rPr>
            </w:pPr>
            <w:r>
              <w:rPr>
                <w:sz w:val="16"/>
                <w:szCs w:val="16"/>
              </w:rPr>
              <w:t>Заміна теплових лічильників - 50 шт</w:t>
            </w:r>
          </w:p>
        </w:tc>
        <w:tc>
          <w:tcPr>
            <w:tcW w:w="85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00002092" w14:textId="77777777" w:rsidR="00D163BA" w:rsidRDefault="00D163BA" w:rsidP="00D163BA">
            <w:pPr>
              <w:spacing w:after="0" w:line="240" w:lineRule="auto"/>
              <w:jc w:val="center"/>
              <w:rPr>
                <w:sz w:val="16"/>
                <w:szCs w:val="16"/>
              </w:rPr>
            </w:pPr>
            <w:r>
              <w:rPr>
                <w:sz w:val="16"/>
                <w:szCs w:val="16"/>
              </w:rPr>
              <w:t>МБ</w:t>
            </w:r>
          </w:p>
        </w:tc>
        <w:tc>
          <w:tcPr>
            <w:tcW w:w="66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00002093" w14:textId="77777777" w:rsidR="00D163BA" w:rsidRDefault="00D163BA" w:rsidP="00D163BA">
            <w:pPr>
              <w:spacing w:after="0" w:line="240" w:lineRule="auto"/>
              <w:rPr>
                <w:sz w:val="16"/>
                <w:szCs w:val="16"/>
              </w:rPr>
            </w:pPr>
          </w:p>
        </w:tc>
        <w:tc>
          <w:tcPr>
            <w:tcW w:w="70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tcPr>
          <w:p w14:paraId="00002094" w14:textId="77777777" w:rsidR="00D163BA" w:rsidRDefault="00D163BA" w:rsidP="00D163BA">
            <w:pPr>
              <w:spacing w:after="0" w:line="240" w:lineRule="auto"/>
              <w:rPr>
                <w:sz w:val="16"/>
                <w:szCs w:val="16"/>
              </w:rPr>
            </w:pPr>
          </w:p>
        </w:tc>
        <w:tc>
          <w:tcPr>
            <w:tcW w:w="81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tcPr>
          <w:p w14:paraId="00002095" w14:textId="77777777" w:rsidR="00D163BA" w:rsidRDefault="00D163BA" w:rsidP="00D163BA">
            <w:pPr>
              <w:spacing w:after="0" w:line="240" w:lineRule="auto"/>
              <w:jc w:val="center"/>
              <w:rPr>
                <w:sz w:val="16"/>
                <w:szCs w:val="16"/>
              </w:rPr>
            </w:pPr>
            <w:r>
              <w:rPr>
                <w:sz w:val="16"/>
                <w:szCs w:val="16"/>
              </w:rPr>
              <w:t>240</w:t>
            </w:r>
          </w:p>
        </w:tc>
        <w:tc>
          <w:tcPr>
            <w:tcW w:w="78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00002096" w14:textId="77777777" w:rsidR="00D163BA" w:rsidRDefault="00D163BA" w:rsidP="00D163BA">
            <w:pPr>
              <w:spacing w:after="0" w:line="240" w:lineRule="auto"/>
              <w:rPr>
                <w:sz w:val="16"/>
                <w:szCs w:val="16"/>
              </w:rPr>
            </w:pPr>
          </w:p>
        </w:tc>
        <w:tc>
          <w:tcPr>
            <w:tcW w:w="81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00002097" w14:textId="77777777" w:rsidR="00D163BA" w:rsidRDefault="00D163BA" w:rsidP="00D163BA">
            <w:pPr>
              <w:spacing w:after="0" w:line="240" w:lineRule="auto"/>
              <w:rPr>
                <w:sz w:val="16"/>
                <w:szCs w:val="16"/>
              </w:rPr>
            </w:pPr>
          </w:p>
        </w:tc>
        <w:tc>
          <w:tcPr>
            <w:tcW w:w="76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00002098" w14:textId="77777777" w:rsidR="00D163BA" w:rsidRDefault="00D163BA" w:rsidP="00D163BA">
            <w:pPr>
              <w:spacing w:after="0" w:line="240" w:lineRule="auto"/>
              <w:rPr>
                <w:sz w:val="16"/>
                <w:szCs w:val="16"/>
              </w:rPr>
            </w:pPr>
          </w:p>
        </w:tc>
        <w:tc>
          <w:tcPr>
            <w:tcW w:w="79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00002099" w14:textId="77777777" w:rsidR="00D163BA" w:rsidRDefault="00D163BA" w:rsidP="00D163BA">
            <w:pPr>
              <w:spacing w:after="0" w:line="240" w:lineRule="auto"/>
              <w:jc w:val="center"/>
              <w:rPr>
                <w:sz w:val="16"/>
                <w:szCs w:val="16"/>
              </w:rPr>
            </w:pPr>
            <w:r>
              <w:rPr>
                <w:sz w:val="16"/>
                <w:szCs w:val="16"/>
              </w:rPr>
              <w:t>190</w:t>
            </w:r>
          </w:p>
        </w:tc>
        <w:tc>
          <w:tcPr>
            <w:tcW w:w="100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0000209A" w14:textId="77777777" w:rsidR="00D163BA" w:rsidRDefault="00D163BA" w:rsidP="00D163BA">
            <w:pPr>
              <w:spacing w:after="0" w:line="240" w:lineRule="auto"/>
              <w:jc w:val="center"/>
              <w:rPr>
                <w:sz w:val="16"/>
                <w:szCs w:val="16"/>
              </w:rPr>
            </w:pPr>
            <w:r>
              <w:rPr>
                <w:sz w:val="16"/>
                <w:szCs w:val="16"/>
              </w:rPr>
              <w:t>430</w:t>
            </w:r>
          </w:p>
        </w:tc>
      </w:tr>
      <w:tr w:rsidR="00D163BA" w14:paraId="1C0CCE2C" w14:textId="77777777" w:rsidTr="00DF13D0">
        <w:trPr>
          <w:trHeight w:val="66"/>
        </w:trPr>
        <w:tc>
          <w:tcPr>
            <w:tcW w:w="585" w:type="dxa"/>
            <w:vMerge/>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0000209B" w14:textId="77777777" w:rsidR="00D163BA" w:rsidRDefault="00D163BA" w:rsidP="00D163BA">
            <w:pPr>
              <w:spacing w:after="0" w:line="240" w:lineRule="auto"/>
              <w:rPr>
                <w:rFonts w:ascii="Calibri" w:eastAsia="Calibri" w:hAnsi="Calibri" w:cs="Calibri"/>
                <w:sz w:val="22"/>
                <w:szCs w:val="22"/>
              </w:rPr>
            </w:pPr>
          </w:p>
        </w:tc>
        <w:tc>
          <w:tcPr>
            <w:tcW w:w="1860" w:type="dxa"/>
            <w:vMerge/>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0000209C" w14:textId="77777777" w:rsidR="00D163BA" w:rsidRDefault="00D163BA" w:rsidP="00D163BA">
            <w:pPr>
              <w:spacing w:after="0" w:line="240" w:lineRule="auto"/>
              <w:rPr>
                <w:rFonts w:ascii="Calibri" w:eastAsia="Calibri" w:hAnsi="Calibri" w:cs="Calibri"/>
                <w:sz w:val="22"/>
                <w:szCs w:val="22"/>
              </w:rPr>
            </w:pPr>
          </w:p>
        </w:tc>
        <w:tc>
          <w:tcPr>
            <w:tcW w:w="85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0000209D" w14:textId="77777777" w:rsidR="00D163BA" w:rsidRDefault="00D163BA" w:rsidP="00D163BA">
            <w:pPr>
              <w:spacing w:after="0" w:line="240" w:lineRule="auto"/>
              <w:jc w:val="center"/>
              <w:rPr>
                <w:sz w:val="16"/>
                <w:szCs w:val="16"/>
              </w:rPr>
            </w:pPr>
            <w:r>
              <w:rPr>
                <w:sz w:val="16"/>
                <w:szCs w:val="16"/>
              </w:rPr>
              <w:t>ГК</w:t>
            </w:r>
          </w:p>
        </w:tc>
        <w:tc>
          <w:tcPr>
            <w:tcW w:w="66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0000209E" w14:textId="77777777" w:rsidR="00D163BA" w:rsidRDefault="00D163BA" w:rsidP="00D163BA">
            <w:pPr>
              <w:spacing w:after="0" w:line="240" w:lineRule="auto"/>
              <w:rPr>
                <w:sz w:val="16"/>
                <w:szCs w:val="16"/>
              </w:rPr>
            </w:pPr>
          </w:p>
        </w:tc>
        <w:tc>
          <w:tcPr>
            <w:tcW w:w="70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tcPr>
          <w:p w14:paraId="0000209F" w14:textId="77777777" w:rsidR="00D163BA" w:rsidRDefault="00D163BA" w:rsidP="00D163BA">
            <w:pPr>
              <w:spacing w:after="0" w:line="240" w:lineRule="auto"/>
              <w:rPr>
                <w:sz w:val="16"/>
                <w:szCs w:val="16"/>
              </w:rPr>
            </w:pPr>
          </w:p>
        </w:tc>
        <w:tc>
          <w:tcPr>
            <w:tcW w:w="81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tcPr>
          <w:p w14:paraId="000020A0" w14:textId="77777777" w:rsidR="00D163BA" w:rsidRDefault="00D163BA" w:rsidP="00D163BA">
            <w:pPr>
              <w:spacing w:after="0" w:line="240" w:lineRule="auto"/>
              <w:jc w:val="center"/>
              <w:rPr>
                <w:sz w:val="16"/>
                <w:szCs w:val="16"/>
              </w:rPr>
            </w:pPr>
            <w:r>
              <w:rPr>
                <w:sz w:val="16"/>
                <w:szCs w:val="16"/>
              </w:rPr>
              <w:t>960</w:t>
            </w:r>
          </w:p>
        </w:tc>
        <w:tc>
          <w:tcPr>
            <w:tcW w:w="78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000020A1" w14:textId="77777777" w:rsidR="00D163BA" w:rsidRDefault="00D163BA" w:rsidP="00D163BA">
            <w:pPr>
              <w:spacing w:after="0" w:line="240" w:lineRule="auto"/>
              <w:rPr>
                <w:sz w:val="16"/>
                <w:szCs w:val="16"/>
              </w:rPr>
            </w:pPr>
          </w:p>
        </w:tc>
        <w:tc>
          <w:tcPr>
            <w:tcW w:w="81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000020A2" w14:textId="77777777" w:rsidR="00D163BA" w:rsidRDefault="00D163BA" w:rsidP="00D163BA">
            <w:pPr>
              <w:spacing w:after="0" w:line="240" w:lineRule="auto"/>
              <w:rPr>
                <w:sz w:val="16"/>
                <w:szCs w:val="16"/>
              </w:rPr>
            </w:pPr>
          </w:p>
        </w:tc>
        <w:tc>
          <w:tcPr>
            <w:tcW w:w="76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000020A3" w14:textId="77777777" w:rsidR="00D163BA" w:rsidRDefault="00D163BA" w:rsidP="00D163BA">
            <w:pPr>
              <w:spacing w:after="0" w:line="240" w:lineRule="auto"/>
              <w:rPr>
                <w:sz w:val="16"/>
                <w:szCs w:val="16"/>
              </w:rPr>
            </w:pPr>
          </w:p>
        </w:tc>
        <w:tc>
          <w:tcPr>
            <w:tcW w:w="79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000020A4" w14:textId="77777777" w:rsidR="00D163BA" w:rsidRDefault="00D163BA" w:rsidP="00D163BA">
            <w:pPr>
              <w:spacing w:after="0" w:line="240" w:lineRule="auto"/>
              <w:jc w:val="center"/>
              <w:rPr>
                <w:sz w:val="16"/>
                <w:szCs w:val="16"/>
              </w:rPr>
            </w:pPr>
            <w:r>
              <w:rPr>
                <w:sz w:val="16"/>
                <w:szCs w:val="16"/>
              </w:rPr>
              <w:t>760</w:t>
            </w:r>
          </w:p>
        </w:tc>
        <w:tc>
          <w:tcPr>
            <w:tcW w:w="100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000020A5" w14:textId="77777777" w:rsidR="00D163BA" w:rsidRDefault="00D163BA" w:rsidP="00D163BA">
            <w:pPr>
              <w:spacing w:after="0" w:line="240" w:lineRule="auto"/>
              <w:jc w:val="center"/>
              <w:rPr>
                <w:sz w:val="16"/>
                <w:szCs w:val="16"/>
              </w:rPr>
            </w:pPr>
            <w:r>
              <w:rPr>
                <w:sz w:val="16"/>
                <w:szCs w:val="16"/>
              </w:rPr>
              <w:t>1720</w:t>
            </w:r>
          </w:p>
        </w:tc>
      </w:tr>
      <w:tr w:rsidR="00D163BA" w14:paraId="324E20A3" w14:textId="77777777" w:rsidTr="00DF13D0">
        <w:trPr>
          <w:trHeight w:val="86"/>
        </w:trPr>
        <w:tc>
          <w:tcPr>
            <w:tcW w:w="585" w:type="dxa"/>
            <w:vMerge/>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000020A6" w14:textId="77777777" w:rsidR="00D163BA" w:rsidRDefault="00D163BA" w:rsidP="00D163BA">
            <w:pPr>
              <w:spacing w:after="0" w:line="240" w:lineRule="auto"/>
              <w:rPr>
                <w:rFonts w:ascii="Calibri" w:eastAsia="Calibri" w:hAnsi="Calibri" w:cs="Calibri"/>
                <w:sz w:val="22"/>
                <w:szCs w:val="22"/>
              </w:rPr>
            </w:pPr>
          </w:p>
        </w:tc>
        <w:tc>
          <w:tcPr>
            <w:tcW w:w="1860" w:type="dxa"/>
            <w:vMerge/>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000020A7" w14:textId="77777777" w:rsidR="00D163BA" w:rsidRDefault="00D163BA" w:rsidP="00D163BA">
            <w:pPr>
              <w:spacing w:after="0" w:line="240" w:lineRule="auto"/>
              <w:rPr>
                <w:rFonts w:ascii="Calibri" w:eastAsia="Calibri" w:hAnsi="Calibri" w:cs="Calibri"/>
                <w:sz w:val="22"/>
                <w:szCs w:val="22"/>
              </w:rPr>
            </w:pPr>
          </w:p>
        </w:tc>
        <w:tc>
          <w:tcPr>
            <w:tcW w:w="85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000020A8" w14:textId="77777777" w:rsidR="00D163BA" w:rsidRDefault="00D163BA" w:rsidP="00D163BA">
            <w:pPr>
              <w:spacing w:after="0" w:line="240" w:lineRule="auto"/>
              <w:jc w:val="center"/>
              <w:rPr>
                <w:sz w:val="16"/>
                <w:szCs w:val="16"/>
              </w:rPr>
            </w:pPr>
            <w:r>
              <w:rPr>
                <w:sz w:val="16"/>
                <w:szCs w:val="16"/>
              </w:rPr>
              <w:t>КП</w:t>
            </w:r>
          </w:p>
        </w:tc>
        <w:tc>
          <w:tcPr>
            <w:tcW w:w="66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000020A9" w14:textId="77777777" w:rsidR="00D163BA" w:rsidRDefault="00D163BA" w:rsidP="00D163BA">
            <w:pPr>
              <w:spacing w:after="0" w:line="240" w:lineRule="auto"/>
              <w:rPr>
                <w:sz w:val="16"/>
                <w:szCs w:val="16"/>
              </w:rPr>
            </w:pPr>
          </w:p>
        </w:tc>
        <w:tc>
          <w:tcPr>
            <w:tcW w:w="70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tcPr>
          <w:p w14:paraId="000020AA" w14:textId="77777777" w:rsidR="00D163BA" w:rsidRDefault="00D163BA" w:rsidP="00D163BA">
            <w:pPr>
              <w:spacing w:after="0" w:line="240" w:lineRule="auto"/>
              <w:rPr>
                <w:sz w:val="16"/>
                <w:szCs w:val="16"/>
              </w:rPr>
            </w:pPr>
          </w:p>
        </w:tc>
        <w:tc>
          <w:tcPr>
            <w:tcW w:w="81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tcPr>
          <w:p w14:paraId="000020AB" w14:textId="77777777" w:rsidR="00D163BA" w:rsidRDefault="00D163BA" w:rsidP="00D163BA">
            <w:pPr>
              <w:spacing w:after="0" w:line="240" w:lineRule="auto"/>
              <w:rPr>
                <w:sz w:val="16"/>
                <w:szCs w:val="16"/>
              </w:rPr>
            </w:pPr>
          </w:p>
        </w:tc>
        <w:tc>
          <w:tcPr>
            <w:tcW w:w="78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000020AC" w14:textId="77777777" w:rsidR="00D163BA" w:rsidRDefault="00D163BA" w:rsidP="00D163BA">
            <w:pPr>
              <w:spacing w:after="0" w:line="240" w:lineRule="auto"/>
              <w:rPr>
                <w:sz w:val="16"/>
                <w:szCs w:val="16"/>
              </w:rPr>
            </w:pPr>
          </w:p>
        </w:tc>
        <w:tc>
          <w:tcPr>
            <w:tcW w:w="81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000020AD" w14:textId="77777777" w:rsidR="00D163BA" w:rsidRDefault="00D163BA" w:rsidP="00D163BA">
            <w:pPr>
              <w:spacing w:after="0" w:line="240" w:lineRule="auto"/>
              <w:rPr>
                <w:sz w:val="16"/>
                <w:szCs w:val="16"/>
              </w:rPr>
            </w:pPr>
          </w:p>
        </w:tc>
        <w:tc>
          <w:tcPr>
            <w:tcW w:w="76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000020AE" w14:textId="77777777" w:rsidR="00D163BA" w:rsidRDefault="00D163BA" w:rsidP="00D163BA">
            <w:pPr>
              <w:spacing w:after="0" w:line="240" w:lineRule="auto"/>
              <w:rPr>
                <w:sz w:val="16"/>
                <w:szCs w:val="16"/>
              </w:rPr>
            </w:pPr>
          </w:p>
        </w:tc>
        <w:tc>
          <w:tcPr>
            <w:tcW w:w="79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000020AF" w14:textId="77777777" w:rsidR="00D163BA" w:rsidRDefault="00D163BA" w:rsidP="00D163BA">
            <w:pPr>
              <w:spacing w:after="0" w:line="240" w:lineRule="auto"/>
              <w:rPr>
                <w:sz w:val="16"/>
                <w:szCs w:val="16"/>
              </w:rPr>
            </w:pPr>
          </w:p>
        </w:tc>
        <w:tc>
          <w:tcPr>
            <w:tcW w:w="100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000020B0" w14:textId="77777777" w:rsidR="00D163BA" w:rsidRDefault="00D163BA" w:rsidP="00D163BA">
            <w:pPr>
              <w:spacing w:after="0" w:line="240" w:lineRule="auto"/>
              <w:jc w:val="center"/>
              <w:rPr>
                <w:sz w:val="16"/>
                <w:szCs w:val="16"/>
              </w:rPr>
            </w:pPr>
            <w:r>
              <w:rPr>
                <w:sz w:val="16"/>
                <w:szCs w:val="16"/>
              </w:rPr>
              <w:t>0</w:t>
            </w:r>
          </w:p>
        </w:tc>
      </w:tr>
      <w:tr w:rsidR="00D163BA" w14:paraId="7A46DEF5" w14:textId="77777777" w:rsidTr="00DF13D0">
        <w:trPr>
          <w:trHeight w:val="192"/>
        </w:trPr>
        <w:tc>
          <w:tcPr>
            <w:tcW w:w="585" w:type="dxa"/>
            <w:vMerge w:val="restart"/>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20B1" w14:textId="77777777" w:rsidR="00D163BA" w:rsidRDefault="00D163BA" w:rsidP="00D163BA">
            <w:pPr>
              <w:spacing w:after="0" w:line="240" w:lineRule="auto"/>
              <w:jc w:val="center"/>
              <w:rPr>
                <w:sz w:val="16"/>
                <w:szCs w:val="16"/>
              </w:rPr>
            </w:pPr>
            <w:r>
              <w:rPr>
                <w:sz w:val="16"/>
                <w:szCs w:val="16"/>
              </w:rPr>
              <w:t>4.16.</w:t>
            </w:r>
          </w:p>
        </w:tc>
        <w:tc>
          <w:tcPr>
            <w:tcW w:w="1860" w:type="dxa"/>
            <w:vMerge w:val="restart"/>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20B2" w14:textId="77777777" w:rsidR="00D163BA" w:rsidRDefault="00D163BA" w:rsidP="00D163BA">
            <w:pPr>
              <w:spacing w:after="0" w:line="240" w:lineRule="auto"/>
              <w:jc w:val="center"/>
              <w:rPr>
                <w:sz w:val="16"/>
                <w:szCs w:val="16"/>
              </w:rPr>
            </w:pPr>
            <w:r>
              <w:rPr>
                <w:sz w:val="16"/>
                <w:szCs w:val="16"/>
              </w:rPr>
              <w:t>Закупівля частотного перетворювача в комплекті з дроселем та силовим кабелем</w:t>
            </w:r>
          </w:p>
        </w:tc>
        <w:tc>
          <w:tcPr>
            <w:tcW w:w="85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000020B3" w14:textId="77777777" w:rsidR="00D163BA" w:rsidRDefault="00D163BA" w:rsidP="00D163BA">
            <w:pPr>
              <w:spacing w:after="0" w:line="240" w:lineRule="auto"/>
              <w:jc w:val="center"/>
              <w:rPr>
                <w:sz w:val="16"/>
                <w:szCs w:val="16"/>
              </w:rPr>
            </w:pPr>
            <w:r>
              <w:rPr>
                <w:sz w:val="16"/>
                <w:szCs w:val="16"/>
              </w:rPr>
              <w:t>МБ</w:t>
            </w:r>
          </w:p>
        </w:tc>
        <w:tc>
          <w:tcPr>
            <w:tcW w:w="66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000020B4" w14:textId="77777777" w:rsidR="00D163BA" w:rsidRDefault="00D163BA" w:rsidP="00D163BA">
            <w:pPr>
              <w:spacing w:after="0" w:line="240" w:lineRule="auto"/>
              <w:rPr>
                <w:sz w:val="16"/>
                <w:szCs w:val="16"/>
              </w:rPr>
            </w:pPr>
          </w:p>
        </w:tc>
        <w:tc>
          <w:tcPr>
            <w:tcW w:w="70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tcPr>
          <w:p w14:paraId="000020B5" w14:textId="77777777" w:rsidR="00D163BA" w:rsidRDefault="00D163BA" w:rsidP="00D163BA">
            <w:pPr>
              <w:spacing w:after="0" w:line="240" w:lineRule="auto"/>
              <w:rPr>
                <w:sz w:val="16"/>
                <w:szCs w:val="16"/>
              </w:rPr>
            </w:pPr>
          </w:p>
        </w:tc>
        <w:tc>
          <w:tcPr>
            <w:tcW w:w="81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tcPr>
          <w:p w14:paraId="000020B6" w14:textId="77777777" w:rsidR="00D163BA" w:rsidRDefault="00D163BA" w:rsidP="00D163BA">
            <w:pPr>
              <w:spacing w:after="0" w:line="240" w:lineRule="auto"/>
              <w:rPr>
                <w:sz w:val="16"/>
                <w:szCs w:val="16"/>
              </w:rPr>
            </w:pPr>
          </w:p>
        </w:tc>
        <w:tc>
          <w:tcPr>
            <w:tcW w:w="78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000020B7" w14:textId="77777777" w:rsidR="00D163BA" w:rsidRDefault="00D163BA" w:rsidP="00D163BA">
            <w:pPr>
              <w:spacing w:after="0" w:line="240" w:lineRule="auto"/>
              <w:rPr>
                <w:sz w:val="16"/>
                <w:szCs w:val="16"/>
              </w:rPr>
            </w:pPr>
          </w:p>
        </w:tc>
        <w:tc>
          <w:tcPr>
            <w:tcW w:w="81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000020B8" w14:textId="77777777" w:rsidR="00D163BA" w:rsidRDefault="00D163BA" w:rsidP="00D163BA">
            <w:pPr>
              <w:spacing w:after="0" w:line="240" w:lineRule="auto"/>
              <w:rPr>
                <w:sz w:val="16"/>
                <w:szCs w:val="16"/>
              </w:rPr>
            </w:pPr>
          </w:p>
        </w:tc>
        <w:tc>
          <w:tcPr>
            <w:tcW w:w="76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000020B9" w14:textId="77777777" w:rsidR="00D163BA" w:rsidRDefault="00D163BA" w:rsidP="00D163BA">
            <w:pPr>
              <w:spacing w:after="0" w:line="240" w:lineRule="auto"/>
              <w:rPr>
                <w:sz w:val="16"/>
                <w:szCs w:val="16"/>
              </w:rPr>
            </w:pPr>
          </w:p>
        </w:tc>
        <w:tc>
          <w:tcPr>
            <w:tcW w:w="79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000020BA" w14:textId="77777777" w:rsidR="00D163BA" w:rsidRDefault="00D163BA" w:rsidP="00D163BA">
            <w:pPr>
              <w:spacing w:after="0" w:line="240" w:lineRule="auto"/>
              <w:rPr>
                <w:sz w:val="16"/>
                <w:szCs w:val="16"/>
              </w:rPr>
            </w:pPr>
          </w:p>
        </w:tc>
        <w:tc>
          <w:tcPr>
            <w:tcW w:w="100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000020BB" w14:textId="77777777" w:rsidR="00D163BA" w:rsidRDefault="00D163BA" w:rsidP="00D163BA">
            <w:pPr>
              <w:spacing w:after="0" w:line="240" w:lineRule="auto"/>
              <w:jc w:val="center"/>
              <w:rPr>
                <w:sz w:val="16"/>
                <w:szCs w:val="16"/>
              </w:rPr>
            </w:pPr>
            <w:r>
              <w:rPr>
                <w:sz w:val="16"/>
                <w:szCs w:val="16"/>
              </w:rPr>
              <w:t>0</w:t>
            </w:r>
          </w:p>
        </w:tc>
      </w:tr>
      <w:tr w:rsidR="00D163BA" w14:paraId="0BE463BA" w14:textId="77777777" w:rsidTr="00DF13D0">
        <w:trPr>
          <w:trHeight w:val="283"/>
        </w:trPr>
        <w:tc>
          <w:tcPr>
            <w:tcW w:w="585" w:type="dxa"/>
            <w:vMerge/>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000020BC" w14:textId="77777777" w:rsidR="00D163BA" w:rsidRDefault="00D163BA" w:rsidP="00D163BA">
            <w:pPr>
              <w:spacing w:after="0" w:line="240" w:lineRule="auto"/>
              <w:rPr>
                <w:rFonts w:ascii="Calibri" w:eastAsia="Calibri" w:hAnsi="Calibri" w:cs="Calibri"/>
                <w:sz w:val="22"/>
                <w:szCs w:val="22"/>
              </w:rPr>
            </w:pPr>
          </w:p>
        </w:tc>
        <w:tc>
          <w:tcPr>
            <w:tcW w:w="1860" w:type="dxa"/>
            <w:vMerge/>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000020BD" w14:textId="77777777" w:rsidR="00D163BA" w:rsidRDefault="00D163BA" w:rsidP="00D163BA">
            <w:pPr>
              <w:spacing w:after="0" w:line="240" w:lineRule="auto"/>
              <w:rPr>
                <w:rFonts w:ascii="Calibri" w:eastAsia="Calibri" w:hAnsi="Calibri" w:cs="Calibri"/>
                <w:sz w:val="22"/>
                <w:szCs w:val="22"/>
              </w:rPr>
            </w:pPr>
          </w:p>
        </w:tc>
        <w:tc>
          <w:tcPr>
            <w:tcW w:w="85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000020BE" w14:textId="77777777" w:rsidR="00D163BA" w:rsidRDefault="00D163BA" w:rsidP="00D163BA">
            <w:pPr>
              <w:spacing w:after="0" w:line="240" w:lineRule="auto"/>
              <w:jc w:val="center"/>
              <w:rPr>
                <w:sz w:val="16"/>
                <w:szCs w:val="16"/>
              </w:rPr>
            </w:pPr>
            <w:r>
              <w:rPr>
                <w:sz w:val="16"/>
                <w:szCs w:val="16"/>
              </w:rPr>
              <w:t>ГК</w:t>
            </w:r>
          </w:p>
        </w:tc>
        <w:tc>
          <w:tcPr>
            <w:tcW w:w="66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000020BF" w14:textId="77777777" w:rsidR="00D163BA" w:rsidRDefault="00D163BA" w:rsidP="00D163BA">
            <w:pPr>
              <w:spacing w:after="0" w:line="240" w:lineRule="auto"/>
              <w:rPr>
                <w:sz w:val="16"/>
                <w:szCs w:val="16"/>
              </w:rPr>
            </w:pPr>
          </w:p>
        </w:tc>
        <w:tc>
          <w:tcPr>
            <w:tcW w:w="70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tcPr>
          <w:p w14:paraId="000020C0" w14:textId="77777777" w:rsidR="00D163BA" w:rsidRDefault="00D163BA" w:rsidP="00D163BA">
            <w:pPr>
              <w:spacing w:after="0" w:line="240" w:lineRule="auto"/>
              <w:rPr>
                <w:sz w:val="16"/>
                <w:szCs w:val="16"/>
              </w:rPr>
            </w:pPr>
          </w:p>
        </w:tc>
        <w:tc>
          <w:tcPr>
            <w:tcW w:w="81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tcPr>
          <w:p w14:paraId="000020C1" w14:textId="77777777" w:rsidR="00D163BA" w:rsidRDefault="00D163BA" w:rsidP="00D163BA">
            <w:pPr>
              <w:spacing w:after="0" w:line="240" w:lineRule="auto"/>
              <w:rPr>
                <w:sz w:val="16"/>
                <w:szCs w:val="16"/>
              </w:rPr>
            </w:pPr>
          </w:p>
        </w:tc>
        <w:tc>
          <w:tcPr>
            <w:tcW w:w="78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000020C2" w14:textId="77777777" w:rsidR="00D163BA" w:rsidRDefault="00D163BA" w:rsidP="00D163BA">
            <w:pPr>
              <w:spacing w:after="0" w:line="240" w:lineRule="auto"/>
              <w:rPr>
                <w:sz w:val="16"/>
                <w:szCs w:val="16"/>
              </w:rPr>
            </w:pPr>
          </w:p>
        </w:tc>
        <w:tc>
          <w:tcPr>
            <w:tcW w:w="81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000020C3" w14:textId="77777777" w:rsidR="00D163BA" w:rsidRDefault="00D163BA" w:rsidP="00D163BA">
            <w:pPr>
              <w:spacing w:after="0" w:line="240" w:lineRule="auto"/>
              <w:rPr>
                <w:sz w:val="16"/>
                <w:szCs w:val="16"/>
              </w:rPr>
            </w:pPr>
          </w:p>
        </w:tc>
        <w:tc>
          <w:tcPr>
            <w:tcW w:w="76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000020C4" w14:textId="77777777" w:rsidR="00D163BA" w:rsidRDefault="00D163BA" w:rsidP="00D163BA">
            <w:pPr>
              <w:spacing w:after="0" w:line="240" w:lineRule="auto"/>
              <w:rPr>
                <w:sz w:val="16"/>
                <w:szCs w:val="16"/>
              </w:rPr>
            </w:pPr>
          </w:p>
        </w:tc>
        <w:tc>
          <w:tcPr>
            <w:tcW w:w="79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000020C5" w14:textId="77777777" w:rsidR="00D163BA" w:rsidRDefault="00D163BA" w:rsidP="00D163BA">
            <w:pPr>
              <w:spacing w:after="0" w:line="240" w:lineRule="auto"/>
              <w:rPr>
                <w:sz w:val="16"/>
                <w:szCs w:val="16"/>
              </w:rPr>
            </w:pPr>
          </w:p>
        </w:tc>
        <w:tc>
          <w:tcPr>
            <w:tcW w:w="100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000020C6" w14:textId="77777777" w:rsidR="00D163BA" w:rsidRDefault="00D163BA" w:rsidP="00D163BA">
            <w:pPr>
              <w:spacing w:after="0" w:line="240" w:lineRule="auto"/>
              <w:jc w:val="center"/>
              <w:rPr>
                <w:sz w:val="16"/>
                <w:szCs w:val="16"/>
              </w:rPr>
            </w:pPr>
            <w:r>
              <w:rPr>
                <w:sz w:val="16"/>
                <w:szCs w:val="16"/>
              </w:rPr>
              <w:t>0</w:t>
            </w:r>
          </w:p>
        </w:tc>
      </w:tr>
      <w:tr w:rsidR="00D163BA" w14:paraId="53D2A0D3" w14:textId="77777777" w:rsidTr="00DF13D0">
        <w:trPr>
          <w:trHeight w:val="20"/>
        </w:trPr>
        <w:tc>
          <w:tcPr>
            <w:tcW w:w="585" w:type="dxa"/>
            <w:vMerge/>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000020C7" w14:textId="77777777" w:rsidR="00D163BA" w:rsidRDefault="00D163BA" w:rsidP="00D163BA">
            <w:pPr>
              <w:spacing w:after="0" w:line="240" w:lineRule="auto"/>
              <w:rPr>
                <w:rFonts w:ascii="Calibri" w:eastAsia="Calibri" w:hAnsi="Calibri" w:cs="Calibri"/>
                <w:sz w:val="22"/>
                <w:szCs w:val="22"/>
              </w:rPr>
            </w:pPr>
          </w:p>
        </w:tc>
        <w:tc>
          <w:tcPr>
            <w:tcW w:w="1860" w:type="dxa"/>
            <w:vMerge/>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000020C8" w14:textId="77777777" w:rsidR="00D163BA" w:rsidRDefault="00D163BA" w:rsidP="00D163BA">
            <w:pPr>
              <w:spacing w:after="0" w:line="240" w:lineRule="auto"/>
              <w:rPr>
                <w:rFonts w:ascii="Calibri" w:eastAsia="Calibri" w:hAnsi="Calibri" w:cs="Calibri"/>
                <w:sz w:val="22"/>
                <w:szCs w:val="22"/>
              </w:rPr>
            </w:pPr>
          </w:p>
        </w:tc>
        <w:tc>
          <w:tcPr>
            <w:tcW w:w="85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000020C9" w14:textId="77777777" w:rsidR="00D163BA" w:rsidRDefault="00D163BA" w:rsidP="00D163BA">
            <w:pPr>
              <w:spacing w:after="0" w:line="240" w:lineRule="auto"/>
              <w:jc w:val="center"/>
              <w:rPr>
                <w:sz w:val="16"/>
                <w:szCs w:val="16"/>
              </w:rPr>
            </w:pPr>
            <w:r>
              <w:rPr>
                <w:sz w:val="16"/>
                <w:szCs w:val="16"/>
              </w:rPr>
              <w:t>КП</w:t>
            </w:r>
          </w:p>
        </w:tc>
        <w:tc>
          <w:tcPr>
            <w:tcW w:w="66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000020CA" w14:textId="77777777" w:rsidR="00D163BA" w:rsidRDefault="00D163BA" w:rsidP="00D163BA">
            <w:pPr>
              <w:spacing w:after="0" w:line="240" w:lineRule="auto"/>
              <w:jc w:val="right"/>
              <w:rPr>
                <w:sz w:val="16"/>
                <w:szCs w:val="16"/>
              </w:rPr>
            </w:pPr>
            <w:r>
              <w:rPr>
                <w:sz w:val="16"/>
                <w:szCs w:val="16"/>
              </w:rPr>
              <w:t>596</w:t>
            </w:r>
          </w:p>
        </w:tc>
        <w:tc>
          <w:tcPr>
            <w:tcW w:w="70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tcPr>
          <w:p w14:paraId="000020CB" w14:textId="77777777" w:rsidR="00D163BA" w:rsidRDefault="00D163BA" w:rsidP="00D163BA">
            <w:pPr>
              <w:spacing w:after="0" w:line="240" w:lineRule="auto"/>
              <w:rPr>
                <w:sz w:val="16"/>
                <w:szCs w:val="16"/>
              </w:rPr>
            </w:pPr>
          </w:p>
        </w:tc>
        <w:tc>
          <w:tcPr>
            <w:tcW w:w="81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tcPr>
          <w:p w14:paraId="000020CC" w14:textId="77777777" w:rsidR="00D163BA" w:rsidRDefault="00D163BA" w:rsidP="00D163BA">
            <w:pPr>
              <w:spacing w:after="0" w:line="240" w:lineRule="auto"/>
              <w:rPr>
                <w:sz w:val="16"/>
                <w:szCs w:val="16"/>
              </w:rPr>
            </w:pPr>
          </w:p>
        </w:tc>
        <w:tc>
          <w:tcPr>
            <w:tcW w:w="78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000020CD" w14:textId="77777777" w:rsidR="00D163BA" w:rsidRDefault="00D163BA" w:rsidP="00D163BA">
            <w:pPr>
              <w:spacing w:after="0" w:line="240" w:lineRule="auto"/>
              <w:rPr>
                <w:sz w:val="16"/>
                <w:szCs w:val="16"/>
              </w:rPr>
            </w:pPr>
          </w:p>
        </w:tc>
        <w:tc>
          <w:tcPr>
            <w:tcW w:w="81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000020CE" w14:textId="77777777" w:rsidR="00D163BA" w:rsidRDefault="00D163BA" w:rsidP="00D163BA">
            <w:pPr>
              <w:spacing w:after="0" w:line="240" w:lineRule="auto"/>
              <w:rPr>
                <w:sz w:val="16"/>
                <w:szCs w:val="16"/>
              </w:rPr>
            </w:pPr>
          </w:p>
        </w:tc>
        <w:tc>
          <w:tcPr>
            <w:tcW w:w="76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000020CF" w14:textId="77777777" w:rsidR="00D163BA" w:rsidRDefault="00D163BA" w:rsidP="00D163BA">
            <w:pPr>
              <w:spacing w:after="0" w:line="240" w:lineRule="auto"/>
              <w:rPr>
                <w:sz w:val="16"/>
                <w:szCs w:val="16"/>
              </w:rPr>
            </w:pPr>
          </w:p>
        </w:tc>
        <w:tc>
          <w:tcPr>
            <w:tcW w:w="79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000020D0" w14:textId="77777777" w:rsidR="00D163BA" w:rsidRDefault="00D163BA" w:rsidP="00D163BA">
            <w:pPr>
              <w:spacing w:after="0" w:line="240" w:lineRule="auto"/>
              <w:rPr>
                <w:sz w:val="16"/>
                <w:szCs w:val="16"/>
              </w:rPr>
            </w:pPr>
          </w:p>
        </w:tc>
        <w:tc>
          <w:tcPr>
            <w:tcW w:w="100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0526F006" w14:textId="77777777" w:rsidR="00D163BA" w:rsidRDefault="00D163BA" w:rsidP="00D163BA">
            <w:pPr>
              <w:spacing w:after="0" w:line="240" w:lineRule="auto"/>
              <w:jc w:val="center"/>
              <w:rPr>
                <w:sz w:val="16"/>
                <w:szCs w:val="16"/>
              </w:rPr>
            </w:pPr>
            <w:r>
              <w:rPr>
                <w:sz w:val="16"/>
                <w:szCs w:val="16"/>
              </w:rPr>
              <w:t>596</w:t>
            </w:r>
          </w:p>
          <w:p w14:paraId="4C221FA3" w14:textId="77777777" w:rsidR="00DF13D0" w:rsidRDefault="00DF13D0" w:rsidP="00D163BA">
            <w:pPr>
              <w:spacing w:after="0" w:line="240" w:lineRule="auto"/>
              <w:jc w:val="center"/>
              <w:rPr>
                <w:sz w:val="16"/>
                <w:szCs w:val="16"/>
              </w:rPr>
            </w:pPr>
          </w:p>
          <w:p w14:paraId="19EAC016" w14:textId="77777777" w:rsidR="00DF13D0" w:rsidRDefault="00DF13D0" w:rsidP="00D163BA">
            <w:pPr>
              <w:spacing w:after="0" w:line="240" w:lineRule="auto"/>
              <w:jc w:val="center"/>
              <w:rPr>
                <w:sz w:val="16"/>
                <w:szCs w:val="16"/>
              </w:rPr>
            </w:pPr>
          </w:p>
          <w:p w14:paraId="3B7F91BF" w14:textId="77777777" w:rsidR="00DF13D0" w:rsidRDefault="00DF13D0" w:rsidP="00D163BA">
            <w:pPr>
              <w:spacing w:after="0" w:line="240" w:lineRule="auto"/>
              <w:jc w:val="center"/>
              <w:rPr>
                <w:sz w:val="16"/>
                <w:szCs w:val="16"/>
              </w:rPr>
            </w:pPr>
          </w:p>
          <w:p w14:paraId="333BA8CC" w14:textId="77777777" w:rsidR="00DF13D0" w:rsidRDefault="00DF13D0" w:rsidP="00D163BA">
            <w:pPr>
              <w:spacing w:after="0" w:line="240" w:lineRule="auto"/>
              <w:jc w:val="center"/>
              <w:rPr>
                <w:sz w:val="16"/>
                <w:szCs w:val="16"/>
              </w:rPr>
            </w:pPr>
          </w:p>
          <w:p w14:paraId="088A0506" w14:textId="77777777" w:rsidR="00DF13D0" w:rsidRDefault="00DF13D0" w:rsidP="00D163BA">
            <w:pPr>
              <w:spacing w:after="0" w:line="240" w:lineRule="auto"/>
              <w:jc w:val="center"/>
              <w:rPr>
                <w:sz w:val="16"/>
                <w:szCs w:val="16"/>
              </w:rPr>
            </w:pPr>
          </w:p>
          <w:p w14:paraId="000020D1" w14:textId="12C772C1" w:rsidR="00DF13D0" w:rsidRDefault="00DF13D0" w:rsidP="00D163BA">
            <w:pPr>
              <w:spacing w:after="0" w:line="240" w:lineRule="auto"/>
              <w:jc w:val="center"/>
              <w:rPr>
                <w:sz w:val="16"/>
                <w:szCs w:val="16"/>
              </w:rPr>
            </w:pPr>
          </w:p>
        </w:tc>
      </w:tr>
      <w:tr w:rsidR="00DF13D0" w14:paraId="60FCE1A2" w14:textId="77777777" w:rsidTr="00DF13D0">
        <w:trPr>
          <w:trHeight w:val="20"/>
        </w:trPr>
        <w:tc>
          <w:tcPr>
            <w:tcW w:w="585" w:type="dxa"/>
            <w:tcBorders>
              <w:top w:val="single" w:sz="6" w:space="0" w:color="000000"/>
              <w:left w:val="single" w:sz="6" w:space="0" w:color="000000"/>
              <w:bottom w:val="single" w:sz="6" w:space="0" w:color="000000"/>
              <w:right w:val="single" w:sz="6" w:space="0" w:color="000000"/>
            </w:tcBorders>
            <w:shd w:val="clear" w:color="auto" w:fill="FFFF00"/>
            <w:tcMar>
              <w:top w:w="100" w:type="dxa"/>
              <w:left w:w="100" w:type="dxa"/>
              <w:bottom w:w="100" w:type="dxa"/>
              <w:right w:w="100" w:type="dxa"/>
            </w:tcMar>
            <w:vAlign w:val="center"/>
          </w:tcPr>
          <w:p w14:paraId="7C28818A" w14:textId="77777777" w:rsidR="00DF13D0" w:rsidRPr="00DF13D0" w:rsidRDefault="00DF13D0" w:rsidP="00DF13D0">
            <w:pPr>
              <w:spacing w:after="0" w:line="240" w:lineRule="auto"/>
              <w:jc w:val="center"/>
              <w:rPr>
                <w:sz w:val="16"/>
                <w:szCs w:val="16"/>
                <w:highlight w:val="yellow"/>
              </w:rPr>
            </w:pPr>
            <w:r w:rsidRPr="00DF13D0">
              <w:rPr>
                <w:sz w:val="16"/>
                <w:szCs w:val="16"/>
                <w:highlight w:val="yellow"/>
              </w:rPr>
              <w:t>№</w:t>
            </w:r>
          </w:p>
          <w:p w14:paraId="32B340E9" w14:textId="38FE8B43" w:rsidR="00DF13D0" w:rsidRPr="00DF13D0" w:rsidRDefault="00DF13D0" w:rsidP="00DF13D0">
            <w:pPr>
              <w:spacing w:after="0" w:line="240" w:lineRule="auto"/>
              <w:rPr>
                <w:rFonts w:ascii="Calibri" w:eastAsia="Calibri" w:hAnsi="Calibri" w:cs="Calibri"/>
                <w:sz w:val="22"/>
                <w:szCs w:val="22"/>
                <w:highlight w:val="yellow"/>
              </w:rPr>
            </w:pPr>
            <w:r w:rsidRPr="00DF13D0">
              <w:rPr>
                <w:sz w:val="16"/>
                <w:szCs w:val="16"/>
                <w:highlight w:val="yellow"/>
              </w:rPr>
              <w:t xml:space="preserve"> з/п</w:t>
            </w:r>
          </w:p>
        </w:tc>
        <w:tc>
          <w:tcPr>
            <w:tcW w:w="1860" w:type="dxa"/>
            <w:tcBorders>
              <w:top w:val="single" w:sz="6" w:space="0" w:color="000000"/>
              <w:left w:val="single" w:sz="6" w:space="0" w:color="000000"/>
              <w:bottom w:val="single" w:sz="6" w:space="0" w:color="000000"/>
              <w:right w:val="single" w:sz="6" w:space="0" w:color="000000"/>
            </w:tcBorders>
            <w:shd w:val="clear" w:color="auto" w:fill="FFFF00"/>
            <w:tcMar>
              <w:top w:w="100" w:type="dxa"/>
              <w:left w:w="100" w:type="dxa"/>
              <w:bottom w:w="100" w:type="dxa"/>
              <w:right w:w="100" w:type="dxa"/>
            </w:tcMar>
            <w:vAlign w:val="center"/>
          </w:tcPr>
          <w:p w14:paraId="21CDF87F" w14:textId="18315432" w:rsidR="00DF13D0" w:rsidRPr="00DF13D0" w:rsidRDefault="00DF13D0" w:rsidP="00EA379D">
            <w:pPr>
              <w:spacing w:after="0" w:line="240" w:lineRule="auto"/>
              <w:jc w:val="center"/>
              <w:rPr>
                <w:rFonts w:ascii="Calibri" w:eastAsia="Calibri" w:hAnsi="Calibri" w:cs="Calibri"/>
                <w:sz w:val="22"/>
                <w:szCs w:val="22"/>
                <w:highlight w:val="yellow"/>
              </w:rPr>
            </w:pPr>
            <w:r w:rsidRPr="00DF13D0">
              <w:rPr>
                <w:sz w:val="16"/>
                <w:szCs w:val="16"/>
                <w:highlight w:val="yellow"/>
              </w:rPr>
              <w:t>Назва проєкту</w:t>
            </w:r>
          </w:p>
        </w:tc>
        <w:tc>
          <w:tcPr>
            <w:tcW w:w="855" w:type="dxa"/>
            <w:tcBorders>
              <w:top w:val="single" w:sz="6" w:space="0" w:color="000000"/>
              <w:left w:val="single" w:sz="6" w:space="0" w:color="000000"/>
              <w:bottom w:val="single" w:sz="6" w:space="0" w:color="000000"/>
              <w:right w:val="single" w:sz="6" w:space="0" w:color="000000"/>
            </w:tcBorders>
            <w:shd w:val="clear" w:color="auto" w:fill="FFFF00"/>
            <w:tcMar>
              <w:top w:w="0" w:type="dxa"/>
              <w:left w:w="40" w:type="dxa"/>
              <w:bottom w:w="0" w:type="dxa"/>
              <w:right w:w="40" w:type="dxa"/>
            </w:tcMar>
            <w:vAlign w:val="center"/>
          </w:tcPr>
          <w:p w14:paraId="2B508E56" w14:textId="77777777" w:rsidR="00EA379D" w:rsidRDefault="00DF13D0" w:rsidP="00DF13D0">
            <w:pPr>
              <w:spacing w:after="0" w:line="240" w:lineRule="auto"/>
              <w:jc w:val="center"/>
              <w:rPr>
                <w:sz w:val="16"/>
                <w:szCs w:val="16"/>
                <w:highlight w:val="yellow"/>
              </w:rPr>
            </w:pPr>
            <w:r w:rsidRPr="00DF13D0">
              <w:rPr>
                <w:sz w:val="16"/>
                <w:szCs w:val="16"/>
                <w:highlight w:val="yellow"/>
              </w:rPr>
              <w:t xml:space="preserve">Джерела </w:t>
            </w:r>
            <w:proofErr w:type="spellStart"/>
            <w:r w:rsidRPr="00DF13D0">
              <w:rPr>
                <w:sz w:val="16"/>
                <w:szCs w:val="16"/>
                <w:highlight w:val="yellow"/>
              </w:rPr>
              <w:t>фінансу</w:t>
            </w:r>
            <w:proofErr w:type="spellEnd"/>
          </w:p>
          <w:p w14:paraId="75C2EF68" w14:textId="4668534D" w:rsidR="00DF13D0" w:rsidRPr="00DF13D0" w:rsidRDefault="00DF13D0" w:rsidP="00DF13D0">
            <w:pPr>
              <w:spacing w:after="0" w:line="240" w:lineRule="auto"/>
              <w:jc w:val="center"/>
              <w:rPr>
                <w:sz w:val="16"/>
                <w:szCs w:val="16"/>
                <w:highlight w:val="yellow"/>
              </w:rPr>
            </w:pPr>
            <w:proofErr w:type="spellStart"/>
            <w:r w:rsidRPr="00DF13D0">
              <w:rPr>
                <w:sz w:val="16"/>
                <w:szCs w:val="16"/>
                <w:highlight w:val="yellow"/>
              </w:rPr>
              <w:t>вання</w:t>
            </w:r>
            <w:proofErr w:type="spellEnd"/>
          </w:p>
        </w:tc>
        <w:tc>
          <w:tcPr>
            <w:tcW w:w="660" w:type="dxa"/>
            <w:tcBorders>
              <w:top w:val="single" w:sz="6" w:space="0" w:color="000000"/>
              <w:left w:val="single" w:sz="6" w:space="0" w:color="000000"/>
              <w:bottom w:val="single" w:sz="6" w:space="0" w:color="000000"/>
              <w:right w:val="single" w:sz="6" w:space="0" w:color="000000"/>
            </w:tcBorders>
            <w:shd w:val="clear" w:color="auto" w:fill="FFFF00"/>
            <w:tcMar>
              <w:top w:w="0" w:type="dxa"/>
              <w:left w:w="40" w:type="dxa"/>
              <w:bottom w:w="0" w:type="dxa"/>
              <w:right w:w="40" w:type="dxa"/>
            </w:tcMar>
            <w:vAlign w:val="center"/>
          </w:tcPr>
          <w:p w14:paraId="52676FBA" w14:textId="0923A7DD" w:rsidR="00DF13D0" w:rsidRPr="00DF13D0" w:rsidRDefault="00DF13D0" w:rsidP="00EA379D">
            <w:pPr>
              <w:spacing w:after="0" w:line="240" w:lineRule="auto"/>
              <w:jc w:val="center"/>
              <w:rPr>
                <w:sz w:val="16"/>
                <w:szCs w:val="16"/>
                <w:highlight w:val="yellow"/>
              </w:rPr>
            </w:pPr>
            <w:r w:rsidRPr="00DF13D0">
              <w:rPr>
                <w:sz w:val="16"/>
                <w:szCs w:val="16"/>
                <w:highlight w:val="yellow"/>
              </w:rPr>
              <w:t>2024</w:t>
            </w:r>
          </w:p>
        </w:tc>
        <w:tc>
          <w:tcPr>
            <w:tcW w:w="705" w:type="dxa"/>
            <w:tcBorders>
              <w:top w:val="single" w:sz="6" w:space="0" w:color="000000"/>
              <w:left w:val="single" w:sz="6" w:space="0" w:color="000000"/>
              <w:bottom w:val="single" w:sz="6" w:space="0" w:color="000000"/>
              <w:right w:val="single" w:sz="6" w:space="0" w:color="000000"/>
            </w:tcBorders>
            <w:shd w:val="clear" w:color="auto" w:fill="FFFF00"/>
            <w:tcMar>
              <w:top w:w="0" w:type="dxa"/>
              <w:left w:w="40" w:type="dxa"/>
              <w:bottom w:w="0" w:type="dxa"/>
              <w:right w:w="40" w:type="dxa"/>
            </w:tcMar>
            <w:vAlign w:val="center"/>
          </w:tcPr>
          <w:p w14:paraId="653611A7" w14:textId="37EB72F2" w:rsidR="00DF13D0" w:rsidRPr="00DF13D0" w:rsidRDefault="00DF13D0" w:rsidP="00EA379D">
            <w:pPr>
              <w:spacing w:after="0" w:line="240" w:lineRule="auto"/>
              <w:jc w:val="center"/>
              <w:rPr>
                <w:sz w:val="16"/>
                <w:szCs w:val="16"/>
                <w:highlight w:val="yellow"/>
              </w:rPr>
            </w:pPr>
            <w:r w:rsidRPr="00DF13D0">
              <w:rPr>
                <w:sz w:val="16"/>
                <w:szCs w:val="16"/>
                <w:highlight w:val="yellow"/>
              </w:rPr>
              <w:t>2025</w:t>
            </w:r>
          </w:p>
        </w:tc>
        <w:tc>
          <w:tcPr>
            <w:tcW w:w="810" w:type="dxa"/>
            <w:tcBorders>
              <w:top w:val="single" w:sz="6" w:space="0" w:color="000000"/>
              <w:left w:val="single" w:sz="6" w:space="0" w:color="000000"/>
              <w:bottom w:val="single" w:sz="6" w:space="0" w:color="000000"/>
              <w:right w:val="single" w:sz="6" w:space="0" w:color="000000"/>
            </w:tcBorders>
            <w:shd w:val="clear" w:color="auto" w:fill="FFFF00"/>
            <w:tcMar>
              <w:top w:w="0" w:type="dxa"/>
              <w:left w:w="40" w:type="dxa"/>
              <w:bottom w:w="0" w:type="dxa"/>
              <w:right w:w="40" w:type="dxa"/>
            </w:tcMar>
            <w:vAlign w:val="center"/>
          </w:tcPr>
          <w:p w14:paraId="665020C3" w14:textId="5EA58774" w:rsidR="00DF13D0" w:rsidRPr="00DF13D0" w:rsidRDefault="00DF13D0" w:rsidP="00EA379D">
            <w:pPr>
              <w:spacing w:after="0" w:line="240" w:lineRule="auto"/>
              <w:jc w:val="center"/>
              <w:rPr>
                <w:sz w:val="16"/>
                <w:szCs w:val="16"/>
                <w:highlight w:val="yellow"/>
              </w:rPr>
            </w:pPr>
            <w:r w:rsidRPr="00DF13D0">
              <w:rPr>
                <w:sz w:val="16"/>
                <w:szCs w:val="16"/>
                <w:highlight w:val="yellow"/>
              </w:rPr>
              <w:t>2026</w:t>
            </w:r>
          </w:p>
        </w:tc>
        <w:tc>
          <w:tcPr>
            <w:tcW w:w="780" w:type="dxa"/>
            <w:tcBorders>
              <w:top w:val="single" w:sz="6" w:space="0" w:color="000000"/>
              <w:left w:val="single" w:sz="6" w:space="0" w:color="000000"/>
              <w:bottom w:val="single" w:sz="6" w:space="0" w:color="000000"/>
              <w:right w:val="single" w:sz="6" w:space="0" w:color="000000"/>
            </w:tcBorders>
            <w:shd w:val="clear" w:color="auto" w:fill="FFFF00"/>
            <w:tcMar>
              <w:top w:w="0" w:type="dxa"/>
              <w:left w:w="40" w:type="dxa"/>
              <w:bottom w:w="0" w:type="dxa"/>
              <w:right w:w="40" w:type="dxa"/>
            </w:tcMar>
            <w:vAlign w:val="center"/>
          </w:tcPr>
          <w:p w14:paraId="2B05C4AA" w14:textId="0F4A494E" w:rsidR="00DF13D0" w:rsidRPr="00DF13D0" w:rsidRDefault="00DF13D0" w:rsidP="00EA379D">
            <w:pPr>
              <w:spacing w:after="0" w:line="240" w:lineRule="auto"/>
              <w:jc w:val="center"/>
              <w:rPr>
                <w:sz w:val="16"/>
                <w:szCs w:val="16"/>
                <w:highlight w:val="yellow"/>
              </w:rPr>
            </w:pPr>
            <w:r w:rsidRPr="00DF13D0">
              <w:rPr>
                <w:sz w:val="16"/>
                <w:szCs w:val="16"/>
                <w:highlight w:val="yellow"/>
              </w:rPr>
              <w:t>2027</w:t>
            </w:r>
          </w:p>
        </w:tc>
        <w:tc>
          <w:tcPr>
            <w:tcW w:w="810" w:type="dxa"/>
            <w:tcBorders>
              <w:top w:val="single" w:sz="6" w:space="0" w:color="000000"/>
              <w:left w:val="single" w:sz="6" w:space="0" w:color="000000"/>
              <w:bottom w:val="single" w:sz="6" w:space="0" w:color="000000"/>
              <w:right w:val="single" w:sz="6" w:space="0" w:color="000000"/>
            </w:tcBorders>
            <w:shd w:val="clear" w:color="auto" w:fill="FFFF00"/>
            <w:tcMar>
              <w:top w:w="0" w:type="dxa"/>
              <w:left w:w="40" w:type="dxa"/>
              <w:bottom w:w="0" w:type="dxa"/>
              <w:right w:w="40" w:type="dxa"/>
            </w:tcMar>
            <w:vAlign w:val="center"/>
          </w:tcPr>
          <w:p w14:paraId="17566FD9" w14:textId="2FEAF8D9" w:rsidR="00DF13D0" w:rsidRPr="00DF13D0" w:rsidRDefault="00DF13D0" w:rsidP="00EA379D">
            <w:pPr>
              <w:spacing w:after="0" w:line="240" w:lineRule="auto"/>
              <w:jc w:val="center"/>
              <w:rPr>
                <w:sz w:val="16"/>
                <w:szCs w:val="16"/>
                <w:highlight w:val="yellow"/>
              </w:rPr>
            </w:pPr>
            <w:r w:rsidRPr="00DF13D0">
              <w:rPr>
                <w:sz w:val="16"/>
                <w:szCs w:val="16"/>
                <w:highlight w:val="yellow"/>
              </w:rPr>
              <w:t>2028</w:t>
            </w:r>
          </w:p>
        </w:tc>
        <w:tc>
          <w:tcPr>
            <w:tcW w:w="765" w:type="dxa"/>
            <w:tcBorders>
              <w:top w:val="single" w:sz="6" w:space="0" w:color="000000"/>
              <w:left w:val="single" w:sz="6" w:space="0" w:color="000000"/>
              <w:bottom w:val="single" w:sz="6" w:space="0" w:color="000000"/>
              <w:right w:val="single" w:sz="6" w:space="0" w:color="000000"/>
            </w:tcBorders>
            <w:shd w:val="clear" w:color="auto" w:fill="FFFF00"/>
            <w:tcMar>
              <w:top w:w="0" w:type="dxa"/>
              <w:left w:w="40" w:type="dxa"/>
              <w:bottom w:w="0" w:type="dxa"/>
              <w:right w:w="40" w:type="dxa"/>
            </w:tcMar>
            <w:vAlign w:val="center"/>
          </w:tcPr>
          <w:p w14:paraId="6A0D933F" w14:textId="6459698F" w:rsidR="00DF13D0" w:rsidRPr="00DF13D0" w:rsidRDefault="00DF13D0" w:rsidP="00EA379D">
            <w:pPr>
              <w:spacing w:after="0" w:line="240" w:lineRule="auto"/>
              <w:jc w:val="center"/>
              <w:rPr>
                <w:sz w:val="16"/>
                <w:szCs w:val="16"/>
                <w:highlight w:val="yellow"/>
              </w:rPr>
            </w:pPr>
            <w:r w:rsidRPr="00DF13D0">
              <w:rPr>
                <w:sz w:val="16"/>
                <w:szCs w:val="16"/>
                <w:highlight w:val="yellow"/>
              </w:rPr>
              <w:t>2029</w:t>
            </w:r>
          </w:p>
        </w:tc>
        <w:tc>
          <w:tcPr>
            <w:tcW w:w="795" w:type="dxa"/>
            <w:tcBorders>
              <w:top w:val="single" w:sz="6" w:space="0" w:color="000000"/>
              <w:left w:val="single" w:sz="6" w:space="0" w:color="000000"/>
              <w:bottom w:val="single" w:sz="6" w:space="0" w:color="000000"/>
              <w:right w:val="single" w:sz="6" w:space="0" w:color="000000"/>
            </w:tcBorders>
            <w:shd w:val="clear" w:color="auto" w:fill="FFFF00"/>
            <w:tcMar>
              <w:top w:w="0" w:type="dxa"/>
              <w:left w:w="40" w:type="dxa"/>
              <w:bottom w:w="0" w:type="dxa"/>
              <w:right w:w="40" w:type="dxa"/>
            </w:tcMar>
            <w:vAlign w:val="center"/>
          </w:tcPr>
          <w:p w14:paraId="25D6D9AA" w14:textId="55336CCA" w:rsidR="00DF13D0" w:rsidRPr="00DF13D0" w:rsidRDefault="00DF13D0" w:rsidP="00EA379D">
            <w:pPr>
              <w:spacing w:after="0" w:line="240" w:lineRule="auto"/>
              <w:jc w:val="center"/>
              <w:rPr>
                <w:sz w:val="16"/>
                <w:szCs w:val="16"/>
                <w:highlight w:val="yellow"/>
              </w:rPr>
            </w:pPr>
            <w:r w:rsidRPr="00DF13D0">
              <w:rPr>
                <w:sz w:val="16"/>
                <w:szCs w:val="16"/>
                <w:highlight w:val="yellow"/>
              </w:rPr>
              <w:t>2030</w:t>
            </w:r>
          </w:p>
        </w:tc>
        <w:tc>
          <w:tcPr>
            <w:tcW w:w="1005" w:type="dxa"/>
            <w:tcBorders>
              <w:top w:val="single" w:sz="6" w:space="0" w:color="000000"/>
              <w:left w:val="single" w:sz="6" w:space="0" w:color="000000"/>
              <w:bottom w:val="single" w:sz="6" w:space="0" w:color="000000"/>
              <w:right w:val="single" w:sz="6" w:space="0" w:color="000000"/>
            </w:tcBorders>
            <w:shd w:val="clear" w:color="auto" w:fill="FFFF00"/>
            <w:tcMar>
              <w:top w:w="0" w:type="dxa"/>
              <w:left w:w="40" w:type="dxa"/>
              <w:bottom w:w="0" w:type="dxa"/>
              <w:right w:w="40" w:type="dxa"/>
            </w:tcMar>
            <w:vAlign w:val="center"/>
          </w:tcPr>
          <w:p w14:paraId="3E691950" w14:textId="30E1530E" w:rsidR="00DF13D0" w:rsidRPr="00DF13D0" w:rsidRDefault="00DF13D0" w:rsidP="00DF13D0">
            <w:pPr>
              <w:spacing w:after="0" w:line="240" w:lineRule="auto"/>
              <w:jc w:val="center"/>
              <w:rPr>
                <w:sz w:val="16"/>
                <w:szCs w:val="16"/>
                <w:highlight w:val="yellow"/>
              </w:rPr>
            </w:pPr>
            <w:r w:rsidRPr="00DF13D0">
              <w:rPr>
                <w:sz w:val="16"/>
                <w:szCs w:val="16"/>
                <w:highlight w:val="yellow"/>
              </w:rPr>
              <w:t>Загальна вартість реалізації з ПДВ, (тис грн)</w:t>
            </w:r>
          </w:p>
        </w:tc>
      </w:tr>
      <w:tr w:rsidR="00DF13D0" w14:paraId="527098B7" w14:textId="77777777" w:rsidTr="00AE504C">
        <w:trPr>
          <w:trHeight w:val="184"/>
        </w:trPr>
        <w:tc>
          <w:tcPr>
            <w:tcW w:w="585" w:type="dxa"/>
            <w:vMerge w:val="restart"/>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20D2" w14:textId="77777777" w:rsidR="00DF13D0" w:rsidRDefault="00DF13D0" w:rsidP="00DF13D0">
            <w:pPr>
              <w:spacing w:after="0" w:line="240" w:lineRule="auto"/>
              <w:jc w:val="center"/>
              <w:rPr>
                <w:sz w:val="16"/>
                <w:szCs w:val="16"/>
              </w:rPr>
            </w:pPr>
            <w:r>
              <w:rPr>
                <w:sz w:val="16"/>
                <w:szCs w:val="16"/>
              </w:rPr>
              <w:t>4.17.</w:t>
            </w:r>
          </w:p>
        </w:tc>
        <w:tc>
          <w:tcPr>
            <w:tcW w:w="1860" w:type="dxa"/>
            <w:vMerge w:val="restart"/>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20D3" w14:textId="77777777" w:rsidR="00DF13D0" w:rsidRDefault="00DF13D0" w:rsidP="00DF13D0">
            <w:pPr>
              <w:spacing w:after="0" w:line="240" w:lineRule="auto"/>
              <w:jc w:val="center"/>
              <w:rPr>
                <w:sz w:val="16"/>
                <w:szCs w:val="16"/>
              </w:rPr>
            </w:pPr>
            <w:r>
              <w:rPr>
                <w:sz w:val="16"/>
                <w:szCs w:val="16"/>
              </w:rPr>
              <w:t>Заміна насосу на новий на насосній змішування №1-2 кварталу</w:t>
            </w:r>
          </w:p>
        </w:tc>
        <w:tc>
          <w:tcPr>
            <w:tcW w:w="85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000020D4" w14:textId="77777777" w:rsidR="00DF13D0" w:rsidRDefault="00DF13D0" w:rsidP="00DF13D0">
            <w:pPr>
              <w:spacing w:after="0" w:line="240" w:lineRule="auto"/>
              <w:jc w:val="center"/>
              <w:rPr>
                <w:sz w:val="16"/>
                <w:szCs w:val="16"/>
              </w:rPr>
            </w:pPr>
            <w:r>
              <w:rPr>
                <w:sz w:val="16"/>
                <w:szCs w:val="16"/>
              </w:rPr>
              <w:t>МБ</w:t>
            </w:r>
          </w:p>
        </w:tc>
        <w:tc>
          <w:tcPr>
            <w:tcW w:w="66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000020D5" w14:textId="77777777" w:rsidR="00DF13D0" w:rsidRDefault="00DF13D0" w:rsidP="00DF13D0">
            <w:pPr>
              <w:spacing w:after="0" w:line="240" w:lineRule="auto"/>
              <w:rPr>
                <w:sz w:val="16"/>
                <w:szCs w:val="16"/>
              </w:rPr>
            </w:pPr>
          </w:p>
        </w:tc>
        <w:tc>
          <w:tcPr>
            <w:tcW w:w="70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tcPr>
          <w:p w14:paraId="000020D6" w14:textId="77777777" w:rsidR="00DF13D0" w:rsidRDefault="00DF13D0" w:rsidP="00DF13D0">
            <w:pPr>
              <w:spacing w:after="0" w:line="240" w:lineRule="auto"/>
              <w:rPr>
                <w:sz w:val="16"/>
                <w:szCs w:val="16"/>
              </w:rPr>
            </w:pPr>
          </w:p>
        </w:tc>
        <w:tc>
          <w:tcPr>
            <w:tcW w:w="81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tcPr>
          <w:p w14:paraId="000020D7" w14:textId="77777777" w:rsidR="00DF13D0" w:rsidRDefault="00DF13D0" w:rsidP="00DF13D0">
            <w:pPr>
              <w:spacing w:after="0" w:line="240" w:lineRule="auto"/>
              <w:rPr>
                <w:sz w:val="16"/>
                <w:szCs w:val="16"/>
              </w:rPr>
            </w:pPr>
          </w:p>
        </w:tc>
        <w:tc>
          <w:tcPr>
            <w:tcW w:w="78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000020D8" w14:textId="77777777" w:rsidR="00DF13D0" w:rsidRDefault="00DF13D0" w:rsidP="00DF13D0">
            <w:pPr>
              <w:spacing w:after="0" w:line="240" w:lineRule="auto"/>
              <w:rPr>
                <w:sz w:val="16"/>
                <w:szCs w:val="16"/>
              </w:rPr>
            </w:pPr>
          </w:p>
        </w:tc>
        <w:tc>
          <w:tcPr>
            <w:tcW w:w="81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000020D9" w14:textId="77777777" w:rsidR="00DF13D0" w:rsidRDefault="00DF13D0" w:rsidP="00DF13D0">
            <w:pPr>
              <w:spacing w:after="0" w:line="240" w:lineRule="auto"/>
              <w:rPr>
                <w:sz w:val="16"/>
                <w:szCs w:val="16"/>
              </w:rPr>
            </w:pPr>
          </w:p>
        </w:tc>
        <w:tc>
          <w:tcPr>
            <w:tcW w:w="76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000020DA" w14:textId="77777777" w:rsidR="00DF13D0" w:rsidRDefault="00DF13D0" w:rsidP="00DF13D0">
            <w:pPr>
              <w:spacing w:after="0" w:line="240" w:lineRule="auto"/>
              <w:rPr>
                <w:sz w:val="16"/>
                <w:szCs w:val="16"/>
              </w:rPr>
            </w:pPr>
          </w:p>
        </w:tc>
        <w:tc>
          <w:tcPr>
            <w:tcW w:w="79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000020DB" w14:textId="77777777" w:rsidR="00DF13D0" w:rsidRDefault="00DF13D0" w:rsidP="00DF13D0">
            <w:pPr>
              <w:spacing w:after="0" w:line="240" w:lineRule="auto"/>
              <w:rPr>
                <w:sz w:val="16"/>
                <w:szCs w:val="16"/>
              </w:rPr>
            </w:pPr>
          </w:p>
        </w:tc>
        <w:tc>
          <w:tcPr>
            <w:tcW w:w="100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000020DC" w14:textId="77777777" w:rsidR="00DF13D0" w:rsidRDefault="00DF13D0" w:rsidP="00DF13D0">
            <w:pPr>
              <w:spacing w:after="0" w:line="240" w:lineRule="auto"/>
              <w:jc w:val="center"/>
              <w:rPr>
                <w:sz w:val="16"/>
                <w:szCs w:val="16"/>
              </w:rPr>
            </w:pPr>
            <w:r>
              <w:rPr>
                <w:sz w:val="16"/>
                <w:szCs w:val="16"/>
              </w:rPr>
              <w:t>0</w:t>
            </w:r>
          </w:p>
        </w:tc>
      </w:tr>
      <w:tr w:rsidR="00DF13D0" w14:paraId="449F8B0F" w14:textId="77777777" w:rsidTr="00DF13D0">
        <w:trPr>
          <w:trHeight w:val="283"/>
        </w:trPr>
        <w:tc>
          <w:tcPr>
            <w:tcW w:w="585" w:type="dxa"/>
            <w:vMerge/>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000020DD" w14:textId="77777777" w:rsidR="00DF13D0" w:rsidRDefault="00DF13D0" w:rsidP="00DF13D0">
            <w:pPr>
              <w:spacing w:after="0" w:line="240" w:lineRule="auto"/>
              <w:rPr>
                <w:rFonts w:ascii="Calibri" w:eastAsia="Calibri" w:hAnsi="Calibri" w:cs="Calibri"/>
                <w:sz w:val="22"/>
                <w:szCs w:val="22"/>
              </w:rPr>
            </w:pPr>
          </w:p>
        </w:tc>
        <w:tc>
          <w:tcPr>
            <w:tcW w:w="1860" w:type="dxa"/>
            <w:vMerge/>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000020DE" w14:textId="77777777" w:rsidR="00DF13D0" w:rsidRDefault="00DF13D0" w:rsidP="00DF13D0">
            <w:pPr>
              <w:spacing w:after="0" w:line="240" w:lineRule="auto"/>
              <w:rPr>
                <w:rFonts w:ascii="Calibri" w:eastAsia="Calibri" w:hAnsi="Calibri" w:cs="Calibri"/>
                <w:sz w:val="22"/>
                <w:szCs w:val="22"/>
              </w:rPr>
            </w:pPr>
          </w:p>
        </w:tc>
        <w:tc>
          <w:tcPr>
            <w:tcW w:w="85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000020DF" w14:textId="77777777" w:rsidR="00DF13D0" w:rsidRDefault="00DF13D0" w:rsidP="00DF13D0">
            <w:pPr>
              <w:spacing w:after="0" w:line="240" w:lineRule="auto"/>
              <w:jc w:val="center"/>
              <w:rPr>
                <w:sz w:val="16"/>
                <w:szCs w:val="16"/>
              </w:rPr>
            </w:pPr>
            <w:r>
              <w:rPr>
                <w:sz w:val="16"/>
                <w:szCs w:val="16"/>
              </w:rPr>
              <w:t>ГК</w:t>
            </w:r>
          </w:p>
        </w:tc>
        <w:tc>
          <w:tcPr>
            <w:tcW w:w="66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000020E0" w14:textId="77777777" w:rsidR="00DF13D0" w:rsidRDefault="00DF13D0" w:rsidP="00DF13D0">
            <w:pPr>
              <w:spacing w:after="0" w:line="240" w:lineRule="auto"/>
              <w:rPr>
                <w:sz w:val="16"/>
                <w:szCs w:val="16"/>
              </w:rPr>
            </w:pPr>
          </w:p>
        </w:tc>
        <w:tc>
          <w:tcPr>
            <w:tcW w:w="70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tcPr>
          <w:p w14:paraId="000020E1" w14:textId="77777777" w:rsidR="00DF13D0" w:rsidRDefault="00DF13D0" w:rsidP="00DF13D0">
            <w:pPr>
              <w:spacing w:after="0" w:line="240" w:lineRule="auto"/>
              <w:rPr>
                <w:sz w:val="16"/>
                <w:szCs w:val="16"/>
              </w:rPr>
            </w:pPr>
          </w:p>
        </w:tc>
        <w:tc>
          <w:tcPr>
            <w:tcW w:w="81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tcPr>
          <w:p w14:paraId="000020E2" w14:textId="77777777" w:rsidR="00DF13D0" w:rsidRDefault="00DF13D0" w:rsidP="00DF13D0">
            <w:pPr>
              <w:spacing w:after="0" w:line="240" w:lineRule="auto"/>
              <w:rPr>
                <w:sz w:val="16"/>
                <w:szCs w:val="16"/>
              </w:rPr>
            </w:pPr>
          </w:p>
        </w:tc>
        <w:tc>
          <w:tcPr>
            <w:tcW w:w="78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000020E3" w14:textId="77777777" w:rsidR="00DF13D0" w:rsidRDefault="00DF13D0" w:rsidP="00DF13D0">
            <w:pPr>
              <w:spacing w:after="0" w:line="240" w:lineRule="auto"/>
              <w:rPr>
                <w:sz w:val="16"/>
                <w:szCs w:val="16"/>
              </w:rPr>
            </w:pPr>
          </w:p>
        </w:tc>
        <w:tc>
          <w:tcPr>
            <w:tcW w:w="81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000020E4" w14:textId="77777777" w:rsidR="00DF13D0" w:rsidRDefault="00DF13D0" w:rsidP="00DF13D0">
            <w:pPr>
              <w:spacing w:after="0" w:line="240" w:lineRule="auto"/>
              <w:rPr>
                <w:sz w:val="16"/>
                <w:szCs w:val="16"/>
              </w:rPr>
            </w:pPr>
          </w:p>
        </w:tc>
        <w:tc>
          <w:tcPr>
            <w:tcW w:w="76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000020E5" w14:textId="77777777" w:rsidR="00DF13D0" w:rsidRDefault="00DF13D0" w:rsidP="00DF13D0">
            <w:pPr>
              <w:spacing w:after="0" w:line="240" w:lineRule="auto"/>
              <w:rPr>
                <w:sz w:val="16"/>
                <w:szCs w:val="16"/>
              </w:rPr>
            </w:pPr>
          </w:p>
        </w:tc>
        <w:tc>
          <w:tcPr>
            <w:tcW w:w="79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000020E6" w14:textId="77777777" w:rsidR="00DF13D0" w:rsidRDefault="00DF13D0" w:rsidP="00DF13D0">
            <w:pPr>
              <w:spacing w:after="0" w:line="240" w:lineRule="auto"/>
              <w:rPr>
                <w:sz w:val="16"/>
                <w:szCs w:val="16"/>
              </w:rPr>
            </w:pPr>
          </w:p>
        </w:tc>
        <w:tc>
          <w:tcPr>
            <w:tcW w:w="100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000020E7" w14:textId="77777777" w:rsidR="00DF13D0" w:rsidRDefault="00DF13D0" w:rsidP="00DF13D0">
            <w:pPr>
              <w:spacing w:after="0" w:line="240" w:lineRule="auto"/>
              <w:jc w:val="center"/>
              <w:rPr>
                <w:sz w:val="16"/>
                <w:szCs w:val="16"/>
              </w:rPr>
            </w:pPr>
            <w:r>
              <w:rPr>
                <w:sz w:val="16"/>
                <w:szCs w:val="16"/>
              </w:rPr>
              <w:t>0</w:t>
            </w:r>
          </w:p>
        </w:tc>
      </w:tr>
      <w:tr w:rsidR="00DF13D0" w14:paraId="37A68B7A" w14:textId="77777777">
        <w:trPr>
          <w:trHeight w:val="283"/>
        </w:trPr>
        <w:tc>
          <w:tcPr>
            <w:tcW w:w="585" w:type="dxa"/>
            <w:vMerge/>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000020E8" w14:textId="77777777" w:rsidR="00DF13D0" w:rsidRDefault="00DF13D0" w:rsidP="00DF13D0">
            <w:pPr>
              <w:spacing w:after="0" w:line="240" w:lineRule="auto"/>
              <w:rPr>
                <w:rFonts w:ascii="Calibri" w:eastAsia="Calibri" w:hAnsi="Calibri" w:cs="Calibri"/>
                <w:sz w:val="22"/>
                <w:szCs w:val="22"/>
              </w:rPr>
            </w:pPr>
          </w:p>
        </w:tc>
        <w:tc>
          <w:tcPr>
            <w:tcW w:w="1860" w:type="dxa"/>
            <w:vMerge/>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000020E9" w14:textId="77777777" w:rsidR="00DF13D0" w:rsidRDefault="00DF13D0" w:rsidP="00DF13D0">
            <w:pPr>
              <w:spacing w:after="0" w:line="240" w:lineRule="auto"/>
              <w:rPr>
                <w:rFonts w:ascii="Calibri" w:eastAsia="Calibri" w:hAnsi="Calibri" w:cs="Calibri"/>
                <w:sz w:val="22"/>
                <w:szCs w:val="22"/>
              </w:rPr>
            </w:pPr>
          </w:p>
        </w:tc>
        <w:tc>
          <w:tcPr>
            <w:tcW w:w="85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20EA" w14:textId="77777777" w:rsidR="00DF13D0" w:rsidRDefault="00DF13D0" w:rsidP="00DF13D0">
            <w:pPr>
              <w:spacing w:after="0" w:line="240" w:lineRule="auto"/>
              <w:jc w:val="center"/>
              <w:rPr>
                <w:sz w:val="16"/>
                <w:szCs w:val="16"/>
              </w:rPr>
            </w:pPr>
            <w:r>
              <w:rPr>
                <w:sz w:val="16"/>
                <w:szCs w:val="16"/>
              </w:rPr>
              <w:t>КП</w:t>
            </w:r>
          </w:p>
        </w:tc>
        <w:tc>
          <w:tcPr>
            <w:tcW w:w="66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20EB" w14:textId="77777777" w:rsidR="00DF13D0" w:rsidRDefault="00DF13D0" w:rsidP="00DF13D0">
            <w:pPr>
              <w:spacing w:after="0" w:line="240" w:lineRule="auto"/>
              <w:jc w:val="right"/>
              <w:rPr>
                <w:sz w:val="16"/>
                <w:szCs w:val="16"/>
              </w:rPr>
            </w:pPr>
            <w:r>
              <w:rPr>
                <w:sz w:val="16"/>
                <w:szCs w:val="16"/>
              </w:rPr>
              <w:t>139,8</w:t>
            </w:r>
          </w:p>
        </w:tc>
        <w:tc>
          <w:tcPr>
            <w:tcW w:w="70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20EC" w14:textId="77777777" w:rsidR="00DF13D0" w:rsidRDefault="00DF13D0" w:rsidP="00DF13D0">
            <w:pPr>
              <w:spacing w:after="0" w:line="240" w:lineRule="auto"/>
              <w:rPr>
                <w:sz w:val="16"/>
                <w:szCs w:val="16"/>
              </w:rPr>
            </w:pPr>
          </w:p>
        </w:tc>
        <w:tc>
          <w:tcPr>
            <w:tcW w:w="81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20ED" w14:textId="77777777" w:rsidR="00DF13D0" w:rsidRDefault="00DF13D0" w:rsidP="00DF13D0">
            <w:pPr>
              <w:spacing w:after="0" w:line="240" w:lineRule="auto"/>
              <w:rPr>
                <w:sz w:val="16"/>
                <w:szCs w:val="16"/>
              </w:rPr>
            </w:pPr>
          </w:p>
        </w:tc>
        <w:tc>
          <w:tcPr>
            <w:tcW w:w="78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20EE" w14:textId="77777777" w:rsidR="00DF13D0" w:rsidRDefault="00DF13D0" w:rsidP="00DF13D0">
            <w:pPr>
              <w:spacing w:after="0" w:line="240" w:lineRule="auto"/>
              <w:rPr>
                <w:sz w:val="16"/>
                <w:szCs w:val="16"/>
              </w:rPr>
            </w:pPr>
          </w:p>
        </w:tc>
        <w:tc>
          <w:tcPr>
            <w:tcW w:w="81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20EF" w14:textId="77777777" w:rsidR="00DF13D0" w:rsidRDefault="00DF13D0" w:rsidP="00DF13D0">
            <w:pPr>
              <w:spacing w:after="0" w:line="240" w:lineRule="auto"/>
              <w:rPr>
                <w:sz w:val="16"/>
                <w:szCs w:val="16"/>
              </w:rPr>
            </w:pPr>
          </w:p>
        </w:tc>
        <w:tc>
          <w:tcPr>
            <w:tcW w:w="76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20F0" w14:textId="77777777" w:rsidR="00DF13D0" w:rsidRDefault="00DF13D0" w:rsidP="00DF13D0">
            <w:pPr>
              <w:spacing w:after="0" w:line="240" w:lineRule="auto"/>
              <w:rPr>
                <w:sz w:val="16"/>
                <w:szCs w:val="16"/>
              </w:rPr>
            </w:pPr>
          </w:p>
        </w:tc>
        <w:tc>
          <w:tcPr>
            <w:tcW w:w="79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20F1" w14:textId="77777777" w:rsidR="00DF13D0" w:rsidRDefault="00DF13D0" w:rsidP="00DF13D0">
            <w:pPr>
              <w:spacing w:after="0" w:line="240" w:lineRule="auto"/>
              <w:rPr>
                <w:sz w:val="16"/>
                <w:szCs w:val="16"/>
              </w:rPr>
            </w:pPr>
          </w:p>
        </w:tc>
        <w:tc>
          <w:tcPr>
            <w:tcW w:w="100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20F2" w14:textId="77777777" w:rsidR="00DF13D0" w:rsidRDefault="00DF13D0" w:rsidP="00DF13D0">
            <w:pPr>
              <w:spacing w:after="0" w:line="240" w:lineRule="auto"/>
              <w:jc w:val="center"/>
              <w:rPr>
                <w:sz w:val="16"/>
                <w:szCs w:val="16"/>
              </w:rPr>
            </w:pPr>
            <w:r>
              <w:rPr>
                <w:sz w:val="16"/>
                <w:szCs w:val="16"/>
              </w:rPr>
              <w:t>139,8</w:t>
            </w:r>
          </w:p>
        </w:tc>
      </w:tr>
      <w:tr w:rsidR="00DF13D0" w14:paraId="0B4196AC" w14:textId="77777777" w:rsidTr="00AE504C">
        <w:trPr>
          <w:trHeight w:val="59"/>
        </w:trPr>
        <w:tc>
          <w:tcPr>
            <w:tcW w:w="585" w:type="dxa"/>
            <w:vMerge w:val="restart"/>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20F3" w14:textId="77777777" w:rsidR="00DF13D0" w:rsidRDefault="00DF13D0" w:rsidP="00DF13D0">
            <w:pPr>
              <w:spacing w:after="0" w:line="240" w:lineRule="auto"/>
              <w:jc w:val="center"/>
              <w:rPr>
                <w:sz w:val="16"/>
                <w:szCs w:val="16"/>
              </w:rPr>
            </w:pPr>
            <w:r>
              <w:rPr>
                <w:sz w:val="16"/>
                <w:szCs w:val="16"/>
              </w:rPr>
              <w:t>4.18.</w:t>
            </w:r>
          </w:p>
        </w:tc>
        <w:tc>
          <w:tcPr>
            <w:tcW w:w="1860" w:type="dxa"/>
            <w:vMerge w:val="restart"/>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20F4" w14:textId="77777777" w:rsidR="00DF13D0" w:rsidRDefault="00DF13D0" w:rsidP="00DF13D0">
            <w:pPr>
              <w:spacing w:after="0" w:line="240" w:lineRule="auto"/>
              <w:jc w:val="center"/>
              <w:rPr>
                <w:sz w:val="16"/>
                <w:szCs w:val="16"/>
              </w:rPr>
            </w:pPr>
            <w:r>
              <w:rPr>
                <w:sz w:val="16"/>
                <w:szCs w:val="16"/>
              </w:rPr>
              <w:t>Реконструкція магістральної теплових мереж всього 0,483 в 2-х трубному обчисленні</w:t>
            </w:r>
          </w:p>
        </w:tc>
        <w:tc>
          <w:tcPr>
            <w:tcW w:w="85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20F5" w14:textId="77777777" w:rsidR="00DF13D0" w:rsidRDefault="00DF13D0" w:rsidP="00DF13D0">
            <w:pPr>
              <w:spacing w:after="0" w:line="240" w:lineRule="auto"/>
              <w:jc w:val="center"/>
              <w:rPr>
                <w:sz w:val="16"/>
                <w:szCs w:val="16"/>
              </w:rPr>
            </w:pPr>
            <w:r>
              <w:rPr>
                <w:sz w:val="16"/>
                <w:szCs w:val="16"/>
              </w:rPr>
              <w:t>МБ</w:t>
            </w:r>
          </w:p>
        </w:tc>
        <w:tc>
          <w:tcPr>
            <w:tcW w:w="66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20F6" w14:textId="77777777" w:rsidR="00DF13D0" w:rsidRDefault="00DF13D0" w:rsidP="00DF13D0">
            <w:pPr>
              <w:spacing w:after="0" w:line="240" w:lineRule="auto"/>
              <w:rPr>
                <w:sz w:val="16"/>
                <w:szCs w:val="16"/>
              </w:rPr>
            </w:pPr>
          </w:p>
        </w:tc>
        <w:tc>
          <w:tcPr>
            <w:tcW w:w="70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20F7" w14:textId="77777777" w:rsidR="00DF13D0" w:rsidRDefault="00DF13D0" w:rsidP="00DF13D0">
            <w:pPr>
              <w:spacing w:after="0" w:line="240" w:lineRule="auto"/>
              <w:rPr>
                <w:sz w:val="16"/>
                <w:szCs w:val="16"/>
              </w:rPr>
            </w:pPr>
          </w:p>
        </w:tc>
        <w:tc>
          <w:tcPr>
            <w:tcW w:w="81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20F8" w14:textId="77777777" w:rsidR="00DF13D0" w:rsidRDefault="00DF13D0" w:rsidP="00DF13D0">
            <w:pPr>
              <w:spacing w:after="0" w:line="240" w:lineRule="auto"/>
              <w:rPr>
                <w:sz w:val="16"/>
                <w:szCs w:val="16"/>
              </w:rPr>
            </w:pPr>
          </w:p>
        </w:tc>
        <w:tc>
          <w:tcPr>
            <w:tcW w:w="78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20F9" w14:textId="77777777" w:rsidR="00DF13D0" w:rsidRDefault="00DF13D0" w:rsidP="00DF13D0">
            <w:pPr>
              <w:spacing w:after="0" w:line="240" w:lineRule="auto"/>
              <w:rPr>
                <w:sz w:val="16"/>
                <w:szCs w:val="16"/>
              </w:rPr>
            </w:pPr>
          </w:p>
        </w:tc>
        <w:tc>
          <w:tcPr>
            <w:tcW w:w="81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20FA" w14:textId="77777777" w:rsidR="00DF13D0" w:rsidRDefault="00DF13D0" w:rsidP="00DF13D0">
            <w:pPr>
              <w:spacing w:after="0" w:line="240" w:lineRule="auto"/>
              <w:rPr>
                <w:sz w:val="16"/>
                <w:szCs w:val="16"/>
              </w:rPr>
            </w:pPr>
          </w:p>
        </w:tc>
        <w:tc>
          <w:tcPr>
            <w:tcW w:w="76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20FB" w14:textId="77777777" w:rsidR="00DF13D0" w:rsidRDefault="00DF13D0" w:rsidP="00DF13D0">
            <w:pPr>
              <w:spacing w:after="0" w:line="240" w:lineRule="auto"/>
              <w:rPr>
                <w:sz w:val="16"/>
                <w:szCs w:val="16"/>
              </w:rPr>
            </w:pPr>
          </w:p>
        </w:tc>
        <w:tc>
          <w:tcPr>
            <w:tcW w:w="79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20FC" w14:textId="77777777" w:rsidR="00DF13D0" w:rsidRDefault="00DF13D0" w:rsidP="00DF13D0">
            <w:pPr>
              <w:spacing w:after="0" w:line="240" w:lineRule="auto"/>
              <w:rPr>
                <w:sz w:val="16"/>
                <w:szCs w:val="16"/>
              </w:rPr>
            </w:pPr>
          </w:p>
        </w:tc>
        <w:tc>
          <w:tcPr>
            <w:tcW w:w="100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20FD" w14:textId="77777777" w:rsidR="00DF13D0" w:rsidRDefault="00DF13D0" w:rsidP="00DF13D0">
            <w:pPr>
              <w:spacing w:after="0" w:line="240" w:lineRule="auto"/>
              <w:jc w:val="center"/>
              <w:rPr>
                <w:sz w:val="16"/>
                <w:szCs w:val="16"/>
              </w:rPr>
            </w:pPr>
            <w:r>
              <w:rPr>
                <w:sz w:val="16"/>
                <w:szCs w:val="16"/>
              </w:rPr>
              <w:t>0</w:t>
            </w:r>
          </w:p>
        </w:tc>
      </w:tr>
      <w:tr w:rsidR="00DF13D0" w14:paraId="6E3E05AB" w14:textId="77777777">
        <w:trPr>
          <w:trHeight w:val="283"/>
        </w:trPr>
        <w:tc>
          <w:tcPr>
            <w:tcW w:w="585" w:type="dxa"/>
            <w:vMerge/>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000020FE" w14:textId="77777777" w:rsidR="00DF13D0" w:rsidRDefault="00DF13D0" w:rsidP="00DF13D0">
            <w:pPr>
              <w:spacing w:after="0" w:line="240" w:lineRule="auto"/>
              <w:rPr>
                <w:rFonts w:ascii="Calibri" w:eastAsia="Calibri" w:hAnsi="Calibri" w:cs="Calibri"/>
                <w:sz w:val="22"/>
                <w:szCs w:val="22"/>
              </w:rPr>
            </w:pPr>
          </w:p>
        </w:tc>
        <w:tc>
          <w:tcPr>
            <w:tcW w:w="1860" w:type="dxa"/>
            <w:vMerge/>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000020FF" w14:textId="77777777" w:rsidR="00DF13D0" w:rsidRDefault="00DF13D0" w:rsidP="00DF13D0">
            <w:pPr>
              <w:spacing w:after="0" w:line="240" w:lineRule="auto"/>
              <w:rPr>
                <w:rFonts w:ascii="Calibri" w:eastAsia="Calibri" w:hAnsi="Calibri" w:cs="Calibri"/>
                <w:sz w:val="22"/>
                <w:szCs w:val="22"/>
              </w:rPr>
            </w:pPr>
          </w:p>
        </w:tc>
        <w:tc>
          <w:tcPr>
            <w:tcW w:w="85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2100" w14:textId="77777777" w:rsidR="00DF13D0" w:rsidRDefault="00DF13D0" w:rsidP="00DF13D0">
            <w:pPr>
              <w:spacing w:after="0" w:line="240" w:lineRule="auto"/>
              <w:jc w:val="center"/>
              <w:rPr>
                <w:sz w:val="16"/>
                <w:szCs w:val="16"/>
              </w:rPr>
            </w:pPr>
            <w:r>
              <w:rPr>
                <w:sz w:val="16"/>
                <w:szCs w:val="16"/>
              </w:rPr>
              <w:t>ГК</w:t>
            </w:r>
          </w:p>
        </w:tc>
        <w:tc>
          <w:tcPr>
            <w:tcW w:w="66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2101" w14:textId="77777777" w:rsidR="00DF13D0" w:rsidRDefault="00DF13D0" w:rsidP="00DF13D0">
            <w:pPr>
              <w:spacing w:after="0" w:line="240" w:lineRule="auto"/>
              <w:rPr>
                <w:sz w:val="16"/>
                <w:szCs w:val="16"/>
              </w:rPr>
            </w:pPr>
          </w:p>
        </w:tc>
        <w:tc>
          <w:tcPr>
            <w:tcW w:w="70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2102" w14:textId="77777777" w:rsidR="00DF13D0" w:rsidRDefault="00DF13D0" w:rsidP="00DF13D0">
            <w:pPr>
              <w:spacing w:after="0" w:line="240" w:lineRule="auto"/>
              <w:rPr>
                <w:sz w:val="16"/>
                <w:szCs w:val="16"/>
              </w:rPr>
            </w:pPr>
          </w:p>
        </w:tc>
        <w:tc>
          <w:tcPr>
            <w:tcW w:w="81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2103" w14:textId="77777777" w:rsidR="00DF13D0" w:rsidRDefault="00DF13D0" w:rsidP="00DF13D0">
            <w:pPr>
              <w:spacing w:after="0" w:line="240" w:lineRule="auto"/>
              <w:rPr>
                <w:sz w:val="16"/>
                <w:szCs w:val="16"/>
              </w:rPr>
            </w:pPr>
          </w:p>
        </w:tc>
        <w:tc>
          <w:tcPr>
            <w:tcW w:w="78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2104" w14:textId="77777777" w:rsidR="00DF13D0" w:rsidRDefault="00DF13D0" w:rsidP="00DF13D0">
            <w:pPr>
              <w:spacing w:after="0" w:line="240" w:lineRule="auto"/>
              <w:rPr>
                <w:sz w:val="16"/>
                <w:szCs w:val="16"/>
              </w:rPr>
            </w:pPr>
          </w:p>
        </w:tc>
        <w:tc>
          <w:tcPr>
            <w:tcW w:w="81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2105" w14:textId="77777777" w:rsidR="00DF13D0" w:rsidRDefault="00DF13D0" w:rsidP="00DF13D0">
            <w:pPr>
              <w:spacing w:after="0" w:line="240" w:lineRule="auto"/>
              <w:rPr>
                <w:sz w:val="16"/>
                <w:szCs w:val="16"/>
              </w:rPr>
            </w:pPr>
          </w:p>
        </w:tc>
        <w:tc>
          <w:tcPr>
            <w:tcW w:w="76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2106" w14:textId="77777777" w:rsidR="00DF13D0" w:rsidRDefault="00DF13D0" w:rsidP="00DF13D0">
            <w:pPr>
              <w:spacing w:after="0" w:line="240" w:lineRule="auto"/>
              <w:rPr>
                <w:sz w:val="16"/>
                <w:szCs w:val="16"/>
              </w:rPr>
            </w:pPr>
          </w:p>
        </w:tc>
        <w:tc>
          <w:tcPr>
            <w:tcW w:w="79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2107" w14:textId="77777777" w:rsidR="00DF13D0" w:rsidRDefault="00DF13D0" w:rsidP="00DF13D0">
            <w:pPr>
              <w:spacing w:after="0" w:line="240" w:lineRule="auto"/>
              <w:rPr>
                <w:sz w:val="16"/>
                <w:szCs w:val="16"/>
              </w:rPr>
            </w:pPr>
          </w:p>
        </w:tc>
        <w:tc>
          <w:tcPr>
            <w:tcW w:w="100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2108" w14:textId="77777777" w:rsidR="00DF13D0" w:rsidRDefault="00DF13D0" w:rsidP="00DF13D0">
            <w:pPr>
              <w:spacing w:after="0" w:line="240" w:lineRule="auto"/>
              <w:jc w:val="center"/>
              <w:rPr>
                <w:sz w:val="16"/>
                <w:szCs w:val="16"/>
              </w:rPr>
            </w:pPr>
            <w:r>
              <w:rPr>
                <w:sz w:val="16"/>
                <w:szCs w:val="16"/>
              </w:rPr>
              <w:t>0</w:t>
            </w:r>
          </w:p>
        </w:tc>
      </w:tr>
      <w:tr w:rsidR="00DF13D0" w14:paraId="5C6C725F" w14:textId="77777777">
        <w:trPr>
          <w:trHeight w:val="283"/>
        </w:trPr>
        <w:tc>
          <w:tcPr>
            <w:tcW w:w="585" w:type="dxa"/>
            <w:vMerge/>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00002109" w14:textId="77777777" w:rsidR="00DF13D0" w:rsidRDefault="00DF13D0" w:rsidP="00DF13D0">
            <w:pPr>
              <w:spacing w:after="0" w:line="240" w:lineRule="auto"/>
              <w:rPr>
                <w:rFonts w:ascii="Calibri" w:eastAsia="Calibri" w:hAnsi="Calibri" w:cs="Calibri"/>
                <w:sz w:val="22"/>
                <w:szCs w:val="22"/>
              </w:rPr>
            </w:pPr>
          </w:p>
        </w:tc>
        <w:tc>
          <w:tcPr>
            <w:tcW w:w="1860" w:type="dxa"/>
            <w:vMerge/>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0000210A" w14:textId="77777777" w:rsidR="00DF13D0" w:rsidRDefault="00DF13D0" w:rsidP="00DF13D0">
            <w:pPr>
              <w:spacing w:after="0" w:line="240" w:lineRule="auto"/>
              <w:rPr>
                <w:rFonts w:ascii="Calibri" w:eastAsia="Calibri" w:hAnsi="Calibri" w:cs="Calibri"/>
                <w:sz w:val="22"/>
                <w:szCs w:val="22"/>
              </w:rPr>
            </w:pPr>
          </w:p>
        </w:tc>
        <w:tc>
          <w:tcPr>
            <w:tcW w:w="85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210B" w14:textId="77777777" w:rsidR="00DF13D0" w:rsidRDefault="00DF13D0" w:rsidP="00DF13D0">
            <w:pPr>
              <w:spacing w:after="0" w:line="240" w:lineRule="auto"/>
              <w:jc w:val="center"/>
              <w:rPr>
                <w:sz w:val="16"/>
                <w:szCs w:val="16"/>
              </w:rPr>
            </w:pPr>
            <w:r>
              <w:rPr>
                <w:sz w:val="16"/>
                <w:szCs w:val="16"/>
              </w:rPr>
              <w:t>КП</w:t>
            </w:r>
          </w:p>
        </w:tc>
        <w:tc>
          <w:tcPr>
            <w:tcW w:w="66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210C" w14:textId="77777777" w:rsidR="00DF13D0" w:rsidRDefault="00DF13D0" w:rsidP="00DF13D0">
            <w:pPr>
              <w:spacing w:after="0" w:line="240" w:lineRule="auto"/>
              <w:jc w:val="right"/>
              <w:rPr>
                <w:sz w:val="16"/>
                <w:szCs w:val="16"/>
              </w:rPr>
            </w:pPr>
            <w:r>
              <w:rPr>
                <w:sz w:val="16"/>
                <w:szCs w:val="16"/>
              </w:rPr>
              <w:t>20766</w:t>
            </w:r>
          </w:p>
        </w:tc>
        <w:tc>
          <w:tcPr>
            <w:tcW w:w="70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210D" w14:textId="77777777" w:rsidR="00DF13D0" w:rsidRDefault="00DF13D0" w:rsidP="00DF13D0">
            <w:pPr>
              <w:spacing w:after="0" w:line="240" w:lineRule="auto"/>
              <w:rPr>
                <w:sz w:val="16"/>
                <w:szCs w:val="16"/>
              </w:rPr>
            </w:pPr>
          </w:p>
        </w:tc>
        <w:tc>
          <w:tcPr>
            <w:tcW w:w="81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210E" w14:textId="77777777" w:rsidR="00DF13D0" w:rsidRDefault="00DF13D0" w:rsidP="00DF13D0">
            <w:pPr>
              <w:spacing w:after="0" w:line="240" w:lineRule="auto"/>
              <w:rPr>
                <w:sz w:val="16"/>
                <w:szCs w:val="16"/>
              </w:rPr>
            </w:pPr>
          </w:p>
        </w:tc>
        <w:tc>
          <w:tcPr>
            <w:tcW w:w="78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210F" w14:textId="77777777" w:rsidR="00DF13D0" w:rsidRDefault="00DF13D0" w:rsidP="00DF13D0">
            <w:pPr>
              <w:spacing w:after="0" w:line="240" w:lineRule="auto"/>
              <w:rPr>
                <w:sz w:val="16"/>
                <w:szCs w:val="16"/>
              </w:rPr>
            </w:pPr>
          </w:p>
        </w:tc>
        <w:tc>
          <w:tcPr>
            <w:tcW w:w="81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2110" w14:textId="77777777" w:rsidR="00DF13D0" w:rsidRDefault="00DF13D0" w:rsidP="00DF13D0">
            <w:pPr>
              <w:spacing w:after="0" w:line="240" w:lineRule="auto"/>
              <w:rPr>
                <w:sz w:val="16"/>
                <w:szCs w:val="16"/>
              </w:rPr>
            </w:pPr>
          </w:p>
        </w:tc>
        <w:tc>
          <w:tcPr>
            <w:tcW w:w="76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2111" w14:textId="77777777" w:rsidR="00DF13D0" w:rsidRDefault="00DF13D0" w:rsidP="00DF13D0">
            <w:pPr>
              <w:spacing w:after="0" w:line="240" w:lineRule="auto"/>
              <w:rPr>
                <w:sz w:val="16"/>
                <w:szCs w:val="16"/>
              </w:rPr>
            </w:pPr>
          </w:p>
        </w:tc>
        <w:tc>
          <w:tcPr>
            <w:tcW w:w="79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2112" w14:textId="77777777" w:rsidR="00DF13D0" w:rsidRDefault="00DF13D0" w:rsidP="00DF13D0">
            <w:pPr>
              <w:spacing w:after="0" w:line="240" w:lineRule="auto"/>
              <w:rPr>
                <w:sz w:val="16"/>
                <w:szCs w:val="16"/>
              </w:rPr>
            </w:pPr>
          </w:p>
        </w:tc>
        <w:tc>
          <w:tcPr>
            <w:tcW w:w="100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2113" w14:textId="77777777" w:rsidR="00DF13D0" w:rsidRDefault="00DF13D0" w:rsidP="00DF13D0">
            <w:pPr>
              <w:spacing w:after="0" w:line="240" w:lineRule="auto"/>
              <w:jc w:val="center"/>
              <w:rPr>
                <w:sz w:val="16"/>
                <w:szCs w:val="16"/>
              </w:rPr>
            </w:pPr>
            <w:r>
              <w:rPr>
                <w:sz w:val="16"/>
                <w:szCs w:val="16"/>
              </w:rPr>
              <w:t>20766</w:t>
            </w:r>
          </w:p>
        </w:tc>
      </w:tr>
      <w:tr w:rsidR="00DF13D0" w14:paraId="476C8D17" w14:textId="77777777">
        <w:trPr>
          <w:trHeight w:val="165"/>
        </w:trPr>
        <w:tc>
          <w:tcPr>
            <w:tcW w:w="8625" w:type="dxa"/>
            <w:gridSpan w:val="10"/>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2114" w14:textId="77777777" w:rsidR="00DF13D0" w:rsidRDefault="00DF13D0" w:rsidP="00DF13D0">
            <w:pPr>
              <w:spacing w:after="0" w:line="240" w:lineRule="auto"/>
              <w:jc w:val="right"/>
              <w:rPr>
                <w:sz w:val="16"/>
                <w:szCs w:val="16"/>
              </w:rPr>
            </w:pPr>
            <w:r>
              <w:rPr>
                <w:sz w:val="16"/>
                <w:szCs w:val="16"/>
              </w:rPr>
              <w:t>Всього</w:t>
            </w:r>
          </w:p>
        </w:tc>
        <w:tc>
          <w:tcPr>
            <w:tcW w:w="100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211E" w14:textId="77777777" w:rsidR="00DF13D0" w:rsidRDefault="00DF13D0" w:rsidP="00DF13D0">
            <w:pPr>
              <w:spacing w:after="0" w:line="240" w:lineRule="auto"/>
              <w:jc w:val="center"/>
              <w:rPr>
                <w:sz w:val="16"/>
                <w:szCs w:val="16"/>
              </w:rPr>
            </w:pPr>
            <w:r>
              <w:rPr>
                <w:sz w:val="16"/>
                <w:szCs w:val="16"/>
              </w:rPr>
              <w:t>865071,828</w:t>
            </w:r>
          </w:p>
        </w:tc>
      </w:tr>
      <w:tr w:rsidR="00DF13D0" w14:paraId="2A6D7862" w14:textId="77777777">
        <w:trPr>
          <w:trHeight w:val="195"/>
        </w:trPr>
        <w:tc>
          <w:tcPr>
            <w:tcW w:w="9630" w:type="dxa"/>
            <w:gridSpan w:val="11"/>
            <w:tcBorders>
              <w:top w:val="single" w:sz="6" w:space="0" w:color="000000"/>
              <w:left w:val="single" w:sz="6" w:space="0" w:color="000000"/>
              <w:bottom w:val="single" w:sz="6" w:space="0" w:color="000000"/>
              <w:right w:val="single" w:sz="6" w:space="0" w:color="000000"/>
            </w:tcBorders>
            <w:shd w:val="clear" w:color="auto" w:fill="B1D2FB"/>
            <w:tcMar>
              <w:top w:w="0" w:type="dxa"/>
              <w:left w:w="40" w:type="dxa"/>
              <w:bottom w:w="0" w:type="dxa"/>
              <w:right w:w="40" w:type="dxa"/>
            </w:tcMar>
            <w:vAlign w:val="center"/>
          </w:tcPr>
          <w:p w14:paraId="0000211F" w14:textId="77777777" w:rsidR="00DF13D0" w:rsidRDefault="00DF13D0" w:rsidP="00DF13D0">
            <w:pPr>
              <w:spacing w:after="0" w:line="240" w:lineRule="auto"/>
              <w:jc w:val="center"/>
              <w:rPr>
                <w:b/>
                <w:sz w:val="16"/>
                <w:szCs w:val="16"/>
              </w:rPr>
            </w:pPr>
            <w:r>
              <w:rPr>
                <w:b/>
                <w:sz w:val="16"/>
                <w:szCs w:val="16"/>
              </w:rPr>
              <w:t>5. Об'єкти зовнішнього освітлення</w:t>
            </w:r>
          </w:p>
        </w:tc>
      </w:tr>
      <w:tr w:rsidR="00DF13D0" w14:paraId="44B016F3" w14:textId="77777777" w:rsidTr="00AE504C">
        <w:trPr>
          <w:trHeight w:val="125"/>
        </w:trPr>
        <w:tc>
          <w:tcPr>
            <w:tcW w:w="585" w:type="dxa"/>
            <w:vMerge w:val="restart"/>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212A" w14:textId="77777777" w:rsidR="00DF13D0" w:rsidRDefault="00DF13D0" w:rsidP="00DF13D0">
            <w:pPr>
              <w:spacing w:after="0" w:line="240" w:lineRule="auto"/>
              <w:rPr>
                <w:sz w:val="16"/>
                <w:szCs w:val="16"/>
              </w:rPr>
            </w:pPr>
            <w:r>
              <w:rPr>
                <w:sz w:val="16"/>
                <w:szCs w:val="16"/>
              </w:rPr>
              <w:t>5.1.</w:t>
            </w:r>
          </w:p>
        </w:tc>
        <w:tc>
          <w:tcPr>
            <w:tcW w:w="1860" w:type="dxa"/>
            <w:vMerge w:val="restart"/>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212B" w14:textId="77777777" w:rsidR="00DF13D0" w:rsidRDefault="00DF13D0" w:rsidP="00DF13D0">
            <w:pPr>
              <w:spacing w:after="0" w:line="240" w:lineRule="auto"/>
              <w:jc w:val="center"/>
              <w:rPr>
                <w:sz w:val="16"/>
                <w:szCs w:val="16"/>
              </w:rPr>
            </w:pPr>
            <w:r>
              <w:rPr>
                <w:sz w:val="16"/>
                <w:szCs w:val="16"/>
              </w:rPr>
              <w:t>Реконструкція системи зовнішнього освітлення</w:t>
            </w:r>
          </w:p>
        </w:tc>
        <w:tc>
          <w:tcPr>
            <w:tcW w:w="85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212C" w14:textId="77777777" w:rsidR="00DF13D0" w:rsidRDefault="00DF13D0" w:rsidP="00DF13D0">
            <w:pPr>
              <w:spacing w:after="0" w:line="240" w:lineRule="auto"/>
              <w:jc w:val="center"/>
              <w:rPr>
                <w:sz w:val="16"/>
                <w:szCs w:val="16"/>
              </w:rPr>
            </w:pPr>
            <w:r>
              <w:rPr>
                <w:sz w:val="16"/>
                <w:szCs w:val="16"/>
              </w:rPr>
              <w:t>МБ</w:t>
            </w:r>
          </w:p>
        </w:tc>
        <w:tc>
          <w:tcPr>
            <w:tcW w:w="66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212D" w14:textId="77777777" w:rsidR="00DF13D0" w:rsidRDefault="00DF13D0" w:rsidP="00DF13D0">
            <w:pPr>
              <w:spacing w:after="0" w:line="240" w:lineRule="auto"/>
              <w:jc w:val="center"/>
              <w:rPr>
                <w:sz w:val="16"/>
                <w:szCs w:val="16"/>
              </w:rPr>
            </w:pPr>
            <w:r>
              <w:rPr>
                <w:sz w:val="16"/>
                <w:szCs w:val="16"/>
              </w:rPr>
              <w:t>107,2</w:t>
            </w:r>
          </w:p>
        </w:tc>
        <w:tc>
          <w:tcPr>
            <w:tcW w:w="70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212E" w14:textId="77777777" w:rsidR="00DF13D0" w:rsidRDefault="00DF13D0" w:rsidP="00DF13D0">
            <w:pPr>
              <w:spacing w:after="0" w:line="240" w:lineRule="auto"/>
              <w:jc w:val="center"/>
              <w:rPr>
                <w:sz w:val="16"/>
                <w:szCs w:val="16"/>
              </w:rPr>
            </w:pPr>
            <w:r>
              <w:rPr>
                <w:sz w:val="16"/>
                <w:szCs w:val="16"/>
              </w:rPr>
              <w:t>107,2</w:t>
            </w:r>
          </w:p>
        </w:tc>
        <w:tc>
          <w:tcPr>
            <w:tcW w:w="81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212F" w14:textId="77777777" w:rsidR="00DF13D0" w:rsidRDefault="00DF13D0" w:rsidP="00DF13D0">
            <w:pPr>
              <w:spacing w:after="0" w:line="240" w:lineRule="auto"/>
              <w:jc w:val="center"/>
              <w:rPr>
                <w:sz w:val="16"/>
                <w:szCs w:val="16"/>
              </w:rPr>
            </w:pPr>
            <w:r>
              <w:rPr>
                <w:sz w:val="16"/>
                <w:szCs w:val="16"/>
              </w:rPr>
              <w:t>107,2</w:t>
            </w:r>
          </w:p>
        </w:tc>
        <w:tc>
          <w:tcPr>
            <w:tcW w:w="78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2130" w14:textId="77777777" w:rsidR="00DF13D0" w:rsidRDefault="00DF13D0" w:rsidP="00DF13D0">
            <w:pPr>
              <w:spacing w:after="0" w:line="240" w:lineRule="auto"/>
              <w:jc w:val="center"/>
              <w:rPr>
                <w:sz w:val="16"/>
                <w:szCs w:val="16"/>
              </w:rPr>
            </w:pPr>
            <w:r>
              <w:rPr>
                <w:sz w:val="16"/>
                <w:szCs w:val="16"/>
              </w:rPr>
              <w:t>107,2</w:t>
            </w:r>
          </w:p>
        </w:tc>
        <w:tc>
          <w:tcPr>
            <w:tcW w:w="81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2131" w14:textId="77777777" w:rsidR="00DF13D0" w:rsidRDefault="00DF13D0" w:rsidP="00DF13D0">
            <w:pPr>
              <w:spacing w:after="0" w:line="240" w:lineRule="auto"/>
              <w:jc w:val="center"/>
              <w:rPr>
                <w:sz w:val="16"/>
                <w:szCs w:val="16"/>
              </w:rPr>
            </w:pPr>
            <w:r>
              <w:rPr>
                <w:sz w:val="16"/>
                <w:szCs w:val="16"/>
              </w:rPr>
              <w:t>107,2</w:t>
            </w:r>
          </w:p>
        </w:tc>
        <w:tc>
          <w:tcPr>
            <w:tcW w:w="76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2132" w14:textId="77777777" w:rsidR="00DF13D0" w:rsidRDefault="00DF13D0" w:rsidP="00DF13D0">
            <w:pPr>
              <w:spacing w:after="0" w:line="240" w:lineRule="auto"/>
              <w:jc w:val="center"/>
              <w:rPr>
                <w:sz w:val="16"/>
                <w:szCs w:val="16"/>
              </w:rPr>
            </w:pPr>
            <w:r>
              <w:rPr>
                <w:sz w:val="16"/>
                <w:szCs w:val="16"/>
              </w:rPr>
              <w:t>107,2</w:t>
            </w:r>
          </w:p>
        </w:tc>
        <w:tc>
          <w:tcPr>
            <w:tcW w:w="79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2133" w14:textId="77777777" w:rsidR="00DF13D0" w:rsidRDefault="00DF13D0" w:rsidP="00DF13D0">
            <w:pPr>
              <w:spacing w:after="0" w:line="240" w:lineRule="auto"/>
              <w:jc w:val="center"/>
              <w:rPr>
                <w:sz w:val="16"/>
                <w:szCs w:val="16"/>
              </w:rPr>
            </w:pPr>
            <w:r>
              <w:rPr>
                <w:sz w:val="16"/>
                <w:szCs w:val="16"/>
              </w:rPr>
              <w:t>107,2</w:t>
            </w:r>
          </w:p>
        </w:tc>
        <w:tc>
          <w:tcPr>
            <w:tcW w:w="100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2134" w14:textId="77777777" w:rsidR="00DF13D0" w:rsidRDefault="00DF13D0" w:rsidP="00DF13D0">
            <w:pPr>
              <w:spacing w:after="0" w:line="240" w:lineRule="auto"/>
              <w:jc w:val="center"/>
              <w:rPr>
                <w:sz w:val="16"/>
                <w:szCs w:val="16"/>
              </w:rPr>
            </w:pPr>
            <w:r>
              <w:rPr>
                <w:sz w:val="16"/>
                <w:szCs w:val="16"/>
              </w:rPr>
              <w:t>750,2</w:t>
            </w:r>
          </w:p>
        </w:tc>
      </w:tr>
      <w:tr w:rsidR="00DF13D0" w14:paraId="326D4FD4" w14:textId="77777777">
        <w:trPr>
          <w:trHeight w:val="340"/>
        </w:trPr>
        <w:tc>
          <w:tcPr>
            <w:tcW w:w="585" w:type="dxa"/>
            <w:vMerge/>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00002135" w14:textId="77777777" w:rsidR="00DF13D0" w:rsidRDefault="00DF13D0" w:rsidP="00DF13D0">
            <w:pPr>
              <w:spacing w:after="0" w:line="240" w:lineRule="auto"/>
              <w:rPr>
                <w:rFonts w:ascii="Calibri" w:eastAsia="Calibri" w:hAnsi="Calibri" w:cs="Calibri"/>
                <w:sz w:val="22"/>
                <w:szCs w:val="22"/>
              </w:rPr>
            </w:pPr>
          </w:p>
        </w:tc>
        <w:tc>
          <w:tcPr>
            <w:tcW w:w="1860" w:type="dxa"/>
            <w:vMerge/>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00002136" w14:textId="77777777" w:rsidR="00DF13D0" w:rsidRDefault="00DF13D0" w:rsidP="00DF13D0">
            <w:pPr>
              <w:spacing w:after="0" w:line="240" w:lineRule="auto"/>
              <w:rPr>
                <w:rFonts w:ascii="Calibri" w:eastAsia="Calibri" w:hAnsi="Calibri" w:cs="Calibri"/>
                <w:sz w:val="22"/>
                <w:szCs w:val="22"/>
              </w:rPr>
            </w:pPr>
          </w:p>
        </w:tc>
        <w:tc>
          <w:tcPr>
            <w:tcW w:w="85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2137" w14:textId="77777777" w:rsidR="00DF13D0" w:rsidRDefault="00DF13D0" w:rsidP="00DF13D0">
            <w:pPr>
              <w:spacing w:after="0" w:line="240" w:lineRule="auto"/>
              <w:jc w:val="center"/>
              <w:rPr>
                <w:sz w:val="16"/>
                <w:szCs w:val="16"/>
              </w:rPr>
            </w:pPr>
            <w:r>
              <w:rPr>
                <w:sz w:val="16"/>
                <w:szCs w:val="16"/>
              </w:rPr>
              <w:t>ГК</w:t>
            </w:r>
          </w:p>
        </w:tc>
        <w:tc>
          <w:tcPr>
            <w:tcW w:w="66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2138" w14:textId="77777777" w:rsidR="00DF13D0" w:rsidRDefault="00DF13D0" w:rsidP="00DF13D0">
            <w:pPr>
              <w:spacing w:after="0" w:line="240" w:lineRule="auto"/>
              <w:jc w:val="center"/>
              <w:rPr>
                <w:sz w:val="16"/>
                <w:szCs w:val="16"/>
              </w:rPr>
            </w:pPr>
            <w:r>
              <w:rPr>
                <w:sz w:val="16"/>
                <w:szCs w:val="16"/>
              </w:rPr>
              <w:t>250,1</w:t>
            </w:r>
          </w:p>
        </w:tc>
        <w:tc>
          <w:tcPr>
            <w:tcW w:w="70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2139" w14:textId="77777777" w:rsidR="00DF13D0" w:rsidRDefault="00DF13D0" w:rsidP="00DF13D0">
            <w:pPr>
              <w:spacing w:after="0" w:line="240" w:lineRule="auto"/>
              <w:jc w:val="center"/>
              <w:rPr>
                <w:sz w:val="16"/>
                <w:szCs w:val="16"/>
              </w:rPr>
            </w:pPr>
            <w:r>
              <w:rPr>
                <w:sz w:val="16"/>
                <w:szCs w:val="16"/>
              </w:rPr>
              <w:t>250,1</w:t>
            </w:r>
          </w:p>
        </w:tc>
        <w:tc>
          <w:tcPr>
            <w:tcW w:w="81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213A" w14:textId="77777777" w:rsidR="00DF13D0" w:rsidRDefault="00DF13D0" w:rsidP="00DF13D0">
            <w:pPr>
              <w:spacing w:after="0" w:line="240" w:lineRule="auto"/>
              <w:jc w:val="center"/>
              <w:rPr>
                <w:sz w:val="16"/>
                <w:szCs w:val="16"/>
              </w:rPr>
            </w:pPr>
            <w:r>
              <w:rPr>
                <w:sz w:val="16"/>
                <w:szCs w:val="16"/>
              </w:rPr>
              <w:t>250,1</w:t>
            </w:r>
          </w:p>
        </w:tc>
        <w:tc>
          <w:tcPr>
            <w:tcW w:w="78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213B" w14:textId="77777777" w:rsidR="00DF13D0" w:rsidRDefault="00DF13D0" w:rsidP="00DF13D0">
            <w:pPr>
              <w:spacing w:after="0" w:line="240" w:lineRule="auto"/>
              <w:jc w:val="center"/>
              <w:rPr>
                <w:sz w:val="16"/>
                <w:szCs w:val="16"/>
              </w:rPr>
            </w:pPr>
            <w:r>
              <w:rPr>
                <w:sz w:val="16"/>
                <w:szCs w:val="16"/>
              </w:rPr>
              <w:t>250,1</w:t>
            </w:r>
          </w:p>
        </w:tc>
        <w:tc>
          <w:tcPr>
            <w:tcW w:w="81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213C" w14:textId="77777777" w:rsidR="00DF13D0" w:rsidRDefault="00DF13D0" w:rsidP="00DF13D0">
            <w:pPr>
              <w:spacing w:after="0" w:line="240" w:lineRule="auto"/>
              <w:jc w:val="center"/>
              <w:rPr>
                <w:sz w:val="16"/>
                <w:szCs w:val="16"/>
              </w:rPr>
            </w:pPr>
            <w:r>
              <w:rPr>
                <w:sz w:val="16"/>
                <w:szCs w:val="16"/>
              </w:rPr>
              <w:t>250,1</w:t>
            </w:r>
          </w:p>
        </w:tc>
        <w:tc>
          <w:tcPr>
            <w:tcW w:w="76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213D" w14:textId="77777777" w:rsidR="00DF13D0" w:rsidRDefault="00DF13D0" w:rsidP="00DF13D0">
            <w:pPr>
              <w:spacing w:after="0" w:line="240" w:lineRule="auto"/>
              <w:jc w:val="center"/>
              <w:rPr>
                <w:sz w:val="16"/>
                <w:szCs w:val="16"/>
              </w:rPr>
            </w:pPr>
            <w:r>
              <w:rPr>
                <w:sz w:val="16"/>
                <w:szCs w:val="16"/>
              </w:rPr>
              <w:t>250,1</w:t>
            </w:r>
          </w:p>
        </w:tc>
        <w:tc>
          <w:tcPr>
            <w:tcW w:w="79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213E" w14:textId="77777777" w:rsidR="00DF13D0" w:rsidRDefault="00DF13D0" w:rsidP="00DF13D0">
            <w:pPr>
              <w:spacing w:after="0" w:line="240" w:lineRule="auto"/>
              <w:jc w:val="center"/>
              <w:rPr>
                <w:sz w:val="16"/>
                <w:szCs w:val="16"/>
              </w:rPr>
            </w:pPr>
            <w:r>
              <w:rPr>
                <w:sz w:val="16"/>
                <w:szCs w:val="16"/>
              </w:rPr>
              <w:t>250,1</w:t>
            </w:r>
          </w:p>
        </w:tc>
        <w:tc>
          <w:tcPr>
            <w:tcW w:w="100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213F" w14:textId="77777777" w:rsidR="00DF13D0" w:rsidRDefault="00DF13D0" w:rsidP="00DF13D0">
            <w:pPr>
              <w:spacing w:after="0" w:line="240" w:lineRule="auto"/>
              <w:jc w:val="center"/>
              <w:rPr>
                <w:sz w:val="16"/>
                <w:szCs w:val="16"/>
              </w:rPr>
            </w:pPr>
            <w:r>
              <w:rPr>
                <w:sz w:val="16"/>
                <w:szCs w:val="16"/>
              </w:rPr>
              <w:t>1750,4</w:t>
            </w:r>
          </w:p>
        </w:tc>
      </w:tr>
      <w:tr w:rsidR="00DF13D0" w14:paraId="269C52E8" w14:textId="77777777" w:rsidTr="00AE504C">
        <w:trPr>
          <w:trHeight w:val="35"/>
        </w:trPr>
        <w:tc>
          <w:tcPr>
            <w:tcW w:w="585" w:type="dxa"/>
            <w:vMerge/>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00002140" w14:textId="77777777" w:rsidR="00DF13D0" w:rsidRDefault="00DF13D0" w:rsidP="00DF13D0">
            <w:pPr>
              <w:spacing w:after="0" w:line="240" w:lineRule="auto"/>
              <w:rPr>
                <w:rFonts w:ascii="Calibri" w:eastAsia="Calibri" w:hAnsi="Calibri" w:cs="Calibri"/>
                <w:sz w:val="22"/>
                <w:szCs w:val="22"/>
              </w:rPr>
            </w:pPr>
          </w:p>
        </w:tc>
        <w:tc>
          <w:tcPr>
            <w:tcW w:w="1860" w:type="dxa"/>
            <w:vMerge/>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00002141" w14:textId="77777777" w:rsidR="00DF13D0" w:rsidRDefault="00DF13D0" w:rsidP="00DF13D0">
            <w:pPr>
              <w:spacing w:after="0" w:line="240" w:lineRule="auto"/>
              <w:rPr>
                <w:rFonts w:ascii="Calibri" w:eastAsia="Calibri" w:hAnsi="Calibri" w:cs="Calibri"/>
                <w:sz w:val="22"/>
                <w:szCs w:val="22"/>
              </w:rPr>
            </w:pPr>
          </w:p>
        </w:tc>
        <w:tc>
          <w:tcPr>
            <w:tcW w:w="85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2142" w14:textId="77777777" w:rsidR="00DF13D0" w:rsidRDefault="00DF13D0" w:rsidP="00DF13D0">
            <w:pPr>
              <w:spacing w:after="0" w:line="240" w:lineRule="auto"/>
              <w:jc w:val="center"/>
              <w:rPr>
                <w:sz w:val="16"/>
                <w:szCs w:val="16"/>
              </w:rPr>
            </w:pPr>
            <w:r>
              <w:rPr>
                <w:sz w:val="16"/>
                <w:szCs w:val="16"/>
              </w:rPr>
              <w:t>КП</w:t>
            </w:r>
          </w:p>
        </w:tc>
        <w:tc>
          <w:tcPr>
            <w:tcW w:w="66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2143" w14:textId="77777777" w:rsidR="00DF13D0" w:rsidRDefault="00DF13D0" w:rsidP="00DF13D0">
            <w:pPr>
              <w:spacing w:after="0" w:line="240" w:lineRule="auto"/>
              <w:jc w:val="center"/>
              <w:rPr>
                <w:sz w:val="16"/>
                <w:szCs w:val="16"/>
              </w:rPr>
            </w:pPr>
          </w:p>
        </w:tc>
        <w:tc>
          <w:tcPr>
            <w:tcW w:w="70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2144" w14:textId="77777777" w:rsidR="00DF13D0" w:rsidRDefault="00DF13D0" w:rsidP="00DF13D0">
            <w:pPr>
              <w:spacing w:after="0" w:line="240" w:lineRule="auto"/>
              <w:jc w:val="center"/>
              <w:rPr>
                <w:sz w:val="16"/>
                <w:szCs w:val="16"/>
              </w:rPr>
            </w:pPr>
          </w:p>
        </w:tc>
        <w:tc>
          <w:tcPr>
            <w:tcW w:w="81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2145" w14:textId="77777777" w:rsidR="00DF13D0" w:rsidRDefault="00DF13D0" w:rsidP="00DF13D0">
            <w:pPr>
              <w:spacing w:after="0" w:line="240" w:lineRule="auto"/>
              <w:jc w:val="center"/>
              <w:rPr>
                <w:sz w:val="16"/>
                <w:szCs w:val="16"/>
              </w:rPr>
            </w:pPr>
          </w:p>
        </w:tc>
        <w:tc>
          <w:tcPr>
            <w:tcW w:w="78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2146" w14:textId="77777777" w:rsidR="00DF13D0" w:rsidRDefault="00DF13D0" w:rsidP="00DF13D0">
            <w:pPr>
              <w:spacing w:after="0" w:line="240" w:lineRule="auto"/>
              <w:jc w:val="center"/>
              <w:rPr>
                <w:sz w:val="16"/>
                <w:szCs w:val="16"/>
              </w:rPr>
            </w:pPr>
          </w:p>
        </w:tc>
        <w:tc>
          <w:tcPr>
            <w:tcW w:w="81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2147" w14:textId="77777777" w:rsidR="00DF13D0" w:rsidRDefault="00DF13D0" w:rsidP="00DF13D0">
            <w:pPr>
              <w:spacing w:after="0" w:line="240" w:lineRule="auto"/>
              <w:jc w:val="center"/>
              <w:rPr>
                <w:sz w:val="16"/>
                <w:szCs w:val="16"/>
              </w:rPr>
            </w:pPr>
          </w:p>
        </w:tc>
        <w:tc>
          <w:tcPr>
            <w:tcW w:w="76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2148" w14:textId="77777777" w:rsidR="00DF13D0" w:rsidRDefault="00DF13D0" w:rsidP="00DF13D0">
            <w:pPr>
              <w:spacing w:after="0" w:line="240" w:lineRule="auto"/>
              <w:jc w:val="center"/>
              <w:rPr>
                <w:sz w:val="16"/>
                <w:szCs w:val="16"/>
              </w:rPr>
            </w:pPr>
          </w:p>
        </w:tc>
        <w:tc>
          <w:tcPr>
            <w:tcW w:w="79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2149" w14:textId="77777777" w:rsidR="00DF13D0" w:rsidRDefault="00DF13D0" w:rsidP="00DF13D0">
            <w:pPr>
              <w:spacing w:after="0" w:line="240" w:lineRule="auto"/>
              <w:jc w:val="center"/>
              <w:rPr>
                <w:sz w:val="16"/>
                <w:szCs w:val="16"/>
              </w:rPr>
            </w:pPr>
          </w:p>
        </w:tc>
        <w:tc>
          <w:tcPr>
            <w:tcW w:w="100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214A" w14:textId="77777777" w:rsidR="00DF13D0" w:rsidRDefault="00DF13D0" w:rsidP="00DF13D0">
            <w:pPr>
              <w:spacing w:after="0" w:line="240" w:lineRule="auto"/>
              <w:jc w:val="center"/>
              <w:rPr>
                <w:sz w:val="16"/>
                <w:szCs w:val="16"/>
              </w:rPr>
            </w:pPr>
            <w:r>
              <w:rPr>
                <w:sz w:val="16"/>
                <w:szCs w:val="16"/>
              </w:rPr>
              <w:t>0,0</w:t>
            </w:r>
          </w:p>
        </w:tc>
      </w:tr>
      <w:tr w:rsidR="00DF13D0" w14:paraId="56254E6B" w14:textId="77777777" w:rsidTr="00AE504C">
        <w:trPr>
          <w:trHeight w:val="143"/>
        </w:trPr>
        <w:tc>
          <w:tcPr>
            <w:tcW w:w="585" w:type="dxa"/>
            <w:vMerge w:val="restart"/>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214B" w14:textId="77777777" w:rsidR="00DF13D0" w:rsidRDefault="00DF13D0" w:rsidP="00DF13D0">
            <w:pPr>
              <w:spacing w:after="0" w:line="240" w:lineRule="auto"/>
              <w:rPr>
                <w:sz w:val="16"/>
                <w:szCs w:val="16"/>
              </w:rPr>
            </w:pPr>
            <w:r>
              <w:rPr>
                <w:sz w:val="16"/>
                <w:szCs w:val="16"/>
              </w:rPr>
              <w:t>5.2.</w:t>
            </w:r>
          </w:p>
        </w:tc>
        <w:tc>
          <w:tcPr>
            <w:tcW w:w="1860" w:type="dxa"/>
            <w:vMerge w:val="restart"/>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214C" w14:textId="77777777" w:rsidR="00DF13D0" w:rsidRDefault="00DF13D0" w:rsidP="00DF13D0">
            <w:pPr>
              <w:spacing w:after="0" w:line="240" w:lineRule="auto"/>
              <w:jc w:val="center"/>
              <w:rPr>
                <w:sz w:val="16"/>
                <w:szCs w:val="16"/>
              </w:rPr>
            </w:pPr>
            <w:r>
              <w:rPr>
                <w:sz w:val="16"/>
                <w:szCs w:val="16"/>
              </w:rPr>
              <w:t>Запровадження системи інтелектуального управління освітленням «Розумне світло»</w:t>
            </w:r>
          </w:p>
        </w:tc>
        <w:tc>
          <w:tcPr>
            <w:tcW w:w="85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214D" w14:textId="77777777" w:rsidR="00DF13D0" w:rsidRDefault="00DF13D0" w:rsidP="00DF13D0">
            <w:pPr>
              <w:spacing w:after="0" w:line="240" w:lineRule="auto"/>
              <w:jc w:val="center"/>
              <w:rPr>
                <w:sz w:val="16"/>
                <w:szCs w:val="16"/>
              </w:rPr>
            </w:pPr>
            <w:r>
              <w:rPr>
                <w:sz w:val="16"/>
                <w:szCs w:val="16"/>
              </w:rPr>
              <w:t>МБ</w:t>
            </w:r>
          </w:p>
        </w:tc>
        <w:tc>
          <w:tcPr>
            <w:tcW w:w="66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214E" w14:textId="77777777" w:rsidR="00DF13D0" w:rsidRDefault="00DF13D0" w:rsidP="00DF13D0">
            <w:pPr>
              <w:spacing w:after="0" w:line="240" w:lineRule="auto"/>
              <w:jc w:val="center"/>
              <w:rPr>
                <w:sz w:val="16"/>
                <w:szCs w:val="16"/>
              </w:rPr>
            </w:pPr>
          </w:p>
        </w:tc>
        <w:tc>
          <w:tcPr>
            <w:tcW w:w="70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214F" w14:textId="77777777" w:rsidR="00DF13D0" w:rsidRDefault="00DF13D0" w:rsidP="00DF13D0">
            <w:pPr>
              <w:spacing w:after="0" w:line="240" w:lineRule="auto"/>
              <w:jc w:val="center"/>
              <w:rPr>
                <w:sz w:val="16"/>
                <w:szCs w:val="16"/>
              </w:rPr>
            </w:pPr>
          </w:p>
        </w:tc>
        <w:tc>
          <w:tcPr>
            <w:tcW w:w="81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2150" w14:textId="77777777" w:rsidR="00DF13D0" w:rsidRDefault="00DF13D0" w:rsidP="00DF13D0">
            <w:pPr>
              <w:spacing w:after="0" w:line="240" w:lineRule="auto"/>
              <w:jc w:val="center"/>
              <w:rPr>
                <w:sz w:val="16"/>
                <w:szCs w:val="16"/>
              </w:rPr>
            </w:pPr>
            <w:r>
              <w:rPr>
                <w:sz w:val="16"/>
                <w:szCs w:val="16"/>
              </w:rPr>
              <w:t>345,1</w:t>
            </w:r>
          </w:p>
        </w:tc>
        <w:tc>
          <w:tcPr>
            <w:tcW w:w="78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2151" w14:textId="77777777" w:rsidR="00DF13D0" w:rsidRDefault="00DF13D0" w:rsidP="00DF13D0">
            <w:pPr>
              <w:spacing w:after="0" w:line="240" w:lineRule="auto"/>
              <w:jc w:val="center"/>
              <w:rPr>
                <w:sz w:val="16"/>
                <w:szCs w:val="16"/>
              </w:rPr>
            </w:pPr>
            <w:r>
              <w:rPr>
                <w:sz w:val="16"/>
                <w:szCs w:val="16"/>
              </w:rPr>
              <w:t>345,1</w:t>
            </w:r>
          </w:p>
        </w:tc>
        <w:tc>
          <w:tcPr>
            <w:tcW w:w="81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2152" w14:textId="77777777" w:rsidR="00DF13D0" w:rsidRDefault="00DF13D0" w:rsidP="00DF13D0">
            <w:pPr>
              <w:spacing w:after="0" w:line="240" w:lineRule="auto"/>
              <w:jc w:val="center"/>
              <w:rPr>
                <w:sz w:val="16"/>
                <w:szCs w:val="16"/>
              </w:rPr>
            </w:pPr>
            <w:r>
              <w:rPr>
                <w:sz w:val="16"/>
                <w:szCs w:val="16"/>
              </w:rPr>
              <w:t>345,1</w:t>
            </w:r>
          </w:p>
        </w:tc>
        <w:tc>
          <w:tcPr>
            <w:tcW w:w="76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2153" w14:textId="77777777" w:rsidR="00DF13D0" w:rsidRDefault="00DF13D0" w:rsidP="00DF13D0">
            <w:pPr>
              <w:spacing w:after="0" w:line="240" w:lineRule="auto"/>
              <w:jc w:val="center"/>
              <w:rPr>
                <w:sz w:val="16"/>
                <w:szCs w:val="16"/>
              </w:rPr>
            </w:pPr>
            <w:r>
              <w:rPr>
                <w:sz w:val="16"/>
                <w:szCs w:val="16"/>
              </w:rPr>
              <w:t>345,1</w:t>
            </w:r>
          </w:p>
        </w:tc>
        <w:tc>
          <w:tcPr>
            <w:tcW w:w="79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2154" w14:textId="77777777" w:rsidR="00DF13D0" w:rsidRDefault="00DF13D0" w:rsidP="00DF13D0">
            <w:pPr>
              <w:spacing w:after="0" w:line="240" w:lineRule="auto"/>
              <w:jc w:val="center"/>
              <w:rPr>
                <w:sz w:val="16"/>
                <w:szCs w:val="16"/>
              </w:rPr>
            </w:pPr>
            <w:r>
              <w:rPr>
                <w:sz w:val="16"/>
                <w:szCs w:val="16"/>
              </w:rPr>
              <w:t>345,1</w:t>
            </w:r>
          </w:p>
        </w:tc>
        <w:tc>
          <w:tcPr>
            <w:tcW w:w="100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2155" w14:textId="77777777" w:rsidR="00DF13D0" w:rsidRDefault="00DF13D0" w:rsidP="00DF13D0">
            <w:pPr>
              <w:spacing w:after="0" w:line="240" w:lineRule="auto"/>
              <w:jc w:val="center"/>
              <w:rPr>
                <w:sz w:val="16"/>
                <w:szCs w:val="16"/>
              </w:rPr>
            </w:pPr>
            <w:r>
              <w:rPr>
                <w:sz w:val="16"/>
                <w:szCs w:val="16"/>
              </w:rPr>
              <w:t>1725,7</w:t>
            </w:r>
          </w:p>
        </w:tc>
      </w:tr>
      <w:tr w:rsidR="00DF13D0" w14:paraId="703E4B4A" w14:textId="77777777">
        <w:trPr>
          <w:trHeight w:val="340"/>
        </w:trPr>
        <w:tc>
          <w:tcPr>
            <w:tcW w:w="585" w:type="dxa"/>
            <w:vMerge/>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00002156" w14:textId="77777777" w:rsidR="00DF13D0" w:rsidRDefault="00DF13D0" w:rsidP="00DF13D0">
            <w:pPr>
              <w:spacing w:after="0" w:line="240" w:lineRule="auto"/>
              <w:rPr>
                <w:rFonts w:ascii="Calibri" w:eastAsia="Calibri" w:hAnsi="Calibri" w:cs="Calibri"/>
                <w:sz w:val="22"/>
                <w:szCs w:val="22"/>
              </w:rPr>
            </w:pPr>
          </w:p>
        </w:tc>
        <w:tc>
          <w:tcPr>
            <w:tcW w:w="1860" w:type="dxa"/>
            <w:vMerge/>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00002157" w14:textId="77777777" w:rsidR="00DF13D0" w:rsidRDefault="00DF13D0" w:rsidP="00DF13D0">
            <w:pPr>
              <w:spacing w:after="0" w:line="240" w:lineRule="auto"/>
              <w:rPr>
                <w:rFonts w:ascii="Calibri" w:eastAsia="Calibri" w:hAnsi="Calibri" w:cs="Calibri"/>
                <w:sz w:val="22"/>
                <w:szCs w:val="22"/>
              </w:rPr>
            </w:pPr>
          </w:p>
        </w:tc>
        <w:tc>
          <w:tcPr>
            <w:tcW w:w="85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2158" w14:textId="77777777" w:rsidR="00DF13D0" w:rsidRDefault="00DF13D0" w:rsidP="00DF13D0">
            <w:pPr>
              <w:spacing w:after="0" w:line="240" w:lineRule="auto"/>
              <w:jc w:val="center"/>
              <w:rPr>
                <w:sz w:val="16"/>
                <w:szCs w:val="16"/>
              </w:rPr>
            </w:pPr>
            <w:r>
              <w:rPr>
                <w:sz w:val="16"/>
                <w:szCs w:val="16"/>
              </w:rPr>
              <w:t>ГК</w:t>
            </w:r>
          </w:p>
        </w:tc>
        <w:tc>
          <w:tcPr>
            <w:tcW w:w="66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2159" w14:textId="77777777" w:rsidR="00DF13D0" w:rsidRDefault="00DF13D0" w:rsidP="00DF13D0">
            <w:pPr>
              <w:spacing w:after="0" w:line="240" w:lineRule="auto"/>
              <w:jc w:val="center"/>
              <w:rPr>
                <w:sz w:val="16"/>
                <w:szCs w:val="16"/>
              </w:rPr>
            </w:pPr>
          </w:p>
        </w:tc>
        <w:tc>
          <w:tcPr>
            <w:tcW w:w="70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215A" w14:textId="77777777" w:rsidR="00DF13D0" w:rsidRDefault="00DF13D0" w:rsidP="00DF13D0">
            <w:pPr>
              <w:spacing w:after="0" w:line="240" w:lineRule="auto"/>
              <w:jc w:val="center"/>
              <w:rPr>
                <w:sz w:val="16"/>
                <w:szCs w:val="16"/>
              </w:rPr>
            </w:pPr>
          </w:p>
        </w:tc>
        <w:tc>
          <w:tcPr>
            <w:tcW w:w="81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215B" w14:textId="77777777" w:rsidR="00DF13D0" w:rsidRDefault="00DF13D0" w:rsidP="00DF13D0">
            <w:pPr>
              <w:spacing w:after="0" w:line="240" w:lineRule="auto"/>
              <w:jc w:val="center"/>
              <w:rPr>
                <w:sz w:val="16"/>
                <w:szCs w:val="16"/>
              </w:rPr>
            </w:pPr>
            <w:r>
              <w:rPr>
                <w:sz w:val="16"/>
                <w:szCs w:val="16"/>
              </w:rPr>
              <w:t>805,3</w:t>
            </w:r>
          </w:p>
        </w:tc>
        <w:tc>
          <w:tcPr>
            <w:tcW w:w="78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215C" w14:textId="77777777" w:rsidR="00DF13D0" w:rsidRDefault="00DF13D0" w:rsidP="00DF13D0">
            <w:pPr>
              <w:spacing w:after="0" w:line="240" w:lineRule="auto"/>
              <w:jc w:val="center"/>
              <w:rPr>
                <w:sz w:val="16"/>
                <w:szCs w:val="16"/>
              </w:rPr>
            </w:pPr>
            <w:r>
              <w:rPr>
                <w:sz w:val="16"/>
                <w:szCs w:val="16"/>
              </w:rPr>
              <w:t>805,3</w:t>
            </w:r>
          </w:p>
        </w:tc>
        <w:tc>
          <w:tcPr>
            <w:tcW w:w="81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215D" w14:textId="77777777" w:rsidR="00DF13D0" w:rsidRDefault="00DF13D0" w:rsidP="00DF13D0">
            <w:pPr>
              <w:spacing w:after="0" w:line="240" w:lineRule="auto"/>
              <w:jc w:val="center"/>
              <w:rPr>
                <w:sz w:val="16"/>
                <w:szCs w:val="16"/>
              </w:rPr>
            </w:pPr>
            <w:r>
              <w:rPr>
                <w:sz w:val="16"/>
                <w:szCs w:val="16"/>
              </w:rPr>
              <w:t>805,3</w:t>
            </w:r>
          </w:p>
        </w:tc>
        <w:tc>
          <w:tcPr>
            <w:tcW w:w="76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215E" w14:textId="77777777" w:rsidR="00DF13D0" w:rsidRDefault="00DF13D0" w:rsidP="00DF13D0">
            <w:pPr>
              <w:spacing w:after="0" w:line="240" w:lineRule="auto"/>
              <w:jc w:val="center"/>
              <w:rPr>
                <w:sz w:val="16"/>
                <w:szCs w:val="16"/>
              </w:rPr>
            </w:pPr>
            <w:r>
              <w:rPr>
                <w:sz w:val="16"/>
                <w:szCs w:val="16"/>
              </w:rPr>
              <w:t>805,3</w:t>
            </w:r>
          </w:p>
        </w:tc>
        <w:tc>
          <w:tcPr>
            <w:tcW w:w="79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215F" w14:textId="77777777" w:rsidR="00DF13D0" w:rsidRDefault="00DF13D0" w:rsidP="00DF13D0">
            <w:pPr>
              <w:spacing w:after="0" w:line="240" w:lineRule="auto"/>
              <w:jc w:val="center"/>
              <w:rPr>
                <w:sz w:val="16"/>
                <w:szCs w:val="16"/>
              </w:rPr>
            </w:pPr>
            <w:r>
              <w:rPr>
                <w:sz w:val="16"/>
                <w:szCs w:val="16"/>
              </w:rPr>
              <w:t>805,3</w:t>
            </w:r>
          </w:p>
        </w:tc>
        <w:tc>
          <w:tcPr>
            <w:tcW w:w="100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2160" w14:textId="77777777" w:rsidR="00DF13D0" w:rsidRDefault="00DF13D0" w:rsidP="00DF13D0">
            <w:pPr>
              <w:spacing w:after="0" w:line="240" w:lineRule="auto"/>
              <w:jc w:val="center"/>
              <w:rPr>
                <w:sz w:val="16"/>
                <w:szCs w:val="16"/>
              </w:rPr>
            </w:pPr>
            <w:r>
              <w:rPr>
                <w:sz w:val="16"/>
                <w:szCs w:val="16"/>
              </w:rPr>
              <w:t>4026,6</w:t>
            </w:r>
          </w:p>
        </w:tc>
      </w:tr>
      <w:tr w:rsidR="00DF13D0" w14:paraId="20DB4FB8" w14:textId="77777777" w:rsidTr="00AE504C">
        <w:trPr>
          <w:trHeight w:val="126"/>
        </w:trPr>
        <w:tc>
          <w:tcPr>
            <w:tcW w:w="585" w:type="dxa"/>
            <w:vMerge/>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00002161" w14:textId="77777777" w:rsidR="00DF13D0" w:rsidRDefault="00DF13D0" w:rsidP="00DF13D0">
            <w:pPr>
              <w:spacing w:after="0" w:line="240" w:lineRule="auto"/>
              <w:rPr>
                <w:rFonts w:ascii="Calibri" w:eastAsia="Calibri" w:hAnsi="Calibri" w:cs="Calibri"/>
                <w:sz w:val="22"/>
                <w:szCs w:val="22"/>
              </w:rPr>
            </w:pPr>
          </w:p>
        </w:tc>
        <w:tc>
          <w:tcPr>
            <w:tcW w:w="1860" w:type="dxa"/>
            <w:vMerge/>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00002162" w14:textId="77777777" w:rsidR="00DF13D0" w:rsidRDefault="00DF13D0" w:rsidP="00DF13D0">
            <w:pPr>
              <w:spacing w:after="0" w:line="240" w:lineRule="auto"/>
              <w:rPr>
                <w:rFonts w:ascii="Calibri" w:eastAsia="Calibri" w:hAnsi="Calibri" w:cs="Calibri"/>
                <w:sz w:val="22"/>
                <w:szCs w:val="22"/>
              </w:rPr>
            </w:pPr>
          </w:p>
        </w:tc>
        <w:tc>
          <w:tcPr>
            <w:tcW w:w="85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2163" w14:textId="77777777" w:rsidR="00DF13D0" w:rsidRDefault="00DF13D0" w:rsidP="00DF13D0">
            <w:pPr>
              <w:spacing w:after="0" w:line="240" w:lineRule="auto"/>
              <w:jc w:val="center"/>
              <w:rPr>
                <w:sz w:val="16"/>
                <w:szCs w:val="16"/>
              </w:rPr>
            </w:pPr>
            <w:r>
              <w:rPr>
                <w:sz w:val="16"/>
                <w:szCs w:val="16"/>
              </w:rPr>
              <w:t>КП</w:t>
            </w:r>
          </w:p>
        </w:tc>
        <w:tc>
          <w:tcPr>
            <w:tcW w:w="66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2164" w14:textId="77777777" w:rsidR="00DF13D0" w:rsidRDefault="00DF13D0" w:rsidP="00DF13D0">
            <w:pPr>
              <w:spacing w:after="0" w:line="240" w:lineRule="auto"/>
              <w:rPr>
                <w:sz w:val="16"/>
                <w:szCs w:val="16"/>
              </w:rPr>
            </w:pPr>
          </w:p>
        </w:tc>
        <w:tc>
          <w:tcPr>
            <w:tcW w:w="70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2165" w14:textId="77777777" w:rsidR="00DF13D0" w:rsidRDefault="00DF13D0" w:rsidP="00DF13D0">
            <w:pPr>
              <w:spacing w:after="0" w:line="240" w:lineRule="auto"/>
              <w:rPr>
                <w:sz w:val="16"/>
                <w:szCs w:val="16"/>
              </w:rPr>
            </w:pPr>
          </w:p>
        </w:tc>
        <w:tc>
          <w:tcPr>
            <w:tcW w:w="81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2166" w14:textId="77777777" w:rsidR="00DF13D0" w:rsidRDefault="00DF13D0" w:rsidP="00DF13D0">
            <w:pPr>
              <w:spacing w:after="0" w:line="240" w:lineRule="auto"/>
              <w:rPr>
                <w:sz w:val="16"/>
                <w:szCs w:val="16"/>
              </w:rPr>
            </w:pPr>
          </w:p>
        </w:tc>
        <w:tc>
          <w:tcPr>
            <w:tcW w:w="78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2167" w14:textId="77777777" w:rsidR="00DF13D0" w:rsidRDefault="00DF13D0" w:rsidP="00DF13D0">
            <w:pPr>
              <w:spacing w:after="0" w:line="240" w:lineRule="auto"/>
              <w:rPr>
                <w:sz w:val="16"/>
                <w:szCs w:val="16"/>
              </w:rPr>
            </w:pPr>
          </w:p>
        </w:tc>
        <w:tc>
          <w:tcPr>
            <w:tcW w:w="81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2168" w14:textId="77777777" w:rsidR="00DF13D0" w:rsidRDefault="00DF13D0" w:rsidP="00DF13D0">
            <w:pPr>
              <w:spacing w:after="0" w:line="240" w:lineRule="auto"/>
              <w:rPr>
                <w:sz w:val="16"/>
                <w:szCs w:val="16"/>
              </w:rPr>
            </w:pPr>
          </w:p>
        </w:tc>
        <w:tc>
          <w:tcPr>
            <w:tcW w:w="76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2169" w14:textId="77777777" w:rsidR="00DF13D0" w:rsidRDefault="00DF13D0" w:rsidP="00DF13D0">
            <w:pPr>
              <w:spacing w:after="0" w:line="240" w:lineRule="auto"/>
              <w:rPr>
                <w:sz w:val="16"/>
                <w:szCs w:val="16"/>
              </w:rPr>
            </w:pPr>
          </w:p>
        </w:tc>
        <w:tc>
          <w:tcPr>
            <w:tcW w:w="79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216A" w14:textId="77777777" w:rsidR="00DF13D0" w:rsidRDefault="00DF13D0" w:rsidP="00DF13D0">
            <w:pPr>
              <w:spacing w:after="0" w:line="240" w:lineRule="auto"/>
              <w:rPr>
                <w:sz w:val="16"/>
                <w:szCs w:val="16"/>
              </w:rPr>
            </w:pPr>
          </w:p>
        </w:tc>
        <w:tc>
          <w:tcPr>
            <w:tcW w:w="100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216B" w14:textId="77777777" w:rsidR="00DF13D0" w:rsidRDefault="00DF13D0" w:rsidP="00DF13D0">
            <w:pPr>
              <w:spacing w:after="0" w:line="240" w:lineRule="auto"/>
              <w:jc w:val="center"/>
              <w:rPr>
                <w:sz w:val="16"/>
                <w:szCs w:val="16"/>
              </w:rPr>
            </w:pPr>
            <w:r>
              <w:rPr>
                <w:sz w:val="16"/>
                <w:szCs w:val="16"/>
              </w:rPr>
              <w:t>0,0</w:t>
            </w:r>
          </w:p>
        </w:tc>
      </w:tr>
      <w:tr w:rsidR="00DF13D0" w14:paraId="188E06CF" w14:textId="77777777">
        <w:trPr>
          <w:trHeight w:val="180"/>
        </w:trPr>
        <w:tc>
          <w:tcPr>
            <w:tcW w:w="8625" w:type="dxa"/>
            <w:gridSpan w:val="10"/>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216C" w14:textId="77777777" w:rsidR="00DF13D0" w:rsidRDefault="00DF13D0" w:rsidP="00DF13D0">
            <w:pPr>
              <w:spacing w:after="0" w:line="240" w:lineRule="auto"/>
              <w:jc w:val="right"/>
              <w:rPr>
                <w:sz w:val="16"/>
                <w:szCs w:val="16"/>
              </w:rPr>
            </w:pPr>
            <w:r>
              <w:rPr>
                <w:sz w:val="16"/>
                <w:szCs w:val="16"/>
              </w:rPr>
              <w:t>Всього</w:t>
            </w:r>
          </w:p>
        </w:tc>
        <w:tc>
          <w:tcPr>
            <w:tcW w:w="100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2176" w14:textId="77777777" w:rsidR="00DF13D0" w:rsidRDefault="00DF13D0" w:rsidP="00DF13D0">
            <w:pPr>
              <w:spacing w:after="0" w:line="240" w:lineRule="auto"/>
              <w:jc w:val="center"/>
              <w:rPr>
                <w:sz w:val="16"/>
                <w:szCs w:val="16"/>
              </w:rPr>
            </w:pPr>
            <w:r>
              <w:rPr>
                <w:sz w:val="16"/>
                <w:szCs w:val="16"/>
              </w:rPr>
              <w:t>8252,8</w:t>
            </w:r>
          </w:p>
        </w:tc>
      </w:tr>
      <w:tr w:rsidR="00DF13D0" w14:paraId="1BA7F92F" w14:textId="77777777">
        <w:trPr>
          <w:trHeight w:val="135"/>
        </w:trPr>
        <w:tc>
          <w:tcPr>
            <w:tcW w:w="9630" w:type="dxa"/>
            <w:gridSpan w:val="11"/>
            <w:tcBorders>
              <w:top w:val="single" w:sz="6" w:space="0" w:color="000000"/>
              <w:left w:val="single" w:sz="6" w:space="0" w:color="000000"/>
              <w:bottom w:val="single" w:sz="6" w:space="0" w:color="000000"/>
              <w:right w:val="single" w:sz="6" w:space="0" w:color="000000"/>
            </w:tcBorders>
            <w:shd w:val="clear" w:color="auto" w:fill="B1D2FB"/>
            <w:tcMar>
              <w:top w:w="0" w:type="dxa"/>
              <w:left w:w="40" w:type="dxa"/>
              <w:bottom w:w="0" w:type="dxa"/>
              <w:right w:w="40" w:type="dxa"/>
            </w:tcMar>
            <w:vAlign w:val="center"/>
          </w:tcPr>
          <w:p w14:paraId="00002177" w14:textId="77777777" w:rsidR="00DF13D0" w:rsidRDefault="00DF13D0" w:rsidP="00DF13D0">
            <w:pPr>
              <w:spacing w:after="0" w:line="240" w:lineRule="auto"/>
              <w:jc w:val="center"/>
              <w:rPr>
                <w:b/>
                <w:sz w:val="16"/>
                <w:szCs w:val="16"/>
              </w:rPr>
            </w:pPr>
            <w:r>
              <w:rPr>
                <w:b/>
                <w:sz w:val="16"/>
                <w:szCs w:val="16"/>
              </w:rPr>
              <w:t>6. Об'єкти з управління побутовими відходами</w:t>
            </w:r>
          </w:p>
        </w:tc>
      </w:tr>
      <w:tr w:rsidR="00DF13D0" w14:paraId="160F4C94" w14:textId="77777777" w:rsidTr="00AE504C">
        <w:trPr>
          <w:trHeight w:val="112"/>
        </w:trPr>
        <w:tc>
          <w:tcPr>
            <w:tcW w:w="585" w:type="dxa"/>
            <w:vMerge w:val="restart"/>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2182" w14:textId="77777777" w:rsidR="00DF13D0" w:rsidRDefault="00DF13D0" w:rsidP="00DF13D0">
            <w:pPr>
              <w:spacing w:after="0" w:line="240" w:lineRule="auto"/>
              <w:rPr>
                <w:sz w:val="16"/>
                <w:szCs w:val="16"/>
              </w:rPr>
            </w:pPr>
            <w:r>
              <w:rPr>
                <w:sz w:val="16"/>
                <w:szCs w:val="16"/>
              </w:rPr>
              <w:t>6.1.</w:t>
            </w:r>
          </w:p>
        </w:tc>
        <w:tc>
          <w:tcPr>
            <w:tcW w:w="1860" w:type="dxa"/>
            <w:vMerge w:val="restart"/>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2183" w14:textId="77777777" w:rsidR="00DF13D0" w:rsidRDefault="00DF13D0" w:rsidP="00DF13D0">
            <w:pPr>
              <w:spacing w:after="0" w:line="240" w:lineRule="auto"/>
              <w:jc w:val="center"/>
              <w:rPr>
                <w:sz w:val="16"/>
                <w:szCs w:val="16"/>
              </w:rPr>
            </w:pPr>
            <w:r>
              <w:rPr>
                <w:sz w:val="16"/>
                <w:szCs w:val="16"/>
              </w:rPr>
              <w:t>Впровадження роздільного збору твердих побутових відходів</w:t>
            </w:r>
          </w:p>
        </w:tc>
        <w:tc>
          <w:tcPr>
            <w:tcW w:w="85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2184" w14:textId="77777777" w:rsidR="00DF13D0" w:rsidRDefault="00DF13D0" w:rsidP="00DF13D0">
            <w:pPr>
              <w:spacing w:after="0" w:line="240" w:lineRule="auto"/>
              <w:jc w:val="center"/>
              <w:rPr>
                <w:sz w:val="16"/>
                <w:szCs w:val="16"/>
              </w:rPr>
            </w:pPr>
            <w:r>
              <w:rPr>
                <w:sz w:val="16"/>
                <w:szCs w:val="16"/>
              </w:rPr>
              <w:t>МБ</w:t>
            </w:r>
          </w:p>
        </w:tc>
        <w:tc>
          <w:tcPr>
            <w:tcW w:w="66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2185" w14:textId="77777777" w:rsidR="00DF13D0" w:rsidRDefault="00DF13D0" w:rsidP="00DF13D0">
            <w:pPr>
              <w:spacing w:after="0" w:line="240" w:lineRule="auto"/>
              <w:rPr>
                <w:sz w:val="16"/>
                <w:szCs w:val="16"/>
              </w:rPr>
            </w:pPr>
          </w:p>
        </w:tc>
        <w:tc>
          <w:tcPr>
            <w:tcW w:w="70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2186" w14:textId="77777777" w:rsidR="00DF13D0" w:rsidRDefault="00DF13D0" w:rsidP="00DF13D0">
            <w:pPr>
              <w:spacing w:after="0" w:line="240" w:lineRule="auto"/>
              <w:rPr>
                <w:sz w:val="16"/>
                <w:szCs w:val="16"/>
              </w:rPr>
            </w:pPr>
          </w:p>
        </w:tc>
        <w:tc>
          <w:tcPr>
            <w:tcW w:w="810" w:type="dxa"/>
            <w:tcBorders>
              <w:top w:val="single" w:sz="6" w:space="0" w:color="000000"/>
              <w:left w:val="single" w:sz="6" w:space="0" w:color="000000"/>
              <w:bottom w:val="single" w:sz="6" w:space="0" w:color="000000"/>
              <w:right w:val="single" w:sz="6" w:space="0" w:color="000000"/>
            </w:tcBorders>
            <w:shd w:val="clear" w:color="auto" w:fill="F8F9FA"/>
            <w:tcMar>
              <w:top w:w="0" w:type="dxa"/>
              <w:left w:w="40" w:type="dxa"/>
              <w:bottom w:w="0" w:type="dxa"/>
              <w:right w:w="40" w:type="dxa"/>
            </w:tcMar>
            <w:vAlign w:val="center"/>
          </w:tcPr>
          <w:p w14:paraId="00002187" w14:textId="77777777" w:rsidR="00DF13D0" w:rsidRDefault="00DF13D0" w:rsidP="00DF13D0">
            <w:pPr>
              <w:spacing w:after="0" w:line="240" w:lineRule="auto"/>
              <w:jc w:val="center"/>
              <w:rPr>
                <w:sz w:val="16"/>
                <w:szCs w:val="16"/>
              </w:rPr>
            </w:pPr>
            <w:r>
              <w:rPr>
                <w:sz w:val="16"/>
                <w:szCs w:val="16"/>
              </w:rPr>
              <w:t>550</w:t>
            </w:r>
          </w:p>
        </w:tc>
        <w:tc>
          <w:tcPr>
            <w:tcW w:w="780" w:type="dxa"/>
            <w:tcBorders>
              <w:top w:val="single" w:sz="6" w:space="0" w:color="000000"/>
              <w:left w:val="single" w:sz="6" w:space="0" w:color="000000"/>
              <w:bottom w:val="single" w:sz="6" w:space="0" w:color="000000"/>
              <w:right w:val="single" w:sz="6" w:space="0" w:color="000000"/>
            </w:tcBorders>
            <w:shd w:val="clear" w:color="auto" w:fill="F8F9FA"/>
            <w:tcMar>
              <w:top w:w="0" w:type="dxa"/>
              <w:left w:w="40" w:type="dxa"/>
              <w:bottom w:w="0" w:type="dxa"/>
              <w:right w:w="40" w:type="dxa"/>
            </w:tcMar>
            <w:vAlign w:val="center"/>
          </w:tcPr>
          <w:p w14:paraId="00002188" w14:textId="77777777" w:rsidR="00DF13D0" w:rsidRDefault="00DF13D0" w:rsidP="00DF13D0">
            <w:pPr>
              <w:spacing w:after="0" w:line="240" w:lineRule="auto"/>
              <w:jc w:val="center"/>
              <w:rPr>
                <w:sz w:val="16"/>
                <w:szCs w:val="16"/>
              </w:rPr>
            </w:pPr>
            <w:r>
              <w:rPr>
                <w:sz w:val="16"/>
                <w:szCs w:val="16"/>
              </w:rPr>
              <w:t>550</w:t>
            </w:r>
          </w:p>
        </w:tc>
        <w:tc>
          <w:tcPr>
            <w:tcW w:w="810" w:type="dxa"/>
            <w:tcBorders>
              <w:top w:val="single" w:sz="6" w:space="0" w:color="000000"/>
              <w:left w:val="single" w:sz="6" w:space="0" w:color="000000"/>
              <w:bottom w:val="single" w:sz="6" w:space="0" w:color="000000"/>
              <w:right w:val="single" w:sz="6" w:space="0" w:color="000000"/>
            </w:tcBorders>
            <w:shd w:val="clear" w:color="auto" w:fill="F8F9FA"/>
            <w:tcMar>
              <w:top w:w="0" w:type="dxa"/>
              <w:left w:w="40" w:type="dxa"/>
              <w:bottom w:w="0" w:type="dxa"/>
              <w:right w:w="40" w:type="dxa"/>
            </w:tcMar>
            <w:vAlign w:val="center"/>
          </w:tcPr>
          <w:p w14:paraId="00002189" w14:textId="77777777" w:rsidR="00DF13D0" w:rsidRDefault="00DF13D0" w:rsidP="00DF13D0">
            <w:pPr>
              <w:spacing w:after="0" w:line="240" w:lineRule="auto"/>
              <w:jc w:val="center"/>
              <w:rPr>
                <w:sz w:val="16"/>
                <w:szCs w:val="16"/>
              </w:rPr>
            </w:pPr>
            <w:r>
              <w:rPr>
                <w:sz w:val="16"/>
                <w:szCs w:val="16"/>
              </w:rPr>
              <w:t>550</w:t>
            </w:r>
          </w:p>
        </w:tc>
        <w:tc>
          <w:tcPr>
            <w:tcW w:w="765" w:type="dxa"/>
            <w:tcBorders>
              <w:top w:val="single" w:sz="6" w:space="0" w:color="000000"/>
              <w:left w:val="single" w:sz="6" w:space="0" w:color="000000"/>
              <w:bottom w:val="single" w:sz="6" w:space="0" w:color="000000"/>
              <w:right w:val="single" w:sz="6" w:space="0" w:color="000000"/>
            </w:tcBorders>
            <w:shd w:val="clear" w:color="auto" w:fill="F8F9FA"/>
            <w:tcMar>
              <w:top w:w="0" w:type="dxa"/>
              <w:left w:w="40" w:type="dxa"/>
              <w:bottom w:w="0" w:type="dxa"/>
              <w:right w:w="40" w:type="dxa"/>
            </w:tcMar>
            <w:vAlign w:val="center"/>
          </w:tcPr>
          <w:p w14:paraId="0000218A" w14:textId="77777777" w:rsidR="00DF13D0" w:rsidRDefault="00DF13D0" w:rsidP="00DF13D0">
            <w:pPr>
              <w:spacing w:after="0" w:line="240" w:lineRule="auto"/>
              <w:jc w:val="center"/>
              <w:rPr>
                <w:sz w:val="16"/>
                <w:szCs w:val="16"/>
              </w:rPr>
            </w:pPr>
            <w:r>
              <w:rPr>
                <w:sz w:val="16"/>
                <w:szCs w:val="16"/>
              </w:rPr>
              <w:t>550</w:t>
            </w:r>
          </w:p>
        </w:tc>
        <w:tc>
          <w:tcPr>
            <w:tcW w:w="795" w:type="dxa"/>
            <w:tcBorders>
              <w:top w:val="single" w:sz="6" w:space="0" w:color="000000"/>
              <w:left w:val="single" w:sz="6" w:space="0" w:color="000000"/>
              <w:bottom w:val="single" w:sz="6" w:space="0" w:color="000000"/>
              <w:right w:val="single" w:sz="6" w:space="0" w:color="000000"/>
            </w:tcBorders>
            <w:shd w:val="clear" w:color="auto" w:fill="F8F9FA"/>
            <w:tcMar>
              <w:top w:w="0" w:type="dxa"/>
              <w:left w:w="40" w:type="dxa"/>
              <w:bottom w:w="0" w:type="dxa"/>
              <w:right w:w="40" w:type="dxa"/>
            </w:tcMar>
            <w:vAlign w:val="center"/>
          </w:tcPr>
          <w:p w14:paraId="0000218B" w14:textId="77777777" w:rsidR="00DF13D0" w:rsidRDefault="00DF13D0" w:rsidP="00DF13D0">
            <w:pPr>
              <w:spacing w:after="0" w:line="240" w:lineRule="auto"/>
              <w:jc w:val="center"/>
              <w:rPr>
                <w:sz w:val="16"/>
                <w:szCs w:val="16"/>
              </w:rPr>
            </w:pPr>
            <w:r>
              <w:rPr>
                <w:sz w:val="16"/>
                <w:szCs w:val="16"/>
              </w:rPr>
              <w:t>550</w:t>
            </w:r>
          </w:p>
        </w:tc>
        <w:tc>
          <w:tcPr>
            <w:tcW w:w="100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218C" w14:textId="77777777" w:rsidR="00DF13D0" w:rsidRDefault="00DF13D0" w:rsidP="00DF13D0">
            <w:pPr>
              <w:spacing w:after="0" w:line="240" w:lineRule="auto"/>
              <w:jc w:val="center"/>
              <w:rPr>
                <w:sz w:val="16"/>
                <w:szCs w:val="16"/>
              </w:rPr>
            </w:pPr>
            <w:r>
              <w:rPr>
                <w:sz w:val="16"/>
                <w:szCs w:val="16"/>
              </w:rPr>
              <w:t>2750</w:t>
            </w:r>
          </w:p>
        </w:tc>
      </w:tr>
      <w:tr w:rsidR="00DF13D0" w14:paraId="63F98EB3" w14:textId="77777777">
        <w:trPr>
          <w:trHeight w:val="340"/>
        </w:trPr>
        <w:tc>
          <w:tcPr>
            <w:tcW w:w="585" w:type="dxa"/>
            <w:vMerge/>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0000218D" w14:textId="77777777" w:rsidR="00DF13D0" w:rsidRDefault="00DF13D0" w:rsidP="00DF13D0">
            <w:pPr>
              <w:spacing w:after="0" w:line="240" w:lineRule="auto"/>
              <w:rPr>
                <w:rFonts w:ascii="Calibri" w:eastAsia="Calibri" w:hAnsi="Calibri" w:cs="Calibri"/>
                <w:sz w:val="22"/>
                <w:szCs w:val="22"/>
              </w:rPr>
            </w:pPr>
          </w:p>
        </w:tc>
        <w:tc>
          <w:tcPr>
            <w:tcW w:w="1860" w:type="dxa"/>
            <w:vMerge/>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0000218E" w14:textId="77777777" w:rsidR="00DF13D0" w:rsidRDefault="00DF13D0" w:rsidP="00DF13D0">
            <w:pPr>
              <w:spacing w:after="0" w:line="240" w:lineRule="auto"/>
              <w:rPr>
                <w:rFonts w:ascii="Calibri" w:eastAsia="Calibri" w:hAnsi="Calibri" w:cs="Calibri"/>
                <w:sz w:val="22"/>
                <w:szCs w:val="22"/>
              </w:rPr>
            </w:pPr>
          </w:p>
        </w:tc>
        <w:tc>
          <w:tcPr>
            <w:tcW w:w="85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218F" w14:textId="77777777" w:rsidR="00DF13D0" w:rsidRDefault="00DF13D0" w:rsidP="00DF13D0">
            <w:pPr>
              <w:spacing w:after="0" w:line="240" w:lineRule="auto"/>
              <w:jc w:val="center"/>
              <w:rPr>
                <w:sz w:val="16"/>
                <w:szCs w:val="16"/>
              </w:rPr>
            </w:pPr>
            <w:r>
              <w:rPr>
                <w:sz w:val="16"/>
                <w:szCs w:val="16"/>
              </w:rPr>
              <w:t>ГК</w:t>
            </w:r>
          </w:p>
        </w:tc>
        <w:tc>
          <w:tcPr>
            <w:tcW w:w="66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2190" w14:textId="77777777" w:rsidR="00DF13D0" w:rsidRDefault="00DF13D0" w:rsidP="00DF13D0">
            <w:pPr>
              <w:spacing w:after="0" w:line="240" w:lineRule="auto"/>
              <w:rPr>
                <w:sz w:val="16"/>
                <w:szCs w:val="16"/>
              </w:rPr>
            </w:pPr>
          </w:p>
        </w:tc>
        <w:tc>
          <w:tcPr>
            <w:tcW w:w="70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2191" w14:textId="77777777" w:rsidR="00DF13D0" w:rsidRDefault="00DF13D0" w:rsidP="00DF13D0">
            <w:pPr>
              <w:spacing w:after="0" w:line="240" w:lineRule="auto"/>
              <w:rPr>
                <w:sz w:val="16"/>
                <w:szCs w:val="16"/>
              </w:rPr>
            </w:pPr>
          </w:p>
        </w:tc>
        <w:tc>
          <w:tcPr>
            <w:tcW w:w="81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2192" w14:textId="77777777" w:rsidR="00DF13D0" w:rsidRDefault="00DF13D0" w:rsidP="00DF13D0">
            <w:pPr>
              <w:spacing w:after="0" w:line="240" w:lineRule="auto"/>
              <w:jc w:val="center"/>
              <w:rPr>
                <w:sz w:val="16"/>
                <w:szCs w:val="16"/>
              </w:rPr>
            </w:pPr>
            <w:r>
              <w:rPr>
                <w:sz w:val="16"/>
                <w:szCs w:val="16"/>
              </w:rPr>
              <w:t>1650</w:t>
            </w:r>
          </w:p>
        </w:tc>
        <w:tc>
          <w:tcPr>
            <w:tcW w:w="78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2193" w14:textId="77777777" w:rsidR="00DF13D0" w:rsidRDefault="00DF13D0" w:rsidP="00DF13D0">
            <w:pPr>
              <w:spacing w:after="0" w:line="240" w:lineRule="auto"/>
              <w:jc w:val="center"/>
              <w:rPr>
                <w:sz w:val="16"/>
                <w:szCs w:val="16"/>
              </w:rPr>
            </w:pPr>
            <w:r>
              <w:rPr>
                <w:sz w:val="16"/>
                <w:szCs w:val="16"/>
              </w:rPr>
              <w:t>1650</w:t>
            </w:r>
          </w:p>
        </w:tc>
        <w:tc>
          <w:tcPr>
            <w:tcW w:w="81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2194" w14:textId="77777777" w:rsidR="00DF13D0" w:rsidRDefault="00DF13D0" w:rsidP="00DF13D0">
            <w:pPr>
              <w:spacing w:after="0" w:line="240" w:lineRule="auto"/>
              <w:jc w:val="center"/>
              <w:rPr>
                <w:sz w:val="16"/>
                <w:szCs w:val="16"/>
              </w:rPr>
            </w:pPr>
            <w:r>
              <w:rPr>
                <w:sz w:val="16"/>
                <w:szCs w:val="16"/>
              </w:rPr>
              <w:t>1650</w:t>
            </w:r>
          </w:p>
        </w:tc>
        <w:tc>
          <w:tcPr>
            <w:tcW w:w="76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2195" w14:textId="77777777" w:rsidR="00DF13D0" w:rsidRDefault="00DF13D0" w:rsidP="00DF13D0">
            <w:pPr>
              <w:spacing w:after="0" w:line="240" w:lineRule="auto"/>
              <w:jc w:val="center"/>
              <w:rPr>
                <w:sz w:val="16"/>
                <w:szCs w:val="16"/>
              </w:rPr>
            </w:pPr>
            <w:r>
              <w:rPr>
                <w:sz w:val="16"/>
                <w:szCs w:val="16"/>
              </w:rPr>
              <w:t>1650</w:t>
            </w:r>
          </w:p>
        </w:tc>
        <w:tc>
          <w:tcPr>
            <w:tcW w:w="79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0002196" w14:textId="77777777" w:rsidR="00DF13D0" w:rsidRDefault="00DF13D0" w:rsidP="00DF13D0">
            <w:pPr>
              <w:spacing w:after="0" w:line="240" w:lineRule="auto"/>
              <w:jc w:val="center"/>
              <w:rPr>
                <w:sz w:val="16"/>
                <w:szCs w:val="16"/>
              </w:rPr>
            </w:pPr>
            <w:r>
              <w:rPr>
                <w:sz w:val="16"/>
                <w:szCs w:val="16"/>
              </w:rPr>
              <w:t>1650</w:t>
            </w:r>
          </w:p>
        </w:tc>
        <w:tc>
          <w:tcPr>
            <w:tcW w:w="100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2197" w14:textId="77777777" w:rsidR="00DF13D0" w:rsidRDefault="00DF13D0" w:rsidP="00DF13D0">
            <w:pPr>
              <w:spacing w:after="0" w:line="240" w:lineRule="auto"/>
              <w:jc w:val="center"/>
              <w:rPr>
                <w:sz w:val="16"/>
                <w:szCs w:val="16"/>
              </w:rPr>
            </w:pPr>
            <w:r>
              <w:rPr>
                <w:sz w:val="16"/>
                <w:szCs w:val="16"/>
              </w:rPr>
              <w:t>8250</w:t>
            </w:r>
          </w:p>
        </w:tc>
      </w:tr>
      <w:tr w:rsidR="00DF13D0" w14:paraId="77E4470F" w14:textId="77777777" w:rsidTr="00AE504C">
        <w:trPr>
          <w:trHeight w:val="20"/>
        </w:trPr>
        <w:tc>
          <w:tcPr>
            <w:tcW w:w="585" w:type="dxa"/>
            <w:vMerge/>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00002198" w14:textId="77777777" w:rsidR="00DF13D0" w:rsidRDefault="00DF13D0" w:rsidP="00DF13D0">
            <w:pPr>
              <w:spacing w:after="0" w:line="240" w:lineRule="auto"/>
              <w:rPr>
                <w:rFonts w:ascii="Calibri" w:eastAsia="Calibri" w:hAnsi="Calibri" w:cs="Calibri"/>
                <w:sz w:val="22"/>
                <w:szCs w:val="22"/>
              </w:rPr>
            </w:pPr>
          </w:p>
        </w:tc>
        <w:tc>
          <w:tcPr>
            <w:tcW w:w="1860" w:type="dxa"/>
            <w:vMerge/>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00002199" w14:textId="77777777" w:rsidR="00DF13D0" w:rsidRDefault="00DF13D0" w:rsidP="00DF13D0">
            <w:pPr>
              <w:spacing w:after="0" w:line="240" w:lineRule="auto"/>
              <w:rPr>
                <w:rFonts w:ascii="Calibri" w:eastAsia="Calibri" w:hAnsi="Calibri" w:cs="Calibri"/>
                <w:sz w:val="22"/>
                <w:szCs w:val="22"/>
              </w:rPr>
            </w:pPr>
          </w:p>
        </w:tc>
        <w:tc>
          <w:tcPr>
            <w:tcW w:w="85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219A" w14:textId="77777777" w:rsidR="00DF13D0" w:rsidRDefault="00DF13D0" w:rsidP="00DF13D0">
            <w:pPr>
              <w:spacing w:after="0" w:line="240" w:lineRule="auto"/>
              <w:rPr>
                <w:sz w:val="16"/>
                <w:szCs w:val="16"/>
              </w:rPr>
            </w:pPr>
          </w:p>
        </w:tc>
        <w:tc>
          <w:tcPr>
            <w:tcW w:w="66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219B" w14:textId="77777777" w:rsidR="00DF13D0" w:rsidRDefault="00DF13D0" w:rsidP="00DF13D0">
            <w:pPr>
              <w:spacing w:after="0" w:line="240" w:lineRule="auto"/>
              <w:rPr>
                <w:sz w:val="16"/>
                <w:szCs w:val="16"/>
              </w:rPr>
            </w:pPr>
          </w:p>
        </w:tc>
        <w:tc>
          <w:tcPr>
            <w:tcW w:w="70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219C" w14:textId="77777777" w:rsidR="00DF13D0" w:rsidRDefault="00DF13D0" w:rsidP="00DF13D0">
            <w:pPr>
              <w:spacing w:after="0" w:line="240" w:lineRule="auto"/>
              <w:rPr>
                <w:sz w:val="16"/>
                <w:szCs w:val="16"/>
              </w:rPr>
            </w:pPr>
          </w:p>
        </w:tc>
        <w:tc>
          <w:tcPr>
            <w:tcW w:w="81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219D" w14:textId="77777777" w:rsidR="00DF13D0" w:rsidRDefault="00DF13D0" w:rsidP="00DF13D0">
            <w:pPr>
              <w:spacing w:after="0" w:line="240" w:lineRule="auto"/>
              <w:rPr>
                <w:sz w:val="16"/>
                <w:szCs w:val="16"/>
              </w:rPr>
            </w:pPr>
          </w:p>
        </w:tc>
        <w:tc>
          <w:tcPr>
            <w:tcW w:w="78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219E" w14:textId="77777777" w:rsidR="00DF13D0" w:rsidRDefault="00DF13D0" w:rsidP="00DF13D0">
            <w:pPr>
              <w:spacing w:after="0" w:line="240" w:lineRule="auto"/>
              <w:rPr>
                <w:sz w:val="16"/>
                <w:szCs w:val="16"/>
              </w:rPr>
            </w:pPr>
          </w:p>
        </w:tc>
        <w:tc>
          <w:tcPr>
            <w:tcW w:w="81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219F" w14:textId="77777777" w:rsidR="00DF13D0" w:rsidRDefault="00DF13D0" w:rsidP="00DF13D0">
            <w:pPr>
              <w:spacing w:after="0" w:line="240" w:lineRule="auto"/>
              <w:rPr>
                <w:sz w:val="16"/>
                <w:szCs w:val="16"/>
              </w:rPr>
            </w:pPr>
          </w:p>
        </w:tc>
        <w:tc>
          <w:tcPr>
            <w:tcW w:w="76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21A0" w14:textId="77777777" w:rsidR="00DF13D0" w:rsidRDefault="00DF13D0" w:rsidP="00DF13D0">
            <w:pPr>
              <w:spacing w:after="0" w:line="240" w:lineRule="auto"/>
              <w:rPr>
                <w:sz w:val="16"/>
                <w:szCs w:val="16"/>
              </w:rPr>
            </w:pPr>
          </w:p>
        </w:tc>
        <w:tc>
          <w:tcPr>
            <w:tcW w:w="79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21A1" w14:textId="77777777" w:rsidR="00DF13D0" w:rsidRDefault="00DF13D0" w:rsidP="00DF13D0">
            <w:pPr>
              <w:spacing w:after="0" w:line="240" w:lineRule="auto"/>
              <w:rPr>
                <w:sz w:val="16"/>
                <w:szCs w:val="16"/>
              </w:rPr>
            </w:pPr>
          </w:p>
        </w:tc>
        <w:tc>
          <w:tcPr>
            <w:tcW w:w="100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21A2" w14:textId="77777777" w:rsidR="00DF13D0" w:rsidRDefault="00DF13D0" w:rsidP="00DF13D0">
            <w:pPr>
              <w:spacing w:after="0" w:line="240" w:lineRule="auto"/>
              <w:rPr>
                <w:sz w:val="16"/>
                <w:szCs w:val="16"/>
              </w:rPr>
            </w:pPr>
          </w:p>
        </w:tc>
      </w:tr>
      <w:tr w:rsidR="00DF13D0" w14:paraId="0B870915" w14:textId="77777777">
        <w:trPr>
          <w:trHeight w:val="135"/>
        </w:trPr>
        <w:tc>
          <w:tcPr>
            <w:tcW w:w="8625" w:type="dxa"/>
            <w:gridSpan w:val="10"/>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21A3" w14:textId="77777777" w:rsidR="00DF13D0" w:rsidRDefault="00DF13D0" w:rsidP="00DF13D0">
            <w:pPr>
              <w:spacing w:after="0" w:line="240" w:lineRule="auto"/>
              <w:jc w:val="right"/>
              <w:rPr>
                <w:sz w:val="16"/>
                <w:szCs w:val="16"/>
              </w:rPr>
            </w:pPr>
            <w:r>
              <w:rPr>
                <w:sz w:val="16"/>
                <w:szCs w:val="16"/>
              </w:rPr>
              <w:t>Всього</w:t>
            </w:r>
          </w:p>
        </w:tc>
        <w:tc>
          <w:tcPr>
            <w:tcW w:w="100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21AD" w14:textId="77777777" w:rsidR="00DF13D0" w:rsidRDefault="00DF13D0" w:rsidP="00DF13D0">
            <w:pPr>
              <w:spacing w:after="0" w:line="240" w:lineRule="auto"/>
              <w:jc w:val="center"/>
              <w:rPr>
                <w:sz w:val="16"/>
                <w:szCs w:val="16"/>
              </w:rPr>
            </w:pPr>
            <w:r>
              <w:rPr>
                <w:sz w:val="16"/>
                <w:szCs w:val="16"/>
              </w:rPr>
              <w:t>11000</w:t>
            </w:r>
          </w:p>
        </w:tc>
      </w:tr>
      <w:tr w:rsidR="00DF13D0" w14:paraId="56741D34" w14:textId="77777777">
        <w:trPr>
          <w:trHeight w:val="120"/>
        </w:trPr>
        <w:tc>
          <w:tcPr>
            <w:tcW w:w="9630" w:type="dxa"/>
            <w:gridSpan w:val="11"/>
            <w:tcBorders>
              <w:top w:val="single" w:sz="6" w:space="0" w:color="000000"/>
              <w:left w:val="single" w:sz="6" w:space="0" w:color="000000"/>
              <w:bottom w:val="single" w:sz="6" w:space="0" w:color="000000"/>
              <w:right w:val="single" w:sz="6" w:space="0" w:color="000000"/>
            </w:tcBorders>
            <w:shd w:val="clear" w:color="auto" w:fill="B1D2FB"/>
            <w:tcMar>
              <w:top w:w="0" w:type="dxa"/>
              <w:left w:w="40" w:type="dxa"/>
              <w:bottom w:w="0" w:type="dxa"/>
              <w:right w:w="40" w:type="dxa"/>
            </w:tcMar>
            <w:vAlign w:val="center"/>
          </w:tcPr>
          <w:p w14:paraId="000021AE" w14:textId="77777777" w:rsidR="00DF13D0" w:rsidRDefault="00DF13D0" w:rsidP="00DF13D0">
            <w:pPr>
              <w:spacing w:after="0" w:line="240" w:lineRule="auto"/>
              <w:jc w:val="center"/>
              <w:rPr>
                <w:b/>
                <w:sz w:val="16"/>
                <w:szCs w:val="16"/>
              </w:rPr>
            </w:pPr>
            <w:r>
              <w:rPr>
                <w:b/>
                <w:sz w:val="16"/>
                <w:szCs w:val="16"/>
              </w:rPr>
              <w:t>7. Громадський транспорт</w:t>
            </w:r>
          </w:p>
        </w:tc>
      </w:tr>
      <w:tr w:rsidR="00DF13D0" w14:paraId="3F914508" w14:textId="77777777" w:rsidTr="00DF13D0">
        <w:trPr>
          <w:trHeight w:val="53"/>
        </w:trPr>
        <w:tc>
          <w:tcPr>
            <w:tcW w:w="585" w:type="dxa"/>
            <w:vMerge w:val="restart"/>
            <w:tcBorders>
              <w:top w:val="single" w:sz="6" w:space="0" w:color="000000"/>
              <w:left w:val="single" w:sz="6" w:space="0" w:color="000000"/>
              <w:bottom w:val="single" w:sz="6" w:space="0" w:color="000000"/>
              <w:right w:val="single" w:sz="6" w:space="0" w:color="000000"/>
            </w:tcBorders>
            <w:shd w:val="clear" w:color="auto" w:fill="F8F9FA"/>
            <w:tcMar>
              <w:top w:w="0" w:type="dxa"/>
              <w:left w:w="40" w:type="dxa"/>
              <w:bottom w:w="0" w:type="dxa"/>
              <w:right w:w="40" w:type="dxa"/>
            </w:tcMar>
            <w:vAlign w:val="center"/>
          </w:tcPr>
          <w:p w14:paraId="000021B9" w14:textId="77777777" w:rsidR="00DF13D0" w:rsidRDefault="00DF13D0" w:rsidP="00DF13D0">
            <w:pPr>
              <w:spacing w:after="0" w:line="240" w:lineRule="auto"/>
              <w:rPr>
                <w:sz w:val="16"/>
                <w:szCs w:val="16"/>
              </w:rPr>
            </w:pPr>
            <w:r>
              <w:rPr>
                <w:sz w:val="16"/>
                <w:szCs w:val="16"/>
              </w:rPr>
              <w:t>7.1.</w:t>
            </w:r>
          </w:p>
        </w:tc>
        <w:tc>
          <w:tcPr>
            <w:tcW w:w="1860" w:type="dxa"/>
            <w:vMerge w:val="restart"/>
            <w:tcBorders>
              <w:top w:val="single" w:sz="6" w:space="0" w:color="000000"/>
              <w:left w:val="single" w:sz="6" w:space="0" w:color="000000"/>
              <w:bottom w:val="single" w:sz="6" w:space="0" w:color="000000"/>
              <w:right w:val="single" w:sz="6" w:space="0" w:color="000000"/>
            </w:tcBorders>
            <w:shd w:val="clear" w:color="auto" w:fill="F8F9FA"/>
            <w:tcMar>
              <w:top w:w="0" w:type="dxa"/>
              <w:left w:w="40" w:type="dxa"/>
              <w:bottom w:w="0" w:type="dxa"/>
              <w:right w:w="40" w:type="dxa"/>
            </w:tcMar>
            <w:vAlign w:val="center"/>
          </w:tcPr>
          <w:p w14:paraId="000021BA" w14:textId="77777777" w:rsidR="00DF13D0" w:rsidRDefault="00DF13D0" w:rsidP="00DF13D0">
            <w:pPr>
              <w:spacing w:after="0" w:line="240" w:lineRule="auto"/>
              <w:jc w:val="center"/>
              <w:rPr>
                <w:sz w:val="16"/>
                <w:szCs w:val="16"/>
              </w:rPr>
            </w:pPr>
            <w:r>
              <w:rPr>
                <w:sz w:val="16"/>
                <w:szCs w:val="16"/>
              </w:rPr>
              <w:t>Технічне переоснащення парку комунального транспорту</w:t>
            </w:r>
          </w:p>
        </w:tc>
        <w:tc>
          <w:tcPr>
            <w:tcW w:w="855" w:type="dxa"/>
            <w:tcBorders>
              <w:top w:val="single" w:sz="6" w:space="0" w:color="000000"/>
              <w:left w:val="single" w:sz="6" w:space="0" w:color="000000"/>
              <w:bottom w:val="single" w:sz="6" w:space="0" w:color="000000"/>
              <w:right w:val="single" w:sz="6" w:space="0" w:color="000000"/>
            </w:tcBorders>
            <w:shd w:val="clear" w:color="auto" w:fill="F8F9FA"/>
            <w:tcMar>
              <w:top w:w="0" w:type="dxa"/>
              <w:left w:w="40" w:type="dxa"/>
              <w:bottom w:w="0" w:type="dxa"/>
              <w:right w:w="40" w:type="dxa"/>
            </w:tcMar>
            <w:vAlign w:val="center"/>
          </w:tcPr>
          <w:p w14:paraId="000021BB" w14:textId="77777777" w:rsidR="00DF13D0" w:rsidRDefault="00DF13D0" w:rsidP="00DF13D0">
            <w:pPr>
              <w:spacing w:after="0" w:line="240" w:lineRule="auto"/>
              <w:jc w:val="center"/>
              <w:rPr>
                <w:sz w:val="16"/>
                <w:szCs w:val="16"/>
              </w:rPr>
            </w:pPr>
            <w:r>
              <w:rPr>
                <w:sz w:val="16"/>
                <w:szCs w:val="16"/>
              </w:rPr>
              <w:t>МБ</w:t>
            </w:r>
          </w:p>
        </w:tc>
        <w:tc>
          <w:tcPr>
            <w:tcW w:w="660" w:type="dxa"/>
            <w:tcBorders>
              <w:top w:val="single" w:sz="6" w:space="0" w:color="000000"/>
              <w:left w:val="single" w:sz="6" w:space="0" w:color="000000"/>
              <w:bottom w:val="single" w:sz="6" w:space="0" w:color="000000"/>
              <w:right w:val="single" w:sz="6" w:space="0" w:color="000000"/>
            </w:tcBorders>
            <w:shd w:val="clear" w:color="auto" w:fill="F8F9FA"/>
            <w:tcMar>
              <w:top w:w="0" w:type="dxa"/>
              <w:left w:w="40" w:type="dxa"/>
              <w:bottom w:w="0" w:type="dxa"/>
              <w:right w:w="40" w:type="dxa"/>
            </w:tcMar>
            <w:vAlign w:val="center"/>
          </w:tcPr>
          <w:p w14:paraId="000021BC" w14:textId="77777777" w:rsidR="00DF13D0" w:rsidRDefault="00DF13D0" w:rsidP="00DF13D0">
            <w:pPr>
              <w:spacing w:after="0" w:line="240" w:lineRule="auto"/>
              <w:rPr>
                <w:sz w:val="16"/>
                <w:szCs w:val="16"/>
              </w:rPr>
            </w:pPr>
          </w:p>
        </w:tc>
        <w:tc>
          <w:tcPr>
            <w:tcW w:w="705" w:type="dxa"/>
            <w:tcBorders>
              <w:top w:val="single" w:sz="6" w:space="0" w:color="000000"/>
              <w:left w:val="single" w:sz="6" w:space="0" w:color="000000"/>
              <w:bottom w:val="single" w:sz="6" w:space="0" w:color="000000"/>
              <w:right w:val="single" w:sz="6" w:space="0" w:color="000000"/>
            </w:tcBorders>
            <w:shd w:val="clear" w:color="auto" w:fill="F8F9FA"/>
            <w:tcMar>
              <w:top w:w="0" w:type="dxa"/>
              <w:left w:w="40" w:type="dxa"/>
              <w:bottom w:w="0" w:type="dxa"/>
              <w:right w:w="40" w:type="dxa"/>
            </w:tcMar>
            <w:vAlign w:val="center"/>
          </w:tcPr>
          <w:p w14:paraId="000021BD" w14:textId="77777777" w:rsidR="00DF13D0" w:rsidRDefault="00DF13D0" w:rsidP="00DF13D0">
            <w:pPr>
              <w:spacing w:after="0" w:line="240" w:lineRule="auto"/>
              <w:rPr>
                <w:sz w:val="16"/>
                <w:szCs w:val="16"/>
              </w:rPr>
            </w:pPr>
          </w:p>
        </w:tc>
        <w:tc>
          <w:tcPr>
            <w:tcW w:w="810" w:type="dxa"/>
            <w:tcBorders>
              <w:top w:val="single" w:sz="6" w:space="0" w:color="000000"/>
              <w:left w:val="single" w:sz="6" w:space="0" w:color="000000"/>
              <w:bottom w:val="single" w:sz="6" w:space="0" w:color="000000"/>
              <w:right w:val="single" w:sz="6" w:space="0" w:color="000000"/>
            </w:tcBorders>
            <w:shd w:val="clear" w:color="auto" w:fill="F8F9FA"/>
            <w:tcMar>
              <w:top w:w="0" w:type="dxa"/>
              <w:left w:w="40" w:type="dxa"/>
              <w:bottom w:w="0" w:type="dxa"/>
              <w:right w:w="40" w:type="dxa"/>
            </w:tcMar>
            <w:vAlign w:val="center"/>
          </w:tcPr>
          <w:p w14:paraId="000021BE" w14:textId="77777777" w:rsidR="00DF13D0" w:rsidRDefault="00DF13D0" w:rsidP="00DF13D0">
            <w:pPr>
              <w:spacing w:after="0" w:line="240" w:lineRule="auto"/>
              <w:rPr>
                <w:sz w:val="16"/>
                <w:szCs w:val="16"/>
              </w:rPr>
            </w:pPr>
          </w:p>
        </w:tc>
        <w:tc>
          <w:tcPr>
            <w:tcW w:w="780" w:type="dxa"/>
            <w:tcBorders>
              <w:top w:val="single" w:sz="6" w:space="0" w:color="000000"/>
              <w:left w:val="single" w:sz="6" w:space="0" w:color="000000"/>
              <w:bottom w:val="single" w:sz="6" w:space="0" w:color="000000"/>
              <w:right w:val="single" w:sz="6" w:space="0" w:color="000000"/>
            </w:tcBorders>
            <w:shd w:val="clear" w:color="auto" w:fill="F8F9FA"/>
            <w:tcMar>
              <w:top w:w="0" w:type="dxa"/>
              <w:left w:w="40" w:type="dxa"/>
              <w:bottom w:w="0" w:type="dxa"/>
              <w:right w:w="40" w:type="dxa"/>
            </w:tcMar>
            <w:vAlign w:val="center"/>
          </w:tcPr>
          <w:p w14:paraId="000021BF" w14:textId="77777777" w:rsidR="00DF13D0" w:rsidRDefault="00DF13D0" w:rsidP="00DF13D0">
            <w:pPr>
              <w:spacing w:after="0" w:line="240" w:lineRule="auto"/>
              <w:jc w:val="center"/>
              <w:rPr>
                <w:sz w:val="16"/>
                <w:szCs w:val="16"/>
              </w:rPr>
            </w:pPr>
            <w:r>
              <w:rPr>
                <w:sz w:val="16"/>
                <w:szCs w:val="16"/>
              </w:rPr>
              <w:t>7050</w:t>
            </w:r>
          </w:p>
        </w:tc>
        <w:tc>
          <w:tcPr>
            <w:tcW w:w="810" w:type="dxa"/>
            <w:tcBorders>
              <w:top w:val="single" w:sz="6" w:space="0" w:color="000000"/>
              <w:left w:val="single" w:sz="6" w:space="0" w:color="000000"/>
              <w:bottom w:val="single" w:sz="6" w:space="0" w:color="000000"/>
              <w:right w:val="single" w:sz="6" w:space="0" w:color="000000"/>
            </w:tcBorders>
            <w:shd w:val="clear" w:color="auto" w:fill="F8F9FA"/>
            <w:tcMar>
              <w:top w:w="0" w:type="dxa"/>
              <w:left w:w="40" w:type="dxa"/>
              <w:bottom w:w="0" w:type="dxa"/>
              <w:right w:w="40" w:type="dxa"/>
            </w:tcMar>
            <w:vAlign w:val="center"/>
          </w:tcPr>
          <w:p w14:paraId="000021C0" w14:textId="77777777" w:rsidR="00DF13D0" w:rsidRDefault="00DF13D0" w:rsidP="00DF13D0">
            <w:pPr>
              <w:spacing w:after="0" w:line="240" w:lineRule="auto"/>
              <w:jc w:val="center"/>
              <w:rPr>
                <w:sz w:val="16"/>
                <w:szCs w:val="16"/>
              </w:rPr>
            </w:pPr>
            <w:r>
              <w:rPr>
                <w:sz w:val="16"/>
                <w:szCs w:val="16"/>
              </w:rPr>
              <w:t>7050</w:t>
            </w:r>
          </w:p>
        </w:tc>
        <w:tc>
          <w:tcPr>
            <w:tcW w:w="765" w:type="dxa"/>
            <w:tcBorders>
              <w:top w:val="single" w:sz="6" w:space="0" w:color="000000"/>
              <w:left w:val="single" w:sz="6" w:space="0" w:color="000000"/>
              <w:bottom w:val="single" w:sz="6" w:space="0" w:color="000000"/>
              <w:right w:val="single" w:sz="6" w:space="0" w:color="000000"/>
            </w:tcBorders>
            <w:shd w:val="clear" w:color="auto" w:fill="F8F9FA"/>
            <w:tcMar>
              <w:top w:w="0" w:type="dxa"/>
              <w:left w:w="40" w:type="dxa"/>
              <w:bottom w:w="0" w:type="dxa"/>
              <w:right w:w="40" w:type="dxa"/>
            </w:tcMar>
            <w:vAlign w:val="center"/>
          </w:tcPr>
          <w:p w14:paraId="000021C1" w14:textId="77777777" w:rsidR="00DF13D0" w:rsidRDefault="00DF13D0" w:rsidP="00DF13D0">
            <w:pPr>
              <w:spacing w:after="0" w:line="240" w:lineRule="auto"/>
              <w:jc w:val="center"/>
              <w:rPr>
                <w:sz w:val="16"/>
                <w:szCs w:val="16"/>
              </w:rPr>
            </w:pPr>
            <w:r>
              <w:rPr>
                <w:sz w:val="16"/>
                <w:szCs w:val="16"/>
              </w:rPr>
              <w:t>7050</w:t>
            </w:r>
          </w:p>
        </w:tc>
        <w:tc>
          <w:tcPr>
            <w:tcW w:w="795" w:type="dxa"/>
            <w:tcBorders>
              <w:top w:val="single" w:sz="6" w:space="0" w:color="000000"/>
              <w:left w:val="single" w:sz="6" w:space="0" w:color="000000"/>
              <w:bottom w:val="single" w:sz="6" w:space="0" w:color="000000"/>
              <w:right w:val="single" w:sz="6" w:space="0" w:color="000000"/>
            </w:tcBorders>
            <w:shd w:val="clear" w:color="auto" w:fill="F8F9FA"/>
            <w:tcMar>
              <w:top w:w="0" w:type="dxa"/>
              <w:left w:w="40" w:type="dxa"/>
              <w:bottom w:w="0" w:type="dxa"/>
              <w:right w:w="40" w:type="dxa"/>
            </w:tcMar>
            <w:vAlign w:val="center"/>
          </w:tcPr>
          <w:p w14:paraId="000021C2" w14:textId="77777777" w:rsidR="00DF13D0" w:rsidRDefault="00DF13D0" w:rsidP="00DF13D0">
            <w:pPr>
              <w:spacing w:after="0" w:line="240" w:lineRule="auto"/>
              <w:jc w:val="center"/>
              <w:rPr>
                <w:sz w:val="16"/>
                <w:szCs w:val="16"/>
              </w:rPr>
            </w:pPr>
            <w:r>
              <w:rPr>
                <w:sz w:val="16"/>
                <w:szCs w:val="16"/>
              </w:rPr>
              <w:t>7050</w:t>
            </w:r>
          </w:p>
        </w:tc>
        <w:tc>
          <w:tcPr>
            <w:tcW w:w="1005" w:type="dxa"/>
            <w:tcBorders>
              <w:top w:val="single" w:sz="6" w:space="0" w:color="000000"/>
              <w:left w:val="single" w:sz="6" w:space="0" w:color="000000"/>
              <w:bottom w:val="single" w:sz="6" w:space="0" w:color="000000"/>
              <w:right w:val="single" w:sz="6" w:space="0" w:color="000000"/>
            </w:tcBorders>
            <w:shd w:val="clear" w:color="auto" w:fill="F8F9FA"/>
            <w:tcMar>
              <w:top w:w="0" w:type="dxa"/>
              <w:left w:w="40" w:type="dxa"/>
              <w:bottom w:w="0" w:type="dxa"/>
              <w:right w:w="40" w:type="dxa"/>
            </w:tcMar>
            <w:vAlign w:val="center"/>
          </w:tcPr>
          <w:p w14:paraId="000021C3" w14:textId="77777777" w:rsidR="00DF13D0" w:rsidRDefault="00DF13D0" w:rsidP="00DF13D0">
            <w:pPr>
              <w:spacing w:after="0" w:line="240" w:lineRule="auto"/>
              <w:jc w:val="center"/>
              <w:rPr>
                <w:sz w:val="16"/>
                <w:szCs w:val="16"/>
              </w:rPr>
            </w:pPr>
            <w:r>
              <w:rPr>
                <w:sz w:val="16"/>
                <w:szCs w:val="16"/>
              </w:rPr>
              <w:t>28200</w:t>
            </w:r>
          </w:p>
        </w:tc>
      </w:tr>
      <w:tr w:rsidR="00DF13D0" w14:paraId="43122863" w14:textId="77777777">
        <w:trPr>
          <w:trHeight w:val="283"/>
        </w:trPr>
        <w:tc>
          <w:tcPr>
            <w:tcW w:w="585" w:type="dxa"/>
            <w:vMerge/>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000021C4" w14:textId="77777777" w:rsidR="00DF13D0" w:rsidRDefault="00DF13D0" w:rsidP="00DF13D0">
            <w:pPr>
              <w:spacing w:after="0" w:line="240" w:lineRule="auto"/>
              <w:rPr>
                <w:rFonts w:ascii="Calibri" w:eastAsia="Calibri" w:hAnsi="Calibri" w:cs="Calibri"/>
                <w:sz w:val="22"/>
                <w:szCs w:val="22"/>
              </w:rPr>
            </w:pPr>
          </w:p>
        </w:tc>
        <w:tc>
          <w:tcPr>
            <w:tcW w:w="1860" w:type="dxa"/>
            <w:vMerge/>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000021C5" w14:textId="77777777" w:rsidR="00DF13D0" w:rsidRDefault="00DF13D0" w:rsidP="00DF13D0">
            <w:pPr>
              <w:spacing w:after="0" w:line="240" w:lineRule="auto"/>
              <w:rPr>
                <w:rFonts w:ascii="Calibri" w:eastAsia="Calibri" w:hAnsi="Calibri" w:cs="Calibri"/>
                <w:sz w:val="22"/>
                <w:szCs w:val="22"/>
              </w:rPr>
            </w:pPr>
          </w:p>
        </w:tc>
        <w:tc>
          <w:tcPr>
            <w:tcW w:w="855" w:type="dxa"/>
            <w:tcBorders>
              <w:top w:val="single" w:sz="6" w:space="0" w:color="000000"/>
              <w:left w:val="single" w:sz="6" w:space="0" w:color="000000"/>
              <w:bottom w:val="single" w:sz="6" w:space="0" w:color="000000"/>
              <w:right w:val="single" w:sz="6" w:space="0" w:color="000000"/>
            </w:tcBorders>
            <w:shd w:val="clear" w:color="auto" w:fill="F8F9FA"/>
            <w:tcMar>
              <w:top w:w="0" w:type="dxa"/>
              <w:left w:w="40" w:type="dxa"/>
              <w:bottom w:w="0" w:type="dxa"/>
              <w:right w:w="40" w:type="dxa"/>
            </w:tcMar>
            <w:vAlign w:val="center"/>
          </w:tcPr>
          <w:p w14:paraId="000021C6" w14:textId="77777777" w:rsidR="00DF13D0" w:rsidRDefault="00DF13D0" w:rsidP="00DF13D0">
            <w:pPr>
              <w:spacing w:after="0" w:line="240" w:lineRule="auto"/>
              <w:jc w:val="center"/>
              <w:rPr>
                <w:sz w:val="16"/>
                <w:szCs w:val="16"/>
              </w:rPr>
            </w:pPr>
            <w:r>
              <w:rPr>
                <w:sz w:val="16"/>
                <w:szCs w:val="16"/>
              </w:rPr>
              <w:t>ГК</w:t>
            </w:r>
          </w:p>
        </w:tc>
        <w:tc>
          <w:tcPr>
            <w:tcW w:w="660" w:type="dxa"/>
            <w:tcBorders>
              <w:top w:val="single" w:sz="6" w:space="0" w:color="000000"/>
              <w:left w:val="single" w:sz="6" w:space="0" w:color="000000"/>
              <w:bottom w:val="single" w:sz="6" w:space="0" w:color="000000"/>
              <w:right w:val="single" w:sz="6" w:space="0" w:color="000000"/>
            </w:tcBorders>
            <w:shd w:val="clear" w:color="auto" w:fill="F8F9FA"/>
            <w:tcMar>
              <w:top w:w="0" w:type="dxa"/>
              <w:left w:w="40" w:type="dxa"/>
              <w:bottom w:w="0" w:type="dxa"/>
              <w:right w:w="40" w:type="dxa"/>
            </w:tcMar>
            <w:vAlign w:val="center"/>
          </w:tcPr>
          <w:p w14:paraId="000021C7" w14:textId="77777777" w:rsidR="00DF13D0" w:rsidRDefault="00DF13D0" w:rsidP="00DF13D0">
            <w:pPr>
              <w:spacing w:after="0" w:line="240" w:lineRule="auto"/>
              <w:rPr>
                <w:sz w:val="16"/>
                <w:szCs w:val="16"/>
              </w:rPr>
            </w:pPr>
          </w:p>
        </w:tc>
        <w:tc>
          <w:tcPr>
            <w:tcW w:w="705" w:type="dxa"/>
            <w:tcBorders>
              <w:top w:val="single" w:sz="6" w:space="0" w:color="000000"/>
              <w:left w:val="single" w:sz="6" w:space="0" w:color="000000"/>
              <w:bottom w:val="single" w:sz="6" w:space="0" w:color="000000"/>
              <w:right w:val="single" w:sz="6" w:space="0" w:color="000000"/>
            </w:tcBorders>
            <w:shd w:val="clear" w:color="auto" w:fill="F8F9FA"/>
            <w:tcMar>
              <w:top w:w="0" w:type="dxa"/>
              <w:left w:w="40" w:type="dxa"/>
              <w:bottom w:w="0" w:type="dxa"/>
              <w:right w:w="40" w:type="dxa"/>
            </w:tcMar>
            <w:vAlign w:val="center"/>
          </w:tcPr>
          <w:p w14:paraId="000021C8" w14:textId="77777777" w:rsidR="00DF13D0" w:rsidRDefault="00DF13D0" w:rsidP="00DF13D0">
            <w:pPr>
              <w:spacing w:after="0" w:line="240" w:lineRule="auto"/>
              <w:rPr>
                <w:sz w:val="16"/>
                <w:szCs w:val="16"/>
              </w:rPr>
            </w:pPr>
          </w:p>
        </w:tc>
        <w:tc>
          <w:tcPr>
            <w:tcW w:w="810" w:type="dxa"/>
            <w:tcBorders>
              <w:top w:val="single" w:sz="6" w:space="0" w:color="000000"/>
              <w:left w:val="single" w:sz="6" w:space="0" w:color="000000"/>
              <w:bottom w:val="single" w:sz="6" w:space="0" w:color="000000"/>
              <w:right w:val="single" w:sz="6" w:space="0" w:color="000000"/>
            </w:tcBorders>
            <w:shd w:val="clear" w:color="auto" w:fill="F8F9FA"/>
            <w:tcMar>
              <w:top w:w="0" w:type="dxa"/>
              <w:left w:w="40" w:type="dxa"/>
              <w:bottom w:w="0" w:type="dxa"/>
              <w:right w:w="40" w:type="dxa"/>
            </w:tcMar>
            <w:vAlign w:val="center"/>
          </w:tcPr>
          <w:p w14:paraId="000021C9" w14:textId="77777777" w:rsidR="00DF13D0" w:rsidRDefault="00DF13D0" w:rsidP="00DF13D0">
            <w:pPr>
              <w:spacing w:after="0" w:line="240" w:lineRule="auto"/>
              <w:rPr>
                <w:sz w:val="16"/>
                <w:szCs w:val="16"/>
              </w:rPr>
            </w:pPr>
          </w:p>
        </w:tc>
        <w:tc>
          <w:tcPr>
            <w:tcW w:w="780" w:type="dxa"/>
            <w:tcBorders>
              <w:top w:val="single" w:sz="6" w:space="0" w:color="000000"/>
              <w:left w:val="single" w:sz="6" w:space="0" w:color="000000"/>
              <w:bottom w:val="single" w:sz="6" w:space="0" w:color="000000"/>
              <w:right w:val="single" w:sz="6" w:space="0" w:color="000000"/>
            </w:tcBorders>
            <w:shd w:val="clear" w:color="auto" w:fill="F8F9FA"/>
            <w:tcMar>
              <w:top w:w="0" w:type="dxa"/>
              <w:left w:w="40" w:type="dxa"/>
              <w:bottom w:w="0" w:type="dxa"/>
              <w:right w:w="40" w:type="dxa"/>
            </w:tcMar>
            <w:vAlign w:val="center"/>
          </w:tcPr>
          <w:p w14:paraId="000021CA" w14:textId="77777777" w:rsidR="00DF13D0" w:rsidRDefault="00DF13D0" w:rsidP="00DF13D0">
            <w:pPr>
              <w:spacing w:after="0" w:line="240" w:lineRule="auto"/>
              <w:jc w:val="center"/>
              <w:rPr>
                <w:sz w:val="16"/>
                <w:szCs w:val="16"/>
              </w:rPr>
            </w:pPr>
            <w:r>
              <w:rPr>
                <w:sz w:val="16"/>
                <w:szCs w:val="16"/>
              </w:rPr>
              <w:t>16450</w:t>
            </w:r>
          </w:p>
        </w:tc>
        <w:tc>
          <w:tcPr>
            <w:tcW w:w="810" w:type="dxa"/>
            <w:tcBorders>
              <w:top w:val="single" w:sz="6" w:space="0" w:color="000000"/>
              <w:left w:val="single" w:sz="6" w:space="0" w:color="000000"/>
              <w:bottom w:val="single" w:sz="6" w:space="0" w:color="000000"/>
              <w:right w:val="single" w:sz="6" w:space="0" w:color="000000"/>
            </w:tcBorders>
            <w:shd w:val="clear" w:color="auto" w:fill="F8F9FA"/>
            <w:tcMar>
              <w:top w:w="0" w:type="dxa"/>
              <w:left w:w="40" w:type="dxa"/>
              <w:bottom w:w="0" w:type="dxa"/>
              <w:right w:w="40" w:type="dxa"/>
            </w:tcMar>
            <w:vAlign w:val="center"/>
          </w:tcPr>
          <w:p w14:paraId="000021CB" w14:textId="77777777" w:rsidR="00DF13D0" w:rsidRDefault="00DF13D0" w:rsidP="00DF13D0">
            <w:pPr>
              <w:spacing w:after="0" w:line="240" w:lineRule="auto"/>
              <w:jc w:val="center"/>
              <w:rPr>
                <w:sz w:val="16"/>
                <w:szCs w:val="16"/>
              </w:rPr>
            </w:pPr>
            <w:r>
              <w:rPr>
                <w:sz w:val="16"/>
                <w:szCs w:val="16"/>
              </w:rPr>
              <w:t>16450</w:t>
            </w:r>
          </w:p>
        </w:tc>
        <w:tc>
          <w:tcPr>
            <w:tcW w:w="765" w:type="dxa"/>
            <w:tcBorders>
              <w:top w:val="single" w:sz="6" w:space="0" w:color="000000"/>
              <w:left w:val="single" w:sz="6" w:space="0" w:color="000000"/>
              <w:bottom w:val="single" w:sz="6" w:space="0" w:color="000000"/>
              <w:right w:val="single" w:sz="6" w:space="0" w:color="000000"/>
            </w:tcBorders>
            <w:shd w:val="clear" w:color="auto" w:fill="F8F9FA"/>
            <w:tcMar>
              <w:top w:w="0" w:type="dxa"/>
              <w:left w:w="40" w:type="dxa"/>
              <w:bottom w:w="0" w:type="dxa"/>
              <w:right w:w="40" w:type="dxa"/>
            </w:tcMar>
            <w:vAlign w:val="center"/>
          </w:tcPr>
          <w:p w14:paraId="000021CC" w14:textId="77777777" w:rsidR="00DF13D0" w:rsidRDefault="00DF13D0" w:rsidP="00DF13D0">
            <w:pPr>
              <w:spacing w:after="0" w:line="240" w:lineRule="auto"/>
              <w:jc w:val="center"/>
              <w:rPr>
                <w:sz w:val="16"/>
                <w:szCs w:val="16"/>
              </w:rPr>
            </w:pPr>
            <w:r>
              <w:rPr>
                <w:sz w:val="16"/>
                <w:szCs w:val="16"/>
              </w:rPr>
              <w:t>16450</w:t>
            </w:r>
          </w:p>
        </w:tc>
        <w:tc>
          <w:tcPr>
            <w:tcW w:w="795" w:type="dxa"/>
            <w:tcBorders>
              <w:top w:val="single" w:sz="6" w:space="0" w:color="000000"/>
              <w:left w:val="single" w:sz="6" w:space="0" w:color="000000"/>
              <w:bottom w:val="single" w:sz="6" w:space="0" w:color="000000"/>
              <w:right w:val="single" w:sz="6" w:space="0" w:color="000000"/>
            </w:tcBorders>
            <w:shd w:val="clear" w:color="auto" w:fill="F8F9FA"/>
            <w:tcMar>
              <w:top w:w="0" w:type="dxa"/>
              <w:left w:w="40" w:type="dxa"/>
              <w:bottom w:w="0" w:type="dxa"/>
              <w:right w:w="40" w:type="dxa"/>
            </w:tcMar>
            <w:vAlign w:val="center"/>
          </w:tcPr>
          <w:p w14:paraId="000021CD" w14:textId="77777777" w:rsidR="00DF13D0" w:rsidRDefault="00DF13D0" w:rsidP="00DF13D0">
            <w:pPr>
              <w:spacing w:after="0" w:line="240" w:lineRule="auto"/>
              <w:jc w:val="center"/>
              <w:rPr>
                <w:sz w:val="16"/>
                <w:szCs w:val="16"/>
              </w:rPr>
            </w:pPr>
            <w:r>
              <w:rPr>
                <w:sz w:val="16"/>
                <w:szCs w:val="16"/>
              </w:rPr>
              <w:t>16450</w:t>
            </w:r>
          </w:p>
        </w:tc>
        <w:tc>
          <w:tcPr>
            <w:tcW w:w="1005" w:type="dxa"/>
            <w:tcBorders>
              <w:top w:val="single" w:sz="6" w:space="0" w:color="000000"/>
              <w:left w:val="single" w:sz="6" w:space="0" w:color="000000"/>
              <w:bottom w:val="single" w:sz="6" w:space="0" w:color="000000"/>
              <w:right w:val="single" w:sz="6" w:space="0" w:color="000000"/>
            </w:tcBorders>
            <w:shd w:val="clear" w:color="auto" w:fill="F8F9FA"/>
            <w:tcMar>
              <w:top w:w="0" w:type="dxa"/>
              <w:left w:w="40" w:type="dxa"/>
              <w:bottom w:w="0" w:type="dxa"/>
              <w:right w:w="40" w:type="dxa"/>
            </w:tcMar>
            <w:vAlign w:val="center"/>
          </w:tcPr>
          <w:p w14:paraId="000021CE" w14:textId="77777777" w:rsidR="00DF13D0" w:rsidRDefault="00DF13D0" w:rsidP="00DF13D0">
            <w:pPr>
              <w:spacing w:after="0" w:line="240" w:lineRule="auto"/>
              <w:jc w:val="center"/>
              <w:rPr>
                <w:sz w:val="16"/>
                <w:szCs w:val="16"/>
              </w:rPr>
            </w:pPr>
            <w:r>
              <w:rPr>
                <w:sz w:val="16"/>
                <w:szCs w:val="16"/>
              </w:rPr>
              <w:t>65800</w:t>
            </w:r>
          </w:p>
        </w:tc>
      </w:tr>
      <w:tr w:rsidR="00DF13D0" w14:paraId="2AA427B2" w14:textId="77777777" w:rsidTr="00AE504C">
        <w:trPr>
          <w:trHeight w:val="20"/>
        </w:trPr>
        <w:tc>
          <w:tcPr>
            <w:tcW w:w="585" w:type="dxa"/>
            <w:vMerge/>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000021CF" w14:textId="77777777" w:rsidR="00DF13D0" w:rsidRDefault="00DF13D0" w:rsidP="00DF13D0">
            <w:pPr>
              <w:spacing w:after="0" w:line="240" w:lineRule="auto"/>
              <w:rPr>
                <w:rFonts w:ascii="Calibri" w:eastAsia="Calibri" w:hAnsi="Calibri" w:cs="Calibri"/>
                <w:sz w:val="22"/>
                <w:szCs w:val="22"/>
              </w:rPr>
            </w:pPr>
          </w:p>
        </w:tc>
        <w:tc>
          <w:tcPr>
            <w:tcW w:w="1860" w:type="dxa"/>
            <w:vMerge/>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000021D0" w14:textId="77777777" w:rsidR="00DF13D0" w:rsidRDefault="00DF13D0" w:rsidP="00DF13D0">
            <w:pPr>
              <w:spacing w:after="0" w:line="240" w:lineRule="auto"/>
              <w:rPr>
                <w:rFonts w:ascii="Calibri" w:eastAsia="Calibri" w:hAnsi="Calibri" w:cs="Calibri"/>
                <w:sz w:val="22"/>
                <w:szCs w:val="22"/>
              </w:rPr>
            </w:pPr>
          </w:p>
        </w:tc>
        <w:tc>
          <w:tcPr>
            <w:tcW w:w="855" w:type="dxa"/>
            <w:tcBorders>
              <w:top w:val="single" w:sz="6" w:space="0" w:color="000000"/>
              <w:left w:val="single" w:sz="6" w:space="0" w:color="000000"/>
              <w:bottom w:val="single" w:sz="6" w:space="0" w:color="000000"/>
              <w:right w:val="single" w:sz="6" w:space="0" w:color="000000"/>
            </w:tcBorders>
            <w:shd w:val="clear" w:color="auto" w:fill="F8F9FA"/>
            <w:tcMar>
              <w:top w:w="0" w:type="dxa"/>
              <w:left w:w="40" w:type="dxa"/>
              <w:bottom w:w="0" w:type="dxa"/>
              <w:right w:w="40" w:type="dxa"/>
            </w:tcMar>
            <w:vAlign w:val="center"/>
          </w:tcPr>
          <w:p w14:paraId="000021D1" w14:textId="77777777" w:rsidR="00DF13D0" w:rsidRDefault="00DF13D0" w:rsidP="00DF13D0">
            <w:pPr>
              <w:spacing w:after="0" w:line="240" w:lineRule="auto"/>
              <w:rPr>
                <w:sz w:val="16"/>
                <w:szCs w:val="16"/>
              </w:rPr>
            </w:pPr>
          </w:p>
        </w:tc>
        <w:tc>
          <w:tcPr>
            <w:tcW w:w="660" w:type="dxa"/>
            <w:tcBorders>
              <w:top w:val="single" w:sz="6" w:space="0" w:color="000000"/>
              <w:left w:val="single" w:sz="6" w:space="0" w:color="000000"/>
              <w:bottom w:val="single" w:sz="6" w:space="0" w:color="000000"/>
              <w:right w:val="single" w:sz="6" w:space="0" w:color="000000"/>
            </w:tcBorders>
            <w:shd w:val="clear" w:color="auto" w:fill="F8F9FA"/>
            <w:tcMar>
              <w:top w:w="0" w:type="dxa"/>
              <w:left w:w="40" w:type="dxa"/>
              <w:bottom w:w="0" w:type="dxa"/>
              <w:right w:w="40" w:type="dxa"/>
            </w:tcMar>
            <w:vAlign w:val="center"/>
          </w:tcPr>
          <w:p w14:paraId="000021D2" w14:textId="77777777" w:rsidR="00DF13D0" w:rsidRDefault="00DF13D0" w:rsidP="00DF13D0">
            <w:pPr>
              <w:spacing w:after="0" w:line="240" w:lineRule="auto"/>
              <w:rPr>
                <w:sz w:val="16"/>
                <w:szCs w:val="16"/>
              </w:rPr>
            </w:pPr>
          </w:p>
        </w:tc>
        <w:tc>
          <w:tcPr>
            <w:tcW w:w="705" w:type="dxa"/>
            <w:tcBorders>
              <w:top w:val="single" w:sz="6" w:space="0" w:color="000000"/>
              <w:left w:val="single" w:sz="6" w:space="0" w:color="000000"/>
              <w:bottom w:val="single" w:sz="6" w:space="0" w:color="000000"/>
              <w:right w:val="single" w:sz="6" w:space="0" w:color="000000"/>
            </w:tcBorders>
            <w:shd w:val="clear" w:color="auto" w:fill="F8F9FA"/>
            <w:tcMar>
              <w:top w:w="0" w:type="dxa"/>
              <w:left w:w="40" w:type="dxa"/>
              <w:bottom w:w="0" w:type="dxa"/>
              <w:right w:w="40" w:type="dxa"/>
            </w:tcMar>
            <w:vAlign w:val="center"/>
          </w:tcPr>
          <w:p w14:paraId="000021D3" w14:textId="77777777" w:rsidR="00DF13D0" w:rsidRDefault="00DF13D0" w:rsidP="00DF13D0">
            <w:pPr>
              <w:spacing w:after="0" w:line="240" w:lineRule="auto"/>
              <w:rPr>
                <w:sz w:val="16"/>
                <w:szCs w:val="16"/>
              </w:rPr>
            </w:pPr>
          </w:p>
        </w:tc>
        <w:tc>
          <w:tcPr>
            <w:tcW w:w="810" w:type="dxa"/>
            <w:tcBorders>
              <w:top w:val="single" w:sz="6" w:space="0" w:color="000000"/>
              <w:left w:val="single" w:sz="6" w:space="0" w:color="000000"/>
              <w:bottom w:val="single" w:sz="6" w:space="0" w:color="000000"/>
              <w:right w:val="single" w:sz="6" w:space="0" w:color="000000"/>
            </w:tcBorders>
            <w:shd w:val="clear" w:color="auto" w:fill="F8F9FA"/>
            <w:tcMar>
              <w:top w:w="0" w:type="dxa"/>
              <w:left w:w="40" w:type="dxa"/>
              <w:bottom w:w="0" w:type="dxa"/>
              <w:right w:w="40" w:type="dxa"/>
            </w:tcMar>
            <w:vAlign w:val="center"/>
          </w:tcPr>
          <w:p w14:paraId="000021D4" w14:textId="77777777" w:rsidR="00DF13D0" w:rsidRDefault="00DF13D0" w:rsidP="00DF13D0">
            <w:pPr>
              <w:spacing w:after="0" w:line="240" w:lineRule="auto"/>
              <w:rPr>
                <w:sz w:val="16"/>
                <w:szCs w:val="16"/>
              </w:rPr>
            </w:pPr>
          </w:p>
        </w:tc>
        <w:tc>
          <w:tcPr>
            <w:tcW w:w="780" w:type="dxa"/>
            <w:tcBorders>
              <w:top w:val="single" w:sz="6" w:space="0" w:color="000000"/>
              <w:left w:val="single" w:sz="6" w:space="0" w:color="000000"/>
              <w:bottom w:val="single" w:sz="6" w:space="0" w:color="000000"/>
              <w:right w:val="single" w:sz="6" w:space="0" w:color="000000"/>
            </w:tcBorders>
            <w:shd w:val="clear" w:color="auto" w:fill="F8F9FA"/>
            <w:tcMar>
              <w:top w:w="0" w:type="dxa"/>
              <w:left w:w="40" w:type="dxa"/>
              <w:bottom w:w="0" w:type="dxa"/>
              <w:right w:w="40" w:type="dxa"/>
            </w:tcMar>
            <w:vAlign w:val="center"/>
          </w:tcPr>
          <w:p w14:paraId="000021D5" w14:textId="77777777" w:rsidR="00DF13D0" w:rsidRDefault="00DF13D0" w:rsidP="00DF13D0">
            <w:pPr>
              <w:spacing w:after="0" w:line="240" w:lineRule="auto"/>
              <w:rPr>
                <w:sz w:val="16"/>
                <w:szCs w:val="16"/>
              </w:rPr>
            </w:pPr>
          </w:p>
        </w:tc>
        <w:tc>
          <w:tcPr>
            <w:tcW w:w="810" w:type="dxa"/>
            <w:tcBorders>
              <w:top w:val="single" w:sz="6" w:space="0" w:color="000000"/>
              <w:left w:val="single" w:sz="6" w:space="0" w:color="000000"/>
              <w:bottom w:val="single" w:sz="6" w:space="0" w:color="000000"/>
              <w:right w:val="single" w:sz="6" w:space="0" w:color="000000"/>
            </w:tcBorders>
            <w:shd w:val="clear" w:color="auto" w:fill="F8F9FA"/>
            <w:tcMar>
              <w:top w:w="0" w:type="dxa"/>
              <w:left w:w="40" w:type="dxa"/>
              <w:bottom w:w="0" w:type="dxa"/>
              <w:right w:w="40" w:type="dxa"/>
            </w:tcMar>
            <w:vAlign w:val="center"/>
          </w:tcPr>
          <w:p w14:paraId="000021D6" w14:textId="77777777" w:rsidR="00DF13D0" w:rsidRDefault="00DF13D0" w:rsidP="00DF13D0">
            <w:pPr>
              <w:spacing w:after="0" w:line="240" w:lineRule="auto"/>
              <w:rPr>
                <w:sz w:val="16"/>
                <w:szCs w:val="16"/>
              </w:rPr>
            </w:pPr>
          </w:p>
        </w:tc>
        <w:tc>
          <w:tcPr>
            <w:tcW w:w="765" w:type="dxa"/>
            <w:tcBorders>
              <w:top w:val="single" w:sz="6" w:space="0" w:color="000000"/>
              <w:left w:val="single" w:sz="6" w:space="0" w:color="000000"/>
              <w:bottom w:val="single" w:sz="6" w:space="0" w:color="000000"/>
              <w:right w:val="single" w:sz="6" w:space="0" w:color="000000"/>
            </w:tcBorders>
            <w:shd w:val="clear" w:color="auto" w:fill="F8F9FA"/>
            <w:tcMar>
              <w:top w:w="0" w:type="dxa"/>
              <w:left w:w="40" w:type="dxa"/>
              <w:bottom w:w="0" w:type="dxa"/>
              <w:right w:w="40" w:type="dxa"/>
            </w:tcMar>
            <w:vAlign w:val="center"/>
          </w:tcPr>
          <w:p w14:paraId="000021D7" w14:textId="77777777" w:rsidR="00DF13D0" w:rsidRDefault="00DF13D0" w:rsidP="00DF13D0">
            <w:pPr>
              <w:spacing w:after="0" w:line="240" w:lineRule="auto"/>
              <w:rPr>
                <w:sz w:val="16"/>
                <w:szCs w:val="16"/>
              </w:rPr>
            </w:pPr>
          </w:p>
        </w:tc>
        <w:tc>
          <w:tcPr>
            <w:tcW w:w="795" w:type="dxa"/>
            <w:tcBorders>
              <w:top w:val="single" w:sz="6" w:space="0" w:color="000000"/>
              <w:left w:val="single" w:sz="6" w:space="0" w:color="000000"/>
              <w:bottom w:val="single" w:sz="6" w:space="0" w:color="000000"/>
              <w:right w:val="single" w:sz="6" w:space="0" w:color="000000"/>
            </w:tcBorders>
            <w:shd w:val="clear" w:color="auto" w:fill="F8F9FA"/>
            <w:tcMar>
              <w:top w:w="0" w:type="dxa"/>
              <w:left w:w="40" w:type="dxa"/>
              <w:bottom w:w="0" w:type="dxa"/>
              <w:right w:w="40" w:type="dxa"/>
            </w:tcMar>
            <w:vAlign w:val="center"/>
          </w:tcPr>
          <w:p w14:paraId="000021D8" w14:textId="77777777" w:rsidR="00DF13D0" w:rsidRDefault="00DF13D0" w:rsidP="00DF13D0">
            <w:pPr>
              <w:spacing w:after="0" w:line="240" w:lineRule="auto"/>
              <w:rPr>
                <w:sz w:val="16"/>
                <w:szCs w:val="16"/>
              </w:rPr>
            </w:pPr>
          </w:p>
        </w:tc>
        <w:tc>
          <w:tcPr>
            <w:tcW w:w="1005" w:type="dxa"/>
            <w:tcBorders>
              <w:top w:val="single" w:sz="6" w:space="0" w:color="000000"/>
              <w:left w:val="single" w:sz="6" w:space="0" w:color="000000"/>
              <w:bottom w:val="single" w:sz="6" w:space="0" w:color="000000"/>
              <w:right w:val="single" w:sz="6" w:space="0" w:color="000000"/>
            </w:tcBorders>
            <w:shd w:val="clear" w:color="auto" w:fill="F8F9FA"/>
            <w:tcMar>
              <w:top w:w="0" w:type="dxa"/>
              <w:left w:w="40" w:type="dxa"/>
              <w:bottom w:w="0" w:type="dxa"/>
              <w:right w:w="40" w:type="dxa"/>
            </w:tcMar>
            <w:vAlign w:val="center"/>
          </w:tcPr>
          <w:p w14:paraId="000021D9" w14:textId="77777777" w:rsidR="00DF13D0" w:rsidRDefault="00DF13D0" w:rsidP="00DF13D0">
            <w:pPr>
              <w:spacing w:after="0" w:line="240" w:lineRule="auto"/>
              <w:rPr>
                <w:sz w:val="16"/>
                <w:szCs w:val="16"/>
              </w:rPr>
            </w:pPr>
          </w:p>
        </w:tc>
      </w:tr>
      <w:tr w:rsidR="00DF13D0" w14:paraId="7693A74F" w14:textId="77777777" w:rsidTr="00DF13D0">
        <w:trPr>
          <w:trHeight w:val="210"/>
        </w:trPr>
        <w:tc>
          <w:tcPr>
            <w:tcW w:w="585" w:type="dxa"/>
            <w:vMerge w:val="restart"/>
            <w:tcBorders>
              <w:top w:val="single" w:sz="6" w:space="0" w:color="000000"/>
              <w:left w:val="single" w:sz="6" w:space="0" w:color="000000"/>
              <w:bottom w:val="single" w:sz="6" w:space="0" w:color="000000"/>
              <w:right w:val="single" w:sz="6" w:space="0" w:color="000000"/>
            </w:tcBorders>
            <w:shd w:val="clear" w:color="auto" w:fill="F8F9FA"/>
            <w:tcMar>
              <w:top w:w="0" w:type="dxa"/>
              <w:left w:w="40" w:type="dxa"/>
              <w:bottom w:w="0" w:type="dxa"/>
              <w:right w:w="40" w:type="dxa"/>
            </w:tcMar>
            <w:vAlign w:val="center"/>
          </w:tcPr>
          <w:p w14:paraId="000021DA" w14:textId="77777777" w:rsidR="00DF13D0" w:rsidRDefault="00DF13D0" w:rsidP="00DF13D0">
            <w:pPr>
              <w:spacing w:after="0" w:line="240" w:lineRule="auto"/>
              <w:rPr>
                <w:sz w:val="16"/>
                <w:szCs w:val="16"/>
              </w:rPr>
            </w:pPr>
            <w:r>
              <w:rPr>
                <w:sz w:val="16"/>
                <w:szCs w:val="16"/>
              </w:rPr>
              <w:t>7.2.</w:t>
            </w:r>
          </w:p>
        </w:tc>
        <w:tc>
          <w:tcPr>
            <w:tcW w:w="1860" w:type="dxa"/>
            <w:vMerge w:val="restart"/>
            <w:tcBorders>
              <w:top w:val="single" w:sz="6" w:space="0" w:color="000000"/>
              <w:left w:val="single" w:sz="6" w:space="0" w:color="000000"/>
              <w:bottom w:val="single" w:sz="6" w:space="0" w:color="000000"/>
              <w:right w:val="single" w:sz="6" w:space="0" w:color="000000"/>
            </w:tcBorders>
            <w:shd w:val="clear" w:color="auto" w:fill="F8F9FA"/>
            <w:tcMar>
              <w:top w:w="0" w:type="dxa"/>
              <w:left w:w="40" w:type="dxa"/>
              <w:bottom w:w="0" w:type="dxa"/>
              <w:right w:w="40" w:type="dxa"/>
            </w:tcMar>
            <w:vAlign w:val="center"/>
          </w:tcPr>
          <w:p w14:paraId="000021DB" w14:textId="77777777" w:rsidR="00DF13D0" w:rsidRDefault="00DF13D0" w:rsidP="00DF13D0">
            <w:pPr>
              <w:spacing w:after="0" w:line="240" w:lineRule="auto"/>
              <w:jc w:val="center"/>
              <w:rPr>
                <w:sz w:val="16"/>
                <w:szCs w:val="16"/>
              </w:rPr>
            </w:pPr>
            <w:r>
              <w:rPr>
                <w:sz w:val="16"/>
                <w:szCs w:val="16"/>
              </w:rPr>
              <w:t>Забезпечення ефективності роботи пасажирського транспорту</w:t>
            </w:r>
          </w:p>
        </w:tc>
        <w:tc>
          <w:tcPr>
            <w:tcW w:w="855" w:type="dxa"/>
            <w:tcBorders>
              <w:top w:val="single" w:sz="6" w:space="0" w:color="000000"/>
              <w:left w:val="single" w:sz="6" w:space="0" w:color="000000"/>
              <w:bottom w:val="single" w:sz="6" w:space="0" w:color="000000"/>
              <w:right w:val="single" w:sz="6" w:space="0" w:color="000000"/>
            </w:tcBorders>
            <w:shd w:val="clear" w:color="auto" w:fill="F8F9FA"/>
            <w:tcMar>
              <w:top w:w="0" w:type="dxa"/>
              <w:left w:w="40" w:type="dxa"/>
              <w:bottom w:w="0" w:type="dxa"/>
              <w:right w:w="40" w:type="dxa"/>
            </w:tcMar>
            <w:vAlign w:val="center"/>
          </w:tcPr>
          <w:p w14:paraId="000021DC" w14:textId="77777777" w:rsidR="00DF13D0" w:rsidRDefault="00DF13D0" w:rsidP="00DF13D0">
            <w:pPr>
              <w:spacing w:after="0" w:line="240" w:lineRule="auto"/>
              <w:jc w:val="center"/>
              <w:rPr>
                <w:sz w:val="16"/>
                <w:szCs w:val="16"/>
              </w:rPr>
            </w:pPr>
            <w:r>
              <w:rPr>
                <w:sz w:val="16"/>
                <w:szCs w:val="16"/>
              </w:rPr>
              <w:t>МБ</w:t>
            </w:r>
          </w:p>
        </w:tc>
        <w:tc>
          <w:tcPr>
            <w:tcW w:w="660" w:type="dxa"/>
            <w:tcBorders>
              <w:top w:val="single" w:sz="6" w:space="0" w:color="000000"/>
              <w:left w:val="single" w:sz="6" w:space="0" w:color="000000"/>
              <w:bottom w:val="single" w:sz="6" w:space="0" w:color="000000"/>
              <w:right w:val="single" w:sz="6" w:space="0" w:color="000000"/>
            </w:tcBorders>
            <w:shd w:val="clear" w:color="auto" w:fill="F8F9FA"/>
            <w:tcMar>
              <w:top w:w="0" w:type="dxa"/>
              <w:left w:w="40" w:type="dxa"/>
              <w:bottom w:w="0" w:type="dxa"/>
              <w:right w:w="40" w:type="dxa"/>
            </w:tcMar>
            <w:vAlign w:val="center"/>
          </w:tcPr>
          <w:p w14:paraId="000021DD" w14:textId="77777777" w:rsidR="00DF13D0" w:rsidRDefault="00DF13D0" w:rsidP="00DF13D0">
            <w:pPr>
              <w:spacing w:after="0" w:line="240" w:lineRule="auto"/>
              <w:rPr>
                <w:sz w:val="16"/>
                <w:szCs w:val="16"/>
              </w:rPr>
            </w:pPr>
          </w:p>
        </w:tc>
        <w:tc>
          <w:tcPr>
            <w:tcW w:w="705" w:type="dxa"/>
            <w:tcBorders>
              <w:top w:val="single" w:sz="6" w:space="0" w:color="000000"/>
              <w:left w:val="single" w:sz="6" w:space="0" w:color="000000"/>
              <w:bottom w:val="single" w:sz="6" w:space="0" w:color="000000"/>
              <w:right w:val="single" w:sz="6" w:space="0" w:color="000000"/>
            </w:tcBorders>
            <w:shd w:val="clear" w:color="auto" w:fill="F8F9FA"/>
            <w:tcMar>
              <w:top w:w="0" w:type="dxa"/>
              <w:left w:w="40" w:type="dxa"/>
              <w:bottom w:w="0" w:type="dxa"/>
              <w:right w:w="40" w:type="dxa"/>
            </w:tcMar>
            <w:vAlign w:val="center"/>
          </w:tcPr>
          <w:p w14:paraId="000021DE" w14:textId="77777777" w:rsidR="00DF13D0" w:rsidRDefault="00DF13D0" w:rsidP="00DF13D0">
            <w:pPr>
              <w:spacing w:after="0" w:line="240" w:lineRule="auto"/>
              <w:rPr>
                <w:sz w:val="16"/>
                <w:szCs w:val="16"/>
              </w:rPr>
            </w:pPr>
          </w:p>
        </w:tc>
        <w:tc>
          <w:tcPr>
            <w:tcW w:w="810" w:type="dxa"/>
            <w:tcBorders>
              <w:top w:val="single" w:sz="6" w:space="0" w:color="000000"/>
              <w:left w:val="single" w:sz="6" w:space="0" w:color="000000"/>
              <w:bottom w:val="single" w:sz="6" w:space="0" w:color="000000"/>
              <w:right w:val="single" w:sz="6" w:space="0" w:color="000000"/>
            </w:tcBorders>
            <w:shd w:val="clear" w:color="auto" w:fill="F8F9FA"/>
            <w:tcMar>
              <w:top w:w="0" w:type="dxa"/>
              <w:left w:w="40" w:type="dxa"/>
              <w:bottom w:w="0" w:type="dxa"/>
              <w:right w:w="40" w:type="dxa"/>
            </w:tcMar>
            <w:vAlign w:val="center"/>
          </w:tcPr>
          <w:p w14:paraId="000021DF" w14:textId="77777777" w:rsidR="00DF13D0" w:rsidRDefault="00DF13D0" w:rsidP="00DF13D0">
            <w:pPr>
              <w:spacing w:after="0" w:line="240" w:lineRule="auto"/>
              <w:rPr>
                <w:sz w:val="16"/>
                <w:szCs w:val="16"/>
              </w:rPr>
            </w:pPr>
          </w:p>
        </w:tc>
        <w:tc>
          <w:tcPr>
            <w:tcW w:w="780" w:type="dxa"/>
            <w:tcBorders>
              <w:top w:val="single" w:sz="6" w:space="0" w:color="000000"/>
              <w:left w:val="single" w:sz="6" w:space="0" w:color="000000"/>
              <w:bottom w:val="single" w:sz="6" w:space="0" w:color="000000"/>
              <w:right w:val="single" w:sz="6" w:space="0" w:color="000000"/>
            </w:tcBorders>
            <w:shd w:val="clear" w:color="auto" w:fill="F8F9FA"/>
            <w:tcMar>
              <w:top w:w="0" w:type="dxa"/>
              <w:left w:w="40" w:type="dxa"/>
              <w:bottom w:w="0" w:type="dxa"/>
              <w:right w:w="40" w:type="dxa"/>
            </w:tcMar>
            <w:vAlign w:val="center"/>
          </w:tcPr>
          <w:p w14:paraId="000021E0" w14:textId="77777777" w:rsidR="00DF13D0" w:rsidRDefault="00DF13D0" w:rsidP="00DF13D0">
            <w:pPr>
              <w:spacing w:after="0" w:line="240" w:lineRule="auto"/>
              <w:jc w:val="center"/>
              <w:rPr>
                <w:sz w:val="16"/>
                <w:szCs w:val="16"/>
              </w:rPr>
            </w:pPr>
            <w:r>
              <w:rPr>
                <w:sz w:val="16"/>
                <w:szCs w:val="16"/>
              </w:rPr>
              <w:t>35,475</w:t>
            </w:r>
          </w:p>
        </w:tc>
        <w:tc>
          <w:tcPr>
            <w:tcW w:w="810" w:type="dxa"/>
            <w:tcBorders>
              <w:top w:val="single" w:sz="6" w:space="0" w:color="000000"/>
              <w:left w:val="single" w:sz="6" w:space="0" w:color="000000"/>
              <w:bottom w:val="single" w:sz="6" w:space="0" w:color="000000"/>
              <w:right w:val="single" w:sz="6" w:space="0" w:color="000000"/>
            </w:tcBorders>
            <w:shd w:val="clear" w:color="auto" w:fill="F8F9FA"/>
            <w:tcMar>
              <w:top w:w="0" w:type="dxa"/>
              <w:left w:w="40" w:type="dxa"/>
              <w:bottom w:w="0" w:type="dxa"/>
              <w:right w:w="40" w:type="dxa"/>
            </w:tcMar>
            <w:vAlign w:val="center"/>
          </w:tcPr>
          <w:p w14:paraId="000021E1" w14:textId="77777777" w:rsidR="00DF13D0" w:rsidRDefault="00DF13D0" w:rsidP="00DF13D0">
            <w:pPr>
              <w:spacing w:after="0" w:line="240" w:lineRule="auto"/>
              <w:jc w:val="center"/>
              <w:rPr>
                <w:sz w:val="16"/>
                <w:szCs w:val="16"/>
              </w:rPr>
            </w:pPr>
            <w:r>
              <w:rPr>
                <w:sz w:val="16"/>
                <w:szCs w:val="16"/>
              </w:rPr>
              <w:t>35,475</w:t>
            </w:r>
          </w:p>
        </w:tc>
        <w:tc>
          <w:tcPr>
            <w:tcW w:w="765" w:type="dxa"/>
            <w:tcBorders>
              <w:top w:val="single" w:sz="6" w:space="0" w:color="000000"/>
              <w:left w:val="single" w:sz="6" w:space="0" w:color="000000"/>
              <w:bottom w:val="single" w:sz="6" w:space="0" w:color="000000"/>
              <w:right w:val="single" w:sz="6" w:space="0" w:color="000000"/>
            </w:tcBorders>
            <w:shd w:val="clear" w:color="auto" w:fill="F8F9FA"/>
            <w:tcMar>
              <w:top w:w="0" w:type="dxa"/>
              <w:left w:w="40" w:type="dxa"/>
              <w:bottom w:w="0" w:type="dxa"/>
              <w:right w:w="40" w:type="dxa"/>
            </w:tcMar>
            <w:vAlign w:val="center"/>
          </w:tcPr>
          <w:p w14:paraId="000021E2" w14:textId="77777777" w:rsidR="00DF13D0" w:rsidRDefault="00DF13D0" w:rsidP="00DF13D0">
            <w:pPr>
              <w:spacing w:after="0" w:line="240" w:lineRule="auto"/>
              <w:jc w:val="center"/>
              <w:rPr>
                <w:sz w:val="16"/>
                <w:szCs w:val="16"/>
              </w:rPr>
            </w:pPr>
            <w:r>
              <w:rPr>
                <w:sz w:val="16"/>
                <w:szCs w:val="16"/>
              </w:rPr>
              <w:t>35,475</w:t>
            </w:r>
          </w:p>
        </w:tc>
        <w:tc>
          <w:tcPr>
            <w:tcW w:w="795" w:type="dxa"/>
            <w:tcBorders>
              <w:top w:val="single" w:sz="6" w:space="0" w:color="000000"/>
              <w:left w:val="single" w:sz="6" w:space="0" w:color="000000"/>
              <w:bottom w:val="single" w:sz="6" w:space="0" w:color="000000"/>
              <w:right w:val="single" w:sz="6" w:space="0" w:color="000000"/>
            </w:tcBorders>
            <w:shd w:val="clear" w:color="auto" w:fill="F8F9FA"/>
            <w:tcMar>
              <w:top w:w="0" w:type="dxa"/>
              <w:left w:w="40" w:type="dxa"/>
              <w:bottom w:w="0" w:type="dxa"/>
              <w:right w:w="40" w:type="dxa"/>
            </w:tcMar>
            <w:vAlign w:val="center"/>
          </w:tcPr>
          <w:p w14:paraId="000021E3" w14:textId="77777777" w:rsidR="00DF13D0" w:rsidRDefault="00DF13D0" w:rsidP="00DF13D0">
            <w:pPr>
              <w:spacing w:after="0" w:line="240" w:lineRule="auto"/>
              <w:jc w:val="center"/>
              <w:rPr>
                <w:sz w:val="16"/>
                <w:szCs w:val="16"/>
              </w:rPr>
            </w:pPr>
            <w:r>
              <w:rPr>
                <w:sz w:val="16"/>
                <w:szCs w:val="16"/>
              </w:rPr>
              <w:t>35,475</w:t>
            </w:r>
          </w:p>
        </w:tc>
        <w:tc>
          <w:tcPr>
            <w:tcW w:w="1005" w:type="dxa"/>
            <w:tcBorders>
              <w:top w:val="single" w:sz="6" w:space="0" w:color="000000"/>
              <w:left w:val="single" w:sz="6" w:space="0" w:color="000000"/>
              <w:bottom w:val="single" w:sz="6" w:space="0" w:color="000000"/>
              <w:right w:val="single" w:sz="6" w:space="0" w:color="000000"/>
            </w:tcBorders>
            <w:shd w:val="clear" w:color="auto" w:fill="F8F9FA"/>
            <w:tcMar>
              <w:top w:w="0" w:type="dxa"/>
              <w:left w:w="40" w:type="dxa"/>
              <w:bottom w:w="0" w:type="dxa"/>
              <w:right w:w="40" w:type="dxa"/>
            </w:tcMar>
            <w:vAlign w:val="center"/>
          </w:tcPr>
          <w:p w14:paraId="000021E4" w14:textId="77777777" w:rsidR="00DF13D0" w:rsidRDefault="00DF13D0" w:rsidP="00DF13D0">
            <w:pPr>
              <w:spacing w:after="0" w:line="240" w:lineRule="auto"/>
              <w:jc w:val="center"/>
              <w:rPr>
                <w:sz w:val="16"/>
                <w:szCs w:val="16"/>
              </w:rPr>
            </w:pPr>
            <w:r>
              <w:rPr>
                <w:sz w:val="16"/>
                <w:szCs w:val="16"/>
              </w:rPr>
              <w:t>141,9</w:t>
            </w:r>
          </w:p>
        </w:tc>
      </w:tr>
      <w:tr w:rsidR="00DF13D0" w14:paraId="19868520" w14:textId="77777777">
        <w:trPr>
          <w:trHeight w:val="283"/>
        </w:trPr>
        <w:tc>
          <w:tcPr>
            <w:tcW w:w="585" w:type="dxa"/>
            <w:vMerge/>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000021E5" w14:textId="77777777" w:rsidR="00DF13D0" w:rsidRDefault="00DF13D0" w:rsidP="00DF13D0">
            <w:pPr>
              <w:spacing w:after="0" w:line="240" w:lineRule="auto"/>
              <w:rPr>
                <w:rFonts w:ascii="Calibri" w:eastAsia="Calibri" w:hAnsi="Calibri" w:cs="Calibri"/>
                <w:sz w:val="22"/>
                <w:szCs w:val="22"/>
              </w:rPr>
            </w:pPr>
          </w:p>
        </w:tc>
        <w:tc>
          <w:tcPr>
            <w:tcW w:w="1860" w:type="dxa"/>
            <w:vMerge/>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000021E6" w14:textId="77777777" w:rsidR="00DF13D0" w:rsidRDefault="00DF13D0" w:rsidP="00DF13D0">
            <w:pPr>
              <w:spacing w:after="0" w:line="240" w:lineRule="auto"/>
              <w:rPr>
                <w:rFonts w:ascii="Calibri" w:eastAsia="Calibri" w:hAnsi="Calibri" w:cs="Calibri"/>
                <w:sz w:val="22"/>
                <w:szCs w:val="22"/>
              </w:rPr>
            </w:pPr>
          </w:p>
        </w:tc>
        <w:tc>
          <w:tcPr>
            <w:tcW w:w="855" w:type="dxa"/>
            <w:tcBorders>
              <w:top w:val="single" w:sz="6" w:space="0" w:color="000000"/>
              <w:left w:val="single" w:sz="6" w:space="0" w:color="000000"/>
              <w:bottom w:val="single" w:sz="6" w:space="0" w:color="000000"/>
              <w:right w:val="single" w:sz="6" w:space="0" w:color="000000"/>
            </w:tcBorders>
            <w:shd w:val="clear" w:color="auto" w:fill="F8F9FA"/>
            <w:tcMar>
              <w:top w:w="0" w:type="dxa"/>
              <w:left w:w="40" w:type="dxa"/>
              <w:bottom w:w="0" w:type="dxa"/>
              <w:right w:w="40" w:type="dxa"/>
            </w:tcMar>
            <w:vAlign w:val="center"/>
          </w:tcPr>
          <w:p w14:paraId="000021E7" w14:textId="77777777" w:rsidR="00DF13D0" w:rsidRDefault="00DF13D0" w:rsidP="00DF13D0">
            <w:pPr>
              <w:spacing w:after="0" w:line="240" w:lineRule="auto"/>
              <w:jc w:val="center"/>
              <w:rPr>
                <w:sz w:val="16"/>
                <w:szCs w:val="16"/>
              </w:rPr>
            </w:pPr>
            <w:r>
              <w:rPr>
                <w:sz w:val="16"/>
                <w:szCs w:val="16"/>
              </w:rPr>
              <w:t>ГК</w:t>
            </w:r>
          </w:p>
        </w:tc>
        <w:tc>
          <w:tcPr>
            <w:tcW w:w="660" w:type="dxa"/>
            <w:tcBorders>
              <w:top w:val="single" w:sz="6" w:space="0" w:color="000000"/>
              <w:left w:val="single" w:sz="6" w:space="0" w:color="000000"/>
              <w:bottom w:val="single" w:sz="6" w:space="0" w:color="000000"/>
              <w:right w:val="single" w:sz="6" w:space="0" w:color="000000"/>
            </w:tcBorders>
            <w:shd w:val="clear" w:color="auto" w:fill="F8F9FA"/>
            <w:tcMar>
              <w:top w:w="0" w:type="dxa"/>
              <w:left w:w="40" w:type="dxa"/>
              <w:bottom w:w="0" w:type="dxa"/>
              <w:right w:w="40" w:type="dxa"/>
            </w:tcMar>
            <w:vAlign w:val="center"/>
          </w:tcPr>
          <w:p w14:paraId="000021E8" w14:textId="77777777" w:rsidR="00DF13D0" w:rsidRDefault="00DF13D0" w:rsidP="00DF13D0">
            <w:pPr>
              <w:spacing w:after="0" w:line="240" w:lineRule="auto"/>
              <w:rPr>
                <w:sz w:val="16"/>
                <w:szCs w:val="16"/>
              </w:rPr>
            </w:pPr>
          </w:p>
        </w:tc>
        <w:tc>
          <w:tcPr>
            <w:tcW w:w="705" w:type="dxa"/>
            <w:tcBorders>
              <w:top w:val="single" w:sz="6" w:space="0" w:color="000000"/>
              <w:left w:val="single" w:sz="6" w:space="0" w:color="000000"/>
              <w:bottom w:val="single" w:sz="6" w:space="0" w:color="000000"/>
              <w:right w:val="single" w:sz="6" w:space="0" w:color="000000"/>
            </w:tcBorders>
            <w:shd w:val="clear" w:color="auto" w:fill="F8F9FA"/>
            <w:tcMar>
              <w:top w:w="0" w:type="dxa"/>
              <w:left w:w="40" w:type="dxa"/>
              <w:bottom w:w="0" w:type="dxa"/>
              <w:right w:w="40" w:type="dxa"/>
            </w:tcMar>
            <w:vAlign w:val="center"/>
          </w:tcPr>
          <w:p w14:paraId="000021E9" w14:textId="77777777" w:rsidR="00DF13D0" w:rsidRDefault="00DF13D0" w:rsidP="00DF13D0">
            <w:pPr>
              <w:spacing w:after="0" w:line="240" w:lineRule="auto"/>
              <w:rPr>
                <w:sz w:val="16"/>
                <w:szCs w:val="16"/>
              </w:rPr>
            </w:pPr>
          </w:p>
        </w:tc>
        <w:tc>
          <w:tcPr>
            <w:tcW w:w="810" w:type="dxa"/>
            <w:tcBorders>
              <w:top w:val="single" w:sz="6" w:space="0" w:color="000000"/>
              <w:left w:val="single" w:sz="6" w:space="0" w:color="000000"/>
              <w:bottom w:val="single" w:sz="6" w:space="0" w:color="000000"/>
              <w:right w:val="single" w:sz="6" w:space="0" w:color="000000"/>
            </w:tcBorders>
            <w:shd w:val="clear" w:color="auto" w:fill="F8F9FA"/>
            <w:tcMar>
              <w:top w:w="0" w:type="dxa"/>
              <w:left w:w="40" w:type="dxa"/>
              <w:bottom w:w="0" w:type="dxa"/>
              <w:right w:w="40" w:type="dxa"/>
            </w:tcMar>
            <w:vAlign w:val="center"/>
          </w:tcPr>
          <w:p w14:paraId="000021EA" w14:textId="77777777" w:rsidR="00DF13D0" w:rsidRDefault="00DF13D0" w:rsidP="00DF13D0">
            <w:pPr>
              <w:spacing w:after="0" w:line="240" w:lineRule="auto"/>
              <w:rPr>
                <w:sz w:val="16"/>
                <w:szCs w:val="16"/>
              </w:rPr>
            </w:pPr>
          </w:p>
        </w:tc>
        <w:tc>
          <w:tcPr>
            <w:tcW w:w="780" w:type="dxa"/>
            <w:tcBorders>
              <w:top w:val="single" w:sz="6" w:space="0" w:color="000000"/>
              <w:left w:val="single" w:sz="6" w:space="0" w:color="000000"/>
              <w:bottom w:val="single" w:sz="6" w:space="0" w:color="000000"/>
              <w:right w:val="single" w:sz="6" w:space="0" w:color="000000"/>
            </w:tcBorders>
            <w:shd w:val="clear" w:color="auto" w:fill="F8F9FA"/>
            <w:tcMar>
              <w:top w:w="0" w:type="dxa"/>
              <w:left w:w="40" w:type="dxa"/>
              <w:bottom w:w="0" w:type="dxa"/>
              <w:right w:w="40" w:type="dxa"/>
            </w:tcMar>
            <w:vAlign w:val="center"/>
          </w:tcPr>
          <w:p w14:paraId="000021EB" w14:textId="77777777" w:rsidR="00DF13D0" w:rsidRDefault="00DF13D0" w:rsidP="00DF13D0">
            <w:pPr>
              <w:spacing w:after="0" w:line="240" w:lineRule="auto"/>
              <w:jc w:val="center"/>
              <w:rPr>
                <w:sz w:val="16"/>
                <w:szCs w:val="16"/>
              </w:rPr>
            </w:pPr>
            <w:r>
              <w:rPr>
                <w:sz w:val="16"/>
                <w:szCs w:val="16"/>
              </w:rPr>
              <w:t>82,775</w:t>
            </w:r>
          </w:p>
        </w:tc>
        <w:tc>
          <w:tcPr>
            <w:tcW w:w="810" w:type="dxa"/>
            <w:tcBorders>
              <w:top w:val="single" w:sz="6" w:space="0" w:color="000000"/>
              <w:left w:val="single" w:sz="6" w:space="0" w:color="000000"/>
              <w:bottom w:val="single" w:sz="6" w:space="0" w:color="000000"/>
              <w:right w:val="single" w:sz="6" w:space="0" w:color="000000"/>
            </w:tcBorders>
            <w:shd w:val="clear" w:color="auto" w:fill="F8F9FA"/>
            <w:tcMar>
              <w:top w:w="0" w:type="dxa"/>
              <w:left w:w="40" w:type="dxa"/>
              <w:bottom w:w="0" w:type="dxa"/>
              <w:right w:w="40" w:type="dxa"/>
            </w:tcMar>
            <w:vAlign w:val="center"/>
          </w:tcPr>
          <w:p w14:paraId="000021EC" w14:textId="77777777" w:rsidR="00DF13D0" w:rsidRDefault="00DF13D0" w:rsidP="00DF13D0">
            <w:pPr>
              <w:spacing w:after="0" w:line="240" w:lineRule="auto"/>
              <w:jc w:val="center"/>
              <w:rPr>
                <w:sz w:val="16"/>
                <w:szCs w:val="16"/>
              </w:rPr>
            </w:pPr>
            <w:r>
              <w:rPr>
                <w:sz w:val="16"/>
                <w:szCs w:val="16"/>
              </w:rPr>
              <w:t>82,775</w:t>
            </w:r>
          </w:p>
        </w:tc>
        <w:tc>
          <w:tcPr>
            <w:tcW w:w="765" w:type="dxa"/>
            <w:tcBorders>
              <w:top w:val="single" w:sz="6" w:space="0" w:color="000000"/>
              <w:left w:val="single" w:sz="6" w:space="0" w:color="000000"/>
              <w:bottom w:val="single" w:sz="6" w:space="0" w:color="000000"/>
              <w:right w:val="single" w:sz="6" w:space="0" w:color="000000"/>
            </w:tcBorders>
            <w:shd w:val="clear" w:color="auto" w:fill="F8F9FA"/>
            <w:tcMar>
              <w:top w:w="0" w:type="dxa"/>
              <w:left w:w="40" w:type="dxa"/>
              <w:bottom w:w="0" w:type="dxa"/>
              <w:right w:w="40" w:type="dxa"/>
            </w:tcMar>
            <w:vAlign w:val="center"/>
          </w:tcPr>
          <w:p w14:paraId="000021ED" w14:textId="77777777" w:rsidR="00DF13D0" w:rsidRDefault="00DF13D0" w:rsidP="00DF13D0">
            <w:pPr>
              <w:spacing w:after="0" w:line="240" w:lineRule="auto"/>
              <w:jc w:val="center"/>
              <w:rPr>
                <w:sz w:val="16"/>
                <w:szCs w:val="16"/>
              </w:rPr>
            </w:pPr>
            <w:r>
              <w:rPr>
                <w:sz w:val="16"/>
                <w:szCs w:val="16"/>
              </w:rPr>
              <w:t>82,775</w:t>
            </w:r>
          </w:p>
        </w:tc>
        <w:tc>
          <w:tcPr>
            <w:tcW w:w="795" w:type="dxa"/>
            <w:tcBorders>
              <w:top w:val="single" w:sz="6" w:space="0" w:color="000000"/>
              <w:left w:val="single" w:sz="6" w:space="0" w:color="000000"/>
              <w:bottom w:val="single" w:sz="6" w:space="0" w:color="000000"/>
              <w:right w:val="single" w:sz="6" w:space="0" w:color="000000"/>
            </w:tcBorders>
            <w:shd w:val="clear" w:color="auto" w:fill="F8F9FA"/>
            <w:tcMar>
              <w:top w:w="0" w:type="dxa"/>
              <w:left w:w="40" w:type="dxa"/>
              <w:bottom w:w="0" w:type="dxa"/>
              <w:right w:w="40" w:type="dxa"/>
            </w:tcMar>
            <w:vAlign w:val="center"/>
          </w:tcPr>
          <w:p w14:paraId="000021EE" w14:textId="77777777" w:rsidR="00DF13D0" w:rsidRDefault="00DF13D0" w:rsidP="00DF13D0">
            <w:pPr>
              <w:spacing w:after="0" w:line="240" w:lineRule="auto"/>
              <w:jc w:val="center"/>
              <w:rPr>
                <w:sz w:val="16"/>
                <w:szCs w:val="16"/>
              </w:rPr>
            </w:pPr>
            <w:r>
              <w:rPr>
                <w:sz w:val="16"/>
                <w:szCs w:val="16"/>
              </w:rPr>
              <w:t>82,775</w:t>
            </w:r>
          </w:p>
        </w:tc>
        <w:tc>
          <w:tcPr>
            <w:tcW w:w="1005" w:type="dxa"/>
            <w:tcBorders>
              <w:top w:val="single" w:sz="6" w:space="0" w:color="000000"/>
              <w:left w:val="single" w:sz="6" w:space="0" w:color="000000"/>
              <w:bottom w:val="single" w:sz="6" w:space="0" w:color="000000"/>
              <w:right w:val="single" w:sz="6" w:space="0" w:color="000000"/>
            </w:tcBorders>
            <w:shd w:val="clear" w:color="auto" w:fill="F8F9FA"/>
            <w:tcMar>
              <w:top w:w="0" w:type="dxa"/>
              <w:left w:w="40" w:type="dxa"/>
              <w:bottom w:w="0" w:type="dxa"/>
              <w:right w:w="40" w:type="dxa"/>
            </w:tcMar>
            <w:vAlign w:val="center"/>
          </w:tcPr>
          <w:p w14:paraId="000021EF" w14:textId="77777777" w:rsidR="00DF13D0" w:rsidRDefault="00DF13D0" w:rsidP="00DF13D0">
            <w:pPr>
              <w:spacing w:after="0" w:line="240" w:lineRule="auto"/>
              <w:jc w:val="center"/>
              <w:rPr>
                <w:sz w:val="16"/>
                <w:szCs w:val="16"/>
              </w:rPr>
            </w:pPr>
            <w:r>
              <w:rPr>
                <w:sz w:val="16"/>
                <w:szCs w:val="16"/>
              </w:rPr>
              <w:t>331,1</w:t>
            </w:r>
          </w:p>
        </w:tc>
      </w:tr>
      <w:tr w:rsidR="00DF13D0" w14:paraId="58ADE72D" w14:textId="77777777" w:rsidTr="00AE504C">
        <w:trPr>
          <w:trHeight w:val="20"/>
        </w:trPr>
        <w:tc>
          <w:tcPr>
            <w:tcW w:w="585" w:type="dxa"/>
            <w:vMerge/>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000021F0" w14:textId="77777777" w:rsidR="00DF13D0" w:rsidRDefault="00DF13D0" w:rsidP="00DF13D0">
            <w:pPr>
              <w:spacing w:after="0" w:line="240" w:lineRule="auto"/>
              <w:rPr>
                <w:rFonts w:ascii="Calibri" w:eastAsia="Calibri" w:hAnsi="Calibri" w:cs="Calibri"/>
                <w:sz w:val="22"/>
                <w:szCs w:val="22"/>
              </w:rPr>
            </w:pPr>
          </w:p>
        </w:tc>
        <w:tc>
          <w:tcPr>
            <w:tcW w:w="1860" w:type="dxa"/>
            <w:vMerge/>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000021F1" w14:textId="77777777" w:rsidR="00DF13D0" w:rsidRDefault="00DF13D0" w:rsidP="00DF13D0">
            <w:pPr>
              <w:spacing w:after="0" w:line="240" w:lineRule="auto"/>
              <w:rPr>
                <w:rFonts w:ascii="Calibri" w:eastAsia="Calibri" w:hAnsi="Calibri" w:cs="Calibri"/>
                <w:sz w:val="22"/>
                <w:szCs w:val="22"/>
              </w:rPr>
            </w:pPr>
          </w:p>
        </w:tc>
        <w:tc>
          <w:tcPr>
            <w:tcW w:w="855" w:type="dxa"/>
            <w:tcBorders>
              <w:top w:val="single" w:sz="6" w:space="0" w:color="000000"/>
              <w:left w:val="single" w:sz="6" w:space="0" w:color="000000"/>
              <w:bottom w:val="single" w:sz="6" w:space="0" w:color="000000"/>
              <w:right w:val="single" w:sz="6" w:space="0" w:color="000000"/>
            </w:tcBorders>
            <w:shd w:val="clear" w:color="auto" w:fill="F8F9FA"/>
            <w:tcMar>
              <w:top w:w="0" w:type="dxa"/>
              <w:left w:w="40" w:type="dxa"/>
              <w:bottom w:w="0" w:type="dxa"/>
              <w:right w:w="40" w:type="dxa"/>
            </w:tcMar>
            <w:vAlign w:val="center"/>
          </w:tcPr>
          <w:p w14:paraId="000021F2" w14:textId="77777777" w:rsidR="00DF13D0" w:rsidRDefault="00DF13D0" w:rsidP="00DF13D0">
            <w:pPr>
              <w:spacing w:after="0" w:line="240" w:lineRule="auto"/>
              <w:rPr>
                <w:sz w:val="16"/>
                <w:szCs w:val="16"/>
              </w:rPr>
            </w:pPr>
          </w:p>
        </w:tc>
        <w:tc>
          <w:tcPr>
            <w:tcW w:w="660" w:type="dxa"/>
            <w:tcBorders>
              <w:top w:val="single" w:sz="6" w:space="0" w:color="000000"/>
              <w:left w:val="single" w:sz="6" w:space="0" w:color="000000"/>
              <w:bottom w:val="single" w:sz="6" w:space="0" w:color="000000"/>
              <w:right w:val="single" w:sz="6" w:space="0" w:color="000000"/>
            </w:tcBorders>
            <w:shd w:val="clear" w:color="auto" w:fill="F8F9FA"/>
            <w:tcMar>
              <w:top w:w="0" w:type="dxa"/>
              <w:left w:w="40" w:type="dxa"/>
              <w:bottom w:w="0" w:type="dxa"/>
              <w:right w:w="40" w:type="dxa"/>
            </w:tcMar>
            <w:vAlign w:val="center"/>
          </w:tcPr>
          <w:p w14:paraId="000021F3" w14:textId="77777777" w:rsidR="00DF13D0" w:rsidRDefault="00DF13D0" w:rsidP="00DF13D0">
            <w:pPr>
              <w:spacing w:after="0" w:line="240" w:lineRule="auto"/>
              <w:rPr>
                <w:sz w:val="16"/>
                <w:szCs w:val="16"/>
              </w:rPr>
            </w:pPr>
          </w:p>
        </w:tc>
        <w:tc>
          <w:tcPr>
            <w:tcW w:w="705" w:type="dxa"/>
            <w:tcBorders>
              <w:top w:val="single" w:sz="6" w:space="0" w:color="000000"/>
              <w:left w:val="single" w:sz="6" w:space="0" w:color="000000"/>
              <w:bottom w:val="single" w:sz="6" w:space="0" w:color="000000"/>
              <w:right w:val="single" w:sz="6" w:space="0" w:color="000000"/>
            </w:tcBorders>
            <w:shd w:val="clear" w:color="auto" w:fill="F8F9FA"/>
            <w:tcMar>
              <w:top w:w="0" w:type="dxa"/>
              <w:left w:w="40" w:type="dxa"/>
              <w:bottom w:w="0" w:type="dxa"/>
              <w:right w:w="40" w:type="dxa"/>
            </w:tcMar>
            <w:vAlign w:val="center"/>
          </w:tcPr>
          <w:p w14:paraId="000021F4" w14:textId="77777777" w:rsidR="00DF13D0" w:rsidRDefault="00DF13D0" w:rsidP="00DF13D0">
            <w:pPr>
              <w:spacing w:after="0" w:line="240" w:lineRule="auto"/>
              <w:rPr>
                <w:sz w:val="16"/>
                <w:szCs w:val="16"/>
              </w:rPr>
            </w:pPr>
          </w:p>
        </w:tc>
        <w:tc>
          <w:tcPr>
            <w:tcW w:w="810" w:type="dxa"/>
            <w:tcBorders>
              <w:top w:val="single" w:sz="6" w:space="0" w:color="000000"/>
              <w:left w:val="single" w:sz="6" w:space="0" w:color="000000"/>
              <w:bottom w:val="single" w:sz="6" w:space="0" w:color="000000"/>
              <w:right w:val="single" w:sz="6" w:space="0" w:color="000000"/>
            </w:tcBorders>
            <w:shd w:val="clear" w:color="auto" w:fill="F8F9FA"/>
            <w:tcMar>
              <w:top w:w="0" w:type="dxa"/>
              <w:left w:w="40" w:type="dxa"/>
              <w:bottom w:w="0" w:type="dxa"/>
              <w:right w:w="40" w:type="dxa"/>
            </w:tcMar>
            <w:vAlign w:val="center"/>
          </w:tcPr>
          <w:p w14:paraId="000021F5" w14:textId="77777777" w:rsidR="00DF13D0" w:rsidRDefault="00DF13D0" w:rsidP="00DF13D0">
            <w:pPr>
              <w:spacing w:after="0" w:line="240" w:lineRule="auto"/>
              <w:rPr>
                <w:sz w:val="16"/>
                <w:szCs w:val="16"/>
              </w:rPr>
            </w:pPr>
          </w:p>
        </w:tc>
        <w:tc>
          <w:tcPr>
            <w:tcW w:w="780" w:type="dxa"/>
            <w:tcBorders>
              <w:top w:val="single" w:sz="6" w:space="0" w:color="000000"/>
              <w:left w:val="single" w:sz="6" w:space="0" w:color="000000"/>
              <w:bottom w:val="single" w:sz="6" w:space="0" w:color="000000"/>
              <w:right w:val="single" w:sz="6" w:space="0" w:color="000000"/>
            </w:tcBorders>
            <w:shd w:val="clear" w:color="auto" w:fill="F8F9FA"/>
            <w:tcMar>
              <w:top w:w="0" w:type="dxa"/>
              <w:left w:w="40" w:type="dxa"/>
              <w:bottom w:w="0" w:type="dxa"/>
              <w:right w:w="40" w:type="dxa"/>
            </w:tcMar>
            <w:vAlign w:val="center"/>
          </w:tcPr>
          <w:p w14:paraId="000021F6" w14:textId="77777777" w:rsidR="00DF13D0" w:rsidRDefault="00DF13D0" w:rsidP="00DF13D0">
            <w:pPr>
              <w:spacing w:after="0" w:line="240" w:lineRule="auto"/>
              <w:rPr>
                <w:sz w:val="16"/>
                <w:szCs w:val="16"/>
              </w:rPr>
            </w:pPr>
          </w:p>
        </w:tc>
        <w:tc>
          <w:tcPr>
            <w:tcW w:w="810" w:type="dxa"/>
            <w:tcBorders>
              <w:top w:val="single" w:sz="6" w:space="0" w:color="000000"/>
              <w:left w:val="single" w:sz="6" w:space="0" w:color="000000"/>
              <w:bottom w:val="single" w:sz="6" w:space="0" w:color="000000"/>
              <w:right w:val="single" w:sz="6" w:space="0" w:color="000000"/>
            </w:tcBorders>
            <w:shd w:val="clear" w:color="auto" w:fill="F8F9FA"/>
            <w:tcMar>
              <w:top w:w="0" w:type="dxa"/>
              <w:left w:w="40" w:type="dxa"/>
              <w:bottom w:w="0" w:type="dxa"/>
              <w:right w:w="40" w:type="dxa"/>
            </w:tcMar>
            <w:vAlign w:val="center"/>
          </w:tcPr>
          <w:p w14:paraId="000021F7" w14:textId="77777777" w:rsidR="00DF13D0" w:rsidRDefault="00DF13D0" w:rsidP="00DF13D0">
            <w:pPr>
              <w:spacing w:after="0" w:line="240" w:lineRule="auto"/>
              <w:rPr>
                <w:sz w:val="16"/>
                <w:szCs w:val="16"/>
              </w:rPr>
            </w:pPr>
          </w:p>
        </w:tc>
        <w:tc>
          <w:tcPr>
            <w:tcW w:w="765" w:type="dxa"/>
            <w:tcBorders>
              <w:top w:val="single" w:sz="6" w:space="0" w:color="000000"/>
              <w:left w:val="single" w:sz="6" w:space="0" w:color="000000"/>
              <w:bottom w:val="single" w:sz="6" w:space="0" w:color="000000"/>
              <w:right w:val="single" w:sz="6" w:space="0" w:color="000000"/>
            </w:tcBorders>
            <w:shd w:val="clear" w:color="auto" w:fill="F8F9FA"/>
            <w:tcMar>
              <w:top w:w="0" w:type="dxa"/>
              <w:left w:w="40" w:type="dxa"/>
              <w:bottom w:w="0" w:type="dxa"/>
              <w:right w:w="40" w:type="dxa"/>
            </w:tcMar>
            <w:vAlign w:val="center"/>
          </w:tcPr>
          <w:p w14:paraId="000021F8" w14:textId="77777777" w:rsidR="00DF13D0" w:rsidRDefault="00DF13D0" w:rsidP="00DF13D0">
            <w:pPr>
              <w:spacing w:after="0" w:line="240" w:lineRule="auto"/>
              <w:rPr>
                <w:sz w:val="16"/>
                <w:szCs w:val="16"/>
              </w:rPr>
            </w:pPr>
          </w:p>
        </w:tc>
        <w:tc>
          <w:tcPr>
            <w:tcW w:w="795" w:type="dxa"/>
            <w:tcBorders>
              <w:top w:val="single" w:sz="6" w:space="0" w:color="000000"/>
              <w:left w:val="single" w:sz="6" w:space="0" w:color="000000"/>
              <w:bottom w:val="single" w:sz="6" w:space="0" w:color="000000"/>
              <w:right w:val="single" w:sz="6" w:space="0" w:color="000000"/>
            </w:tcBorders>
            <w:shd w:val="clear" w:color="auto" w:fill="F8F9FA"/>
            <w:tcMar>
              <w:top w:w="0" w:type="dxa"/>
              <w:left w:w="40" w:type="dxa"/>
              <w:bottom w:w="0" w:type="dxa"/>
              <w:right w:w="40" w:type="dxa"/>
            </w:tcMar>
            <w:vAlign w:val="center"/>
          </w:tcPr>
          <w:p w14:paraId="000021F9" w14:textId="77777777" w:rsidR="00DF13D0" w:rsidRDefault="00DF13D0" w:rsidP="00DF13D0">
            <w:pPr>
              <w:spacing w:after="0" w:line="240" w:lineRule="auto"/>
              <w:rPr>
                <w:sz w:val="16"/>
                <w:szCs w:val="16"/>
              </w:rPr>
            </w:pPr>
          </w:p>
        </w:tc>
        <w:tc>
          <w:tcPr>
            <w:tcW w:w="1005" w:type="dxa"/>
            <w:tcBorders>
              <w:top w:val="single" w:sz="6" w:space="0" w:color="000000"/>
              <w:left w:val="single" w:sz="6" w:space="0" w:color="000000"/>
              <w:bottom w:val="single" w:sz="6" w:space="0" w:color="000000"/>
              <w:right w:val="single" w:sz="6" w:space="0" w:color="000000"/>
            </w:tcBorders>
            <w:shd w:val="clear" w:color="auto" w:fill="F8F9FA"/>
            <w:tcMar>
              <w:top w:w="0" w:type="dxa"/>
              <w:left w:w="40" w:type="dxa"/>
              <w:bottom w:w="0" w:type="dxa"/>
              <w:right w:w="40" w:type="dxa"/>
            </w:tcMar>
            <w:vAlign w:val="center"/>
          </w:tcPr>
          <w:p w14:paraId="000021FA" w14:textId="77777777" w:rsidR="00DF13D0" w:rsidRDefault="00DF13D0" w:rsidP="00DF13D0">
            <w:pPr>
              <w:spacing w:after="0" w:line="240" w:lineRule="auto"/>
              <w:rPr>
                <w:sz w:val="16"/>
                <w:szCs w:val="16"/>
              </w:rPr>
            </w:pPr>
          </w:p>
        </w:tc>
      </w:tr>
      <w:tr w:rsidR="00DF13D0" w14:paraId="228A9F49" w14:textId="77777777" w:rsidTr="00AE504C">
        <w:trPr>
          <w:trHeight w:val="186"/>
        </w:trPr>
        <w:tc>
          <w:tcPr>
            <w:tcW w:w="585" w:type="dxa"/>
            <w:vMerge w:val="restart"/>
            <w:tcBorders>
              <w:top w:val="single" w:sz="6" w:space="0" w:color="000000"/>
              <w:left w:val="single" w:sz="6" w:space="0" w:color="000000"/>
              <w:bottom w:val="single" w:sz="6" w:space="0" w:color="000000"/>
              <w:right w:val="single" w:sz="6" w:space="0" w:color="000000"/>
            </w:tcBorders>
            <w:shd w:val="clear" w:color="auto" w:fill="F8F9FA"/>
            <w:tcMar>
              <w:top w:w="0" w:type="dxa"/>
              <w:left w:w="40" w:type="dxa"/>
              <w:bottom w:w="0" w:type="dxa"/>
              <w:right w:w="40" w:type="dxa"/>
            </w:tcMar>
            <w:vAlign w:val="center"/>
          </w:tcPr>
          <w:p w14:paraId="000021FB" w14:textId="77777777" w:rsidR="00DF13D0" w:rsidRDefault="00DF13D0" w:rsidP="00DF13D0">
            <w:pPr>
              <w:spacing w:after="0" w:line="240" w:lineRule="auto"/>
              <w:rPr>
                <w:sz w:val="16"/>
                <w:szCs w:val="16"/>
              </w:rPr>
            </w:pPr>
            <w:r>
              <w:rPr>
                <w:sz w:val="16"/>
                <w:szCs w:val="16"/>
              </w:rPr>
              <w:t>7.3.</w:t>
            </w:r>
          </w:p>
        </w:tc>
        <w:tc>
          <w:tcPr>
            <w:tcW w:w="1860" w:type="dxa"/>
            <w:vMerge w:val="restart"/>
            <w:tcBorders>
              <w:top w:val="single" w:sz="6" w:space="0" w:color="000000"/>
              <w:left w:val="single" w:sz="6" w:space="0" w:color="000000"/>
              <w:bottom w:val="single" w:sz="6" w:space="0" w:color="000000"/>
              <w:right w:val="single" w:sz="6" w:space="0" w:color="000000"/>
            </w:tcBorders>
            <w:shd w:val="clear" w:color="auto" w:fill="F8F9FA"/>
            <w:tcMar>
              <w:top w:w="0" w:type="dxa"/>
              <w:left w:w="40" w:type="dxa"/>
              <w:bottom w:w="0" w:type="dxa"/>
              <w:right w:w="40" w:type="dxa"/>
            </w:tcMar>
            <w:vAlign w:val="center"/>
          </w:tcPr>
          <w:p w14:paraId="000021FC" w14:textId="77777777" w:rsidR="00DF13D0" w:rsidRDefault="00DF13D0" w:rsidP="00DF13D0">
            <w:pPr>
              <w:spacing w:after="0" w:line="240" w:lineRule="auto"/>
              <w:jc w:val="center"/>
              <w:rPr>
                <w:sz w:val="16"/>
                <w:szCs w:val="16"/>
              </w:rPr>
            </w:pPr>
            <w:r>
              <w:rPr>
                <w:sz w:val="16"/>
                <w:szCs w:val="16"/>
              </w:rPr>
              <w:t>Використання велотранспорту</w:t>
            </w:r>
          </w:p>
        </w:tc>
        <w:tc>
          <w:tcPr>
            <w:tcW w:w="855" w:type="dxa"/>
            <w:tcBorders>
              <w:top w:val="single" w:sz="6" w:space="0" w:color="000000"/>
              <w:left w:val="single" w:sz="6" w:space="0" w:color="000000"/>
              <w:bottom w:val="single" w:sz="6" w:space="0" w:color="000000"/>
              <w:right w:val="single" w:sz="6" w:space="0" w:color="000000"/>
            </w:tcBorders>
            <w:shd w:val="clear" w:color="auto" w:fill="F8F9FA"/>
            <w:tcMar>
              <w:top w:w="0" w:type="dxa"/>
              <w:left w:w="40" w:type="dxa"/>
              <w:bottom w:w="0" w:type="dxa"/>
              <w:right w:w="40" w:type="dxa"/>
            </w:tcMar>
            <w:vAlign w:val="center"/>
          </w:tcPr>
          <w:p w14:paraId="000021FD" w14:textId="77777777" w:rsidR="00DF13D0" w:rsidRDefault="00DF13D0" w:rsidP="00DF13D0">
            <w:pPr>
              <w:spacing w:after="0" w:line="240" w:lineRule="auto"/>
              <w:jc w:val="center"/>
              <w:rPr>
                <w:sz w:val="16"/>
                <w:szCs w:val="16"/>
              </w:rPr>
            </w:pPr>
            <w:r>
              <w:rPr>
                <w:sz w:val="16"/>
                <w:szCs w:val="16"/>
              </w:rPr>
              <w:t>МБ</w:t>
            </w:r>
          </w:p>
        </w:tc>
        <w:tc>
          <w:tcPr>
            <w:tcW w:w="660" w:type="dxa"/>
            <w:tcBorders>
              <w:top w:val="single" w:sz="6" w:space="0" w:color="000000"/>
              <w:left w:val="single" w:sz="6" w:space="0" w:color="000000"/>
              <w:bottom w:val="single" w:sz="6" w:space="0" w:color="000000"/>
              <w:right w:val="single" w:sz="6" w:space="0" w:color="000000"/>
            </w:tcBorders>
            <w:shd w:val="clear" w:color="auto" w:fill="F8F9FA"/>
            <w:tcMar>
              <w:top w:w="0" w:type="dxa"/>
              <w:left w:w="40" w:type="dxa"/>
              <w:bottom w:w="0" w:type="dxa"/>
              <w:right w:w="40" w:type="dxa"/>
            </w:tcMar>
            <w:vAlign w:val="center"/>
          </w:tcPr>
          <w:p w14:paraId="000021FE" w14:textId="77777777" w:rsidR="00DF13D0" w:rsidRDefault="00DF13D0" w:rsidP="00DF13D0">
            <w:pPr>
              <w:spacing w:after="0" w:line="240" w:lineRule="auto"/>
              <w:rPr>
                <w:sz w:val="16"/>
                <w:szCs w:val="16"/>
              </w:rPr>
            </w:pPr>
          </w:p>
        </w:tc>
        <w:tc>
          <w:tcPr>
            <w:tcW w:w="705" w:type="dxa"/>
            <w:tcBorders>
              <w:top w:val="single" w:sz="6" w:space="0" w:color="000000"/>
              <w:left w:val="single" w:sz="6" w:space="0" w:color="000000"/>
              <w:bottom w:val="single" w:sz="6" w:space="0" w:color="000000"/>
              <w:right w:val="single" w:sz="6" w:space="0" w:color="000000"/>
            </w:tcBorders>
            <w:shd w:val="clear" w:color="auto" w:fill="F8F9FA"/>
            <w:tcMar>
              <w:top w:w="0" w:type="dxa"/>
              <w:left w:w="40" w:type="dxa"/>
              <w:bottom w:w="0" w:type="dxa"/>
              <w:right w:w="40" w:type="dxa"/>
            </w:tcMar>
            <w:vAlign w:val="center"/>
          </w:tcPr>
          <w:p w14:paraId="000021FF" w14:textId="77777777" w:rsidR="00DF13D0" w:rsidRDefault="00DF13D0" w:rsidP="00DF13D0">
            <w:pPr>
              <w:spacing w:after="0" w:line="240" w:lineRule="auto"/>
              <w:rPr>
                <w:sz w:val="16"/>
                <w:szCs w:val="16"/>
              </w:rPr>
            </w:pPr>
          </w:p>
        </w:tc>
        <w:tc>
          <w:tcPr>
            <w:tcW w:w="810" w:type="dxa"/>
            <w:tcBorders>
              <w:top w:val="single" w:sz="6" w:space="0" w:color="000000"/>
              <w:left w:val="single" w:sz="6" w:space="0" w:color="000000"/>
              <w:bottom w:val="single" w:sz="6" w:space="0" w:color="000000"/>
              <w:right w:val="single" w:sz="6" w:space="0" w:color="000000"/>
            </w:tcBorders>
            <w:shd w:val="clear" w:color="auto" w:fill="F8F9FA"/>
            <w:tcMar>
              <w:top w:w="0" w:type="dxa"/>
              <w:left w:w="40" w:type="dxa"/>
              <w:bottom w:w="0" w:type="dxa"/>
              <w:right w:w="40" w:type="dxa"/>
            </w:tcMar>
            <w:vAlign w:val="center"/>
          </w:tcPr>
          <w:p w14:paraId="00002200" w14:textId="77777777" w:rsidR="00DF13D0" w:rsidRDefault="00DF13D0" w:rsidP="00DF13D0">
            <w:pPr>
              <w:spacing w:after="0" w:line="240" w:lineRule="auto"/>
              <w:jc w:val="center"/>
              <w:rPr>
                <w:sz w:val="16"/>
                <w:szCs w:val="16"/>
              </w:rPr>
            </w:pPr>
            <w:r>
              <w:rPr>
                <w:sz w:val="16"/>
                <w:szCs w:val="16"/>
              </w:rPr>
              <w:t>2680</w:t>
            </w:r>
          </w:p>
        </w:tc>
        <w:tc>
          <w:tcPr>
            <w:tcW w:w="780" w:type="dxa"/>
            <w:tcBorders>
              <w:top w:val="single" w:sz="6" w:space="0" w:color="000000"/>
              <w:left w:val="single" w:sz="6" w:space="0" w:color="000000"/>
              <w:bottom w:val="single" w:sz="6" w:space="0" w:color="000000"/>
              <w:right w:val="single" w:sz="6" w:space="0" w:color="000000"/>
            </w:tcBorders>
            <w:shd w:val="clear" w:color="auto" w:fill="F8F9FA"/>
            <w:tcMar>
              <w:top w:w="0" w:type="dxa"/>
              <w:left w:w="40" w:type="dxa"/>
              <w:bottom w:w="0" w:type="dxa"/>
              <w:right w:w="40" w:type="dxa"/>
            </w:tcMar>
            <w:vAlign w:val="center"/>
          </w:tcPr>
          <w:p w14:paraId="00002201" w14:textId="77777777" w:rsidR="00DF13D0" w:rsidRDefault="00DF13D0" w:rsidP="00DF13D0">
            <w:pPr>
              <w:spacing w:after="0" w:line="240" w:lineRule="auto"/>
              <w:jc w:val="center"/>
              <w:rPr>
                <w:sz w:val="16"/>
                <w:szCs w:val="16"/>
              </w:rPr>
            </w:pPr>
            <w:r>
              <w:rPr>
                <w:sz w:val="16"/>
                <w:szCs w:val="16"/>
              </w:rPr>
              <w:t>2680</w:t>
            </w:r>
          </w:p>
        </w:tc>
        <w:tc>
          <w:tcPr>
            <w:tcW w:w="810" w:type="dxa"/>
            <w:tcBorders>
              <w:top w:val="single" w:sz="6" w:space="0" w:color="000000"/>
              <w:left w:val="single" w:sz="6" w:space="0" w:color="000000"/>
              <w:bottom w:val="single" w:sz="6" w:space="0" w:color="000000"/>
              <w:right w:val="single" w:sz="6" w:space="0" w:color="000000"/>
            </w:tcBorders>
            <w:shd w:val="clear" w:color="auto" w:fill="F8F9FA"/>
            <w:tcMar>
              <w:top w:w="0" w:type="dxa"/>
              <w:left w:w="40" w:type="dxa"/>
              <w:bottom w:w="0" w:type="dxa"/>
              <w:right w:w="40" w:type="dxa"/>
            </w:tcMar>
            <w:vAlign w:val="center"/>
          </w:tcPr>
          <w:p w14:paraId="00002202" w14:textId="77777777" w:rsidR="00DF13D0" w:rsidRDefault="00DF13D0" w:rsidP="00DF13D0">
            <w:pPr>
              <w:spacing w:after="0" w:line="240" w:lineRule="auto"/>
              <w:jc w:val="center"/>
              <w:rPr>
                <w:sz w:val="16"/>
                <w:szCs w:val="16"/>
              </w:rPr>
            </w:pPr>
            <w:r>
              <w:rPr>
                <w:sz w:val="16"/>
                <w:szCs w:val="16"/>
              </w:rPr>
              <w:t>2680</w:t>
            </w:r>
          </w:p>
        </w:tc>
        <w:tc>
          <w:tcPr>
            <w:tcW w:w="765" w:type="dxa"/>
            <w:tcBorders>
              <w:top w:val="single" w:sz="6" w:space="0" w:color="000000"/>
              <w:left w:val="single" w:sz="6" w:space="0" w:color="000000"/>
              <w:bottom w:val="single" w:sz="6" w:space="0" w:color="000000"/>
              <w:right w:val="single" w:sz="6" w:space="0" w:color="000000"/>
            </w:tcBorders>
            <w:shd w:val="clear" w:color="auto" w:fill="F8F9FA"/>
            <w:tcMar>
              <w:top w:w="0" w:type="dxa"/>
              <w:left w:w="40" w:type="dxa"/>
              <w:bottom w:w="0" w:type="dxa"/>
              <w:right w:w="40" w:type="dxa"/>
            </w:tcMar>
            <w:vAlign w:val="center"/>
          </w:tcPr>
          <w:p w14:paraId="00002203" w14:textId="77777777" w:rsidR="00DF13D0" w:rsidRDefault="00DF13D0" w:rsidP="00DF13D0">
            <w:pPr>
              <w:spacing w:after="0" w:line="240" w:lineRule="auto"/>
              <w:jc w:val="center"/>
              <w:rPr>
                <w:sz w:val="16"/>
                <w:szCs w:val="16"/>
              </w:rPr>
            </w:pPr>
            <w:r>
              <w:rPr>
                <w:sz w:val="16"/>
                <w:szCs w:val="16"/>
              </w:rPr>
              <w:t>2680</w:t>
            </w:r>
          </w:p>
        </w:tc>
        <w:tc>
          <w:tcPr>
            <w:tcW w:w="795" w:type="dxa"/>
            <w:tcBorders>
              <w:top w:val="single" w:sz="6" w:space="0" w:color="000000"/>
              <w:left w:val="single" w:sz="6" w:space="0" w:color="000000"/>
              <w:bottom w:val="single" w:sz="6" w:space="0" w:color="000000"/>
              <w:right w:val="single" w:sz="6" w:space="0" w:color="000000"/>
            </w:tcBorders>
            <w:shd w:val="clear" w:color="auto" w:fill="F8F9FA"/>
            <w:tcMar>
              <w:top w:w="0" w:type="dxa"/>
              <w:left w:w="40" w:type="dxa"/>
              <w:bottom w:w="0" w:type="dxa"/>
              <w:right w:w="40" w:type="dxa"/>
            </w:tcMar>
            <w:vAlign w:val="center"/>
          </w:tcPr>
          <w:p w14:paraId="00002204" w14:textId="77777777" w:rsidR="00DF13D0" w:rsidRDefault="00DF13D0" w:rsidP="00DF13D0">
            <w:pPr>
              <w:spacing w:after="0" w:line="240" w:lineRule="auto"/>
              <w:jc w:val="center"/>
              <w:rPr>
                <w:sz w:val="16"/>
                <w:szCs w:val="16"/>
              </w:rPr>
            </w:pPr>
            <w:r>
              <w:rPr>
                <w:sz w:val="16"/>
                <w:szCs w:val="16"/>
              </w:rPr>
              <w:t>2680</w:t>
            </w:r>
          </w:p>
        </w:tc>
        <w:tc>
          <w:tcPr>
            <w:tcW w:w="1005" w:type="dxa"/>
            <w:tcBorders>
              <w:top w:val="single" w:sz="6" w:space="0" w:color="000000"/>
              <w:left w:val="single" w:sz="6" w:space="0" w:color="000000"/>
              <w:bottom w:val="single" w:sz="6" w:space="0" w:color="000000"/>
              <w:right w:val="single" w:sz="6" w:space="0" w:color="000000"/>
            </w:tcBorders>
            <w:shd w:val="clear" w:color="auto" w:fill="F8F9FA"/>
            <w:tcMar>
              <w:top w:w="0" w:type="dxa"/>
              <w:left w:w="40" w:type="dxa"/>
              <w:bottom w:w="0" w:type="dxa"/>
              <w:right w:w="40" w:type="dxa"/>
            </w:tcMar>
            <w:vAlign w:val="center"/>
          </w:tcPr>
          <w:p w14:paraId="00002205" w14:textId="77777777" w:rsidR="00DF13D0" w:rsidRDefault="00DF13D0" w:rsidP="00DF13D0">
            <w:pPr>
              <w:spacing w:after="0" w:line="240" w:lineRule="auto"/>
              <w:jc w:val="center"/>
              <w:rPr>
                <w:sz w:val="16"/>
                <w:szCs w:val="16"/>
              </w:rPr>
            </w:pPr>
            <w:r>
              <w:rPr>
                <w:sz w:val="16"/>
                <w:szCs w:val="16"/>
              </w:rPr>
              <w:t>13400</w:t>
            </w:r>
          </w:p>
        </w:tc>
      </w:tr>
      <w:tr w:rsidR="00DF13D0" w14:paraId="3B0D899D" w14:textId="77777777">
        <w:trPr>
          <w:trHeight w:val="283"/>
        </w:trPr>
        <w:tc>
          <w:tcPr>
            <w:tcW w:w="585" w:type="dxa"/>
            <w:vMerge/>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00002206" w14:textId="77777777" w:rsidR="00DF13D0" w:rsidRDefault="00DF13D0" w:rsidP="00DF13D0">
            <w:pPr>
              <w:spacing w:after="0" w:line="240" w:lineRule="auto"/>
              <w:rPr>
                <w:rFonts w:ascii="Calibri" w:eastAsia="Calibri" w:hAnsi="Calibri" w:cs="Calibri"/>
                <w:sz w:val="22"/>
                <w:szCs w:val="22"/>
              </w:rPr>
            </w:pPr>
          </w:p>
        </w:tc>
        <w:tc>
          <w:tcPr>
            <w:tcW w:w="1860" w:type="dxa"/>
            <w:vMerge/>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00002207" w14:textId="77777777" w:rsidR="00DF13D0" w:rsidRDefault="00DF13D0" w:rsidP="00DF13D0">
            <w:pPr>
              <w:spacing w:after="0" w:line="240" w:lineRule="auto"/>
              <w:rPr>
                <w:rFonts w:ascii="Calibri" w:eastAsia="Calibri" w:hAnsi="Calibri" w:cs="Calibri"/>
                <w:sz w:val="22"/>
                <w:szCs w:val="22"/>
              </w:rPr>
            </w:pPr>
          </w:p>
        </w:tc>
        <w:tc>
          <w:tcPr>
            <w:tcW w:w="855" w:type="dxa"/>
            <w:tcBorders>
              <w:top w:val="single" w:sz="6" w:space="0" w:color="000000"/>
              <w:left w:val="single" w:sz="6" w:space="0" w:color="000000"/>
              <w:bottom w:val="single" w:sz="6" w:space="0" w:color="000000"/>
              <w:right w:val="single" w:sz="6" w:space="0" w:color="000000"/>
            </w:tcBorders>
            <w:shd w:val="clear" w:color="auto" w:fill="F8F9FA"/>
            <w:tcMar>
              <w:top w:w="0" w:type="dxa"/>
              <w:left w:w="40" w:type="dxa"/>
              <w:bottom w:w="0" w:type="dxa"/>
              <w:right w:w="40" w:type="dxa"/>
            </w:tcMar>
            <w:vAlign w:val="center"/>
          </w:tcPr>
          <w:p w14:paraId="00002208" w14:textId="77777777" w:rsidR="00DF13D0" w:rsidRDefault="00DF13D0" w:rsidP="00DF13D0">
            <w:pPr>
              <w:spacing w:after="0" w:line="240" w:lineRule="auto"/>
              <w:jc w:val="center"/>
              <w:rPr>
                <w:sz w:val="16"/>
                <w:szCs w:val="16"/>
              </w:rPr>
            </w:pPr>
            <w:r>
              <w:rPr>
                <w:sz w:val="16"/>
                <w:szCs w:val="16"/>
              </w:rPr>
              <w:t>ГК</w:t>
            </w:r>
          </w:p>
        </w:tc>
        <w:tc>
          <w:tcPr>
            <w:tcW w:w="660" w:type="dxa"/>
            <w:tcBorders>
              <w:top w:val="single" w:sz="6" w:space="0" w:color="000000"/>
              <w:left w:val="single" w:sz="6" w:space="0" w:color="000000"/>
              <w:bottom w:val="single" w:sz="6" w:space="0" w:color="000000"/>
              <w:right w:val="single" w:sz="6" w:space="0" w:color="000000"/>
            </w:tcBorders>
            <w:shd w:val="clear" w:color="auto" w:fill="F8F9FA"/>
            <w:tcMar>
              <w:top w:w="0" w:type="dxa"/>
              <w:left w:w="40" w:type="dxa"/>
              <w:bottom w:w="0" w:type="dxa"/>
              <w:right w:w="40" w:type="dxa"/>
            </w:tcMar>
            <w:vAlign w:val="center"/>
          </w:tcPr>
          <w:p w14:paraId="00002209" w14:textId="77777777" w:rsidR="00DF13D0" w:rsidRDefault="00DF13D0" w:rsidP="00DF13D0">
            <w:pPr>
              <w:spacing w:after="0" w:line="240" w:lineRule="auto"/>
              <w:rPr>
                <w:sz w:val="16"/>
                <w:szCs w:val="16"/>
              </w:rPr>
            </w:pPr>
          </w:p>
        </w:tc>
        <w:tc>
          <w:tcPr>
            <w:tcW w:w="705" w:type="dxa"/>
            <w:tcBorders>
              <w:top w:val="single" w:sz="6" w:space="0" w:color="000000"/>
              <w:left w:val="single" w:sz="6" w:space="0" w:color="000000"/>
              <w:bottom w:val="single" w:sz="6" w:space="0" w:color="000000"/>
              <w:right w:val="single" w:sz="6" w:space="0" w:color="000000"/>
            </w:tcBorders>
            <w:shd w:val="clear" w:color="auto" w:fill="F8F9FA"/>
            <w:tcMar>
              <w:top w:w="0" w:type="dxa"/>
              <w:left w:w="40" w:type="dxa"/>
              <w:bottom w:w="0" w:type="dxa"/>
              <w:right w:w="40" w:type="dxa"/>
            </w:tcMar>
            <w:vAlign w:val="center"/>
          </w:tcPr>
          <w:p w14:paraId="0000220A" w14:textId="77777777" w:rsidR="00DF13D0" w:rsidRDefault="00DF13D0" w:rsidP="00DF13D0">
            <w:pPr>
              <w:spacing w:after="0" w:line="240" w:lineRule="auto"/>
              <w:rPr>
                <w:sz w:val="16"/>
                <w:szCs w:val="16"/>
              </w:rPr>
            </w:pPr>
          </w:p>
        </w:tc>
        <w:tc>
          <w:tcPr>
            <w:tcW w:w="810" w:type="dxa"/>
            <w:tcBorders>
              <w:top w:val="single" w:sz="6" w:space="0" w:color="000000"/>
              <w:left w:val="single" w:sz="6" w:space="0" w:color="000000"/>
              <w:bottom w:val="single" w:sz="6" w:space="0" w:color="000000"/>
              <w:right w:val="single" w:sz="6" w:space="0" w:color="000000"/>
            </w:tcBorders>
            <w:shd w:val="clear" w:color="auto" w:fill="F8F9FA"/>
            <w:tcMar>
              <w:top w:w="0" w:type="dxa"/>
              <w:left w:w="40" w:type="dxa"/>
              <w:bottom w:w="0" w:type="dxa"/>
              <w:right w:w="40" w:type="dxa"/>
            </w:tcMar>
            <w:vAlign w:val="center"/>
          </w:tcPr>
          <w:p w14:paraId="0000220B" w14:textId="77777777" w:rsidR="00DF13D0" w:rsidRDefault="00DF13D0" w:rsidP="00DF13D0">
            <w:pPr>
              <w:spacing w:after="0" w:line="240" w:lineRule="auto"/>
              <w:jc w:val="center"/>
              <w:rPr>
                <w:sz w:val="16"/>
                <w:szCs w:val="16"/>
              </w:rPr>
            </w:pPr>
            <w:r>
              <w:rPr>
                <w:sz w:val="16"/>
                <w:szCs w:val="16"/>
              </w:rPr>
              <w:t>8040</w:t>
            </w:r>
          </w:p>
        </w:tc>
        <w:tc>
          <w:tcPr>
            <w:tcW w:w="780" w:type="dxa"/>
            <w:tcBorders>
              <w:top w:val="single" w:sz="6" w:space="0" w:color="000000"/>
              <w:left w:val="single" w:sz="6" w:space="0" w:color="000000"/>
              <w:bottom w:val="single" w:sz="6" w:space="0" w:color="000000"/>
              <w:right w:val="single" w:sz="6" w:space="0" w:color="000000"/>
            </w:tcBorders>
            <w:shd w:val="clear" w:color="auto" w:fill="F8F9FA"/>
            <w:tcMar>
              <w:top w:w="0" w:type="dxa"/>
              <w:left w:w="40" w:type="dxa"/>
              <w:bottom w:w="0" w:type="dxa"/>
              <w:right w:w="40" w:type="dxa"/>
            </w:tcMar>
            <w:vAlign w:val="center"/>
          </w:tcPr>
          <w:p w14:paraId="0000220C" w14:textId="77777777" w:rsidR="00DF13D0" w:rsidRDefault="00DF13D0" w:rsidP="00DF13D0">
            <w:pPr>
              <w:spacing w:after="0" w:line="240" w:lineRule="auto"/>
              <w:jc w:val="center"/>
              <w:rPr>
                <w:sz w:val="16"/>
                <w:szCs w:val="16"/>
              </w:rPr>
            </w:pPr>
            <w:r>
              <w:rPr>
                <w:sz w:val="16"/>
                <w:szCs w:val="16"/>
              </w:rPr>
              <w:t>8040</w:t>
            </w:r>
          </w:p>
        </w:tc>
        <w:tc>
          <w:tcPr>
            <w:tcW w:w="810" w:type="dxa"/>
            <w:tcBorders>
              <w:top w:val="single" w:sz="6" w:space="0" w:color="000000"/>
              <w:left w:val="single" w:sz="6" w:space="0" w:color="000000"/>
              <w:bottom w:val="single" w:sz="6" w:space="0" w:color="000000"/>
              <w:right w:val="single" w:sz="6" w:space="0" w:color="000000"/>
            </w:tcBorders>
            <w:shd w:val="clear" w:color="auto" w:fill="F8F9FA"/>
            <w:tcMar>
              <w:top w:w="0" w:type="dxa"/>
              <w:left w:w="40" w:type="dxa"/>
              <w:bottom w:w="0" w:type="dxa"/>
              <w:right w:w="40" w:type="dxa"/>
            </w:tcMar>
            <w:vAlign w:val="center"/>
          </w:tcPr>
          <w:p w14:paraId="0000220D" w14:textId="77777777" w:rsidR="00DF13D0" w:rsidRDefault="00DF13D0" w:rsidP="00DF13D0">
            <w:pPr>
              <w:spacing w:after="0" w:line="240" w:lineRule="auto"/>
              <w:jc w:val="center"/>
              <w:rPr>
                <w:sz w:val="16"/>
                <w:szCs w:val="16"/>
              </w:rPr>
            </w:pPr>
            <w:r>
              <w:rPr>
                <w:sz w:val="16"/>
                <w:szCs w:val="16"/>
              </w:rPr>
              <w:t>8040</w:t>
            </w:r>
          </w:p>
        </w:tc>
        <w:tc>
          <w:tcPr>
            <w:tcW w:w="765" w:type="dxa"/>
            <w:tcBorders>
              <w:top w:val="single" w:sz="6" w:space="0" w:color="000000"/>
              <w:left w:val="single" w:sz="6" w:space="0" w:color="000000"/>
              <w:bottom w:val="single" w:sz="6" w:space="0" w:color="000000"/>
              <w:right w:val="single" w:sz="6" w:space="0" w:color="000000"/>
            </w:tcBorders>
            <w:shd w:val="clear" w:color="auto" w:fill="F8F9FA"/>
            <w:tcMar>
              <w:top w:w="0" w:type="dxa"/>
              <w:left w:w="40" w:type="dxa"/>
              <w:bottom w:w="0" w:type="dxa"/>
              <w:right w:w="40" w:type="dxa"/>
            </w:tcMar>
            <w:vAlign w:val="center"/>
          </w:tcPr>
          <w:p w14:paraId="0000220E" w14:textId="77777777" w:rsidR="00DF13D0" w:rsidRDefault="00DF13D0" w:rsidP="00DF13D0">
            <w:pPr>
              <w:spacing w:after="0" w:line="240" w:lineRule="auto"/>
              <w:jc w:val="center"/>
              <w:rPr>
                <w:sz w:val="16"/>
                <w:szCs w:val="16"/>
              </w:rPr>
            </w:pPr>
            <w:r>
              <w:rPr>
                <w:sz w:val="16"/>
                <w:szCs w:val="16"/>
              </w:rPr>
              <w:t>8040</w:t>
            </w:r>
          </w:p>
        </w:tc>
        <w:tc>
          <w:tcPr>
            <w:tcW w:w="795" w:type="dxa"/>
            <w:tcBorders>
              <w:top w:val="single" w:sz="6" w:space="0" w:color="000000"/>
              <w:left w:val="single" w:sz="6" w:space="0" w:color="000000"/>
              <w:bottom w:val="single" w:sz="6" w:space="0" w:color="000000"/>
              <w:right w:val="single" w:sz="6" w:space="0" w:color="000000"/>
            </w:tcBorders>
            <w:shd w:val="clear" w:color="auto" w:fill="F8F9FA"/>
            <w:tcMar>
              <w:top w:w="0" w:type="dxa"/>
              <w:left w:w="40" w:type="dxa"/>
              <w:bottom w:w="0" w:type="dxa"/>
              <w:right w:w="40" w:type="dxa"/>
            </w:tcMar>
            <w:vAlign w:val="center"/>
          </w:tcPr>
          <w:p w14:paraId="0000220F" w14:textId="77777777" w:rsidR="00DF13D0" w:rsidRDefault="00DF13D0" w:rsidP="00DF13D0">
            <w:pPr>
              <w:spacing w:after="0" w:line="240" w:lineRule="auto"/>
              <w:jc w:val="center"/>
              <w:rPr>
                <w:sz w:val="16"/>
                <w:szCs w:val="16"/>
              </w:rPr>
            </w:pPr>
            <w:r>
              <w:rPr>
                <w:sz w:val="16"/>
                <w:szCs w:val="16"/>
              </w:rPr>
              <w:t>8040</w:t>
            </w:r>
          </w:p>
        </w:tc>
        <w:tc>
          <w:tcPr>
            <w:tcW w:w="1005" w:type="dxa"/>
            <w:tcBorders>
              <w:top w:val="single" w:sz="6" w:space="0" w:color="000000"/>
              <w:left w:val="single" w:sz="6" w:space="0" w:color="000000"/>
              <w:bottom w:val="single" w:sz="6" w:space="0" w:color="000000"/>
              <w:right w:val="single" w:sz="6" w:space="0" w:color="000000"/>
            </w:tcBorders>
            <w:shd w:val="clear" w:color="auto" w:fill="F8F9FA"/>
            <w:tcMar>
              <w:top w:w="0" w:type="dxa"/>
              <w:left w:w="40" w:type="dxa"/>
              <w:bottom w:w="0" w:type="dxa"/>
              <w:right w:w="40" w:type="dxa"/>
            </w:tcMar>
            <w:vAlign w:val="center"/>
          </w:tcPr>
          <w:p w14:paraId="00002210" w14:textId="77777777" w:rsidR="00DF13D0" w:rsidRDefault="00DF13D0" w:rsidP="00DF13D0">
            <w:pPr>
              <w:spacing w:after="0" w:line="240" w:lineRule="auto"/>
              <w:jc w:val="center"/>
              <w:rPr>
                <w:sz w:val="16"/>
                <w:szCs w:val="16"/>
              </w:rPr>
            </w:pPr>
            <w:r>
              <w:rPr>
                <w:sz w:val="16"/>
                <w:szCs w:val="16"/>
              </w:rPr>
              <w:t>40200</w:t>
            </w:r>
          </w:p>
        </w:tc>
      </w:tr>
      <w:tr w:rsidR="00DF13D0" w14:paraId="11651A90" w14:textId="77777777" w:rsidTr="00AE504C">
        <w:trPr>
          <w:trHeight w:val="365"/>
        </w:trPr>
        <w:tc>
          <w:tcPr>
            <w:tcW w:w="585" w:type="dxa"/>
            <w:vMerge/>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00002211" w14:textId="77777777" w:rsidR="00DF13D0" w:rsidRDefault="00DF13D0" w:rsidP="00DF13D0">
            <w:pPr>
              <w:spacing w:after="0" w:line="240" w:lineRule="auto"/>
              <w:rPr>
                <w:rFonts w:ascii="Calibri" w:eastAsia="Calibri" w:hAnsi="Calibri" w:cs="Calibri"/>
                <w:sz w:val="22"/>
                <w:szCs w:val="22"/>
              </w:rPr>
            </w:pPr>
          </w:p>
        </w:tc>
        <w:tc>
          <w:tcPr>
            <w:tcW w:w="1860" w:type="dxa"/>
            <w:vMerge/>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00002212" w14:textId="77777777" w:rsidR="00DF13D0" w:rsidRDefault="00DF13D0" w:rsidP="00DF13D0">
            <w:pPr>
              <w:spacing w:after="0" w:line="240" w:lineRule="auto"/>
              <w:rPr>
                <w:rFonts w:ascii="Calibri" w:eastAsia="Calibri" w:hAnsi="Calibri" w:cs="Calibri"/>
                <w:sz w:val="22"/>
                <w:szCs w:val="22"/>
              </w:rPr>
            </w:pPr>
          </w:p>
        </w:tc>
        <w:tc>
          <w:tcPr>
            <w:tcW w:w="855" w:type="dxa"/>
            <w:tcBorders>
              <w:top w:val="single" w:sz="6" w:space="0" w:color="000000"/>
              <w:left w:val="single" w:sz="6" w:space="0" w:color="000000"/>
              <w:bottom w:val="single" w:sz="6" w:space="0" w:color="000000"/>
              <w:right w:val="single" w:sz="6" w:space="0" w:color="000000"/>
            </w:tcBorders>
            <w:shd w:val="clear" w:color="auto" w:fill="F8F9FA"/>
            <w:tcMar>
              <w:top w:w="0" w:type="dxa"/>
              <w:left w:w="40" w:type="dxa"/>
              <w:bottom w:w="0" w:type="dxa"/>
              <w:right w:w="40" w:type="dxa"/>
            </w:tcMar>
            <w:vAlign w:val="center"/>
          </w:tcPr>
          <w:p w14:paraId="00002213" w14:textId="77777777" w:rsidR="00DF13D0" w:rsidRDefault="00DF13D0" w:rsidP="00DF13D0">
            <w:pPr>
              <w:spacing w:after="0" w:line="240" w:lineRule="auto"/>
              <w:rPr>
                <w:sz w:val="16"/>
                <w:szCs w:val="16"/>
              </w:rPr>
            </w:pPr>
          </w:p>
        </w:tc>
        <w:tc>
          <w:tcPr>
            <w:tcW w:w="660" w:type="dxa"/>
            <w:tcBorders>
              <w:top w:val="single" w:sz="6" w:space="0" w:color="000000"/>
              <w:left w:val="single" w:sz="6" w:space="0" w:color="000000"/>
              <w:bottom w:val="single" w:sz="6" w:space="0" w:color="000000"/>
              <w:right w:val="single" w:sz="6" w:space="0" w:color="000000"/>
            </w:tcBorders>
            <w:shd w:val="clear" w:color="auto" w:fill="F8F9FA"/>
            <w:tcMar>
              <w:top w:w="0" w:type="dxa"/>
              <w:left w:w="40" w:type="dxa"/>
              <w:bottom w:w="0" w:type="dxa"/>
              <w:right w:w="40" w:type="dxa"/>
            </w:tcMar>
            <w:vAlign w:val="center"/>
          </w:tcPr>
          <w:p w14:paraId="00002214" w14:textId="77777777" w:rsidR="00DF13D0" w:rsidRDefault="00DF13D0" w:rsidP="00DF13D0">
            <w:pPr>
              <w:spacing w:after="0" w:line="240" w:lineRule="auto"/>
              <w:rPr>
                <w:sz w:val="16"/>
                <w:szCs w:val="16"/>
              </w:rPr>
            </w:pPr>
          </w:p>
        </w:tc>
        <w:tc>
          <w:tcPr>
            <w:tcW w:w="705" w:type="dxa"/>
            <w:tcBorders>
              <w:top w:val="single" w:sz="6" w:space="0" w:color="000000"/>
              <w:left w:val="single" w:sz="6" w:space="0" w:color="000000"/>
              <w:bottom w:val="single" w:sz="6" w:space="0" w:color="000000"/>
              <w:right w:val="single" w:sz="6" w:space="0" w:color="000000"/>
            </w:tcBorders>
            <w:shd w:val="clear" w:color="auto" w:fill="F8F9FA"/>
            <w:tcMar>
              <w:top w:w="0" w:type="dxa"/>
              <w:left w:w="40" w:type="dxa"/>
              <w:bottom w:w="0" w:type="dxa"/>
              <w:right w:w="40" w:type="dxa"/>
            </w:tcMar>
            <w:vAlign w:val="center"/>
          </w:tcPr>
          <w:p w14:paraId="00002215" w14:textId="77777777" w:rsidR="00DF13D0" w:rsidRDefault="00DF13D0" w:rsidP="00DF13D0">
            <w:pPr>
              <w:spacing w:after="0" w:line="240" w:lineRule="auto"/>
              <w:rPr>
                <w:sz w:val="16"/>
                <w:szCs w:val="16"/>
              </w:rPr>
            </w:pPr>
          </w:p>
        </w:tc>
        <w:tc>
          <w:tcPr>
            <w:tcW w:w="810" w:type="dxa"/>
            <w:tcBorders>
              <w:top w:val="single" w:sz="6" w:space="0" w:color="000000"/>
              <w:left w:val="single" w:sz="6" w:space="0" w:color="000000"/>
              <w:bottom w:val="single" w:sz="6" w:space="0" w:color="000000"/>
              <w:right w:val="single" w:sz="6" w:space="0" w:color="000000"/>
            </w:tcBorders>
            <w:shd w:val="clear" w:color="auto" w:fill="F8F9FA"/>
            <w:tcMar>
              <w:top w:w="0" w:type="dxa"/>
              <w:left w:w="40" w:type="dxa"/>
              <w:bottom w:w="0" w:type="dxa"/>
              <w:right w:w="40" w:type="dxa"/>
            </w:tcMar>
            <w:vAlign w:val="center"/>
          </w:tcPr>
          <w:p w14:paraId="00002216" w14:textId="77777777" w:rsidR="00DF13D0" w:rsidRDefault="00DF13D0" w:rsidP="00DF13D0">
            <w:pPr>
              <w:spacing w:after="0" w:line="240" w:lineRule="auto"/>
              <w:rPr>
                <w:sz w:val="16"/>
                <w:szCs w:val="16"/>
              </w:rPr>
            </w:pPr>
          </w:p>
        </w:tc>
        <w:tc>
          <w:tcPr>
            <w:tcW w:w="780" w:type="dxa"/>
            <w:tcBorders>
              <w:top w:val="single" w:sz="6" w:space="0" w:color="000000"/>
              <w:left w:val="single" w:sz="6" w:space="0" w:color="000000"/>
              <w:bottom w:val="single" w:sz="6" w:space="0" w:color="000000"/>
              <w:right w:val="single" w:sz="6" w:space="0" w:color="000000"/>
            </w:tcBorders>
            <w:shd w:val="clear" w:color="auto" w:fill="F8F9FA"/>
            <w:tcMar>
              <w:top w:w="0" w:type="dxa"/>
              <w:left w:w="40" w:type="dxa"/>
              <w:bottom w:w="0" w:type="dxa"/>
              <w:right w:w="40" w:type="dxa"/>
            </w:tcMar>
            <w:vAlign w:val="center"/>
          </w:tcPr>
          <w:p w14:paraId="00002217" w14:textId="77777777" w:rsidR="00DF13D0" w:rsidRDefault="00DF13D0" w:rsidP="00DF13D0">
            <w:pPr>
              <w:spacing w:after="0" w:line="240" w:lineRule="auto"/>
              <w:rPr>
                <w:sz w:val="16"/>
                <w:szCs w:val="16"/>
              </w:rPr>
            </w:pPr>
          </w:p>
        </w:tc>
        <w:tc>
          <w:tcPr>
            <w:tcW w:w="810" w:type="dxa"/>
            <w:tcBorders>
              <w:top w:val="single" w:sz="6" w:space="0" w:color="000000"/>
              <w:left w:val="single" w:sz="6" w:space="0" w:color="000000"/>
              <w:bottom w:val="single" w:sz="6" w:space="0" w:color="000000"/>
              <w:right w:val="single" w:sz="6" w:space="0" w:color="000000"/>
            </w:tcBorders>
            <w:shd w:val="clear" w:color="auto" w:fill="F8F9FA"/>
            <w:tcMar>
              <w:top w:w="0" w:type="dxa"/>
              <w:left w:w="40" w:type="dxa"/>
              <w:bottom w:w="0" w:type="dxa"/>
              <w:right w:w="40" w:type="dxa"/>
            </w:tcMar>
            <w:vAlign w:val="center"/>
          </w:tcPr>
          <w:p w14:paraId="00002218" w14:textId="77777777" w:rsidR="00DF13D0" w:rsidRDefault="00DF13D0" w:rsidP="00DF13D0">
            <w:pPr>
              <w:spacing w:after="0" w:line="240" w:lineRule="auto"/>
              <w:rPr>
                <w:sz w:val="16"/>
                <w:szCs w:val="16"/>
              </w:rPr>
            </w:pPr>
          </w:p>
        </w:tc>
        <w:tc>
          <w:tcPr>
            <w:tcW w:w="765" w:type="dxa"/>
            <w:tcBorders>
              <w:top w:val="single" w:sz="6" w:space="0" w:color="000000"/>
              <w:left w:val="single" w:sz="6" w:space="0" w:color="000000"/>
              <w:bottom w:val="single" w:sz="6" w:space="0" w:color="000000"/>
              <w:right w:val="single" w:sz="6" w:space="0" w:color="000000"/>
            </w:tcBorders>
            <w:shd w:val="clear" w:color="auto" w:fill="F8F9FA"/>
            <w:tcMar>
              <w:top w:w="0" w:type="dxa"/>
              <w:left w:w="40" w:type="dxa"/>
              <w:bottom w:w="0" w:type="dxa"/>
              <w:right w:w="40" w:type="dxa"/>
            </w:tcMar>
            <w:vAlign w:val="center"/>
          </w:tcPr>
          <w:p w14:paraId="00002219" w14:textId="77777777" w:rsidR="00DF13D0" w:rsidRDefault="00DF13D0" w:rsidP="00DF13D0">
            <w:pPr>
              <w:spacing w:after="0" w:line="240" w:lineRule="auto"/>
              <w:rPr>
                <w:sz w:val="16"/>
                <w:szCs w:val="16"/>
              </w:rPr>
            </w:pPr>
          </w:p>
        </w:tc>
        <w:tc>
          <w:tcPr>
            <w:tcW w:w="795" w:type="dxa"/>
            <w:tcBorders>
              <w:top w:val="single" w:sz="6" w:space="0" w:color="000000"/>
              <w:left w:val="single" w:sz="6" w:space="0" w:color="000000"/>
              <w:bottom w:val="single" w:sz="6" w:space="0" w:color="000000"/>
              <w:right w:val="single" w:sz="6" w:space="0" w:color="000000"/>
            </w:tcBorders>
            <w:shd w:val="clear" w:color="auto" w:fill="F8F9FA"/>
            <w:tcMar>
              <w:top w:w="0" w:type="dxa"/>
              <w:left w:w="40" w:type="dxa"/>
              <w:bottom w:w="0" w:type="dxa"/>
              <w:right w:w="40" w:type="dxa"/>
            </w:tcMar>
            <w:vAlign w:val="center"/>
          </w:tcPr>
          <w:p w14:paraId="0000221A" w14:textId="77777777" w:rsidR="00DF13D0" w:rsidRDefault="00DF13D0" w:rsidP="00DF13D0">
            <w:pPr>
              <w:spacing w:after="0" w:line="240" w:lineRule="auto"/>
              <w:rPr>
                <w:sz w:val="16"/>
                <w:szCs w:val="16"/>
              </w:rPr>
            </w:pPr>
          </w:p>
        </w:tc>
        <w:tc>
          <w:tcPr>
            <w:tcW w:w="1005" w:type="dxa"/>
            <w:tcBorders>
              <w:top w:val="single" w:sz="6" w:space="0" w:color="000000"/>
              <w:left w:val="single" w:sz="6" w:space="0" w:color="000000"/>
              <w:bottom w:val="single" w:sz="6" w:space="0" w:color="000000"/>
              <w:right w:val="single" w:sz="6" w:space="0" w:color="000000"/>
            </w:tcBorders>
            <w:shd w:val="clear" w:color="auto" w:fill="F8F9FA"/>
            <w:tcMar>
              <w:top w:w="0" w:type="dxa"/>
              <w:left w:w="40" w:type="dxa"/>
              <w:bottom w:w="0" w:type="dxa"/>
              <w:right w:w="40" w:type="dxa"/>
            </w:tcMar>
            <w:vAlign w:val="center"/>
          </w:tcPr>
          <w:p w14:paraId="2FF4415A" w14:textId="77777777" w:rsidR="00AE504C" w:rsidRDefault="00AE504C" w:rsidP="00DF13D0">
            <w:pPr>
              <w:spacing w:after="0" w:line="240" w:lineRule="auto"/>
              <w:rPr>
                <w:sz w:val="16"/>
                <w:szCs w:val="16"/>
              </w:rPr>
            </w:pPr>
          </w:p>
          <w:p w14:paraId="0000221B" w14:textId="4B7DB0CB" w:rsidR="00AE504C" w:rsidRDefault="00AE504C" w:rsidP="00DF13D0">
            <w:pPr>
              <w:spacing w:after="0" w:line="240" w:lineRule="auto"/>
              <w:rPr>
                <w:sz w:val="16"/>
                <w:szCs w:val="16"/>
              </w:rPr>
            </w:pPr>
          </w:p>
        </w:tc>
      </w:tr>
      <w:tr w:rsidR="00DF13D0" w14:paraId="6EB8C793" w14:textId="77777777" w:rsidTr="00DF13D0">
        <w:trPr>
          <w:trHeight w:val="105"/>
        </w:trPr>
        <w:tc>
          <w:tcPr>
            <w:tcW w:w="585" w:type="dxa"/>
            <w:vMerge w:val="restart"/>
            <w:tcBorders>
              <w:top w:val="single" w:sz="6" w:space="0" w:color="000000"/>
              <w:left w:val="single" w:sz="6" w:space="0" w:color="000000"/>
              <w:bottom w:val="single" w:sz="6" w:space="0" w:color="000000"/>
              <w:right w:val="single" w:sz="6" w:space="0" w:color="000000"/>
            </w:tcBorders>
            <w:shd w:val="clear" w:color="auto" w:fill="F8F9FA"/>
            <w:tcMar>
              <w:top w:w="0" w:type="dxa"/>
              <w:left w:w="40" w:type="dxa"/>
              <w:bottom w:w="0" w:type="dxa"/>
              <w:right w:w="40" w:type="dxa"/>
            </w:tcMar>
            <w:vAlign w:val="center"/>
          </w:tcPr>
          <w:p w14:paraId="0000221C" w14:textId="77777777" w:rsidR="00DF13D0" w:rsidRDefault="00DF13D0" w:rsidP="00DF13D0">
            <w:pPr>
              <w:spacing w:after="0" w:line="240" w:lineRule="auto"/>
              <w:rPr>
                <w:sz w:val="16"/>
                <w:szCs w:val="16"/>
              </w:rPr>
            </w:pPr>
            <w:r>
              <w:rPr>
                <w:sz w:val="16"/>
                <w:szCs w:val="16"/>
              </w:rPr>
              <w:t>7.4.</w:t>
            </w:r>
          </w:p>
        </w:tc>
        <w:tc>
          <w:tcPr>
            <w:tcW w:w="1860" w:type="dxa"/>
            <w:vMerge w:val="restart"/>
            <w:tcBorders>
              <w:top w:val="single" w:sz="6" w:space="0" w:color="000000"/>
              <w:left w:val="single" w:sz="6" w:space="0" w:color="000000"/>
              <w:bottom w:val="single" w:sz="6" w:space="0" w:color="000000"/>
              <w:right w:val="single" w:sz="6" w:space="0" w:color="000000"/>
            </w:tcBorders>
            <w:shd w:val="clear" w:color="auto" w:fill="F8F9FA"/>
            <w:tcMar>
              <w:top w:w="0" w:type="dxa"/>
              <w:left w:w="40" w:type="dxa"/>
              <w:bottom w:w="0" w:type="dxa"/>
              <w:right w:w="40" w:type="dxa"/>
            </w:tcMar>
            <w:vAlign w:val="center"/>
          </w:tcPr>
          <w:p w14:paraId="0000221D" w14:textId="77777777" w:rsidR="00DF13D0" w:rsidRDefault="00DF13D0" w:rsidP="00DF13D0">
            <w:pPr>
              <w:spacing w:after="0" w:line="240" w:lineRule="auto"/>
              <w:jc w:val="center"/>
              <w:rPr>
                <w:sz w:val="16"/>
                <w:szCs w:val="16"/>
              </w:rPr>
            </w:pPr>
            <w:r>
              <w:rPr>
                <w:sz w:val="16"/>
                <w:szCs w:val="16"/>
              </w:rPr>
              <w:t>Використання гібридних та електромобілів</w:t>
            </w:r>
          </w:p>
        </w:tc>
        <w:tc>
          <w:tcPr>
            <w:tcW w:w="855" w:type="dxa"/>
            <w:tcBorders>
              <w:top w:val="single" w:sz="6" w:space="0" w:color="000000"/>
              <w:left w:val="single" w:sz="6" w:space="0" w:color="000000"/>
              <w:bottom w:val="single" w:sz="6" w:space="0" w:color="000000"/>
              <w:right w:val="single" w:sz="6" w:space="0" w:color="000000"/>
            </w:tcBorders>
            <w:shd w:val="clear" w:color="auto" w:fill="F8F9FA"/>
            <w:tcMar>
              <w:top w:w="0" w:type="dxa"/>
              <w:left w:w="40" w:type="dxa"/>
              <w:bottom w:w="0" w:type="dxa"/>
              <w:right w:w="40" w:type="dxa"/>
            </w:tcMar>
            <w:vAlign w:val="center"/>
          </w:tcPr>
          <w:p w14:paraId="0000221E" w14:textId="77777777" w:rsidR="00DF13D0" w:rsidRDefault="00DF13D0" w:rsidP="00DF13D0">
            <w:pPr>
              <w:spacing w:after="0" w:line="240" w:lineRule="auto"/>
              <w:jc w:val="center"/>
              <w:rPr>
                <w:sz w:val="16"/>
                <w:szCs w:val="16"/>
              </w:rPr>
            </w:pPr>
            <w:r>
              <w:rPr>
                <w:sz w:val="16"/>
                <w:szCs w:val="16"/>
              </w:rPr>
              <w:t>МБ</w:t>
            </w:r>
          </w:p>
        </w:tc>
        <w:tc>
          <w:tcPr>
            <w:tcW w:w="660" w:type="dxa"/>
            <w:tcBorders>
              <w:top w:val="single" w:sz="6" w:space="0" w:color="000000"/>
              <w:left w:val="single" w:sz="6" w:space="0" w:color="000000"/>
              <w:bottom w:val="single" w:sz="6" w:space="0" w:color="000000"/>
              <w:right w:val="single" w:sz="6" w:space="0" w:color="000000"/>
            </w:tcBorders>
            <w:shd w:val="clear" w:color="auto" w:fill="F8F9FA"/>
            <w:tcMar>
              <w:top w:w="0" w:type="dxa"/>
              <w:left w:w="40" w:type="dxa"/>
              <w:bottom w:w="0" w:type="dxa"/>
              <w:right w:w="40" w:type="dxa"/>
            </w:tcMar>
            <w:vAlign w:val="center"/>
          </w:tcPr>
          <w:p w14:paraId="0000221F" w14:textId="77777777" w:rsidR="00DF13D0" w:rsidRDefault="00DF13D0" w:rsidP="00DF13D0">
            <w:pPr>
              <w:spacing w:after="0" w:line="240" w:lineRule="auto"/>
              <w:rPr>
                <w:sz w:val="16"/>
                <w:szCs w:val="16"/>
              </w:rPr>
            </w:pPr>
          </w:p>
        </w:tc>
        <w:tc>
          <w:tcPr>
            <w:tcW w:w="705" w:type="dxa"/>
            <w:tcBorders>
              <w:top w:val="single" w:sz="6" w:space="0" w:color="000000"/>
              <w:left w:val="single" w:sz="6" w:space="0" w:color="000000"/>
              <w:bottom w:val="single" w:sz="6" w:space="0" w:color="000000"/>
              <w:right w:val="single" w:sz="6" w:space="0" w:color="000000"/>
            </w:tcBorders>
            <w:shd w:val="clear" w:color="auto" w:fill="F8F9FA"/>
            <w:tcMar>
              <w:top w:w="0" w:type="dxa"/>
              <w:left w:w="40" w:type="dxa"/>
              <w:bottom w:w="0" w:type="dxa"/>
              <w:right w:w="40" w:type="dxa"/>
            </w:tcMar>
            <w:vAlign w:val="center"/>
          </w:tcPr>
          <w:p w14:paraId="00002220" w14:textId="77777777" w:rsidR="00DF13D0" w:rsidRDefault="00DF13D0" w:rsidP="00DF13D0">
            <w:pPr>
              <w:spacing w:after="0" w:line="240" w:lineRule="auto"/>
              <w:rPr>
                <w:sz w:val="16"/>
                <w:szCs w:val="16"/>
              </w:rPr>
            </w:pPr>
          </w:p>
        </w:tc>
        <w:tc>
          <w:tcPr>
            <w:tcW w:w="810" w:type="dxa"/>
            <w:tcBorders>
              <w:top w:val="single" w:sz="6" w:space="0" w:color="000000"/>
              <w:left w:val="single" w:sz="6" w:space="0" w:color="000000"/>
              <w:bottom w:val="single" w:sz="6" w:space="0" w:color="000000"/>
              <w:right w:val="single" w:sz="6" w:space="0" w:color="000000"/>
            </w:tcBorders>
            <w:shd w:val="clear" w:color="auto" w:fill="F8F9FA"/>
            <w:tcMar>
              <w:top w:w="0" w:type="dxa"/>
              <w:left w:w="40" w:type="dxa"/>
              <w:bottom w:w="0" w:type="dxa"/>
              <w:right w:w="40" w:type="dxa"/>
            </w:tcMar>
            <w:vAlign w:val="center"/>
          </w:tcPr>
          <w:p w14:paraId="00002221" w14:textId="77777777" w:rsidR="00DF13D0" w:rsidRDefault="00DF13D0" w:rsidP="00DF13D0">
            <w:pPr>
              <w:spacing w:after="0" w:line="240" w:lineRule="auto"/>
              <w:rPr>
                <w:sz w:val="16"/>
                <w:szCs w:val="16"/>
              </w:rPr>
            </w:pPr>
          </w:p>
        </w:tc>
        <w:tc>
          <w:tcPr>
            <w:tcW w:w="780" w:type="dxa"/>
            <w:tcBorders>
              <w:top w:val="single" w:sz="6" w:space="0" w:color="000000"/>
              <w:left w:val="single" w:sz="6" w:space="0" w:color="000000"/>
              <w:bottom w:val="single" w:sz="6" w:space="0" w:color="000000"/>
              <w:right w:val="single" w:sz="6" w:space="0" w:color="000000"/>
            </w:tcBorders>
            <w:shd w:val="clear" w:color="auto" w:fill="F8F9FA"/>
            <w:tcMar>
              <w:top w:w="0" w:type="dxa"/>
              <w:left w:w="40" w:type="dxa"/>
              <w:bottom w:w="0" w:type="dxa"/>
              <w:right w:w="40" w:type="dxa"/>
            </w:tcMar>
            <w:vAlign w:val="center"/>
          </w:tcPr>
          <w:p w14:paraId="00002222" w14:textId="77777777" w:rsidR="00DF13D0" w:rsidRDefault="00DF13D0" w:rsidP="00DF13D0">
            <w:pPr>
              <w:spacing w:after="0" w:line="240" w:lineRule="auto"/>
              <w:jc w:val="center"/>
              <w:rPr>
                <w:sz w:val="16"/>
                <w:szCs w:val="16"/>
              </w:rPr>
            </w:pPr>
            <w:r>
              <w:rPr>
                <w:sz w:val="16"/>
                <w:szCs w:val="16"/>
              </w:rPr>
              <w:t>1200</w:t>
            </w:r>
          </w:p>
        </w:tc>
        <w:tc>
          <w:tcPr>
            <w:tcW w:w="810" w:type="dxa"/>
            <w:tcBorders>
              <w:top w:val="single" w:sz="6" w:space="0" w:color="000000"/>
              <w:left w:val="single" w:sz="6" w:space="0" w:color="000000"/>
              <w:bottom w:val="single" w:sz="6" w:space="0" w:color="000000"/>
              <w:right w:val="single" w:sz="6" w:space="0" w:color="000000"/>
            </w:tcBorders>
            <w:shd w:val="clear" w:color="auto" w:fill="F8F9FA"/>
            <w:tcMar>
              <w:top w:w="0" w:type="dxa"/>
              <w:left w:w="40" w:type="dxa"/>
              <w:bottom w:w="0" w:type="dxa"/>
              <w:right w:w="40" w:type="dxa"/>
            </w:tcMar>
            <w:vAlign w:val="center"/>
          </w:tcPr>
          <w:p w14:paraId="00002223" w14:textId="77777777" w:rsidR="00DF13D0" w:rsidRDefault="00DF13D0" w:rsidP="00DF13D0">
            <w:pPr>
              <w:spacing w:after="0" w:line="240" w:lineRule="auto"/>
              <w:jc w:val="center"/>
              <w:rPr>
                <w:sz w:val="16"/>
                <w:szCs w:val="16"/>
              </w:rPr>
            </w:pPr>
            <w:r>
              <w:rPr>
                <w:sz w:val="16"/>
                <w:szCs w:val="16"/>
              </w:rPr>
              <w:t>1200</w:t>
            </w:r>
          </w:p>
        </w:tc>
        <w:tc>
          <w:tcPr>
            <w:tcW w:w="765" w:type="dxa"/>
            <w:tcBorders>
              <w:top w:val="single" w:sz="6" w:space="0" w:color="000000"/>
              <w:left w:val="single" w:sz="6" w:space="0" w:color="000000"/>
              <w:bottom w:val="single" w:sz="6" w:space="0" w:color="000000"/>
              <w:right w:val="single" w:sz="6" w:space="0" w:color="000000"/>
            </w:tcBorders>
            <w:shd w:val="clear" w:color="auto" w:fill="F8F9FA"/>
            <w:tcMar>
              <w:top w:w="0" w:type="dxa"/>
              <w:left w:w="40" w:type="dxa"/>
              <w:bottom w:w="0" w:type="dxa"/>
              <w:right w:w="40" w:type="dxa"/>
            </w:tcMar>
            <w:vAlign w:val="center"/>
          </w:tcPr>
          <w:p w14:paraId="00002224" w14:textId="77777777" w:rsidR="00DF13D0" w:rsidRDefault="00DF13D0" w:rsidP="00DF13D0">
            <w:pPr>
              <w:spacing w:after="0" w:line="240" w:lineRule="auto"/>
              <w:jc w:val="center"/>
              <w:rPr>
                <w:sz w:val="16"/>
                <w:szCs w:val="16"/>
              </w:rPr>
            </w:pPr>
            <w:r>
              <w:rPr>
                <w:sz w:val="16"/>
                <w:szCs w:val="16"/>
              </w:rPr>
              <w:t>1200</w:t>
            </w:r>
          </w:p>
        </w:tc>
        <w:tc>
          <w:tcPr>
            <w:tcW w:w="795" w:type="dxa"/>
            <w:tcBorders>
              <w:top w:val="single" w:sz="6" w:space="0" w:color="000000"/>
              <w:left w:val="single" w:sz="6" w:space="0" w:color="000000"/>
              <w:bottom w:val="single" w:sz="6" w:space="0" w:color="000000"/>
              <w:right w:val="single" w:sz="6" w:space="0" w:color="000000"/>
            </w:tcBorders>
            <w:shd w:val="clear" w:color="auto" w:fill="F8F9FA"/>
            <w:tcMar>
              <w:top w:w="0" w:type="dxa"/>
              <w:left w:w="40" w:type="dxa"/>
              <w:bottom w:w="0" w:type="dxa"/>
              <w:right w:w="40" w:type="dxa"/>
            </w:tcMar>
            <w:vAlign w:val="center"/>
          </w:tcPr>
          <w:p w14:paraId="00002225" w14:textId="77777777" w:rsidR="00DF13D0" w:rsidRDefault="00DF13D0" w:rsidP="00DF13D0">
            <w:pPr>
              <w:spacing w:after="0" w:line="240" w:lineRule="auto"/>
              <w:jc w:val="center"/>
              <w:rPr>
                <w:sz w:val="16"/>
                <w:szCs w:val="16"/>
              </w:rPr>
            </w:pPr>
            <w:r>
              <w:rPr>
                <w:sz w:val="16"/>
                <w:szCs w:val="16"/>
              </w:rPr>
              <w:t>1200</w:t>
            </w:r>
          </w:p>
        </w:tc>
        <w:tc>
          <w:tcPr>
            <w:tcW w:w="100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2226" w14:textId="77777777" w:rsidR="00DF13D0" w:rsidRDefault="00DF13D0" w:rsidP="00DF13D0">
            <w:pPr>
              <w:spacing w:after="0" w:line="240" w:lineRule="auto"/>
              <w:jc w:val="center"/>
              <w:rPr>
                <w:sz w:val="16"/>
                <w:szCs w:val="16"/>
              </w:rPr>
            </w:pPr>
            <w:r>
              <w:rPr>
                <w:sz w:val="16"/>
                <w:szCs w:val="16"/>
              </w:rPr>
              <w:t>4800</w:t>
            </w:r>
          </w:p>
        </w:tc>
      </w:tr>
      <w:tr w:rsidR="00DF13D0" w14:paraId="41CD3442" w14:textId="77777777">
        <w:trPr>
          <w:trHeight w:val="283"/>
        </w:trPr>
        <w:tc>
          <w:tcPr>
            <w:tcW w:w="585" w:type="dxa"/>
            <w:vMerge/>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00002227" w14:textId="77777777" w:rsidR="00DF13D0" w:rsidRDefault="00DF13D0" w:rsidP="00DF13D0">
            <w:pPr>
              <w:spacing w:after="0" w:line="240" w:lineRule="auto"/>
              <w:rPr>
                <w:rFonts w:ascii="Calibri" w:eastAsia="Calibri" w:hAnsi="Calibri" w:cs="Calibri"/>
                <w:sz w:val="22"/>
                <w:szCs w:val="22"/>
              </w:rPr>
            </w:pPr>
          </w:p>
        </w:tc>
        <w:tc>
          <w:tcPr>
            <w:tcW w:w="1860" w:type="dxa"/>
            <w:vMerge/>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00002228" w14:textId="77777777" w:rsidR="00DF13D0" w:rsidRDefault="00DF13D0" w:rsidP="00DF13D0">
            <w:pPr>
              <w:spacing w:after="0" w:line="240" w:lineRule="auto"/>
              <w:rPr>
                <w:rFonts w:ascii="Calibri" w:eastAsia="Calibri" w:hAnsi="Calibri" w:cs="Calibri"/>
                <w:sz w:val="22"/>
                <w:szCs w:val="22"/>
              </w:rPr>
            </w:pPr>
          </w:p>
        </w:tc>
        <w:tc>
          <w:tcPr>
            <w:tcW w:w="855" w:type="dxa"/>
            <w:tcBorders>
              <w:top w:val="single" w:sz="6" w:space="0" w:color="000000"/>
              <w:left w:val="single" w:sz="6" w:space="0" w:color="000000"/>
              <w:bottom w:val="single" w:sz="6" w:space="0" w:color="000000"/>
              <w:right w:val="single" w:sz="6" w:space="0" w:color="000000"/>
            </w:tcBorders>
            <w:shd w:val="clear" w:color="auto" w:fill="F8F9FA"/>
            <w:tcMar>
              <w:top w:w="0" w:type="dxa"/>
              <w:left w:w="40" w:type="dxa"/>
              <w:bottom w:w="0" w:type="dxa"/>
              <w:right w:w="40" w:type="dxa"/>
            </w:tcMar>
            <w:vAlign w:val="center"/>
          </w:tcPr>
          <w:p w14:paraId="00002229" w14:textId="77777777" w:rsidR="00DF13D0" w:rsidRDefault="00DF13D0" w:rsidP="00DF13D0">
            <w:pPr>
              <w:spacing w:after="0" w:line="240" w:lineRule="auto"/>
              <w:jc w:val="center"/>
              <w:rPr>
                <w:sz w:val="16"/>
                <w:szCs w:val="16"/>
              </w:rPr>
            </w:pPr>
            <w:r>
              <w:rPr>
                <w:sz w:val="16"/>
                <w:szCs w:val="16"/>
              </w:rPr>
              <w:t>ГК</w:t>
            </w:r>
          </w:p>
        </w:tc>
        <w:tc>
          <w:tcPr>
            <w:tcW w:w="660" w:type="dxa"/>
            <w:tcBorders>
              <w:top w:val="single" w:sz="6" w:space="0" w:color="000000"/>
              <w:left w:val="single" w:sz="6" w:space="0" w:color="000000"/>
              <w:bottom w:val="single" w:sz="6" w:space="0" w:color="000000"/>
              <w:right w:val="single" w:sz="6" w:space="0" w:color="000000"/>
            </w:tcBorders>
            <w:shd w:val="clear" w:color="auto" w:fill="F8F9FA"/>
            <w:tcMar>
              <w:top w:w="0" w:type="dxa"/>
              <w:left w:w="40" w:type="dxa"/>
              <w:bottom w:w="0" w:type="dxa"/>
              <w:right w:w="40" w:type="dxa"/>
            </w:tcMar>
            <w:vAlign w:val="center"/>
          </w:tcPr>
          <w:p w14:paraId="0000222A" w14:textId="77777777" w:rsidR="00DF13D0" w:rsidRDefault="00DF13D0" w:rsidP="00DF13D0">
            <w:pPr>
              <w:spacing w:after="0" w:line="240" w:lineRule="auto"/>
              <w:rPr>
                <w:sz w:val="16"/>
                <w:szCs w:val="16"/>
              </w:rPr>
            </w:pPr>
          </w:p>
        </w:tc>
        <w:tc>
          <w:tcPr>
            <w:tcW w:w="705" w:type="dxa"/>
            <w:tcBorders>
              <w:top w:val="single" w:sz="6" w:space="0" w:color="000000"/>
              <w:left w:val="single" w:sz="6" w:space="0" w:color="000000"/>
              <w:bottom w:val="single" w:sz="6" w:space="0" w:color="000000"/>
              <w:right w:val="single" w:sz="6" w:space="0" w:color="000000"/>
            </w:tcBorders>
            <w:shd w:val="clear" w:color="auto" w:fill="F8F9FA"/>
            <w:tcMar>
              <w:top w:w="0" w:type="dxa"/>
              <w:left w:w="40" w:type="dxa"/>
              <w:bottom w:w="0" w:type="dxa"/>
              <w:right w:w="40" w:type="dxa"/>
            </w:tcMar>
            <w:vAlign w:val="center"/>
          </w:tcPr>
          <w:p w14:paraId="0000222B" w14:textId="77777777" w:rsidR="00DF13D0" w:rsidRDefault="00DF13D0" w:rsidP="00DF13D0">
            <w:pPr>
              <w:spacing w:after="0" w:line="240" w:lineRule="auto"/>
              <w:rPr>
                <w:sz w:val="16"/>
                <w:szCs w:val="16"/>
              </w:rPr>
            </w:pPr>
          </w:p>
        </w:tc>
        <w:tc>
          <w:tcPr>
            <w:tcW w:w="810" w:type="dxa"/>
            <w:tcBorders>
              <w:top w:val="single" w:sz="6" w:space="0" w:color="000000"/>
              <w:left w:val="single" w:sz="6" w:space="0" w:color="000000"/>
              <w:bottom w:val="single" w:sz="6" w:space="0" w:color="000000"/>
              <w:right w:val="single" w:sz="6" w:space="0" w:color="000000"/>
            </w:tcBorders>
            <w:shd w:val="clear" w:color="auto" w:fill="F8F9FA"/>
            <w:tcMar>
              <w:top w:w="0" w:type="dxa"/>
              <w:left w:w="40" w:type="dxa"/>
              <w:bottom w:w="0" w:type="dxa"/>
              <w:right w:w="40" w:type="dxa"/>
            </w:tcMar>
            <w:vAlign w:val="center"/>
          </w:tcPr>
          <w:p w14:paraId="0000222C" w14:textId="77777777" w:rsidR="00DF13D0" w:rsidRDefault="00DF13D0" w:rsidP="00DF13D0">
            <w:pPr>
              <w:spacing w:after="0" w:line="240" w:lineRule="auto"/>
              <w:rPr>
                <w:sz w:val="16"/>
                <w:szCs w:val="16"/>
              </w:rPr>
            </w:pPr>
          </w:p>
        </w:tc>
        <w:tc>
          <w:tcPr>
            <w:tcW w:w="780" w:type="dxa"/>
            <w:tcBorders>
              <w:top w:val="single" w:sz="6" w:space="0" w:color="000000"/>
              <w:left w:val="single" w:sz="6" w:space="0" w:color="000000"/>
              <w:bottom w:val="single" w:sz="6" w:space="0" w:color="000000"/>
              <w:right w:val="single" w:sz="6" w:space="0" w:color="000000"/>
            </w:tcBorders>
            <w:shd w:val="clear" w:color="auto" w:fill="F8F9FA"/>
            <w:tcMar>
              <w:top w:w="0" w:type="dxa"/>
              <w:left w:w="40" w:type="dxa"/>
              <w:bottom w:w="0" w:type="dxa"/>
              <w:right w:w="40" w:type="dxa"/>
            </w:tcMar>
            <w:vAlign w:val="center"/>
          </w:tcPr>
          <w:p w14:paraId="0000222D" w14:textId="77777777" w:rsidR="00DF13D0" w:rsidRDefault="00DF13D0" w:rsidP="00DF13D0">
            <w:pPr>
              <w:spacing w:after="0" w:line="240" w:lineRule="auto"/>
              <w:jc w:val="center"/>
              <w:rPr>
                <w:sz w:val="16"/>
                <w:szCs w:val="16"/>
              </w:rPr>
            </w:pPr>
            <w:r>
              <w:rPr>
                <w:sz w:val="16"/>
                <w:szCs w:val="16"/>
              </w:rPr>
              <w:t>2800</w:t>
            </w:r>
          </w:p>
        </w:tc>
        <w:tc>
          <w:tcPr>
            <w:tcW w:w="810" w:type="dxa"/>
            <w:tcBorders>
              <w:top w:val="single" w:sz="6" w:space="0" w:color="000000"/>
              <w:left w:val="single" w:sz="6" w:space="0" w:color="000000"/>
              <w:bottom w:val="single" w:sz="6" w:space="0" w:color="000000"/>
              <w:right w:val="single" w:sz="6" w:space="0" w:color="000000"/>
            </w:tcBorders>
            <w:shd w:val="clear" w:color="auto" w:fill="F8F9FA"/>
            <w:tcMar>
              <w:top w:w="0" w:type="dxa"/>
              <w:left w:w="40" w:type="dxa"/>
              <w:bottom w:w="0" w:type="dxa"/>
              <w:right w:w="40" w:type="dxa"/>
            </w:tcMar>
            <w:vAlign w:val="center"/>
          </w:tcPr>
          <w:p w14:paraId="0000222E" w14:textId="77777777" w:rsidR="00DF13D0" w:rsidRDefault="00DF13D0" w:rsidP="00DF13D0">
            <w:pPr>
              <w:spacing w:after="0" w:line="240" w:lineRule="auto"/>
              <w:jc w:val="center"/>
              <w:rPr>
                <w:sz w:val="16"/>
                <w:szCs w:val="16"/>
              </w:rPr>
            </w:pPr>
            <w:r>
              <w:rPr>
                <w:sz w:val="16"/>
                <w:szCs w:val="16"/>
              </w:rPr>
              <w:t>2800</w:t>
            </w:r>
          </w:p>
        </w:tc>
        <w:tc>
          <w:tcPr>
            <w:tcW w:w="765" w:type="dxa"/>
            <w:tcBorders>
              <w:top w:val="single" w:sz="6" w:space="0" w:color="000000"/>
              <w:left w:val="single" w:sz="6" w:space="0" w:color="000000"/>
              <w:bottom w:val="single" w:sz="6" w:space="0" w:color="000000"/>
              <w:right w:val="single" w:sz="6" w:space="0" w:color="000000"/>
            </w:tcBorders>
            <w:shd w:val="clear" w:color="auto" w:fill="F8F9FA"/>
            <w:tcMar>
              <w:top w:w="0" w:type="dxa"/>
              <w:left w:w="40" w:type="dxa"/>
              <w:bottom w:w="0" w:type="dxa"/>
              <w:right w:w="40" w:type="dxa"/>
            </w:tcMar>
            <w:vAlign w:val="center"/>
          </w:tcPr>
          <w:p w14:paraId="0000222F" w14:textId="77777777" w:rsidR="00DF13D0" w:rsidRDefault="00DF13D0" w:rsidP="00DF13D0">
            <w:pPr>
              <w:spacing w:after="0" w:line="240" w:lineRule="auto"/>
              <w:jc w:val="center"/>
              <w:rPr>
                <w:sz w:val="16"/>
                <w:szCs w:val="16"/>
              </w:rPr>
            </w:pPr>
            <w:r>
              <w:rPr>
                <w:sz w:val="16"/>
                <w:szCs w:val="16"/>
              </w:rPr>
              <w:t>2800</w:t>
            </w:r>
          </w:p>
        </w:tc>
        <w:tc>
          <w:tcPr>
            <w:tcW w:w="795" w:type="dxa"/>
            <w:tcBorders>
              <w:top w:val="single" w:sz="6" w:space="0" w:color="000000"/>
              <w:left w:val="single" w:sz="6" w:space="0" w:color="000000"/>
              <w:bottom w:val="single" w:sz="6" w:space="0" w:color="000000"/>
              <w:right w:val="single" w:sz="6" w:space="0" w:color="000000"/>
            </w:tcBorders>
            <w:shd w:val="clear" w:color="auto" w:fill="F8F9FA"/>
            <w:tcMar>
              <w:top w:w="0" w:type="dxa"/>
              <w:left w:w="40" w:type="dxa"/>
              <w:bottom w:w="0" w:type="dxa"/>
              <w:right w:w="40" w:type="dxa"/>
            </w:tcMar>
            <w:vAlign w:val="center"/>
          </w:tcPr>
          <w:p w14:paraId="00002230" w14:textId="77777777" w:rsidR="00DF13D0" w:rsidRDefault="00DF13D0" w:rsidP="00DF13D0">
            <w:pPr>
              <w:spacing w:after="0" w:line="240" w:lineRule="auto"/>
              <w:jc w:val="center"/>
              <w:rPr>
                <w:sz w:val="16"/>
                <w:szCs w:val="16"/>
              </w:rPr>
            </w:pPr>
            <w:r>
              <w:rPr>
                <w:sz w:val="16"/>
                <w:szCs w:val="16"/>
              </w:rPr>
              <w:t>2800</w:t>
            </w:r>
          </w:p>
        </w:tc>
        <w:tc>
          <w:tcPr>
            <w:tcW w:w="100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2231" w14:textId="77777777" w:rsidR="00DF13D0" w:rsidRDefault="00DF13D0" w:rsidP="00DF13D0">
            <w:pPr>
              <w:spacing w:after="0" w:line="240" w:lineRule="auto"/>
              <w:jc w:val="center"/>
              <w:rPr>
                <w:sz w:val="16"/>
                <w:szCs w:val="16"/>
              </w:rPr>
            </w:pPr>
            <w:r>
              <w:rPr>
                <w:sz w:val="16"/>
                <w:szCs w:val="16"/>
              </w:rPr>
              <w:t>11200</w:t>
            </w:r>
          </w:p>
        </w:tc>
      </w:tr>
      <w:tr w:rsidR="00DF13D0" w14:paraId="785AAA81" w14:textId="77777777" w:rsidTr="00AE504C">
        <w:trPr>
          <w:trHeight w:val="20"/>
        </w:trPr>
        <w:tc>
          <w:tcPr>
            <w:tcW w:w="585" w:type="dxa"/>
            <w:vMerge/>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00002232" w14:textId="77777777" w:rsidR="00DF13D0" w:rsidRDefault="00DF13D0" w:rsidP="00DF13D0">
            <w:pPr>
              <w:spacing w:after="0" w:line="240" w:lineRule="auto"/>
              <w:rPr>
                <w:rFonts w:ascii="Calibri" w:eastAsia="Calibri" w:hAnsi="Calibri" w:cs="Calibri"/>
                <w:sz w:val="22"/>
                <w:szCs w:val="22"/>
              </w:rPr>
            </w:pPr>
          </w:p>
        </w:tc>
        <w:tc>
          <w:tcPr>
            <w:tcW w:w="1860" w:type="dxa"/>
            <w:vMerge/>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vAlign w:val="center"/>
          </w:tcPr>
          <w:p w14:paraId="00002233" w14:textId="77777777" w:rsidR="00DF13D0" w:rsidRDefault="00DF13D0" w:rsidP="00DF13D0">
            <w:pPr>
              <w:spacing w:after="0" w:line="240" w:lineRule="auto"/>
              <w:rPr>
                <w:rFonts w:ascii="Calibri" w:eastAsia="Calibri" w:hAnsi="Calibri" w:cs="Calibri"/>
                <w:sz w:val="22"/>
                <w:szCs w:val="22"/>
              </w:rPr>
            </w:pPr>
          </w:p>
        </w:tc>
        <w:tc>
          <w:tcPr>
            <w:tcW w:w="855" w:type="dxa"/>
            <w:tcBorders>
              <w:top w:val="single" w:sz="6" w:space="0" w:color="000000"/>
              <w:left w:val="single" w:sz="6" w:space="0" w:color="000000"/>
              <w:bottom w:val="single" w:sz="6" w:space="0" w:color="000000"/>
              <w:right w:val="single" w:sz="6" w:space="0" w:color="000000"/>
            </w:tcBorders>
            <w:shd w:val="clear" w:color="auto" w:fill="F8F9FA"/>
            <w:tcMar>
              <w:top w:w="0" w:type="dxa"/>
              <w:left w:w="40" w:type="dxa"/>
              <w:bottom w:w="0" w:type="dxa"/>
              <w:right w:w="40" w:type="dxa"/>
            </w:tcMar>
            <w:vAlign w:val="center"/>
          </w:tcPr>
          <w:p w14:paraId="00002234" w14:textId="77777777" w:rsidR="00DF13D0" w:rsidRDefault="00DF13D0" w:rsidP="00DF13D0">
            <w:pPr>
              <w:spacing w:after="0" w:line="240" w:lineRule="auto"/>
              <w:rPr>
                <w:sz w:val="16"/>
                <w:szCs w:val="16"/>
              </w:rPr>
            </w:pPr>
          </w:p>
        </w:tc>
        <w:tc>
          <w:tcPr>
            <w:tcW w:w="660" w:type="dxa"/>
            <w:tcBorders>
              <w:top w:val="single" w:sz="6" w:space="0" w:color="000000"/>
              <w:left w:val="single" w:sz="6" w:space="0" w:color="000000"/>
              <w:bottom w:val="single" w:sz="6" w:space="0" w:color="000000"/>
              <w:right w:val="single" w:sz="6" w:space="0" w:color="000000"/>
            </w:tcBorders>
            <w:shd w:val="clear" w:color="auto" w:fill="F8F9FA"/>
            <w:tcMar>
              <w:top w:w="0" w:type="dxa"/>
              <w:left w:w="40" w:type="dxa"/>
              <w:bottom w:w="0" w:type="dxa"/>
              <w:right w:w="40" w:type="dxa"/>
            </w:tcMar>
            <w:vAlign w:val="center"/>
          </w:tcPr>
          <w:p w14:paraId="00002235" w14:textId="77777777" w:rsidR="00DF13D0" w:rsidRDefault="00DF13D0" w:rsidP="00DF13D0">
            <w:pPr>
              <w:spacing w:after="0" w:line="240" w:lineRule="auto"/>
              <w:rPr>
                <w:sz w:val="16"/>
                <w:szCs w:val="16"/>
              </w:rPr>
            </w:pPr>
          </w:p>
        </w:tc>
        <w:tc>
          <w:tcPr>
            <w:tcW w:w="705" w:type="dxa"/>
            <w:tcBorders>
              <w:top w:val="single" w:sz="6" w:space="0" w:color="000000"/>
              <w:left w:val="single" w:sz="6" w:space="0" w:color="000000"/>
              <w:bottom w:val="single" w:sz="6" w:space="0" w:color="000000"/>
              <w:right w:val="single" w:sz="6" w:space="0" w:color="000000"/>
            </w:tcBorders>
            <w:shd w:val="clear" w:color="auto" w:fill="F8F9FA"/>
            <w:tcMar>
              <w:top w:w="0" w:type="dxa"/>
              <w:left w:w="40" w:type="dxa"/>
              <w:bottom w:w="0" w:type="dxa"/>
              <w:right w:w="40" w:type="dxa"/>
            </w:tcMar>
            <w:vAlign w:val="center"/>
          </w:tcPr>
          <w:p w14:paraId="00002236" w14:textId="77777777" w:rsidR="00DF13D0" w:rsidRDefault="00DF13D0" w:rsidP="00DF13D0">
            <w:pPr>
              <w:spacing w:after="0" w:line="240" w:lineRule="auto"/>
              <w:rPr>
                <w:sz w:val="16"/>
                <w:szCs w:val="16"/>
              </w:rPr>
            </w:pPr>
          </w:p>
        </w:tc>
        <w:tc>
          <w:tcPr>
            <w:tcW w:w="810" w:type="dxa"/>
            <w:tcBorders>
              <w:top w:val="single" w:sz="6" w:space="0" w:color="000000"/>
              <w:left w:val="single" w:sz="6" w:space="0" w:color="000000"/>
              <w:bottom w:val="single" w:sz="6" w:space="0" w:color="000000"/>
              <w:right w:val="single" w:sz="6" w:space="0" w:color="000000"/>
            </w:tcBorders>
            <w:shd w:val="clear" w:color="auto" w:fill="F8F9FA"/>
            <w:tcMar>
              <w:top w:w="0" w:type="dxa"/>
              <w:left w:w="40" w:type="dxa"/>
              <w:bottom w:w="0" w:type="dxa"/>
              <w:right w:w="40" w:type="dxa"/>
            </w:tcMar>
            <w:vAlign w:val="center"/>
          </w:tcPr>
          <w:p w14:paraId="00002237" w14:textId="77777777" w:rsidR="00DF13D0" w:rsidRDefault="00DF13D0" w:rsidP="00DF13D0">
            <w:pPr>
              <w:spacing w:after="0" w:line="240" w:lineRule="auto"/>
              <w:rPr>
                <w:sz w:val="16"/>
                <w:szCs w:val="16"/>
              </w:rPr>
            </w:pPr>
          </w:p>
        </w:tc>
        <w:tc>
          <w:tcPr>
            <w:tcW w:w="780" w:type="dxa"/>
            <w:tcBorders>
              <w:top w:val="single" w:sz="6" w:space="0" w:color="000000"/>
              <w:left w:val="single" w:sz="6" w:space="0" w:color="000000"/>
              <w:bottom w:val="single" w:sz="6" w:space="0" w:color="000000"/>
              <w:right w:val="single" w:sz="6" w:space="0" w:color="000000"/>
            </w:tcBorders>
            <w:shd w:val="clear" w:color="auto" w:fill="F8F9FA"/>
            <w:tcMar>
              <w:top w:w="0" w:type="dxa"/>
              <w:left w:w="40" w:type="dxa"/>
              <w:bottom w:w="0" w:type="dxa"/>
              <w:right w:w="40" w:type="dxa"/>
            </w:tcMar>
            <w:vAlign w:val="center"/>
          </w:tcPr>
          <w:p w14:paraId="00002238" w14:textId="77777777" w:rsidR="00DF13D0" w:rsidRDefault="00DF13D0" w:rsidP="00DF13D0">
            <w:pPr>
              <w:spacing w:after="0" w:line="240" w:lineRule="auto"/>
              <w:rPr>
                <w:sz w:val="16"/>
                <w:szCs w:val="16"/>
              </w:rPr>
            </w:pPr>
          </w:p>
        </w:tc>
        <w:tc>
          <w:tcPr>
            <w:tcW w:w="810" w:type="dxa"/>
            <w:tcBorders>
              <w:top w:val="single" w:sz="6" w:space="0" w:color="000000"/>
              <w:left w:val="single" w:sz="6" w:space="0" w:color="000000"/>
              <w:bottom w:val="single" w:sz="6" w:space="0" w:color="000000"/>
              <w:right w:val="single" w:sz="6" w:space="0" w:color="000000"/>
            </w:tcBorders>
            <w:shd w:val="clear" w:color="auto" w:fill="F8F9FA"/>
            <w:tcMar>
              <w:top w:w="0" w:type="dxa"/>
              <w:left w:w="40" w:type="dxa"/>
              <w:bottom w:w="0" w:type="dxa"/>
              <w:right w:w="40" w:type="dxa"/>
            </w:tcMar>
            <w:vAlign w:val="center"/>
          </w:tcPr>
          <w:p w14:paraId="00002239" w14:textId="77777777" w:rsidR="00DF13D0" w:rsidRDefault="00DF13D0" w:rsidP="00DF13D0">
            <w:pPr>
              <w:spacing w:after="0" w:line="240" w:lineRule="auto"/>
              <w:rPr>
                <w:sz w:val="16"/>
                <w:szCs w:val="16"/>
              </w:rPr>
            </w:pPr>
          </w:p>
        </w:tc>
        <w:tc>
          <w:tcPr>
            <w:tcW w:w="765" w:type="dxa"/>
            <w:tcBorders>
              <w:top w:val="single" w:sz="6" w:space="0" w:color="000000"/>
              <w:left w:val="single" w:sz="6" w:space="0" w:color="000000"/>
              <w:bottom w:val="single" w:sz="6" w:space="0" w:color="000000"/>
              <w:right w:val="single" w:sz="6" w:space="0" w:color="000000"/>
            </w:tcBorders>
            <w:shd w:val="clear" w:color="auto" w:fill="F8F9FA"/>
            <w:tcMar>
              <w:top w:w="0" w:type="dxa"/>
              <w:left w:w="40" w:type="dxa"/>
              <w:bottom w:w="0" w:type="dxa"/>
              <w:right w:w="40" w:type="dxa"/>
            </w:tcMar>
            <w:vAlign w:val="center"/>
          </w:tcPr>
          <w:p w14:paraId="0000223A" w14:textId="77777777" w:rsidR="00DF13D0" w:rsidRDefault="00DF13D0" w:rsidP="00DF13D0">
            <w:pPr>
              <w:spacing w:after="0" w:line="240" w:lineRule="auto"/>
              <w:rPr>
                <w:sz w:val="16"/>
                <w:szCs w:val="16"/>
              </w:rPr>
            </w:pPr>
          </w:p>
        </w:tc>
        <w:tc>
          <w:tcPr>
            <w:tcW w:w="795" w:type="dxa"/>
            <w:tcBorders>
              <w:top w:val="single" w:sz="6" w:space="0" w:color="000000"/>
              <w:left w:val="single" w:sz="6" w:space="0" w:color="000000"/>
              <w:bottom w:val="single" w:sz="6" w:space="0" w:color="000000"/>
              <w:right w:val="single" w:sz="6" w:space="0" w:color="000000"/>
            </w:tcBorders>
            <w:shd w:val="clear" w:color="auto" w:fill="F8F9FA"/>
            <w:tcMar>
              <w:top w:w="0" w:type="dxa"/>
              <w:left w:w="40" w:type="dxa"/>
              <w:bottom w:w="0" w:type="dxa"/>
              <w:right w:w="40" w:type="dxa"/>
            </w:tcMar>
            <w:vAlign w:val="center"/>
          </w:tcPr>
          <w:p w14:paraId="0000223B" w14:textId="77777777" w:rsidR="00DF13D0" w:rsidRDefault="00DF13D0" w:rsidP="00DF13D0">
            <w:pPr>
              <w:spacing w:after="0" w:line="240" w:lineRule="auto"/>
              <w:rPr>
                <w:sz w:val="16"/>
                <w:szCs w:val="16"/>
              </w:rPr>
            </w:pPr>
          </w:p>
        </w:tc>
        <w:tc>
          <w:tcPr>
            <w:tcW w:w="100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223C" w14:textId="77777777" w:rsidR="00DF13D0" w:rsidRDefault="00DF13D0" w:rsidP="00DF13D0">
            <w:pPr>
              <w:spacing w:after="0" w:line="240" w:lineRule="auto"/>
              <w:rPr>
                <w:sz w:val="16"/>
                <w:szCs w:val="16"/>
              </w:rPr>
            </w:pPr>
          </w:p>
        </w:tc>
      </w:tr>
      <w:tr w:rsidR="00DF13D0" w14:paraId="494C1198" w14:textId="77777777">
        <w:trPr>
          <w:trHeight w:val="120"/>
        </w:trPr>
        <w:tc>
          <w:tcPr>
            <w:tcW w:w="8625" w:type="dxa"/>
            <w:gridSpan w:val="10"/>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223D" w14:textId="77777777" w:rsidR="00DF13D0" w:rsidRDefault="00DF13D0" w:rsidP="00DF13D0">
            <w:pPr>
              <w:spacing w:after="0" w:line="240" w:lineRule="auto"/>
              <w:jc w:val="right"/>
              <w:rPr>
                <w:sz w:val="16"/>
                <w:szCs w:val="16"/>
              </w:rPr>
            </w:pPr>
            <w:r>
              <w:rPr>
                <w:sz w:val="16"/>
                <w:szCs w:val="16"/>
              </w:rPr>
              <w:t>Всього</w:t>
            </w:r>
          </w:p>
        </w:tc>
        <w:tc>
          <w:tcPr>
            <w:tcW w:w="100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002247" w14:textId="77777777" w:rsidR="00DF13D0" w:rsidRDefault="00DF13D0" w:rsidP="00DF13D0">
            <w:pPr>
              <w:spacing w:after="0" w:line="240" w:lineRule="auto"/>
              <w:jc w:val="center"/>
              <w:rPr>
                <w:sz w:val="16"/>
                <w:szCs w:val="16"/>
              </w:rPr>
            </w:pPr>
            <w:r>
              <w:rPr>
                <w:sz w:val="16"/>
                <w:szCs w:val="16"/>
              </w:rPr>
              <w:t>164073</w:t>
            </w:r>
          </w:p>
        </w:tc>
      </w:tr>
      <w:tr w:rsidR="00DF13D0" w14:paraId="064BE271" w14:textId="77777777">
        <w:trPr>
          <w:trHeight w:val="180"/>
        </w:trPr>
        <w:tc>
          <w:tcPr>
            <w:tcW w:w="8625" w:type="dxa"/>
            <w:gridSpan w:val="10"/>
            <w:tcBorders>
              <w:top w:val="single" w:sz="6" w:space="0" w:color="000000"/>
              <w:left w:val="single" w:sz="6" w:space="0" w:color="000000"/>
              <w:bottom w:val="single" w:sz="6" w:space="0" w:color="000000"/>
              <w:right w:val="single" w:sz="6" w:space="0" w:color="000000"/>
            </w:tcBorders>
            <w:shd w:val="clear" w:color="auto" w:fill="B1D2FB"/>
            <w:tcMar>
              <w:top w:w="0" w:type="dxa"/>
              <w:left w:w="40" w:type="dxa"/>
              <w:bottom w:w="0" w:type="dxa"/>
              <w:right w:w="40" w:type="dxa"/>
            </w:tcMar>
            <w:vAlign w:val="bottom"/>
          </w:tcPr>
          <w:p w14:paraId="00002248" w14:textId="77777777" w:rsidR="00DF13D0" w:rsidRDefault="00DF13D0" w:rsidP="00DF13D0">
            <w:pPr>
              <w:spacing w:after="0" w:line="240" w:lineRule="auto"/>
              <w:jc w:val="right"/>
              <w:rPr>
                <w:b/>
                <w:sz w:val="16"/>
                <w:szCs w:val="16"/>
              </w:rPr>
            </w:pPr>
            <w:r>
              <w:rPr>
                <w:b/>
                <w:sz w:val="16"/>
                <w:szCs w:val="16"/>
              </w:rPr>
              <w:t>Всього по МЕП</w:t>
            </w:r>
          </w:p>
        </w:tc>
        <w:tc>
          <w:tcPr>
            <w:tcW w:w="1005" w:type="dxa"/>
            <w:tcBorders>
              <w:top w:val="single" w:sz="6" w:space="0" w:color="000000"/>
              <w:left w:val="single" w:sz="6" w:space="0" w:color="000000"/>
              <w:bottom w:val="single" w:sz="6" w:space="0" w:color="000000"/>
              <w:right w:val="single" w:sz="6" w:space="0" w:color="000000"/>
            </w:tcBorders>
            <w:shd w:val="clear" w:color="auto" w:fill="B1D2FB"/>
            <w:tcMar>
              <w:top w:w="0" w:type="dxa"/>
              <w:left w:w="40" w:type="dxa"/>
              <w:bottom w:w="0" w:type="dxa"/>
              <w:right w:w="40" w:type="dxa"/>
            </w:tcMar>
            <w:vAlign w:val="bottom"/>
          </w:tcPr>
          <w:p w14:paraId="00002252" w14:textId="77777777" w:rsidR="00DF13D0" w:rsidRDefault="00DF13D0" w:rsidP="00DF13D0">
            <w:pPr>
              <w:spacing w:after="0" w:line="240" w:lineRule="auto"/>
              <w:jc w:val="center"/>
              <w:rPr>
                <w:b/>
                <w:sz w:val="16"/>
                <w:szCs w:val="16"/>
              </w:rPr>
            </w:pPr>
            <w:r>
              <w:rPr>
                <w:b/>
                <w:sz w:val="16"/>
                <w:szCs w:val="16"/>
              </w:rPr>
              <w:t>5699255,9</w:t>
            </w:r>
          </w:p>
        </w:tc>
      </w:tr>
    </w:tbl>
    <w:p w14:paraId="00002253" w14:textId="77777777" w:rsidR="00B749D5" w:rsidRDefault="00B749D5">
      <w:pPr>
        <w:pStyle w:val="2"/>
        <w:keepLines/>
        <w:spacing w:before="0" w:line="240" w:lineRule="auto"/>
        <w:rPr>
          <w:sz w:val="20"/>
          <w:szCs w:val="20"/>
        </w:rPr>
      </w:pPr>
      <w:bookmarkStart w:id="89" w:name="_d9zzzrgfvjza" w:colFirst="0" w:colLast="0"/>
      <w:bookmarkEnd w:id="89"/>
    </w:p>
    <w:p w14:paraId="00002254" w14:textId="77777777" w:rsidR="00B749D5" w:rsidRDefault="003A6A8C">
      <w:pPr>
        <w:pStyle w:val="2"/>
        <w:keepLines/>
        <w:spacing w:before="0" w:line="240" w:lineRule="auto"/>
        <w:rPr>
          <w:sz w:val="20"/>
          <w:szCs w:val="20"/>
        </w:rPr>
      </w:pPr>
      <w:bookmarkStart w:id="90" w:name="_7pc74l7a5k9e" w:colFirst="0" w:colLast="0"/>
      <w:bookmarkEnd w:id="90"/>
      <w:r>
        <w:rPr>
          <w:sz w:val="20"/>
          <w:szCs w:val="20"/>
        </w:rPr>
        <w:t>5.3. ОРГАНІЗАЦІЙНА СХЕМА ВИКОНАННЯ МЕП</w:t>
      </w:r>
    </w:p>
    <w:p w14:paraId="00002255" w14:textId="77777777" w:rsidR="00B749D5" w:rsidRDefault="003A6A8C">
      <w:pPr>
        <w:spacing w:after="0" w:line="240" w:lineRule="auto"/>
        <w:ind w:firstLine="567"/>
        <w:rPr>
          <w:sz w:val="20"/>
          <w:szCs w:val="20"/>
        </w:rPr>
      </w:pPr>
      <w:r>
        <w:rPr>
          <w:sz w:val="20"/>
          <w:szCs w:val="20"/>
        </w:rPr>
        <w:t xml:space="preserve">Однією з базових умов реалізації заходів, передбачених Муніципальним енергетичним планом, є адаптація та оптимізація внутрішніх управлінських структур, забезпечення їх компетентними кадрами, а також визначення ключових структур, які повинні бути задіяні в процесі підготовки і впровадження МЕП. </w:t>
      </w:r>
    </w:p>
    <w:p w14:paraId="00002256" w14:textId="77777777" w:rsidR="00B749D5" w:rsidRDefault="003A6A8C">
      <w:pPr>
        <w:spacing w:after="0" w:line="240" w:lineRule="auto"/>
        <w:ind w:firstLine="567"/>
        <w:rPr>
          <w:sz w:val="20"/>
          <w:szCs w:val="20"/>
        </w:rPr>
      </w:pPr>
      <w:r>
        <w:rPr>
          <w:sz w:val="20"/>
          <w:szCs w:val="20"/>
        </w:rPr>
        <w:t>З метою координації дій всіх учасників місцевого енергетичного ринку, забезпечення</w:t>
      </w:r>
    </w:p>
    <w:p w14:paraId="00002257" w14:textId="77777777" w:rsidR="00B749D5" w:rsidRDefault="003A6A8C">
      <w:pPr>
        <w:spacing w:after="0" w:line="240" w:lineRule="auto"/>
        <w:rPr>
          <w:sz w:val="20"/>
          <w:szCs w:val="20"/>
        </w:rPr>
      </w:pPr>
      <w:r>
        <w:rPr>
          <w:sz w:val="20"/>
          <w:szCs w:val="20"/>
        </w:rPr>
        <w:t xml:space="preserve">сталого енергетичного розвитку громади рішенням  міської ради було створено робочу групу з розробки МЕП. </w:t>
      </w:r>
    </w:p>
    <w:p w14:paraId="00002258" w14:textId="77777777" w:rsidR="00B749D5" w:rsidRDefault="003A6A8C">
      <w:pPr>
        <w:spacing w:after="0" w:line="240" w:lineRule="auto"/>
        <w:ind w:left="1287" w:hanging="720"/>
        <w:rPr>
          <w:sz w:val="20"/>
          <w:szCs w:val="20"/>
        </w:rPr>
      </w:pPr>
      <w:r>
        <w:rPr>
          <w:sz w:val="20"/>
          <w:szCs w:val="20"/>
        </w:rPr>
        <w:t xml:space="preserve">У межах своєї компетенції робоча група: </w:t>
      </w:r>
    </w:p>
    <w:p w14:paraId="00002259" w14:textId="77777777" w:rsidR="00B749D5" w:rsidRDefault="003A6A8C">
      <w:pPr>
        <w:numPr>
          <w:ilvl w:val="0"/>
          <w:numId w:val="4"/>
        </w:numPr>
        <w:pBdr>
          <w:top w:val="nil"/>
          <w:left w:val="nil"/>
          <w:bottom w:val="nil"/>
          <w:right w:val="nil"/>
          <w:between w:val="nil"/>
        </w:pBdr>
        <w:tabs>
          <w:tab w:val="left" w:pos="142"/>
        </w:tabs>
        <w:spacing w:after="0" w:line="240" w:lineRule="auto"/>
        <w:ind w:left="567" w:hanging="141"/>
        <w:rPr>
          <w:color w:val="000000"/>
          <w:sz w:val="20"/>
          <w:szCs w:val="20"/>
        </w:rPr>
      </w:pPr>
      <w:r>
        <w:rPr>
          <w:color w:val="000000"/>
          <w:sz w:val="20"/>
          <w:szCs w:val="20"/>
        </w:rPr>
        <w:t xml:space="preserve">формує концепцію міської енергетичної політики; </w:t>
      </w:r>
    </w:p>
    <w:p w14:paraId="0000225A" w14:textId="77777777" w:rsidR="00B749D5" w:rsidRDefault="003A6A8C">
      <w:pPr>
        <w:numPr>
          <w:ilvl w:val="0"/>
          <w:numId w:val="4"/>
        </w:numPr>
        <w:pBdr>
          <w:top w:val="nil"/>
          <w:left w:val="nil"/>
          <w:bottom w:val="nil"/>
          <w:right w:val="nil"/>
          <w:between w:val="nil"/>
        </w:pBdr>
        <w:tabs>
          <w:tab w:val="left" w:pos="142"/>
        </w:tabs>
        <w:spacing w:after="0" w:line="240" w:lineRule="auto"/>
        <w:ind w:left="567" w:hanging="141"/>
        <w:rPr>
          <w:color w:val="000000"/>
          <w:sz w:val="20"/>
          <w:szCs w:val="20"/>
        </w:rPr>
      </w:pPr>
      <w:r>
        <w:rPr>
          <w:color w:val="000000"/>
          <w:sz w:val="20"/>
          <w:szCs w:val="20"/>
        </w:rPr>
        <w:t xml:space="preserve">розробляє та подає пропозиції щодо вдосконалення системи енергомоніторингу та енергоменеджменту; </w:t>
      </w:r>
    </w:p>
    <w:p w14:paraId="0000225B" w14:textId="77777777" w:rsidR="00B749D5" w:rsidRDefault="003A6A8C">
      <w:pPr>
        <w:numPr>
          <w:ilvl w:val="0"/>
          <w:numId w:val="4"/>
        </w:numPr>
        <w:pBdr>
          <w:top w:val="nil"/>
          <w:left w:val="nil"/>
          <w:bottom w:val="nil"/>
          <w:right w:val="nil"/>
          <w:between w:val="nil"/>
        </w:pBdr>
        <w:tabs>
          <w:tab w:val="left" w:pos="142"/>
        </w:tabs>
        <w:spacing w:after="0" w:line="240" w:lineRule="auto"/>
        <w:ind w:left="567" w:hanging="141"/>
        <w:rPr>
          <w:color w:val="000000"/>
          <w:sz w:val="20"/>
          <w:szCs w:val="20"/>
        </w:rPr>
      </w:pPr>
      <w:r>
        <w:rPr>
          <w:color w:val="000000"/>
          <w:sz w:val="20"/>
          <w:szCs w:val="20"/>
        </w:rPr>
        <w:t xml:space="preserve">подає запити та отримує необхідну інформацію щодо функціонування енергетичної сфери </w:t>
      </w:r>
      <w:r>
        <w:rPr>
          <w:sz w:val="20"/>
          <w:szCs w:val="20"/>
        </w:rPr>
        <w:t>громади</w:t>
      </w:r>
      <w:r>
        <w:rPr>
          <w:color w:val="000000"/>
          <w:sz w:val="20"/>
          <w:szCs w:val="20"/>
        </w:rPr>
        <w:t xml:space="preserve"> до підприємств, організацій та установ всіх форм власності; </w:t>
      </w:r>
    </w:p>
    <w:p w14:paraId="0000225C" w14:textId="77777777" w:rsidR="00B749D5" w:rsidRDefault="003A6A8C">
      <w:pPr>
        <w:numPr>
          <w:ilvl w:val="0"/>
          <w:numId w:val="4"/>
        </w:numPr>
        <w:pBdr>
          <w:top w:val="nil"/>
          <w:left w:val="nil"/>
          <w:bottom w:val="nil"/>
          <w:right w:val="nil"/>
          <w:between w:val="nil"/>
        </w:pBdr>
        <w:tabs>
          <w:tab w:val="left" w:pos="142"/>
        </w:tabs>
        <w:spacing w:after="0" w:line="240" w:lineRule="auto"/>
        <w:ind w:left="567" w:hanging="141"/>
        <w:rPr>
          <w:color w:val="000000"/>
          <w:sz w:val="20"/>
          <w:szCs w:val="20"/>
        </w:rPr>
      </w:pPr>
      <w:r>
        <w:rPr>
          <w:color w:val="000000"/>
          <w:sz w:val="20"/>
          <w:szCs w:val="20"/>
        </w:rPr>
        <w:t>проводить моніторинг виконання Муніципального енергетичного плану;</w:t>
      </w:r>
    </w:p>
    <w:p w14:paraId="0000225D" w14:textId="77777777" w:rsidR="00B749D5" w:rsidRDefault="003A6A8C">
      <w:pPr>
        <w:numPr>
          <w:ilvl w:val="0"/>
          <w:numId w:val="4"/>
        </w:numPr>
        <w:pBdr>
          <w:top w:val="nil"/>
          <w:left w:val="nil"/>
          <w:bottom w:val="nil"/>
          <w:right w:val="nil"/>
          <w:between w:val="nil"/>
        </w:pBdr>
        <w:tabs>
          <w:tab w:val="left" w:pos="142"/>
        </w:tabs>
        <w:spacing w:after="0" w:line="240" w:lineRule="auto"/>
        <w:ind w:left="567" w:hanging="141"/>
        <w:rPr>
          <w:color w:val="000000"/>
          <w:sz w:val="20"/>
          <w:szCs w:val="20"/>
        </w:rPr>
      </w:pPr>
      <w:r>
        <w:rPr>
          <w:color w:val="000000"/>
          <w:sz w:val="20"/>
          <w:szCs w:val="20"/>
        </w:rPr>
        <w:t xml:space="preserve">здійснює контроль за дотриманням графіку виконанням заходів передбачених МЕП; </w:t>
      </w:r>
    </w:p>
    <w:p w14:paraId="0000225E" w14:textId="77777777" w:rsidR="00B749D5" w:rsidRDefault="003A6A8C">
      <w:pPr>
        <w:numPr>
          <w:ilvl w:val="0"/>
          <w:numId w:val="4"/>
        </w:numPr>
        <w:pBdr>
          <w:top w:val="nil"/>
          <w:left w:val="nil"/>
          <w:bottom w:val="nil"/>
          <w:right w:val="nil"/>
          <w:between w:val="nil"/>
        </w:pBdr>
        <w:tabs>
          <w:tab w:val="left" w:pos="142"/>
        </w:tabs>
        <w:spacing w:after="0" w:line="240" w:lineRule="auto"/>
        <w:ind w:left="567" w:hanging="141"/>
        <w:rPr>
          <w:color w:val="000000"/>
          <w:sz w:val="20"/>
          <w:szCs w:val="20"/>
        </w:rPr>
      </w:pPr>
      <w:r>
        <w:rPr>
          <w:color w:val="000000"/>
          <w:sz w:val="20"/>
          <w:szCs w:val="20"/>
        </w:rPr>
        <w:t xml:space="preserve">проводить роз’яснювальну роботу з керівниками підприємств, установ  та організацій всіх форм власності щодо включення їх до системи енергоменеджменту </w:t>
      </w:r>
      <w:r>
        <w:rPr>
          <w:sz w:val="20"/>
          <w:szCs w:val="20"/>
        </w:rPr>
        <w:t>громади</w:t>
      </w:r>
      <w:r>
        <w:rPr>
          <w:color w:val="000000"/>
          <w:sz w:val="20"/>
          <w:szCs w:val="20"/>
        </w:rPr>
        <w:t xml:space="preserve">; </w:t>
      </w:r>
    </w:p>
    <w:p w14:paraId="0000225F" w14:textId="77777777" w:rsidR="00B749D5" w:rsidRDefault="003A6A8C">
      <w:pPr>
        <w:numPr>
          <w:ilvl w:val="0"/>
          <w:numId w:val="4"/>
        </w:numPr>
        <w:pBdr>
          <w:top w:val="nil"/>
          <w:left w:val="nil"/>
          <w:bottom w:val="nil"/>
          <w:right w:val="nil"/>
          <w:between w:val="nil"/>
        </w:pBdr>
        <w:tabs>
          <w:tab w:val="left" w:pos="142"/>
        </w:tabs>
        <w:spacing w:after="0" w:line="240" w:lineRule="auto"/>
        <w:ind w:left="567" w:hanging="141"/>
        <w:rPr>
          <w:color w:val="000000"/>
          <w:sz w:val="20"/>
          <w:szCs w:val="20"/>
        </w:rPr>
      </w:pPr>
      <w:r>
        <w:rPr>
          <w:color w:val="000000"/>
          <w:sz w:val="20"/>
          <w:szCs w:val="20"/>
        </w:rPr>
        <w:t xml:space="preserve">інформує </w:t>
      </w:r>
      <w:r>
        <w:rPr>
          <w:sz w:val="20"/>
          <w:szCs w:val="20"/>
        </w:rPr>
        <w:t>жителів</w:t>
      </w:r>
      <w:r>
        <w:rPr>
          <w:color w:val="000000"/>
          <w:sz w:val="20"/>
          <w:szCs w:val="20"/>
        </w:rPr>
        <w:t xml:space="preserve"> щодо своєї діяльності та інших питань, пов’язаних з енергоефективністю та змінами клімату.</w:t>
      </w:r>
    </w:p>
    <w:p w14:paraId="00002260" w14:textId="77777777" w:rsidR="00B749D5" w:rsidRDefault="003A6A8C">
      <w:pPr>
        <w:spacing w:after="0" w:line="240" w:lineRule="auto"/>
        <w:ind w:firstLine="567"/>
        <w:rPr>
          <w:sz w:val="20"/>
          <w:szCs w:val="20"/>
        </w:rPr>
      </w:pPr>
      <w:r>
        <w:rPr>
          <w:sz w:val="20"/>
          <w:szCs w:val="20"/>
        </w:rPr>
        <w:t xml:space="preserve">З метою інформування державних органів про хід реалізації МЕП та введення даних до  національної системи моніторингу енергоефективності варто визначити осіб, відповідальних за комунікацію з відповідними державними органами, зокрема, за подання моніторингових звітів до обласної державної адміністрації. </w:t>
      </w:r>
    </w:p>
    <w:p w14:paraId="00002261" w14:textId="77777777" w:rsidR="00B749D5" w:rsidRDefault="003A6A8C">
      <w:pPr>
        <w:spacing w:after="0" w:line="240" w:lineRule="auto"/>
        <w:ind w:firstLine="567"/>
        <w:rPr>
          <w:sz w:val="20"/>
          <w:szCs w:val="20"/>
        </w:rPr>
      </w:pPr>
      <w:r>
        <w:rPr>
          <w:sz w:val="20"/>
          <w:szCs w:val="20"/>
        </w:rPr>
        <w:t>Організаційна структура впровадження МЕП є суттєвим елементом системи енергоменеджменту Чорноморської міської територіальної громади. Поточний контроль, обмін інформацією між зацікавленими сторонами та координацію дій всіх учасників повинен забезпечувати енергоменеджер громади. У всіх структурних підрозділах виконавчого комітету та підприємствах, впровадження заходів у яких передбачено МЕП, необхідно визначити осіб, відповідальних за моніторинг споживання паливно-енергетичних ресурсів. Визначені відповідальні особи у бюджетних установах та на комунальних підприємствах виконуватимуть роль енергоменеджерів цих установ. Більш детальну інформації щодо моніторингу споживання енергоресурсів надано в окремому розділі.</w:t>
      </w:r>
    </w:p>
    <w:p w14:paraId="00002262" w14:textId="77777777" w:rsidR="00B749D5" w:rsidRDefault="003A6A8C">
      <w:pPr>
        <w:spacing w:after="0" w:line="240" w:lineRule="auto"/>
        <w:ind w:firstLine="567"/>
        <w:rPr>
          <w:sz w:val="20"/>
          <w:szCs w:val="20"/>
        </w:rPr>
      </w:pPr>
      <w:r>
        <w:rPr>
          <w:sz w:val="20"/>
          <w:szCs w:val="20"/>
        </w:rPr>
        <w:t xml:space="preserve">Загальну адміністративну структуру впровадження МЕП приведено на рис. 5.7. </w:t>
      </w:r>
    </w:p>
    <w:p w14:paraId="00002263" w14:textId="77777777" w:rsidR="00B749D5" w:rsidRDefault="003A6A8C">
      <w:pPr>
        <w:spacing w:after="0" w:line="240" w:lineRule="auto"/>
        <w:ind w:firstLine="567"/>
        <w:rPr>
          <w:sz w:val="20"/>
          <w:szCs w:val="20"/>
        </w:rPr>
      </w:pPr>
      <w:r>
        <w:rPr>
          <w:sz w:val="20"/>
          <w:szCs w:val="20"/>
        </w:rPr>
        <w:t xml:space="preserve">Основна функція робочої групи - загальний нагляд за проєктом, затвердження рішень, моніторинг результатів, коригування стратегії. </w:t>
      </w:r>
    </w:p>
    <w:p w14:paraId="00002264" w14:textId="77777777" w:rsidR="00B749D5" w:rsidRDefault="003A6A8C">
      <w:pPr>
        <w:spacing w:after="0" w:line="240" w:lineRule="auto"/>
        <w:ind w:firstLine="567"/>
        <w:rPr>
          <w:sz w:val="20"/>
          <w:szCs w:val="20"/>
        </w:rPr>
      </w:pPr>
      <w:r>
        <w:rPr>
          <w:sz w:val="20"/>
          <w:szCs w:val="20"/>
        </w:rPr>
        <w:t>Відповідальним за впровадження МЕП є енергоменеджер громади, який забезпечує координацію всіх етапів реалізації та комунікацію між командами; дотримання строків реалізації проєктів; контроль бюджету.</w:t>
      </w:r>
    </w:p>
    <w:p w14:paraId="00002265" w14:textId="77777777" w:rsidR="00B749D5" w:rsidRDefault="003A6A8C">
      <w:pPr>
        <w:spacing w:after="0" w:line="240" w:lineRule="auto"/>
        <w:ind w:firstLine="567"/>
        <w:rPr>
          <w:sz w:val="20"/>
          <w:szCs w:val="20"/>
        </w:rPr>
      </w:pPr>
      <w:r>
        <w:rPr>
          <w:sz w:val="20"/>
          <w:szCs w:val="20"/>
        </w:rPr>
        <w:t>У кожному секторі (крім житлового) доцільно створити групу впровадження проєкту (ГВП). До складу таких груп повинні входити ключові управлінці, технічні фахівці, фінансисти. Функція ГВП: розробка плану робіт, визначення ресурсів, управління ризиками, моніторинг прогресу, звітування.</w:t>
      </w:r>
    </w:p>
    <w:p w14:paraId="00002266" w14:textId="77777777" w:rsidR="00B749D5" w:rsidRDefault="003A6A8C">
      <w:pPr>
        <w:spacing w:after="0" w:line="240" w:lineRule="auto"/>
        <w:ind w:firstLine="567"/>
        <w:rPr>
          <w:sz w:val="20"/>
          <w:szCs w:val="20"/>
        </w:rPr>
      </w:pPr>
      <w:r>
        <w:rPr>
          <w:sz w:val="20"/>
          <w:szCs w:val="20"/>
        </w:rPr>
        <w:t xml:space="preserve">На рівні міської ради доцільно сформувати координаційно-робочу групу. До такої групи доцільно включити інженерів-будівельників, енергетиків, фахівців з енергоаудиту, фінансистів, закупівельників, фахівця по зв'язках з громадськістю, юристів. Функції цієї групи полягають у консультаційному супроводі роботи ГВП, а також проєктів, котрі будуть реалізовувати ОСББ на всіх етапах. Зокрема, їх завдання включають: </w:t>
      </w:r>
    </w:p>
    <w:p w14:paraId="00002267" w14:textId="77777777" w:rsidR="00B749D5" w:rsidRDefault="003A6A8C" w:rsidP="009168D9">
      <w:pPr>
        <w:numPr>
          <w:ilvl w:val="0"/>
          <w:numId w:val="4"/>
        </w:numPr>
        <w:pBdr>
          <w:top w:val="nil"/>
          <w:left w:val="nil"/>
          <w:bottom w:val="nil"/>
          <w:right w:val="nil"/>
          <w:between w:val="nil"/>
        </w:pBdr>
        <w:tabs>
          <w:tab w:val="clear" w:pos="4677"/>
          <w:tab w:val="clear" w:pos="9355"/>
        </w:tabs>
        <w:spacing w:after="0" w:line="240" w:lineRule="auto"/>
        <w:ind w:left="0" w:firstLine="567"/>
        <w:rPr>
          <w:color w:val="000000"/>
          <w:sz w:val="20"/>
          <w:szCs w:val="20"/>
        </w:rPr>
      </w:pPr>
      <w:r>
        <w:rPr>
          <w:color w:val="000000"/>
          <w:sz w:val="20"/>
          <w:szCs w:val="20"/>
        </w:rPr>
        <w:t xml:space="preserve">розробку та виконання технічних рішень, вибір обладнання, встановлення систем, забезпечення енергоефективності; </w:t>
      </w:r>
    </w:p>
    <w:p w14:paraId="00002268" w14:textId="77777777" w:rsidR="00B749D5" w:rsidRDefault="003A6A8C" w:rsidP="009168D9">
      <w:pPr>
        <w:numPr>
          <w:ilvl w:val="0"/>
          <w:numId w:val="4"/>
        </w:numPr>
        <w:pBdr>
          <w:top w:val="nil"/>
          <w:left w:val="nil"/>
          <w:bottom w:val="nil"/>
          <w:right w:val="nil"/>
          <w:between w:val="nil"/>
        </w:pBdr>
        <w:tabs>
          <w:tab w:val="clear" w:pos="4677"/>
          <w:tab w:val="clear" w:pos="9355"/>
        </w:tabs>
        <w:spacing w:after="0" w:line="240" w:lineRule="auto"/>
        <w:ind w:left="0" w:firstLine="567"/>
        <w:rPr>
          <w:color w:val="000000"/>
          <w:sz w:val="20"/>
          <w:szCs w:val="20"/>
        </w:rPr>
      </w:pPr>
      <w:r>
        <w:rPr>
          <w:color w:val="000000"/>
          <w:sz w:val="20"/>
          <w:szCs w:val="20"/>
        </w:rPr>
        <w:t xml:space="preserve">бюджетування проєкту, контроль витрат, підготовку фінансових звітів, координацію з донорськими організаціями; </w:t>
      </w:r>
    </w:p>
    <w:p w14:paraId="00002269" w14:textId="77777777" w:rsidR="00B749D5" w:rsidRDefault="003A6A8C" w:rsidP="009168D9">
      <w:pPr>
        <w:numPr>
          <w:ilvl w:val="0"/>
          <w:numId w:val="4"/>
        </w:numPr>
        <w:pBdr>
          <w:top w:val="nil"/>
          <w:left w:val="nil"/>
          <w:bottom w:val="nil"/>
          <w:right w:val="nil"/>
          <w:between w:val="nil"/>
        </w:pBdr>
        <w:tabs>
          <w:tab w:val="clear" w:pos="4677"/>
          <w:tab w:val="clear" w:pos="9355"/>
        </w:tabs>
        <w:spacing w:after="0" w:line="240" w:lineRule="auto"/>
        <w:ind w:left="0" w:firstLine="567"/>
        <w:rPr>
          <w:color w:val="000000"/>
          <w:sz w:val="20"/>
          <w:szCs w:val="20"/>
        </w:rPr>
      </w:pPr>
      <w:r>
        <w:rPr>
          <w:color w:val="000000"/>
          <w:sz w:val="20"/>
          <w:szCs w:val="20"/>
        </w:rPr>
        <w:t xml:space="preserve">інформування громади, проведення тренінгів, зворотній зв’язок з </w:t>
      </w:r>
      <w:r>
        <w:rPr>
          <w:sz w:val="20"/>
          <w:szCs w:val="20"/>
        </w:rPr>
        <w:t>жителями</w:t>
      </w:r>
      <w:r>
        <w:rPr>
          <w:color w:val="000000"/>
          <w:sz w:val="20"/>
          <w:szCs w:val="20"/>
        </w:rPr>
        <w:t xml:space="preserve">, популяризацію заходів з енергоефективності; </w:t>
      </w:r>
    </w:p>
    <w:p w14:paraId="0000226A" w14:textId="77777777" w:rsidR="00B749D5" w:rsidRDefault="003A6A8C" w:rsidP="009168D9">
      <w:pPr>
        <w:numPr>
          <w:ilvl w:val="0"/>
          <w:numId w:val="4"/>
        </w:numPr>
        <w:pBdr>
          <w:top w:val="nil"/>
          <w:left w:val="nil"/>
          <w:bottom w:val="nil"/>
          <w:right w:val="nil"/>
          <w:between w:val="nil"/>
        </w:pBdr>
        <w:tabs>
          <w:tab w:val="clear" w:pos="4677"/>
          <w:tab w:val="clear" w:pos="9355"/>
        </w:tabs>
        <w:spacing w:after="0" w:line="240" w:lineRule="auto"/>
        <w:ind w:left="0" w:firstLine="567"/>
        <w:rPr>
          <w:color w:val="000000"/>
          <w:sz w:val="20"/>
          <w:szCs w:val="20"/>
        </w:rPr>
      </w:pPr>
      <w:r>
        <w:rPr>
          <w:color w:val="000000"/>
          <w:sz w:val="20"/>
          <w:szCs w:val="20"/>
        </w:rPr>
        <w:t xml:space="preserve">забезпечення відповідності проєкту законодавству, підготовку договорів, регуляторну підтримку; </w:t>
      </w:r>
    </w:p>
    <w:p w14:paraId="0000226B" w14:textId="77777777" w:rsidR="00B749D5" w:rsidRDefault="003A6A8C" w:rsidP="009168D9">
      <w:pPr>
        <w:numPr>
          <w:ilvl w:val="0"/>
          <w:numId w:val="4"/>
        </w:numPr>
        <w:pBdr>
          <w:top w:val="nil"/>
          <w:left w:val="nil"/>
          <w:bottom w:val="nil"/>
          <w:right w:val="nil"/>
          <w:between w:val="nil"/>
        </w:pBdr>
        <w:tabs>
          <w:tab w:val="clear" w:pos="4677"/>
          <w:tab w:val="clear" w:pos="9355"/>
        </w:tabs>
        <w:spacing w:after="0" w:line="240" w:lineRule="auto"/>
        <w:ind w:left="0" w:firstLine="567"/>
        <w:rPr>
          <w:color w:val="000000"/>
          <w:sz w:val="20"/>
          <w:szCs w:val="20"/>
        </w:rPr>
      </w:pPr>
      <w:r>
        <w:rPr>
          <w:color w:val="000000"/>
          <w:sz w:val="20"/>
          <w:szCs w:val="20"/>
        </w:rPr>
        <w:t xml:space="preserve">проведення закупівель; </w:t>
      </w:r>
    </w:p>
    <w:p w14:paraId="0000226D" w14:textId="16B19B34" w:rsidR="00B749D5" w:rsidRDefault="003A6A8C" w:rsidP="009168D9">
      <w:pPr>
        <w:numPr>
          <w:ilvl w:val="0"/>
          <w:numId w:val="4"/>
        </w:numPr>
        <w:pBdr>
          <w:top w:val="nil"/>
          <w:left w:val="nil"/>
          <w:bottom w:val="nil"/>
          <w:right w:val="nil"/>
          <w:between w:val="nil"/>
        </w:pBdr>
        <w:tabs>
          <w:tab w:val="clear" w:pos="4677"/>
          <w:tab w:val="clear" w:pos="9355"/>
        </w:tabs>
        <w:spacing w:after="0" w:line="240" w:lineRule="auto"/>
        <w:ind w:left="0" w:firstLine="567"/>
        <w:rPr>
          <w:color w:val="000000"/>
          <w:sz w:val="20"/>
          <w:szCs w:val="20"/>
        </w:rPr>
      </w:pPr>
      <w:r>
        <w:rPr>
          <w:color w:val="000000"/>
          <w:sz w:val="20"/>
          <w:szCs w:val="20"/>
        </w:rPr>
        <w:t>оцінку ефективності, регулярний моніторинг показників енергоефективності, підготовку рекомендацій для оптимізації процесу.</w:t>
      </w:r>
    </w:p>
    <w:p w14:paraId="369BD8C2" w14:textId="77777777" w:rsidR="009168D9" w:rsidRPr="009168D9" w:rsidRDefault="009168D9" w:rsidP="009168D9">
      <w:pPr>
        <w:numPr>
          <w:ilvl w:val="0"/>
          <w:numId w:val="4"/>
        </w:numPr>
        <w:pBdr>
          <w:top w:val="nil"/>
          <w:left w:val="nil"/>
          <w:bottom w:val="nil"/>
          <w:right w:val="nil"/>
          <w:between w:val="nil"/>
        </w:pBdr>
        <w:tabs>
          <w:tab w:val="clear" w:pos="4677"/>
          <w:tab w:val="clear" w:pos="9355"/>
        </w:tabs>
        <w:spacing w:after="0" w:line="240" w:lineRule="auto"/>
        <w:ind w:left="0" w:firstLine="567"/>
        <w:rPr>
          <w:color w:val="000000"/>
          <w:sz w:val="20"/>
          <w:szCs w:val="20"/>
        </w:rPr>
      </w:pPr>
    </w:p>
    <w:p w14:paraId="0000226E" w14:textId="77777777" w:rsidR="00B749D5" w:rsidRDefault="003A6A8C">
      <w:pPr>
        <w:spacing w:after="0" w:line="240" w:lineRule="auto"/>
        <w:jc w:val="center"/>
        <w:rPr>
          <w:sz w:val="20"/>
          <w:szCs w:val="20"/>
        </w:rPr>
      </w:pPr>
      <w:r>
        <w:rPr>
          <w:noProof/>
          <w:sz w:val="20"/>
          <w:szCs w:val="20"/>
        </w:rPr>
        <mc:AlternateContent>
          <mc:Choice Requires="wpg">
            <w:drawing>
              <wp:inline distT="0" distB="0" distL="0" distR="0">
                <wp:extent cx="5981019" cy="2654351"/>
                <wp:effectExtent l="0" t="0" r="20320" b="12700"/>
                <wp:docPr id="14" name="Групувати 14"/>
                <wp:cNvGraphicFramePr/>
                <a:graphic xmlns:a="http://schemas.openxmlformats.org/drawingml/2006/main">
                  <a:graphicData uri="http://schemas.microsoft.com/office/word/2010/wordprocessingGroup">
                    <wpg:wgp>
                      <wpg:cNvGrpSpPr/>
                      <wpg:grpSpPr>
                        <a:xfrm>
                          <a:off x="0" y="0"/>
                          <a:ext cx="5981019" cy="2654351"/>
                          <a:chOff x="0" y="0"/>
                          <a:chExt cx="10435818" cy="4053129"/>
                        </a:xfrm>
                      </wpg:grpSpPr>
                      <wpg:grpSp>
                        <wpg:cNvPr id="23" name="Групувати 23"/>
                        <wpg:cNvGrpSpPr/>
                        <wpg:grpSpPr>
                          <a:xfrm>
                            <a:off x="0" y="0"/>
                            <a:ext cx="10435818" cy="4053129"/>
                            <a:chOff x="0" y="0"/>
                            <a:chExt cx="5857225" cy="3530600"/>
                          </a:xfrm>
                        </wpg:grpSpPr>
                        <wps:wsp>
                          <wps:cNvPr id="47" name="Прямокутник 47"/>
                          <wps:cNvSpPr/>
                          <wps:spPr>
                            <a:xfrm>
                              <a:off x="0" y="0"/>
                              <a:ext cx="5857225" cy="3530600"/>
                            </a:xfrm>
                            <a:prstGeom prst="rect">
                              <a:avLst/>
                            </a:prstGeom>
                            <a:solidFill>
                              <a:srgbClr val="FFFFFF"/>
                            </a:solidFill>
                            <a:ln w="9525" cap="flat" cmpd="sng">
                              <a:solidFill>
                                <a:srgbClr val="000000"/>
                              </a:solidFill>
                              <a:prstDash val="solid"/>
                              <a:round/>
                              <a:headEnd type="none" w="sm" len="sm"/>
                              <a:tailEnd type="none" w="sm" len="sm"/>
                            </a:ln>
                          </wps:spPr>
                          <wps:txbx>
                            <w:txbxContent>
                              <w:p w14:paraId="3A16310C" w14:textId="77777777" w:rsidR="00B749D5" w:rsidRDefault="00B749D5">
                                <w:pPr>
                                  <w:spacing w:after="0" w:line="240" w:lineRule="auto"/>
                                  <w:jc w:val="left"/>
                                  <w:textDirection w:val="btLr"/>
                                </w:pPr>
                              </w:p>
                            </w:txbxContent>
                          </wps:txbx>
                          <wps:bodyPr spcFirstLastPara="1" wrap="square" lIns="91425" tIns="91425" rIns="91425" bIns="91425" anchor="ctr" anchorCtr="0">
                            <a:noAutofit/>
                          </wps:bodyPr>
                        </wps:wsp>
                        <wps:wsp>
                          <wps:cNvPr id="50" name="Полілінія: фігура 50"/>
                          <wps:cNvSpPr/>
                          <wps:spPr>
                            <a:xfrm>
                              <a:off x="2928620" y="920032"/>
                              <a:ext cx="192941" cy="845267"/>
                            </a:xfrm>
                            <a:custGeom>
                              <a:avLst/>
                              <a:gdLst/>
                              <a:ahLst/>
                              <a:cxnLst/>
                              <a:rect l="l" t="t" r="r" b="b"/>
                              <a:pathLst>
                                <a:path w="120000" h="120000" extrusionOk="0">
                                  <a:moveTo>
                                    <a:pt x="0" y="0"/>
                                  </a:moveTo>
                                  <a:lnTo>
                                    <a:pt x="0" y="120000"/>
                                  </a:lnTo>
                                  <a:lnTo>
                                    <a:pt x="120000" y="120000"/>
                                  </a:lnTo>
                                </a:path>
                              </a:pathLst>
                            </a:custGeom>
                            <a:solidFill>
                              <a:srgbClr val="A4C2F4"/>
                            </a:solidFill>
                            <a:ln w="9525"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wps:wsp>
                          <wps:cNvPr id="61" name="Полілінія: фігура 61"/>
                          <wps:cNvSpPr/>
                          <wps:spPr>
                            <a:xfrm>
                              <a:off x="2735678" y="920032"/>
                              <a:ext cx="192941" cy="845267"/>
                            </a:xfrm>
                            <a:custGeom>
                              <a:avLst/>
                              <a:gdLst/>
                              <a:ahLst/>
                              <a:cxnLst/>
                              <a:rect l="l" t="t" r="r" b="b"/>
                              <a:pathLst>
                                <a:path w="120000" h="120000" extrusionOk="0">
                                  <a:moveTo>
                                    <a:pt x="120000" y="0"/>
                                  </a:moveTo>
                                  <a:lnTo>
                                    <a:pt x="120000" y="120000"/>
                                  </a:lnTo>
                                  <a:lnTo>
                                    <a:pt x="0" y="120000"/>
                                  </a:lnTo>
                                </a:path>
                              </a:pathLst>
                            </a:custGeom>
                            <a:solidFill>
                              <a:srgbClr val="A4C2F4"/>
                            </a:solidFill>
                            <a:ln w="9525"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wps:wsp>
                          <wps:cNvPr id="62" name="Полілінія: фігура 62"/>
                          <wps:cNvSpPr/>
                          <wps:spPr>
                            <a:xfrm>
                              <a:off x="2928620" y="920032"/>
                              <a:ext cx="1111710" cy="1690534"/>
                            </a:xfrm>
                            <a:custGeom>
                              <a:avLst/>
                              <a:gdLst/>
                              <a:ahLst/>
                              <a:cxnLst/>
                              <a:rect l="l" t="t" r="r" b="b"/>
                              <a:pathLst>
                                <a:path w="120000" h="120000" extrusionOk="0">
                                  <a:moveTo>
                                    <a:pt x="0" y="0"/>
                                  </a:moveTo>
                                  <a:lnTo>
                                    <a:pt x="0" y="106304"/>
                                  </a:lnTo>
                                  <a:lnTo>
                                    <a:pt x="120000" y="106304"/>
                                  </a:lnTo>
                                  <a:lnTo>
                                    <a:pt x="120000" y="120000"/>
                                  </a:lnTo>
                                </a:path>
                              </a:pathLst>
                            </a:custGeom>
                            <a:solidFill>
                              <a:srgbClr val="FFFFFF"/>
                            </a:solidFill>
                            <a:ln w="9525"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wps:wsp>
                          <wps:cNvPr id="75" name="Полілінія: фігура 75"/>
                          <wps:cNvSpPr/>
                          <wps:spPr>
                            <a:xfrm>
                              <a:off x="1816909" y="920032"/>
                              <a:ext cx="1111710" cy="1690534"/>
                            </a:xfrm>
                            <a:custGeom>
                              <a:avLst/>
                              <a:gdLst/>
                              <a:ahLst/>
                              <a:cxnLst/>
                              <a:rect l="l" t="t" r="r" b="b"/>
                              <a:pathLst>
                                <a:path w="120000" h="120000" extrusionOk="0">
                                  <a:moveTo>
                                    <a:pt x="120000" y="0"/>
                                  </a:moveTo>
                                  <a:lnTo>
                                    <a:pt x="120000" y="106304"/>
                                  </a:lnTo>
                                  <a:lnTo>
                                    <a:pt x="0" y="106304"/>
                                  </a:lnTo>
                                  <a:lnTo>
                                    <a:pt x="0" y="120000"/>
                                  </a:lnTo>
                                </a:path>
                              </a:pathLst>
                            </a:custGeom>
                            <a:solidFill>
                              <a:srgbClr val="FFFFFF"/>
                            </a:solidFill>
                            <a:ln w="9525"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wps:wsp>
                          <wps:cNvPr id="76" name="Прямокутник 76"/>
                          <wps:cNvSpPr/>
                          <wps:spPr>
                            <a:xfrm>
                              <a:off x="2009851" y="1264"/>
                              <a:ext cx="1837537" cy="918768"/>
                            </a:xfrm>
                            <a:prstGeom prst="rect">
                              <a:avLst/>
                            </a:prstGeom>
                            <a:solidFill>
                              <a:srgbClr val="A4C2F4"/>
                            </a:solidFill>
                            <a:ln w="9525" cap="flat" cmpd="sng">
                              <a:solidFill>
                                <a:srgbClr val="000000"/>
                              </a:solidFill>
                              <a:prstDash val="solid"/>
                              <a:round/>
                              <a:headEnd type="none" w="sm" len="sm"/>
                              <a:tailEnd type="none" w="sm" len="sm"/>
                            </a:ln>
                          </wps:spPr>
                          <wps:txbx>
                            <w:txbxContent>
                              <w:p w14:paraId="287D81BA" w14:textId="77777777" w:rsidR="00B749D5" w:rsidRDefault="00B749D5">
                                <w:pPr>
                                  <w:spacing w:after="0" w:line="240" w:lineRule="auto"/>
                                  <w:jc w:val="left"/>
                                  <w:textDirection w:val="btLr"/>
                                </w:pPr>
                              </w:p>
                            </w:txbxContent>
                          </wps:txbx>
                          <wps:bodyPr spcFirstLastPara="1" wrap="square" lIns="91425" tIns="91425" rIns="91425" bIns="91425" anchor="ctr" anchorCtr="0">
                            <a:noAutofit/>
                          </wps:bodyPr>
                        </wps:wsp>
                        <wps:wsp>
                          <wps:cNvPr id="91" name="Поле 91"/>
                          <wps:cNvSpPr txBox="1"/>
                          <wps:spPr>
                            <a:xfrm>
                              <a:off x="2009851" y="1264"/>
                              <a:ext cx="1837537" cy="918768"/>
                            </a:xfrm>
                            <a:prstGeom prst="rect">
                              <a:avLst/>
                            </a:prstGeom>
                            <a:solidFill>
                              <a:srgbClr val="A4C2F4"/>
                            </a:solidFill>
                            <a:ln w="9525" cap="flat" cmpd="sng">
                              <a:solidFill>
                                <a:srgbClr val="000000"/>
                              </a:solidFill>
                              <a:prstDash val="solid"/>
                              <a:round/>
                              <a:headEnd type="none" w="sm" len="sm"/>
                              <a:tailEnd type="none" w="sm" len="sm"/>
                            </a:ln>
                          </wps:spPr>
                          <wps:txbx>
                            <w:txbxContent>
                              <w:p w14:paraId="4EB88665" w14:textId="77777777" w:rsidR="00B749D5" w:rsidRDefault="003A6A8C">
                                <w:pPr>
                                  <w:spacing w:after="0" w:line="215" w:lineRule="auto"/>
                                  <w:jc w:val="center"/>
                                  <w:textDirection w:val="btLr"/>
                                </w:pPr>
                                <w:r>
                                  <w:rPr>
                                    <w:b/>
                                    <w:color w:val="012957"/>
                                  </w:rPr>
                                  <w:t>Міський голова</w:t>
                                </w:r>
                              </w:p>
                            </w:txbxContent>
                          </wps:txbx>
                          <wps:bodyPr spcFirstLastPara="1" wrap="square" lIns="8875" tIns="8875" rIns="8875" bIns="8875" anchor="ctr" anchorCtr="0">
                            <a:noAutofit/>
                          </wps:bodyPr>
                        </wps:wsp>
                        <wps:wsp>
                          <wps:cNvPr id="92" name="Прямокутник 92"/>
                          <wps:cNvSpPr/>
                          <wps:spPr>
                            <a:xfrm>
                              <a:off x="898141" y="2610567"/>
                              <a:ext cx="1837537" cy="918768"/>
                            </a:xfrm>
                            <a:prstGeom prst="rect">
                              <a:avLst/>
                            </a:prstGeom>
                            <a:solidFill>
                              <a:srgbClr val="A4C2F4"/>
                            </a:solidFill>
                            <a:ln w="9525" cap="flat" cmpd="sng">
                              <a:solidFill>
                                <a:srgbClr val="000000"/>
                              </a:solidFill>
                              <a:prstDash val="solid"/>
                              <a:round/>
                              <a:headEnd type="none" w="sm" len="sm"/>
                              <a:tailEnd type="none" w="sm" len="sm"/>
                            </a:ln>
                          </wps:spPr>
                          <wps:txbx>
                            <w:txbxContent>
                              <w:p w14:paraId="19B95884" w14:textId="77777777" w:rsidR="00B749D5" w:rsidRDefault="00B749D5">
                                <w:pPr>
                                  <w:spacing w:after="0" w:line="240" w:lineRule="auto"/>
                                  <w:jc w:val="left"/>
                                  <w:textDirection w:val="btLr"/>
                                </w:pPr>
                              </w:p>
                            </w:txbxContent>
                          </wps:txbx>
                          <wps:bodyPr spcFirstLastPara="1" wrap="square" lIns="91425" tIns="91425" rIns="91425" bIns="91425" anchor="ctr" anchorCtr="0">
                            <a:noAutofit/>
                          </wps:bodyPr>
                        </wps:wsp>
                        <wps:wsp>
                          <wps:cNvPr id="93" name="Поле 93"/>
                          <wps:cNvSpPr txBox="1"/>
                          <wps:spPr>
                            <a:xfrm>
                              <a:off x="898141" y="2610567"/>
                              <a:ext cx="1837537" cy="918768"/>
                            </a:xfrm>
                            <a:prstGeom prst="rect">
                              <a:avLst/>
                            </a:prstGeom>
                            <a:solidFill>
                              <a:srgbClr val="A4C2F4"/>
                            </a:solidFill>
                            <a:ln w="9525" cap="flat" cmpd="sng">
                              <a:solidFill>
                                <a:srgbClr val="000000"/>
                              </a:solidFill>
                              <a:prstDash val="solid"/>
                              <a:round/>
                              <a:headEnd type="none" w="sm" len="sm"/>
                              <a:tailEnd type="none" w="sm" len="sm"/>
                            </a:ln>
                          </wps:spPr>
                          <wps:txbx>
                            <w:txbxContent>
                              <w:p w14:paraId="02B289A5" w14:textId="77777777" w:rsidR="00B749D5" w:rsidRDefault="003A6A8C">
                                <w:pPr>
                                  <w:spacing w:after="0" w:line="215" w:lineRule="auto"/>
                                  <w:jc w:val="center"/>
                                  <w:textDirection w:val="btLr"/>
                                </w:pPr>
                                <w:r>
                                  <w:rPr>
                                    <w:b/>
                                    <w:color w:val="012957"/>
                                  </w:rPr>
                                  <w:t>Групи управління проектами МЕП</w:t>
                                </w:r>
                              </w:p>
                            </w:txbxContent>
                          </wps:txbx>
                          <wps:bodyPr spcFirstLastPara="1" wrap="square" lIns="8875" tIns="8875" rIns="8875" bIns="8875" anchor="ctr" anchorCtr="0">
                            <a:noAutofit/>
                          </wps:bodyPr>
                        </wps:wsp>
                        <wps:wsp>
                          <wps:cNvPr id="94" name="Прямокутник 94"/>
                          <wps:cNvSpPr/>
                          <wps:spPr>
                            <a:xfrm>
                              <a:off x="3121561" y="2610567"/>
                              <a:ext cx="1837537" cy="918768"/>
                            </a:xfrm>
                            <a:prstGeom prst="rect">
                              <a:avLst/>
                            </a:prstGeom>
                            <a:solidFill>
                              <a:srgbClr val="A4C2F4"/>
                            </a:solidFill>
                            <a:ln w="9525" cap="flat" cmpd="sng">
                              <a:solidFill>
                                <a:srgbClr val="000000"/>
                              </a:solidFill>
                              <a:prstDash val="solid"/>
                              <a:round/>
                              <a:headEnd type="none" w="sm" len="sm"/>
                              <a:tailEnd type="none" w="sm" len="sm"/>
                            </a:ln>
                          </wps:spPr>
                          <wps:txbx>
                            <w:txbxContent>
                              <w:p w14:paraId="5C232FA1" w14:textId="77777777" w:rsidR="00B749D5" w:rsidRDefault="00B749D5">
                                <w:pPr>
                                  <w:spacing w:after="0" w:line="240" w:lineRule="auto"/>
                                  <w:jc w:val="left"/>
                                  <w:textDirection w:val="btLr"/>
                                </w:pPr>
                              </w:p>
                            </w:txbxContent>
                          </wps:txbx>
                          <wps:bodyPr spcFirstLastPara="1" wrap="square" lIns="91425" tIns="91425" rIns="91425" bIns="91425" anchor="ctr" anchorCtr="0">
                            <a:noAutofit/>
                          </wps:bodyPr>
                        </wps:wsp>
                        <wps:wsp>
                          <wps:cNvPr id="95" name="Поле 95"/>
                          <wps:cNvSpPr txBox="1"/>
                          <wps:spPr>
                            <a:xfrm>
                              <a:off x="3121561" y="2610567"/>
                              <a:ext cx="1837537" cy="918768"/>
                            </a:xfrm>
                            <a:prstGeom prst="rect">
                              <a:avLst/>
                            </a:prstGeom>
                            <a:solidFill>
                              <a:srgbClr val="A4C2F4"/>
                            </a:solidFill>
                            <a:ln w="9525" cap="flat" cmpd="sng">
                              <a:solidFill>
                                <a:srgbClr val="000000"/>
                              </a:solidFill>
                              <a:prstDash val="solid"/>
                              <a:round/>
                              <a:headEnd type="none" w="sm" len="sm"/>
                              <a:tailEnd type="none" w="sm" len="sm"/>
                            </a:ln>
                          </wps:spPr>
                          <wps:txbx>
                            <w:txbxContent>
                              <w:p w14:paraId="264407C6" w14:textId="77777777" w:rsidR="00B749D5" w:rsidRDefault="003A6A8C">
                                <w:pPr>
                                  <w:spacing w:after="0" w:line="215" w:lineRule="auto"/>
                                  <w:jc w:val="center"/>
                                  <w:textDirection w:val="btLr"/>
                                </w:pPr>
                                <w:r>
                                  <w:rPr>
                                    <w:b/>
                                    <w:color w:val="012957"/>
                                  </w:rPr>
                                  <w:t>Група моніторингу та оцінки</w:t>
                                </w:r>
                              </w:p>
                            </w:txbxContent>
                          </wps:txbx>
                          <wps:bodyPr spcFirstLastPara="1" wrap="square" lIns="8875" tIns="8875" rIns="8875" bIns="8875" anchor="ctr" anchorCtr="0">
                            <a:noAutofit/>
                          </wps:bodyPr>
                        </wps:wsp>
                        <wps:wsp>
                          <wps:cNvPr id="96" name="Прямокутник 96"/>
                          <wps:cNvSpPr/>
                          <wps:spPr>
                            <a:xfrm>
                              <a:off x="898141" y="1305915"/>
                              <a:ext cx="1837537" cy="918768"/>
                            </a:xfrm>
                            <a:prstGeom prst="rect">
                              <a:avLst/>
                            </a:prstGeom>
                            <a:solidFill>
                              <a:srgbClr val="A4C2F4"/>
                            </a:solidFill>
                            <a:ln w="9525" cap="flat" cmpd="sng">
                              <a:solidFill>
                                <a:srgbClr val="000000"/>
                              </a:solidFill>
                              <a:prstDash val="solid"/>
                              <a:round/>
                              <a:headEnd type="none" w="sm" len="sm"/>
                              <a:tailEnd type="none" w="sm" len="sm"/>
                            </a:ln>
                          </wps:spPr>
                          <wps:txbx>
                            <w:txbxContent>
                              <w:p w14:paraId="58067B30" w14:textId="77777777" w:rsidR="00B749D5" w:rsidRDefault="00B749D5">
                                <w:pPr>
                                  <w:spacing w:after="0" w:line="240" w:lineRule="auto"/>
                                  <w:jc w:val="left"/>
                                  <w:textDirection w:val="btLr"/>
                                </w:pPr>
                              </w:p>
                            </w:txbxContent>
                          </wps:txbx>
                          <wps:bodyPr spcFirstLastPara="1" wrap="square" lIns="91425" tIns="91425" rIns="91425" bIns="91425" anchor="ctr" anchorCtr="0">
                            <a:noAutofit/>
                          </wps:bodyPr>
                        </wps:wsp>
                        <wps:wsp>
                          <wps:cNvPr id="97" name="Поле 97"/>
                          <wps:cNvSpPr txBox="1"/>
                          <wps:spPr>
                            <a:xfrm>
                              <a:off x="898141" y="1305915"/>
                              <a:ext cx="1837500" cy="918900"/>
                            </a:xfrm>
                            <a:prstGeom prst="rect">
                              <a:avLst/>
                            </a:prstGeom>
                            <a:solidFill>
                              <a:srgbClr val="A4C2F4"/>
                            </a:solidFill>
                            <a:ln w="9525" cap="flat" cmpd="sng">
                              <a:solidFill>
                                <a:srgbClr val="000000"/>
                              </a:solidFill>
                              <a:prstDash val="solid"/>
                              <a:round/>
                              <a:headEnd type="none" w="sm" len="sm"/>
                              <a:tailEnd type="none" w="sm" len="sm"/>
                            </a:ln>
                          </wps:spPr>
                          <wps:txbx>
                            <w:txbxContent>
                              <w:p w14:paraId="7CA281C5" w14:textId="77777777" w:rsidR="00B749D5" w:rsidRDefault="003A6A8C">
                                <w:pPr>
                                  <w:spacing w:after="0" w:line="215" w:lineRule="auto"/>
                                  <w:jc w:val="center"/>
                                  <w:textDirection w:val="btLr"/>
                                </w:pPr>
                                <w:r>
                                  <w:rPr>
                                    <w:b/>
                                    <w:color w:val="012957"/>
                                  </w:rPr>
                                  <w:t>Робоча група</w:t>
                                </w:r>
                              </w:p>
                            </w:txbxContent>
                          </wps:txbx>
                          <wps:bodyPr spcFirstLastPara="1" wrap="square" lIns="8875" tIns="8875" rIns="8875" bIns="8875" anchor="ctr" anchorCtr="0">
                            <a:noAutofit/>
                          </wps:bodyPr>
                        </wps:wsp>
                        <wps:wsp>
                          <wps:cNvPr id="98" name="Прямокутник 98"/>
                          <wps:cNvSpPr/>
                          <wps:spPr>
                            <a:xfrm>
                              <a:off x="3121561" y="1305915"/>
                              <a:ext cx="1837537" cy="918768"/>
                            </a:xfrm>
                            <a:prstGeom prst="rect">
                              <a:avLst/>
                            </a:prstGeom>
                            <a:solidFill>
                              <a:srgbClr val="A4C2F4"/>
                            </a:solidFill>
                            <a:ln w="9525" cap="flat" cmpd="sng">
                              <a:solidFill>
                                <a:srgbClr val="000000"/>
                              </a:solidFill>
                              <a:prstDash val="solid"/>
                              <a:round/>
                              <a:headEnd type="none" w="sm" len="sm"/>
                              <a:tailEnd type="none" w="sm" len="sm"/>
                            </a:ln>
                          </wps:spPr>
                          <wps:txbx>
                            <w:txbxContent>
                              <w:p w14:paraId="5CDE5E08" w14:textId="77777777" w:rsidR="00B749D5" w:rsidRDefault="00B749D5">
                                <w:pPr>
                                  <w:spacing w:after="0" w:line="240" w:lineRule="auto"/>
                                  <w:jc w:val="left"/>
                                  <w:textDirection w:val="btLr"/>
                                </w:pPr>
                              </w:p>
                            </w:txbxContent>
                          </wps:txbx>
                          <wps:bodyPr spcFirstLastPara="1" wrap="square" lIns="91425" tIns="91425" rIns="91425" bIns="91425" anchor="ctr" anchorCtr="0">
                            <a:noAutofit/>
                          </wps:bodyPr>
                        </wps:wsp>
                        <wps:wsp>
                          <wps:cNvPr id="99" name="Поле 99"/>
                          <wps:cNvSpPr txBox="1"/>
                          <wps:spPr>
                            <a:xfrm>
                              <a:off x="3121561" y="1305915"/>
                              <a:ext cx="1837537" cy="918768"/>
                            </a:xfrm>
                            <a:prstGeom prst="rect">
                              <a:avLst/>
                            </a:prstGeom>
                            <a:solidFill>
                              <a:srgbClr val="A4C2F4"/>
                            </a:solidFill>
                            <a:ln w="9525" cap="flat" cmpd="sng">
                              <a:solidFill>
                                <a:srgbClr val="000000"/>
                              </a:solidFill>
                              <a:prstDash val="solid"/>
                              <a:round/>
                              <a:headEnd type="none" w="sm" len="sm"/>
                              <a:tailEnd type="none" w="sm" len="sm"/>
                            </a:ln>
                          </wps:spPr>
                          <wps:txbx>
                            <w:txbxContent>
                              <w:p w14:paraId="1897AEC5" w14:textId="77777777" w:rsidR="00B749D5" w:rsidRDefault="003A6A8C">
                                <w:pPr>
                                  <w:spacing w:after="0" w:line="215" w:lineRule="auto"/>
                                  <w:jc w:val="center"/>
                                  <w:textDirection w:val="btLr"/>
                                </w:pPr>
                                <w:r>
                                  <w:rPr>
                                    <w:b/>
                                    <w:color w:val="012957"/>
                                  </w:rPr>
                                  <w:t>Енергоменеджер, відповідальний за впровадження МЕП</w:t>
                                </w:r>
                              </w:p>
                            </w:txbxContent>
                          </wps:txbx>
                          <wps:bodyPr spcFirstLastPara="1" wrap="square" lIns="8875" tIns="8875" rIns="8875" bIns="8875" anchor="ctr" anchorCtr="0">
                            <a:noAutofit/>
                          </wps:bodyPr>
                        </wps:wsp>
                      </wpg:grpSp>
                      <wps:wsp>
                        <wps:cNvPr id="100" name="Поле 100"/>
                        <wps:cNvSpPr txBox="1"/>
                        <wps:spPr>
                          <a:xfrm>
                            <a:off x="2980524" y="286400"/>
                            <a:ext cx="6109252" cy="564279"/>
                          </a:xfrm>
                          <a:prstGeom prst="rect">
                            <a:avLst/>
                          </a:prstGeom>
                          <a:noFill/>
                          <a:ln>
                            <a:noFill/>
                          </a:ln>
                        </wps:spPr>
                        <wps:txbx>
                          <w:txbxContent>
                            <w:p w14:paraId="23EC5917" w14:textId="77777777" w:rsidR="00B749D5" w:rsidRDefault="00B749D5">
                              <w:pPr>
                                <w:spacing w:after="0" w:line="240" w:lineRule="auto"/>
                                <w:jc w:val="left"/>
                                <w:textDirection w:val="btLr"/>
                              </w:pPr>
                            </w:p>
                          </w:txbxContent>
                        </wps:txbx>
                        <wps:bodyPr spcFirstLastPara="1" wrap="square" lIns="91425" tIns="91425" rIns="91425" bIns="91425" anchor="t" anchorCtr="0">
                          <a:spAutoFit/>
                        </wps:bodyPr>
                      </wps:wsp>
                    </wpg:wgp>
                  </a:graphicData>
                </a:graphic>
              </wp:inline>
            </w:drawing>
          </mc:Choice>
          <mc:Fallback>
            <w:pict>
              <v:group id="Групувати 14" o:spid="_x0000_s1034" style="width:470.95pt;height:209pt;mso-position-horizontal-relative:char;mso-position-vertical-relative:line" coordsize="104358,405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">
                <v:group id="Групувати 23" o:spid="_x0000_s1035" style="position:absolute;width:104358;height:40531" coordsize="58572,353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">
                  <v:rect id="Прямокутник 47" o:spid="_x0000_s1036" style="position:absolute;width:58572;height:353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">
                    <v:stroke startarrowwidth="narrow" startarrowlength="short" endarrowwidth="narrow" endarrowlength="short" joinstyle="round"/>
                    <v:textbox inset="2.53958mm,2.53958mm,2.53958mm,2.53958mm">
                      <w:txbxContent>
                        <w:p w14:paraId="3A16310C" w14:textId="77777777" w:rsidR="00B749D5" w:rsidRDefault="00B749D5">
                          <w:pPr>
                            <w:spacing w:after="0" w:line="240" w:lineRule="auto"/>
                            <w:jc w:val="left"/>
                            <w:textDirection w:val="btLr"/>
                          </w:pPr>
                        </w:p>
                      </w:txbxContent>
                    </v:textbox>
                  </v:rect>
                  <v:shape id="Полілінія: фігура 50" o:spid="_x0000_s1037" style="position:absolute;left:29286;top:9200;width:1929;height:8452;visibility:visible;mso-wrap-style:square;v-text-anchor:middle" coordsize="120000,12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" path="m,l,120000r120000,e" fillcolor="#a4c2f4">
                    <v:stroke startarrowwidth="narrow" startarrowlength="short" endarrowwidth="narrow" endarrowlength="short"/>
                    <v:path arrowok="t" o:extrusionok="f"/>
                  </v:shape>
                  <v:shape id="Полілінія: фігура 61" o:spid="_x0000_s1038" style="position:absolute;left:27356;top:9200;width:1930;height:8452;visibility:visible;mso-wrap-style:square;v-text-anchor:middle" coordsize="120000,12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" path="m120000,r,120000l,120000e" fillcolor="#a4c2f4">
                    <v:stroke startarrowwidth="narrow" startarrowlength="short" endarrowwidth="narrow" endarrowlength="short"/>
                    <v:path arrowok="t" o:extrusionok="f"/>
                  </v:shape>
                  <v:shape id="Полілінія: фігура 62" o:spid="_x0000_s1039" style="position:absolute;left:29286;top:9200;width:11117;height:16905;visibility:visible;mso-wrap-style:square;v-text-anchor:middle" coordsize="120000,12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" path="m,l,106304r120000,l120000,120000e">
                    <v:stroke startarrowwidth="narrow" startarrowlength="short" endarrowwidth="narrow" endarrowlength="short"/>
                    <v:path arrowok="t" o:extrusionok="f"/>
                  </v:shape>
                  <v:shape id="Полілінія: фігура 75" o:spid="_x0000_s1040" style="position:absolute;left:18169;top:9200;width:11117;height:16905;visibility:visible;mso-wrap-style:square;v-text-anchor:middle" coordsize="120000,12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" path="m120000,r,106304l,106304r,13696e">
                    <v:stroke startarrowwidth="narrow" startarrowlength="short" endarrowwidth="narrow" endarrowlength="short"/>
                    <v:path arrowok="t" o:extrusionok="f"/>
                  </v:shape>
                  <v:rect id="Прямокутник 76" o:spid="_x0000_s1041" style="position:absolute;left:20098;top:12;width:18375;height:91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" fillcolor="#a4c2f4">
                    <v:stroke startarrowwidth="narrow" startarrowlength="short" endarrowwidth="narrow" endarrowlength="short" joinstyle="round"/>
                    <v:textbox inset="2.53958mm,2.53958mm,2.53958mm,2.53958mm">
                      <w:txbxContent>
                        <w:p w14:paraId="287D81BA" w14:textId="77777777" w:rsidR="00B749D5" w:rsidRDefault="00B749D5">
                          <w:pPr>
                            <w:spacing w:after="0" w:line="240" w:lineRule="auto"/>
                            <w:jc w:val="left"/>
                            <w:textDirection w:val="btLr"/>
                          </w:pPr>
                        </w:p>
                      </w:txbxContent>
                    </v:textbox>
                  </v:rect>
                  <v:shapetype id="_x0000_t202" coordsize="21600,21600" o:spt="202" path="m,l,21600r21600,l21600,xe">
                    <v:stroke joinstyle="miter"/>
                    <v:path gradientshapeok="t" o:connecttype="rect"/>
                  </v:shapetype>
                  <v:shape id="Поле 91" o:spid="_x0000_s1042" type="#_x0000_t202" style="position:absolute;left:20098;top:12;width:18375;height:91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" fillcolor="#a4c2f4">
                    <v:stroke startarrowwidth="narrow" startarrowlength="short" endarrowwidth="narrow" endarrowlength="short" joinstyle="round"/>
                    <v:textbox inset=".24653mm,.24653mm,.24653mm,.24653mm">
                      <w:txbxContent>
                        <w:p w14:paraId="4EB88665" w14:textId="77777777" w:rsidR="00B749D5" w:rsidRDefault="003A6A8C">
                          <w:pPr>
                            <w:spacing w:after="0" w:line="215" w:lineRule="auto"/>
                            <w:jc w:val="center"/>
                            <w:textDirection w:val="btLr"/>
                          </w:pPr>
                          <w:r>
                            <w:rPr>
                              <w:b/>
                              <w:color w:val="012957"/>
                            </w:rPr>
                            <w:t>Міський голова</w:t>
                          </w:r>
                        </w:p>
                      </w:txbxContent>
                    </v:textbox>
                  </v:shape>
                  <v:rect id="Прямокутник 92" o:spid="_x0000_s1043" style="position:absolute;left:8981;top:26105;width:18375;height:91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" fillcolor="#a4c2f4">
                    <v:stroke startarrowwidth="narrow" startarrowlength="short" endarrowwidth="narrow" endarrowlength="short" joinstyle="round"/>
                    <v:textbox inset="2.53958mm,2.53958mm,2.53958mm,2.53958mm">
                      <w:txbxContent>
                        <w:p w14:paraId="19B95884" w14:textId="77777777" w:rsidR="00B749D5" w:rsidRDefault="00B749D5">
                          <w:pPr>
                            <w:spacing w:after="0" w:line="240" w:lineRule="auto"/>
                            <w:jc w:val="left"/>
                            <w:textDirection w:val="btLr"/>
                          </w:pPr>
                        </w:p>
                      </w:txbxContent>
                    </v:textbox>
                  </v:rect>
                  <v:shape id="Поле 93" o:spid="_x0000_s1044" type="#_x0000_t202" style="position:absolute;left:8981;top:26105;width:18375;height:91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" fillcolor="#a4c2f4">
                    <v:stroke startarrowwidth="narrow" startarrowlength="short" endarrowwidth="narrow" endarrowlength="short" joinstyle="round"/>
                    <v:textbox inset=".24653mm,.24653mm,.24653mm,.24653mm">
                      <w:txbxContent>
                        <w:p w14:paraId="02B289A5" w14:textId="77777777" w:rsidR="00B749D5" w:rsidRDefault="003A6A8C">
                          <w:pPr>
                            <w:spacing w:after="0" w:line="215" w:lineRule="auto"/>
                            <w:jc w:val="center"/>
                            <w:textDirection w:val="btLr"/>
                          </w:pPr>
                          <w:r>
                            <w:rPr>
                              <w:b/>
                              <w:color w:val="012957"/>
                            </w:rPr>
                            <w:t>Групи управління проектами МЕП</w:t>
                          </w:r>
                        </w:p>
                      </w:txbxContent>
                    </v:textbox>
                  </v:shape>
                  <v:rect id="Прямокутник 94" o:spid="_x0000_s1045" style="position:absolute;left:31215;top:26105;width:18375;height:91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" fillcolor="#a4c2f4">
                    <v:stroke startarrowwidth="narrow" startarrowlength="short" endarrowwidth="narrow" endarrowlength="short" joinstyle="round"/>
                    <v:textbox inset="2.53958mm,2.53958mm,2.53958mm,2.53958mm">
                      <w:txbxContent>
                        <w:p w14:paraId="5C232FA1" w14:textId="77777777" w:rsidR="00B749D5" w:rsidRDefault="00B749D5">
                          <w:pPr>
                            <w:spacing w:after="0" w:line="240" w:lineRule="auto"/>
                            <w:jc w:val="left"/>
                            <w:textDirection w:val="btLr"/>
                          </w:pPr>
                        </w:p>
                      </w:txbxContent>
                    </v:textbox>
                  </v:rect>
                  <v:shape id="Поле 95" o:spid="_x0000_s1046" type="#_x0000_t202" style="position:absolute;left:31215;top:26105;width:18375;height:91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" fillcolor="#a4c2f4">
                    <v:stroke startarrowwidth="narrow" startarrowlength="short" endarrowwidth="narrow" endarrowlength="short" joinstyle="round"/>
                    <v:textbox inset=".24653mm,.24653mm,.24653mm,.24653mm">
                      <w:txbxContent>
                        <w:p w14:paraId="264407C6" w14:textId="77777777" w:rsidR="00B749D5" w:rsidRDefault="003A6A8C">
                          <w:pPr>
                            <w:spacing w:after="0" w:line="215" w:lineRule="auto"/>
                            <w:jc w:val="center"/>
                            <w:textDirection w:val="btLr"/>
                          </w:pPr>
                          <w:r>
                            <w:rPr>
                              <w:b/>
                              <w:color w:val="012957"/>
                            </w:rPr>
                            <w:t>Група моніторингу та оцінки</w:t>
                          </w:r>
                        </w:p>
                      </w:txbxContent>
                    </v:textbox>
                  </v:shape>
                  <v:rect id="Прямокутник 96" o:spid="_x0000_s1047" style="position:absolute;left:8981;top:13059;width:18375;height:91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" fillcolor="#a4c2f4">
                    <v:stroke startarrowwidth="narrow" startarrowlength="short" endarrowwidth="narrow" endarrowlength="short" joinstyle="round"/>
                    <v:textbox inset="2.53958mm,2.53958mm,2.53958mm,2.53958mm">
                      <w:txbxContent>
                        <w:p w14:paraId="58067B30" w14:textId="77777777" w:rsidR="00B749D5" w:rsidRDefault="00B749D5">
                          <w:pPr>
                            <w:spacing w:after="0" w:line="240" w:lineRule="auto"/>
                            <w:jc w:val="left"/>
                            <w:textDirection w:val="btLr"/>
                          </w:pPr>
                        </w:p>
                      </w:txbxContent>
                    </v:textbox>
                  </v:rect>
                  <v:shape id="Поле 97" o:spid="_x0000_s1048" type="#_x0000_t202" style="position:absolute;left:8981;top:13059;width:18375;height:91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" fillcolor="#a4c2f4">
                    <v:stroke startarrowwidth="narrow" startarrowlength="short" endarrowwidth="narrow" endarrowlength="short" joinstyle="round"/>
                    <v:textbox inset=".24653mm,.24653mm,.24653mm,.24653mm">
                      <w:txbxContent>
                        <w:p w14:paraId="7CA281C5" w14:textId="77777777" w:rsidR="00B749D5" w:rsidRDefault="003A6A8C">
                          <w:pPr>
                            <w:spacing w:after="0" w:line="215" w:lineRule="auto"/>
                            <w:jc w:val="center"/>
                            <w:textDirection w:val="btLr"/>
                          </w:pPr>
                          <w:r>
                            <w:rPr>
                              <w:b/>
                              <w:color w:val="012957"/>
                            </w:rPr>
                            <w:t>Робоча група</w:t>
                          </w:r>
                        </w:p>
                      </w:txbxContent>
                    </v:textbox>
                  </v:shape>
                  <v:rect id="Прямокутник 98" o:spid="_x0000_s1049" style="position:absolute;left:31215;top:13059;width:18375;height:91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" fillcolor="#a4c2f4">
                    <v:stroke startarrowwidth="narrow" startarrowlength="short" endarrowwidth="narrow" endarrowlength="short" joinstyle="round"/>
                    <v:textbox inset="2.53958mm,2.53958mm,2.53958mm,2.53958mm">
                      <w:txbxContent>
                        <w:p w14:paraId="5CDE5E08" w14:textId="77777777" w:rsidR="00B749D5" w:rsidRDefault="00B749D5">
                          <w:pPr>
                            <w:spacing w:after="0" w:line="240" w:lineRule="auto"/>
                            <w:jc w:val="left"/>
                            <w:textDirection w:val="btLr"/>
                          </w:pPr>
                        </w:p>
                      </w:txbxContent>
                    </v:textbox>
                  </v:rect>
                  <v:shape id="Поле 99" o:spid="_x0000_s1050" type="#_x0000_t202" style="position:absolute;left:31215;top:13059;width:18375;height:91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" fillcolor="#a4c2f4">
                    <v:stroke startarrowwidth="narrow" startarrowlength="short" endarrowwidth="narrow" endarrowlength="short" joinstyle="round"/>
                    <v:textbox inset=".24653mm,.24653mm,.24653mm,.24653mm">
                      <w:txbxContent>
                        <w:p w14:paraId="1897AEC5" w14:textId="77777777" w:rsidR="00B749D5" w:rsidRDefault="003A6A8C">
                          <w:pPr>
                            <w:spacing w:after="0" w:line="215" w:lineRule="auto"/>
                            <w:jc w:val="center"/>
                            <w:textDirection w:val="btLr"/>
                          </w:pPr>
                          <w:r>
                            <w:rPr>
                              <w:b/>
                              <w:color w:val="012957"/>
                            </w:rPr>
                            <w:t>Енергоменеджер, відповідальний за впровадження МЕП</w:t>
                          </w:r>
                        </w:p>
                      </w:txbxContent>
                    </v:textbox>
                  </v:shape>
                </v:group>
                <v:shape id="Поле 100" o:spid="_x0000_s1051" type="#_x0000_t202" style="position:absolute;left:29805;top:2864;width:61092;height:56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" filled="f" stroked="f">
                  <v:textbox style="mso-fit-shape-to-text:t" inset="2.53958mm,2.53958mm,2.53958mm,2.53958mm">
                    <w:txbxContent>
                      <w:p w14:paraId="23EC5917" w14:textId="77777777" w:rsidR="00B749D5" w:rsidRDefault="00B749D5">
                        <w:pPr>
                          <w:spacing w:after="0" w:line="240" w:lineRule="auto"/>
                          <w:jc w:val="left"/>
                          <w:textDirection w:val="btLr"/>
                        </w:pPr>
                      </w:p>
                    </w:txbxContent>
                  </v:textbox>
                </v:shape>
                <w10:anchorlock/>
              </v:group>
            </w:pict>
          </mc:Fallback>
        </mc:AlternateContent>
      </w:r>
    </w:p>
    <w:p w14:paraId="0000226F" w14:textId="77777777" w:rsidR="00B749D5" w:rsidRDefault="003A6A8C">
      <w:pPr>
        <w:spacing w:after="0" w:line="240" w:lineRule="auto"/>
        <w:ind w:firstLine="567"/>
        <w:rPr>
          <w:sz w:val="20"/>
          <w:szCs w:val="20"/>
        </w:rPr>
      </w:pPr>
      <w:r>
        <w:rPr>
          <w:sz w:val="20"/>
          <w:szCs w:val="20"/>
        </w:rPr>
        <w:t>Рис. 5.7. Адміністративна структура впровадження МЕП у Чорноморській міській територіальній громаді.</w:t>
      </w:r>
    </w:p>
    <w:p w14:paraId="00002270" w14:textId="77777777" w:rsidR="00B749D5" w:rsidRDefault="00B749D5">
      <w:pPr>
        <w:spacing w:after="0" w:line="240" w:lineRule="auto"/>
        <w:ind w:firstLine="567"/>
        <w:rPr>
          <w:sz w:val="10"/>
          <w:szCs w:val="10"/>
        </w:rPr>
      </w:pPr>
    </w:p>
    <w:p w14:paraId="00002271" w14:textId="77777777" w:rsidR="00B749D5" w:rsidRDefault="003A6A8C">
      <w:pPr>
        <w:spacing w:after="0" w:line="240" w:lineRule="auto"/>
        <w:ind w:firstLine="567"/>
        <w:rPr>
          <w:sz w:val="20"/>
          <w:szCs w:val="20"/>
        </w:rPr>
      </w:pPr>
      <w:r>
        <w:rPr>
          <w:sz w:val="20"/>
          <w:szCs w:val="20"/>
        </w:rPr>
        <w:t>Ця структура дозволяє ефективно розподілити функції між командами, забезпечити належний контроль і своєчасно реагувати на будь-які зміни чи виклики у проєкті.</w:t>
      </w:r>
    </w:p>
    <w:p w14:paraId="00002272" w14:textId="77777777" w:rsidR="00B749D5" w:rsidRDefault="00B749D5">
      <w:pPr>
        <w:spacing w:after="0" w:line="240" w:lineRule="auto"/>
        <w:ind w:firstLine="567"/>
        <w:rPr>
          <w:sz w:val="20"/>
          <w:szCs w:val="20"/>
        </w:rPr>
      </w:pPr>
    </w:p>
    <w:p w14:paraId="00002273" w14:textId="77777777" w:rsidR="00B749D5" w:rsidRDefault="003A6A8C">
      <w:pPr>
        <w:pStyle w:val="2"/>
        <w:keepLines/>
        <w:spacing w:before="0" w:line="240" w:lineRule="auto"/>
        <w:rPr>
          <w:sz w:val="20"/>
          <w:szCs w:val="20"/>
        </w:rPr>
      </w:pPr>
      <w:bookmarkStart w:id="91" w:name="_zctatioi9p7h" w:colFirst="0" w:colLast="0"/>
      <w:bookmarkEnd w:id="91"/>
      <w:r>
        <w:rPr>
          <w:sz w:val="20"/>
          <w:szCs w:val="20"/>
        </w:rPr>
        <w:t>5.4. ОСНОВНІ ПОТЕНЦІЙНІ ВНУТРІШНІ І ЗОВНІШНІ РИЗИКИ ПРИ ВИКОНАННІ МЕП ТА РЕАЛІЗАЦІЇ МУНІЦИПАЛЬНИХ ПРОЄКТІВ, ТА МОЖЛИВІ ДІЇ ЩОДО ЗНИЖЕННЯ ВИЗНАЧЕНИХ РИЗИКІВ</w:t>
      </w:r>
    </w:p>
    <w:p w14:paraId="00002274" w14:textId="77777777" w:rsidR="00B749D5" w:rsidRDefault="003A6A8C">
      <w:pPr>
        <w:spacing w:after="0" w:line="240" w:lineRule="auto"/>
        <w:ind w:firstLine="567"/>
        <w:rPr>
          <w:sz w:val="20"/>
          <w:szCs w:val="20"/>
        </w:rPr>
      </w:pPr>
      <w:r>
        <w:rPr>
          <w:sz w:val="20"/>
          <w:szCs w:val="20"/>
        </w:rPr>
        <w:t xml:space="preserve">Аналіз ризиків та припущень — це комплексний підхід, який використовується для підготовки до потенційних невизначеностей, що можуть вплинути на успіх реалізації МЕП. Він об'єднує ідентифікацію ризиків та аналіз припущень, щоб забезпечити більш реалістичне </w:t>
      </w:r>
    </w:p>
    <w:p w14:paraId="00002275" w14:textId="77777777" w:rsidR="00B749D5" w:rsidRDefault="003A6A8C">
      <w:pPr>
        <w:spacing w:after="0" w:line="240" w:lineRule="auto"/>
        <w:rPr>
          <w:sz w:val="20"/>
          <w:szCs w:val="20"/>
        </w:rPr>
      </w:pPr>
      <w:r>
        <w:rPr>
          <w:sz w:val="20"/>
          <w:szCs w:val="20"/>
        </w:rPr>
        <w:t>планування та управління можливими змінами в умовах реалізації.</w:t>
      </w:r>
    </w:p>
    <w:p w14:paraId="00002276" w14:textId="77777777" w:rsidR="00B749D5" w:rsidRDefault="003A6A8C">
      <w:pPr>
        <w:spacing w:after="0" w:line="240" w:lineRule="auto"/>
        <w:ind w:firstLine="567"/>
        <w:rPr>
          <w:sz w:val="20"/>
          <w:szCs w:val="20"/>
        </w:rPr>
      </w:pPr>
      <w:r>
        <w:rPr>
          <w:sz w:val="20"/>
          <w:szCs w:val="20"/>
        </w:rPr>
        <w:t>Аналіз припущень.</w:t>
      </w:r>
    </w:p>
    <w:p w14:paraId="00002277" w14:textId="77777777" w:rsidR="00B749D5" w:rsidRDefault="003A6A8C">
      <w:pPr>
        <w:spacing w:after="0" w:line="240" w:lineRule="auto"/>
        <w:ind w:firstLine="567"/>
        <w:rPr>
          <w:sz w:val="20"/>
          <w:szCs w:val="20"/>
        </w:rPr>
      </w:pPr>
      <w:r>
        <w:rPr>
          <w:sz w:val="20"/>
          <w:szCs w:val="20"/>
        </w:rPr>
        <w:t xml:space="preserve">Припущення — це фактори або передумови, що вважаються правдивими на етапі планування та прийняття рішень, хоча насправді вони можуть бути не повністю підтверджені. </w:t>
      </w:r>
    </w:p>
    <w:p w14:paraId="00002278" w14:textId="77777777" w:rsidR="00B749D5" w:rsidRDefault="003A6A8C">
      <w:pPr>
        <w:spacing w:after="0" w:line="240" w:lineRule="auto"/>
        <w:ind w:firstLine="567"/>
        <w:rPr>
          <w:sz w:val="20"/>
          <w:szCs w:val="20"/>
        </w:rPr>
      </w:pPr>
      <w:r>
        <w:rPr>
          <w:sz w:val="20"/>
          <w:szCs w:val="20"/>
        </w:rPr>
        <w:t>Ідентифікація припущень: визначення основних передумов, на яких базується план чи стратегія. Наприклад, припущення щодо стабільності цін на матеріали, безперервного доступу до постачальників або передбачуваного зростання попиту.</w:t>
      </w:r>
    </w:p>
    <w:p w14:paraId="00002279" w14:textId="77777777" w:rsidR="00B749D5" w:rsidRDefault="003A6A8C">
      <w:pPr>
        <w:spacing w:after="0" w:line="240" w:lineRule="auto"/>
        <w:ind w:firstLine="567"/>
        <w:rPr>
          <w:sz w:val="20"/>
          <w:szCs w:val="20"/>
        </w:rPr>
      </w:pPr>
      <w:r>
        <w:rPr>
          <w:sz w:val="20"/>
          <w:szCs w:val="20"/>
        </w:rPr>
        <w:t>Аналіз надійності: оцінка ймовірності правдивості кожного припущення. Тут слід оцінити, наскільки обґрунтоване кожне припущення, і чи є воно реалістичним у контексті середовища проєкту чи діяльності.</w:t>
      </w:r>
    </w:p>
    <w:p w14:paraId="0000227A" w14:textId="77777777" w:rsidR="00B749D5" w:rsidRDefault="003A6A8C">
      <w:pPr>
        <w:spacing w:after="0" w:line="240" w:lineRule="auto"/>
        <w:ind w:firstLine="567"/>
        <w:rPr>
          <w:sz w:val="20"/>
          <w:szCs w:val="20"/>
        </w:rPr>
      </w:pPr>
      <w:r>
        <w:rPr>
          <w:sz w:val="20"/>
          <w:szCs w:val="20"/>
        </w:rPr>
        <w:t xml:space="preserve">Вплив на проєкт: розуміння наслідків для проєкту зміни або неправильного припущення. </w:t>
      </w:r>
    </w:p>
    <w:p w14:paraId="0000227B" w14:textId="77777777" w:rsidR="00B749D5" w:rsidRDefault="003A6A8C">
      <w:pPr>
        <w:spacing w:after="0" w:line="240" w:lineRule="auto"/>
        <w:ind w:firstLine="567"/>
        <w:rPr>
          <w:sz w:val="20"/>
          <w:szCs w:val="20"/>
        </w:rPr>
      </w:pPr>
      <w:r>
        <w:rPr>
          <w:sz w:val="20"/>
          <w:szCs w:val="20"/>
        </w:rPr>
        <w:t>Розробка альтернативних рішень: встановлення можливих варіантів у разі, якщо припущення не виправдалися. Це може бути резервний план або додаткові заходи для пом'якшення наслідків.</w:t>
      </w:r>
    </w:p>
    <w:p w14:paraId="0000227C" w14:textId="77777777" w:rsidR="00B749D5" w:rsidRDefault="003A6A8C">
      <w:pPr>
        <w:spacing w:after="0" w:line="240" w:lineRule="auto"/>
        <w:ind w:firstLine="567"/>
        <w:rPr>
          <w:sz w:val="20"/>
          <w:szCs w:val="20"/>
        </w:rPr>
      </w:pPr>
      <w:r>
        <w:rPr>
          <w:sz w:val="20"/>
          <w:szCs w:val="20"/>
        </w:rPr>
        <w:t>Ризик-аналіз — це процес ідентифікації, оцінки та управління ризиками, пов'язаними з</w:t>
      </w:r>
    </w:p>
    <w:p w14:paraId="0000227D" w14:textId="77777777" w:rsidR="00B749D5" w:rsidRDefault="003A6A8C">
      <w:pPr>
        <w:spacing w:after="0" w:line="240" w:lineRule="auto"/>
        <w:rPr>
          <w:sz w:val="20"/>
          <w:szCs w:val="20"/>
        </w:rPr>
      </w:pPr>
      <w:r>
        <w:rPr>
          <w:sz w:val="20"/>
          <w:szCs w:val="20"/>
        </w:rPr>
        <w:t>певними видами діяльності, проєктами чи рішеннями, для мінімізації можливих негативних наслідків. Він широко використовується в бізнесі, промисловості, фінансах та управлінні проєктами. Допомагає передбачити потенційні загрози і розробити план дій для їх уникнення або зниження впливу.</w:t>
      </w:r>
    </w:p>
    <w:p w14:paraId="0000227E" w14:textId="77777777" w:rsidR="00B749D5" w:rsidRDefault="003A6A8C">
      <w:pPr>
        <w:spacing w:after="0" w:line="240" w:lineRule="auto"/>
        <w:ind w:firstLine="567"/>
        <w:rPr>
          <w:sz w:val="20"/>
          <w:szCs w:val="20"/>
        </w:rPr>
      </w:pPr>
      <w:r>
        <w:rPr>
          <w:sz w:val="20"/>
          <w:szCs w:val="20"/>
        </w:rPr>
        <w:t>Основні етапи ризик-аналізу:</w:t>
      </w:r>
    </w:p>
    <w:p w14:paraId="0000227F" w14:textId="77777777" w:rsidR="00B749D5" w:rsidRDefault="003A6A8C" w:rsidP="009168D9">
      <w:pPr>
        <w:numPr>
          <w:ilvl w:val="0"/>
          <w:numId w:val="4"/>
        </w:numPr>
        <w:pBdr>
          <w:top w:val="nil"/>
          <w:left w:val="nil"/>
          <w:bottom w:val="nil"/>
          <w:right w:val="nil"/>
          <w:between w:val="nil"/>
        </w:pBdr>
        <w:tabs>
          <w:tab w:val="clear" w:pos="4677"/>
          <w:tab w:val="clear" w:pos="9355"/>
        </w:tabs>
        <w:spacing w:after="0" w:line="240" w:lineRule="auto"/>
        <w:ind w:left="0" w:firstLine="567"/>
        <w:rPr>
          <w:color w:val="000000"/>
          <w:sz w:val="20"/>
          <w:szCs w:val="20"/>
        </w:rPr>
      </w:pPr>
      <w:r>
        <w:rPr>
          <w:color w:val="000000"/>
          <w:sz w:val="20"/>
          <w:szCs w:val="20"/>
        </w:rPr>
        <w:t>ідентифікація ризиків: виявлення всіх потенційних ризиків, які можуть вплинути на діяльність або про</w:t>
      </w:r>
      <w:r>
        <w:rPr>
          <w:sz w:val="20"/>
          <w:szCs w:val="20"/>
        </w:rPr>
        <w:t>є</w:t>
      </w:r>
      <w:r>
        <w:rPr>
          <w:color w:val="000000"/>
          <w:sz w:val="20"/>
          <w:szCs w:val="20"/>
        </w:rPr>
        <w:t>кт. Це можуть бути фінансові, операційні, технічні, екологічні чи правові ризики.</w:t>
      </w:r>
    </w:p>
    <w:p w14:paraId="00002280" w14:textId="77777777" w:rsidR="00B749D5" w:rsidRDefault="003A6A8C" w:rsidP="009168D9">
      <w:pPr>
        <w:numPr>
          <w:ilvl w:val="0"/>
          <w:numId w:val="4"/>
        </w:numPr>
        <w:pBdr>
          <w:top w:val="nil"/>
          <w:left w:val="nil"/>
          <w:bottom w:val="nil"/>
          <w:right w:val="nil"/>
          <w:between w:val="nil"/>
        </w:pBdr>
        <w:tabs>
          <w:tab w:val="clear" w:pos="4677"/>
          <w:tab w:val="clear" w:pos="9355"/>
        </w:tabs>
        <w:spacing w:after="0" w:line="240" w:lineRule="auto"/>
        <w:ind w:left="0" w:firstLine="567"/>
        <w:rPr>
          <w:color w:val="000000"/>
          <w:sz w:val="20"/>
          <w:szCs w:val="20"/>
        </w:rPr>
      </w:pPr>
      <w:r>
        <w:rPr>
          <w:color w:val="000000"/>
          <w:sz w:val="20"/>
          <w:szCs w:val="20"/>
        </w:rPr>
        <w:t>оцінка ризиків: визначення ймовірності виникнення кожного ризику та оцінка потенційних наслідків. Ризики часто оцінюються за допомогою шкал ймовірності (низька, середня, висока) та впливу (незначний, середній, критичний).</w:t>
      </w:r>
    </w:p>
    <w:p w14:paraId="00002281" w14:textId="77777777" w:rsidR="00B749D5" w:rsidRDefault="003A6A8C" w:rsidP="009168D9">
      <w:pPr>
        <w:numPr>
          <w:ilvl w:val="0"/>
          <w:numId w:val="4"/>
        </w:numPr>
        <w:pBdr>
          <w:top w:val="nil"/>
          <w:left w:val="nil"/>
          <w:bottom w:val="nil"/>
          <w:right w:val="nil"/>
          <w:between w:val="nil"/>
        </w:pBdr>
        <w:tabs>
          <w:tab w:val="clear" w:pos="4677"/>
          <w:tab w:val="clear" w:pos="9355"/>
        </w:tabs>
        <w:spacing w:after="0" w:line="240" w:lineRule="auto"/>
        <w:ind w:left="0" w:firstLine="567"/>
        <w:rPr>
          <w:color w:val="000000"/>
          <w:sz w:val="20"/>
          <w:szCs w:val="20"/>
        </w:rPr>
      </w:pPr>
      <w:r>
        <w:rPr>
          <w:color w:val="000000"/>
          <w:sz w:val="20"/>
          <w:szCs w:val="20"/>
        </w:rPr>
        <w:t xml:space="preserve">аналіз ризиків: розрахунок загального ризику, який </w:t>
      </w:r>
      <w:r>
        <w:rPr>
          <w:sz w:val="20"/>
          <w:szCs w:val="20"/>
        </w:rPr>
        <w:t xml:space="preserve">є </w:t>
      </w:r>
      <w:r>
        <w:rPr>
          <w:color w:val="000000"/>
          <w:sz w:val="20"/>
          <w:szCs w:val="20"/>
        </w:rPr>
        <w:t>поєднанням ймовірності та впливу кожного ризику. Це може бути кількісний (наприклад, фінансовий вплив у грошовому еквіваленті) або якісний аналіз.</w:t>
      </w:r>
    </w:p>
    <w:p w14:paraId="00002282" w14:textId="77777777" w:rsidR="00B749D5" w:rsidRDefault="003A6A8C" w:rsidP="009168D9">
      <w:pPr>
        <w:numPr>
          <w:ilvl w:val="0"/>
          <w:numId w:val="4"/>
        </w:numPr>
        <w:pBdr>
          <w:top w:val="nil"/>
          <w:left w:val="nil"/>
          <w:bottom w:val="nil"/>
          <w:right w:val="nil"/>
          <w:between w:val="nil"/>
        </w:pBdr>
        <w:tabs>
          <w:tab w:val="clear" w:pos="4677"/>
          <w:tab w:val="clear" w:pos="9355"/>
        </w:tabs>
        <w:spacing w:after="0" w:line="240" w:lineRule="auto"/>
        <w:ind w:left="0" w:firstLine="567"/>
        <w:rPr>
          <w:color w:val="000000"/>
          <w:sz w:val="20"/>
          <w:szCs w:val="20"/>
        </w:rPr>
      </w:pPr>
      <w:r>
        <w:rPr>
          <w:color w:val="000000"/>
          <w:sz w:val="20"/>
          <w:szCs w:val="20"/>
        </w:rPr>
        <w:t>розробка стратегії управління ризиками: вибір відповідних методів управління ризиками: уникнення, зниження, передача або прийняття ризику. Кожен метод обирається залежно від можливостей, доступних ресурсів та прийнятного рівня ризику.</w:t>
      </w:r>
    </w:p>
    <w:p w14:paraId="00002283" w14:textId="77777777" w:rsidR="00B749D5" w:rsidRDefault="003A6A8C" w:rsidP="009168D9">
      <w:pPr>
        <w:numPr>
          <w:ilvl w:val="0"/>
          <w:numId w:val="4"/>
        </w:numPr>
        <w:pBdr>
          <w:top w:val="nil"/>
          <w:left w:val="nil"/>
          <w:bottom w:val="nil"/>
          <w:right w:val="nil"/>
          <w:between w:val="nil"/>
        </w:pBdr>
        <w:tabs>
          <w:tab w:val="clear" w:pos="4677"/>
          <w:tab w:val="clear" w:pos="9355"/>
        </w:tabs>
        <w:spacing w:after="0" w:line="240" w:lineRule="auto"/>
        <w:ind w:left="0" w:firstLine="567"/>
        <w:rPr>
          <w:color w:val="000000"/>
          <w:sz w:val="20"/>
          <w:szCs w:val="20"/>
        </w:rPr>
      </w:pPr>
      <w:r>
        <w:rPr>
          <w:color w:val="000000"/>
          <w:sz w:val="20"/>
          <w:szCs w:val="20"/>
        </w:rPr>
        <w:t>моніторинг і контроль ризиків: постійний перегляд і оновлення ризиків протягом часу, а також оцінка ефективності заходів щодо управління ризиками. Цей етап дозволяє своєчасно реагувати на нові ризики або зміни в існуючих.</w:t>
      </w:r>
    </w:p>
    <w:p w14:paraId="00002284" w14:textId="77777777" w:rsidR="00B749D5" w:rsidRDefault="003A6A8C" w:rsidP="009168D9">
      <w:pPr>
        <w:tabs>
          <w:tab w:val="clear" w:pos="4677"/>
          <w:tab w:val="clear" w:pos="9355"/>
        </w:tabs>
        <w:spacing w:after="0" w:line="240" w:lineRule="auto"/>
        <w:ind w:firstLine="567"/>
        <w:rPr>
          <w:sz w:val="20"/>
          <w:szCs w:val="20"/>
        </w:rPr>
      </w:pPr>
      <w:r>
        <w:rPr>
          <w:sz w:val="20"/>
          <w:szCs w:val="20"/>
        </w:rPr>
        <w:t xml:space="preserve">Переваги ризик - аналізу: </w:t>
      </w:r>
    </w:p>
    <w:p w14:paraId="00002285" w14:textId="77777777" w:rsidR="00B749D5" w:rsidRDefault="003A6A8C" w:rsidP="009168D9">
      <w:pPr>
        <w:numPr>
          <w:ilvl w:val="0"/>
          <w:numId w:val="4"/>
        </w:numPr>
        <w:pBdr>
          <w:top w:val="nil"/>
          <w:left w:val="nil"/>
          <w:bottom w:val="nil"/>
          <w:right w:val="nil"/>
          <w:between w:val="nil"/>
        </w:pBdr>
        <w:tabs>
          <w:tab w:val="clear" w:pos="4677"/>
          <w:tab w:val="clear" w:pos="9355"/>
        </w:tabs>
        <w:spacing w:after="0" w:line="240" w:lineRule="auto"/>
        <w:ind w:left="0" w:firstLine="567"/>
        <w:rPr>
          <w:color w:val="000000"/>
          <w:sz w:val="20"/>
          <w:szCs w:val="20"/>
        </w:rPr>
      </w:pPr>
      <w:r>
        <w:rPr>
          <w:color w:val="000000"/>
          <w:sz w:val="20"/>
          <w:szCs w:val="20"/>
        </w:rPr>
        <w:t>покращене прийняття рішень - допомагає організаціям приймати більш обґрунтовані рішення на основі реальних даних і прогнозів;</w:t>
      </w:r>
    </w:p>
    <w:p w14:paraId="00002286" w14:textId="77777777" w:rsidR="00B749D5" w:rsidRDefault="003A6A8C" w:rsidP="009168D9">
      <w:pPr>
        <w:numPr>
          <w:ilvl w:val="0"/>
          <w:numId w:val="4"/>
        </w:numPr>
        <w:pBdr>
          <w:top w:val="nil"/>
          <w:left w:val="nil"/>
          <w:bottom w:val="nil"/>
          <w:right w:val="nil"/>
          <w:between w:val="nil"/>
        </w:pBdr>
        <w:tabs>
          <w:tab w:val="clear" w:pos="4677"/>
          <w:tab w:val="clear" w:pos="9355"/>
        </w:tabs>
        <w:spacing w:after="0" w:line="240" w:lineRule="auto"/>
        <w:ind w:left="0" w:firstLine="567"/>
        <w:rPr>
          <w:color w:val="000000"/>
          <w:sz w:val="20"/>
          <w:szCs w:val="20"/>
        </w:rPr>
      </w:pPr>
      <w:r>
        <w:rPr>
          <w:color w:val="000000"/>
          <w:sz w:val="20"/>
          <w:szCs w:val="20"/>
        </w:rPr>
        <w:t>оптимізація ресурсів</w:t>
      </w:r>
      <w:r>
        <w:rPr>
          <w:sz w:val="20"/>
          <w:szCs w:val="20"/>
        </w:rPr>
        <w:t xml:space="preserve"> - </w:t>
      </w:r>
      <w:r>
        <w:rPr>
          <w:color w:val="000000"/>
          <w:sz w:val="20"/>
          <w:szCs w:val="20"/>
        </w:rPr>
        <w:t>дозволяє сфокусувати зусилля та ресурси на ключових областях ризику;</w:t>
      </w:r>
    </w:p>
    <w:p w14:paraId="00002287" w14:textId="77777777" w:rsidR="00B749D5" w:rsidRDefault="003A6A8C" w:rsidP="009168D9">
      <w:pPr>
        <w:numPr>
          <w:ilvl w:val="0"/>
          <w:numId w:val="4"/>
        </w:numPr>
        <w:pBdr>
          <w:top w:val="nil"/>
          <w:left w:val="nil"/>
          <w:bottom w:val="nil"/>
          <w:right w:val="nil"/>
          <w:between w:val="nil"/>
        </w:pBdr>
        <w:tabs>
          <w:tab w:val="clear" w:pos="4677"/>
          <w:tab w:val="clear" w:pos="9355"/>
        </w:tabs>
        <w:spacing w:after="0" w:line="240" w:lineRule="auto"/>
        <w:ind w:left="0" w:firstLine="567"/>
        <w:rPr>
          <w:color w:val="000000"/>
          <w:sz w:val="20"/>
          <w:szCs w:val="20"/>
        </w:rPr>
      </w:pPr>
      <w:r>
        <w:rPr>
          <w:color w:val="000000"/>
          <w:sz w:val="20"/>
          <w:szCs w:val="20"/>
        </w:rPr>
        <w:t xml:space="preserve">зменшення невизначеності - допомагає зменшити негативний вплив непередбачуваних подій. </w:t>
      </w:r>
    </w:p>
    <w:p w14:paraId="00002288" w14:textId="77777777" w:rsidR="00B749D5" w:rsidRDefault="003A6A8C">
      <w:pPr>
        <w:spacing w:after="0" w:line="240" w:lineRule="auto"/>
        <w:ind w:firstLine="567"/>
        <w:rPr>
          <w:sz w:val="20"/>
          <w:szCs w:val="20"/>
        </w:rPr>
      </w:pPr>
      <w:r>
        <w:rPr>
          <w:sz w:val="20"/>
          <w:szCs w:val="20"/>
        </w:rPr>
        <w:t xml:space="preserve">Ризик-аналіз є невід'ємною частиною управління ризиками і допомагає організаціям діяти на випередження, мінімізуючи можливі втрати та збитки. </w:t>
      </w:r>
    </w:p>
    <w:p w14:paraId="00002289" w14:textId="77777777" w:rsidR="00B749D5" w:rsidRDefault="003A6A8C">
      <w:pPr>
        <w:spacing w:after="0" w:line="240" w:lineRule="auto"/>
        <w:ind w:firstLine="567"/>
        <w:rPr>
          <w:sz w:val="20"/>
          <w:szCs w:val="20"/>
          <w:u w:val="single"/>
        </w:rPr>
      </w:pPr>
      <w:r>
        <w:rPr>
          <w:sz w:val="20"/>
          <w:szCs w:val="20"/>
          <w:u w:val="single"/>
        </w:rPr>
        <w:t>Припущення щодо припинення військових дій в час реалізації МЕП:</w:t>
      </w:r>
    </w:p>
    <w:p w14:paraId="0000228A" w14:textId="77777777" w:rsidR="00B749D5" w:rsidRDefault="003A6A8C">
      <w:pPr>
        <w:spacing w:after="0" w:line="240" w:lineRule="auto"/>
        <w:ind w:firstLine="567"/>
        <w:rPr>
          <w:sz w:val="20"/>
          <w:szCs w:val="20"/>
        </w:rPr>
      </w:pPr>
      <w:r>
        <w:rPr>
          <w:sz w:val="20"/>
          <w:szCs w:val="20"/>
        </w:rPr>
        <w:t xml:space="preserve">Опис: проєкт передбачає зупинення військових дій. </w:t>
      </w:r>
    </w:p>
    <w:p w14:paraId="0000228B" w14:textId="77777777" w:rsidR="00B749D5" w:rsidRDefault="003A6A8C">
      <w:pPr>
        <w:spacing w:after="0" w:line="240" w:lineRule="auto"/>
        <w:ind w:firstLine="567"/>
        <w:rPr>
          <w:sz w:val="20"/>
          <w:szCs w:val="20"/>
        </w:rPr>
      </w:pPr>
      <w:r>
        <w:rPr>
          <w:sz w:val="20"/>
          <w:szCs w:val="20"/>
        </w:rPr>
        <w:t xml:space="preserve">Ймовірність: висока – залежить від зовнішньої політичної ситуації та агресивних загарбницьких дій </w:t>
      </w:r>
      <w:proofErr w:type="spellStart"/>
      <w:r>
        <w:rPr>
          <w:sz w:val="20"/>
          <w:szCs w:val="20"/>
        </w:rPr>
        <w:t>росії</w:t>
      </w:r>
      <w:proofErr w:type="spellEnd"/>
      <w:r>
        <w:rPr>
          <w:sz w:val="20"/>
          <w:szCs w:val="20"/>
        </w:rPr>
        <w:t xml:space="preserve">. </w:t>
      </w:r>
    </w:p>
    <w:p w14:paraId="0000228C" w14:textId="77777777" w:rsidR="00B749D5" w:rsidRDefault="003A6A8C">
      <w:pPr>
        <w:spacing w:after="0" w:line="240" w:lineRule="auto"/>
        <w:ind w:firstLine="567"/>
        <w:rPr>
          <w:sz w:val="20"/>
          <w:szCs w:val="20"/>
        </w:rPr>
      </w:pPr>
      <w:r>
        <w:rPr>
          <w:sz w:val="20"/>
          <w:szCs w:val="20"/>
        </w:rPr>
        <w:t xml:space="preserve">Вплив на проєкт: руйнування інфраструктури призведе до скерування ресурсів на відновлення руйнувань, а не на розвиток. </w:t>
      </w:r>
    </w:p>
    <w:p w14:paraId="0000228D" w14:textId="77777777" w:rsidR="00B749D5" w:rsidRDefault="003A6A8C">
      <w:pPr>
        <w:spacing w:after="0" w:line="240" w:lineRule="auto"/>
        <w:ind w:firstLine="567"/>
        <w:rPr>
          <w:sz w:val="20"/>
          <w:szCs w:val="20"/>
        </w:rPr>
      </w:pPr>
      <w:r>
        <w:rPr>
          <w:sz w:val="20"/>
          <w:szCs w:val="20"/>
        </w:rPr>
        <w:t>Альтернативні рішення: поєднувати проєкти відновлення та проєкти з підвищення енергоефективності.</w:t>
      </w:r>
    </w:p>
    <w:p w14:paraId="0000228E" w14:textId="77777777" w:rsidR="00B749D5" w:rsidRDefault="003A6A8C">
      <w:pPr>
        <w:spacing w:after="0" w:line="240" w:lineRule="auto"/>
        <w:ind w:firstLine="567"/>
        <w:rPr>
          <w:sz w:val="20"/>
          <w:szCs w:val="20"/>
          <w:u w:val="single"/>
        </w:rPr>
      </w:pPr>
      <w:r>
        <w:rPr>
          <w:sz w:val="20"/>
          <w:szCs w:val="20"/>
          <w:u w:val="single"/>
        </w:rPr>
        <w:t xml:space="preserve">Припущення щодо стабільної внутрішньополітичної ситуації. </w:t>
      </w:r>
    </w:p>
    <w:p w14:paraId="0000228F" w14:textId="77777777" w:rsidR="00B749D5" w:rsidRDefault="003A6A8C">
      <w:pPr>
        <w:spacing w:after="0" w:line="240" w:lineRule="auto"/>
        <w:ind w:firstLine="567"/>
        <w:rPr>
          <w:sz w:val="20"/>
          <w:szCs w:val="20"/>
        </w:rPr>
      </w:pPr>
      <w:r>
        <w:rPr>
          <w:sz w:val="20"/>
          <w:szCs w:val="20"/>
        </w:rPr>
        <w:t>Опис: проєкт передбачає стабільну внутрішньополітичну ситуацію, зокрема, чинне законодавство щодо підвищення рівня енергоефективності.</w:t>
      </w:r>
    </w:p>
    <w:p w14:paraId="00002290" w14:textId="77777777" w:rsidR="00B749D5" w:rsidRDefault="003A6A8C">
      <w:pPr>
        <w:spacing w:after="0" w:line="240" w:lineRule="auto"/>
        <w:ind w:firstLine="567"/>
        <w:rPr>
          <w:sz w:val="20"/>
          <w:szCs w:val="20"/>
        </w:rPr>
      </w:pPr>
      <w:r>
        <w:rPr>
          <w:sz w:val="20"/>
          <w:szCs w:val="20"/>
        </w:rPr>
        <w:t xml:space="preserve"> Імовірність: висока - більшість законодавчих новел щодо енергоефективності відповідають міжнародним договорам та зобов'язанням України. </w:t>
      </w:r>
    </w:p>
    <w:p w14:paraId="00002291" w14:textId="77777777" w:rsidR="00B749D5" w:rsidRDefault="003A6A8C">
      <w:pPr>
        <w:spacing w:after="0" w:line="240" w:lineRule="auto"/>
        <w:ind w:firstLine="567"/>
        <w:rPr>
          <w:sz w:val="20"/>
          <w:szCs w:val="20"/>
        </w:rPr>
      </w:pPr>
      <w:r>
        <w:rPr>
          <w:sz w:val="20"/>
          <w:szCs w:val="20"/>
        </w:rPr>
        <w:t xml:space="preserve">Вплив на проєкт: відмова від курсу на енергоефективність зменшить залучення державних та кредитних коштів в дану сферу. </w:t>
      </w:r>
    </w:p>
    <w:p w14:paraId="00002292" w14:textId="7303E94C" w:rsidR="00B749D5" w:rsidRDefault="003A6A8C">
      <w:pPr>
        <w:spacing w:after="0" w:line="240" w:lineRule="auto"/>
        <w:ind w:firstLine="567"/>
        <w:rPr>
          <w:sz w:val="20"/>
          <w:szCs w:val="20"/>
        </w:rPr>
      </w:pPr>
      <w:r>
        <w:rPr>
          <w:sz w:val="20"/>
          <w:szCs w:val="20"/>
          <w:u w:val="single"/>
        </w:rPr>
        <w:t>Альтернативні рішення:</w:t>
      </w:r>
      <w:r>
        <w:rPr>
          <w:sz w:val="20"/>
          <w:szCs w:val="20"/>
        </w:rPr>
        <w:t xml:space="preserve"> рішення щодо реалізації МЕП приймає місцева влада. Більшість ресурсів, які будуть залучені в реалізацію проєкту, є економічно </w:t>
      </w:r>
      <w:r w:rsidR="00343753">
        <w:rPr>
          <w:sz w:val="20"/>
          <w:szCs w:val="20"/>
        </w:rPr>
        <w:t>обґрунтованими</w:t>
      </w:r>
      <w:r>
        <w:rPr>
          <w:sz w:val="20"/>
          <w:szCs w:val="20"/>
        </w:rPr>
        <w:t xml:space="preserve">. Зміна внутрішньополітичної або законодавчої ситуації не має суттєвого впливу на кошти місцевого бюджету, кошти жителів та ринку кредитних коштів. </w:t>
      </w:r>
    </w:p>
    <w:p w14:paraId="00002293" w14:textId="77777777" w:rsidR="00B749D5" w:rsidRDefault="003A6A8C">
      <w:pPr>
        <w:spacing w:after="0" w:line="240" w:lineRule="auto"/>
        <w:ind w:firstLine="567"/>
        <w:rPr>
          <w:sz w:val="20"/>
          <w:szCs w:val="20"/>
          <w:u w:val="single"/>
        </w:rPr>
      </w:pPr>
      <w:r>
        <w:rPr>
          <w:sz w:val="20"/>
          <w:szCs w:val="20"/>
          <w:u w:val="single"/>
        </w:rPr>
        <w:t>Припущення щодо незмінної стратегії місцевої влади на реалізацію проєктів з енергоефективності.</w:t>
      </w:r>
    </w:p>
    <w:p w14:paraId="00002294" w14:textId="77777777" w:rsidR="00B749D5" w:rsidRDefault="003A6A8C">
      <w:pPr>
        <w:spacing w:after="0" w:line="240" w:lineRule="auto"/>
        <w:ind w:firstLine="567"/>
        <w:rPr>
          <w:sz w:val="20"/>
          <w:szCs w:val="20"/>
        </w:rPr>
      </w:pPr>
      <w:r>
        <w:rPr>
          <w:sz w:val="20"/>
          <w:szCs w:val="20"/>
        </w:rPr>
        <w:t xml:space="preserve">Опис: проєкт передбачає незмінну стратегію місцевої влади щодо реалізації проєктів з енергоефективності. Проведення місцевих виборів може призвести до зміни очільників громади (міського голови та депутатів місцевої ради). </w:t>
      </w:r>
    </w:p>
    <w:p w14:paraId="00002295" w14:textId="77777777" w:rsidR="00B749D5" w:rsidRDefault="003A6A8C">
      <w:pPr>
        <w:spacing w:after="0" w:line="240" w:lineRule="auto"/>
        <w:ind w:firstLine="567"/>
        <w:rPr>
          <w:sz w:val="20"/>
          <w:szCs w:val="20"/>
        </w:rPr>
      </w:pPr>
      <w:r>
        <w:rPr>
          <w:sz w:val="20"/>
          <w:szCs w:val="20"/>
        </w:rPr>
        <w:t xml:space="preserve">Імовірність: середня – зміна місцевої влади може призвести до невизначеності курсу в перші декілька місяців. Надалі, як правило, нова влада повертається до стратегічних документів місцевого значення. </w:t>
      </w:r>
    </w:p>
    <w:p w14:paraId="00002296" w14:textId="77777777" w:rsidR="00B749D5" w:rsidRDefault="003A6A8C">
      <w:pPr>
        <w:spacing w:after="0" w:line="240" w:lineRule="auto"/>
        <w:ind w:firstLine="567"/>
        <w:rPr>
          <w:sz w:val="20"/>
          <w:szCs w:val="20"/>
        </w:rPr>
      </w:pPr>
      <w:r>
        <w:rPr>
          <w:sz w:val="20"/>
          <w:szCs w:val="20"/>
        </w:rPr>
        <w:t xml:space="preserve">Вплив на проєкт: спад зацікавленості до попередніх стратегічних документів може призвести до затримок в реалізації проєктів. </w:t>
      </w:r>
    </w:p>
    <w:p w14:paraId="00002297" w14:textId="77777777" w:rsidR="00B749D5" w:rsidRDefault="003A6A8C">
      <w:pPr>
        <w:spacing w:after="0" w:line="240" w:lineRule="auto"/>
        <w:ind w:firstLine="567"/>
        <w:rPr>
          <w:sz w:val="20"/>
          <w:szCs w:val="20"/>
        </w:rPr>
      </w:pPr>
      <w:r>
        <w:rPr>
          <w:sz w:val="20"/>
          <w:szCs w:val="20"/>
        </w:rPr>
        <w:t xml:space="preserve">Альтернативні рішення: реалізація проєктів відбувається в різних секторах. Зміна влади має відчутний вплив виключно на сектор громадські будівлі. Проєкти в інших секторах будуть реалізовані. Це стане драйвером для реалізації проєктів у секторі громадські будівлі. </w:t>
      </w:r>
    </w:p>
    <w:p w14:paraId="00002298" w14:textId="77777777" w:rsidR="00B749D5" w:rsidRDefault="003A6A8C">
      <w:pPr>
        <w:spacing w:after="0" w:line="240" w:lineRule="auto"/>
        <w:ind w:firstLine="567"/>
        <w:rPr>
          <w:sz w:val="20"/>
          <w:szCs w:val="20"/>
          <w:u w:val="single"/>
        </w:rPr>
      </w:pPr>
      <w:r>
        <w:rPr>
          <w:sz w:val="20"/>
          <w:szCs w:val="20"/>
          <w:u w:val="single"/>
        </w:rPr>
        <w:t xml:space="preserve">Припущення щодо доступності технологій та обладнання </w:t>
      </w:r>
    </w:p>
    <w:p w14:paraId="00002299" w14:textId="77777777" w:rsidR="00B749D5" w:rsidRDefault="003A6A8C">
      <w:pPr>
        <w:spacing w:after="0" w:line="240" w:lineRule="auto"/>
        <w:ind w:firstLine="567"/>
        <w:rPr>
          <w:sz w:val="20"/>
          <w:szCs w:val="20"/>
        </w:rPr>
      </w:pPr>
      <w:r>
        <w:rPr>
          <w:sz w:val="20"/>
          <w:szCs w:val="20"/>
        </w:rPr>
        <w:t xml:space="preserve">Опис: інноваційні рішення, як-от енергоефективні системи опалення, освітлення, утеплення, будуть доступні на українському ринку. </w:t>
      </w:r>
    </w:p>
    <w:p w14:paraId="0000229A" w14:textId="77777777" w:rsidR="00B749D5" w:rsidRDefault="003A6A8C">
      <w:pPr>
        <w:spacing w:after="0" w:line="240" w:lineRule="auto"/>
        <w:ind w:firstLine="567"/>
        <w:rPr>
          <w:sz w:val="20"/>
          <w:szCs w:val="20"/>
        </w:rPr>
      </w:pPr>
      <w:r>
        <w:rPr>
          <w:sz w:val="20"/>
          <w:szCs w:val="20"/>
        </w:rPr>
        <w:t>Ймовірність: висока - попит на енергоефективні технології зростає.</w:t>
      </w:r>
    </w:p>
    <w:p w14:paraId="0000229B" w14:textId="77777777" w:rsidR="00B749D5" w:rsidRDefault="003A6A8C">
      <w:pPr>
        <w:spacing w:after="0" w:line="240" w:lineRule="auto"/>
        <w:ind w:firstLine="567"/>
        <w:rPr>
          <w:sz w:val="20"/>
          <w:szCs w:val="20"/>
        </w:rPr>
      </w:pPr>
      <w:r>
        <w:rPr>
          <w:sz w:val="20"/>
          <w:szCs w:val="20"/>
        </w:rPr>
        <w:t>Вплив на проєкт: затримки в постачанні або відсутність необхідних технологій можуть уповільнити впровадження або підвищити вартість.</w:t>
      </w:r>
    </w:p>
    <w:p w14:paraId="0000229C" w14:textId="77777777" w:rsidR="00B749D5" w:rsidRDefault="003A6A8C">
      <w:pPr>
        <w:spacing w:after="0" w:line="240" w:lineRule="auto"/>
        <w:ind w:firstLine="567"/>
        <w:rPr>
          <w:sz w:val="20"/>
          <w:szCs w:val="20"/>
        </w:rPr>
      </w:pPr>
      <w:r>
        <w:rPr>
          <w:sz w:val="20"/>
          <w:szCs w:val="20"/>
        </w:rPr>
        <w:t>Альтернативні рішення: пошук альтернативних постачальників або варіантів обладнання з аналогічними характеристиками.</w:t>
      </w:r>
    </w:p>
    <w:p w14:paraId="0000229D" w14:textId="77777777" w:rsidR="00B749D5" w:rsidRDefault="003A6A8C">
      <w:pPr>
        <w:spacing w:after="0" w:line="240" w:lineRule="auto"/>
        <w:ind w:firstLine="567"/>
        <w:rPr>
          <w:sz w:val="20"/>
          <w:szCs w:val="20"/>
          <w:u w:val="single"/>
        </w:rPr>
      </w:pPr>
      <w:r>
        <w:rPr>
          <w:sz w:val="20"/>
          <w:szCs w:val="20"/>
          <w:u w:val="single"/>
        </w:rPr>
        <w:t>Припущення щодо підтримки громади</w:t>
      </w:r>
    </w:p>
    <w:p w14:paraId="0000229E" w14:textId="77777777" w:rsidR="00B749D5" w:rsidRDefault="003A6A8C">
      <w:pPr>
        <w:spacing w:after="0" w:line="240" w:lineRule="auto"/>
        <w:ind w:firstLine="567"/>
        <w:rPr>
          <w:sz w:val="20"/>
          <w:szCs w:val="20"/>
        </w:rPr>
      </w:pPr>
      <w:r>
        <w:rPr>
          <w:sz w:val="20"/>
          <w:szCs w:val="20"/>
        </w:rPr>
        <w:t>Опис: жителі громади та місцеві органи влади підтримуватимуть ініціативу, зокрема, сприятимуть освітнім заходам і програмам для підвищення обізнаності.</w:t>
      </w:r>
    </w:p>
    <w:p w14:paraId="0000229F" w14:textId="77777777" w:rsidR="00B749D5" w:rsidRDefault="003A6A8C">
      <w:pPr>
        <w:spacing w:after="0" w:line="240" w:lineRule="auto"/>
        <w:ind w:firstLine="567"/>
        <w:rPr>
          <w:sz w:val="20"/>
          <w:szCs w:val="20"/>
        </w:rPr>
      </w:pPr>
      <w:r>
        <w:rPr>
          <w:sz w:val="20"/>
          <w:szCs w:val="20"/>
        </w:rPr>
        <w:t>Ймовірність: висока - за умови активного інформування.</w:t>
      </w:r>
    </w:p>
    <w:p w14:paraId="000022A0" w14:textId="77777777" w:rsidR="00B749D5" w:rsidRDefault="003A6A8C">
      <w:pPr>
        <w:spacing w:after="0" w:line="240" w:lineRule="auto"/>
        <w:ind w:firstLine="567"/>
        <w:rPr>
          <w:sz w:val="20"/>
          <w:szCs w:val="20"/>
        </w:rPr>
      </w:pPr>
      <w:r>
        <w:rPr>
          <w:sz w:val="20"/>
          <w:szCs w:val="20"/>
        </w:rPr>
        <w:t>Вплив на проєкт: відсутність підтримки може знизити ефективність заходів і вплинути на тривалість впровадження змін.</w:t>
      </w:r>
    </w:p>
    <w:p w14:paraId="000022A1" w14:textId="77777777" w:rsidR="00B749D5" w:rsidRDefault="003A6A8C">
      <w:pPr>
        <w:spacing w:after="0" w:line="240" w:lineRule="auto"/>
        <w:ind w:firstLine="567"/>
        <w:rPr>
          <w:sz w:val="20"/>
          <w:szCs w:val="20"/>
        </w:rPr>
      </w:pPr>
      <w:r>
        <w:rPr>
          <w:sz w:val="20"/>
          <w:szCs w:val="20"/>
        </w:rPr>
        <w:t>Альтернативні рішення: проведення регулярних інформаційних сесій, збір зворотного зв’язку, залучення громадських організацій.</w:t>
      </w:r>
    </w:p>
    <w:p w14:paraId="000022A2" w14:textId="77777777" w:rsidR="00B749D5" w:rsidRDefault="003A6A8C">
      <w:pPr>
        <w:spacing w:after="0" w:line="240" w:lineRule="auto"/>
        <w:ind w:firstLine="567"/>
        <w:rPr>
          <w:sz w:val="20"/>
          <w:szCs w:val="20"/>
          <w:u w:val="single"/>
        </w:rPr>
      </w:pPr>
      <w:r>
        <w:rPr>
          <w:sz w:val="20"/>
          <w:szCs w:val="20"/>
          <w:u w:val="single"/>
        </w:rPr>
        <w:t xml:space="preserve">Аналіз ризиків та заходи по зниженню ризиків. </w:t>
      </w:r>
    </w:p>
    <w:p w14:paraId="000022A3" w14:textId="77777777" w:rsidR="00B749D5" w:rsidRDefault="003A6A8C">
      <w:pPr>
        <w:spacing w:after="0" w:line="240" w:lineRule="auto"/>
        <w:ind w:firstLine="567"/>
        <w:rPr>
          <w:sz w:val="20"/>
          <w:szCs w:val="20"/>
        </w:rPr>
      </w:pPr>
      <w:r>
        <w:rPr>
          <w:sz w:val="20"/>
          <w:szCs w:val="20"/>
        </w:rPr>
        <w:t>Фінансові ризики</w:t>
      </w:r>
    </w:p>
    <w:p w14:paraId="000022A4" w14:textId="77777777" w:rsidR="00B749D5" w:rsidRDefault="003A6A8C">
      <w:pPr>
        <w:spacing w:after="0" w:line="240" w:lineRule="auto"/>
        <w:ind w:firstLine="567"/>
        <w:rPr>
          <w:sz w:val="20"/>
          <w:szCs w:val="20"/>
        </w:rPr>
      </w:pPr>
      <w:r>
        <w:rPr>
          <w:sz w:val="20"/>
          <w:szCs w:val="20"/>
        </w:rPr>
        <w:t>Ризик: недостатнє або нестабільне фінансування МЕП.</w:t>
      </w:r>
    </w:p>
    <w:p w14:paraId="000022A5" w14:textId="77777777" w:rsidR="00B749D5" w:rsidRDefault="003A6A8C">
      <w:pPr>
        <w:spacing w:after="0" w:line="240" w:lineRule="auto"/>
        <w:ind w:firstLine="567"/>
        <w:rPr>
          <w:sz w:val="20"/>
          <w:szCs w:val="20"/>
        </w:rPr>
      </w:pPr>
      <w:r>
        <w:rPr>
          <w:sz w:val="20"/>
          <w:szCs w:val="20"/>
        </w:rPr>
        <w:t>Причини: зміни в державному або місцевому бюджеті, скорочення кредитних коштів, відмова від надання грантів.</w:t>
      </w:r>
    </w:p>
    <w:p w14:paraId="000022A6" w14:textId="77777777" w:rsidR="00B749D5" w:rsidRDefault="003A6A8C">
      <w:pPr>
        <w:spacing w:after="0" w:line="240" w:lineRule="auto"/>
        <w:ind w:firstLine="567"/>
        <w:rPr>
          <w:sz w:val="20"/>
          <w:szCs w:val="20"/>
        </w:rPr>
      </w:pPr>
      <w:r>
        <w:rPr>
          <w:sz w:val="20"/>
          <w:szCs w:val="20"/>
        </w:rPr>
        <w:t>Вплив: може призвести до скорочення запланованих заходів або затримок у виконанні.</w:t>
      </w:r>
    </w:p>
    <w:p w14:paraId="000022A7" w14:textId="77777777" w:rsidR="00B749D5" w:rsidRDefault="003A6A8C">
      <w:pPr>
        <w:spacing w:after="0" w:line="240" w:lineRule="auto"/>
        <w:ind w:firstLine="567"/>
        <w:rPr>
          <w:sz w:val="20"/>
          <w:szCs w:val="20"/>
        </w:rPr>
      </w:pPr>
      <w:r>
        <w:rPr>
          <w:sz w:val="20"/>
          <w:szCs w:val="20"/>
        </w:rPr>
        <w:t>Стратегії управління: диверсифікація джерел фінансування (залучення додаткових грантів, співпраця з приватними інвесторами), створення резервного фонду.</w:t>
      </w:r>
    </w:p>
    <w:p w14:paraId="000022A8" w14:textId="77777777" w:rsidR="00B749D5" w:rsidRDefault="003A6A8C">
      <w:pPr>
        <w:spacing w:after="0" w:line="240" w:lineRule="auto"/>
        <w:ind w:firstLine="567"/>
        <w:rPr>
          <w:sz w:val="20"/>
          <w:szCs w:val="20"/>
          <w:u w:val="single"/>
        </w:rPr>
      </w:pPr>
      <w:r>
        <w:rPr>
          <w:sz w:val="20"/>
          <w:szCs w:val="20"/>
          <w:u w:val="single"/>
        </w:rPr>
        <w:t>Технологічні ризики</w:t>
      </w:r>
    </w:p>
    <w:p w14:paraId="000022A9" w14:textId="77777777" w:rsidR="00B749D5" w:rsidRDefault="003A6A8C">
      <w:pPr>
        <w:spacing w:after="0" w:line="240" w:lineRule="auto"/>
        <w:ind w:firstLine="567"/>
        <w:rPr>
          <w:sz w:val="20"/>
          <w:szCs w:val="20"/>
        </w:rPr>
      </w:pPr>
      <w:r>
        <w:rPr>
          <w:sz w:val="20"/>
          <w:szCs w:val="20"/>
        </w:rPr>
        <w:t>Ризик: обмеженість  спеціалізованих компаній на  ринку громади по наданню послуг, відсутність або затримка постачання енергоефективного обладнання.</w:t>
      </w:r>
    </w:p>
    <w:p w14:paraId="000022AA" w14:textId="77777777" w:rsidR="00B749D5" w:rsidRDefault="003A6A8C">
      <w:pPr>
        <w:spacing w:after="0" w:line="240" w:lineRule="auto"/>
        <w:ind w:firstLine="567"/>
        <w:rPr>
          <w:sz w:val="20"/>
          <w:szCs w:val="20"/>
        </w:rPr>
      </w:pPr>
      <w:r>
        <w:rPr>
          <w:sz w:val="20"/>
          <w:szCs w:val="20"/>
        </w:rPr>
        <w:t>Причини: недостатній рівень кваліфікації фахівців підприємств,  збої в ланцюгах постачання, нестача обладнання через високий попит.</w:t>
      </w:r>
    </w:p>
    <w:p w14:paraId="000022AB" w14:textId="77777777" w:rsidR="00B749D5" w:rsidRDefault="003A6A8C">
      <w:pPr>
        <w:spacing w:after="0" w:line="240" w:lineRule="auto"/>
        <w:ind w:firstLine="567"/>
        <w:rPr>
          <w:sz w:val="20"/>
          <w:szCs w:val="20"/>
        </w:rPr>
      </w:pPr>
      <w:r>
        <w:rPr>
          <w:sz w:val="20"/>
          <w:szCs w:val="20"/>
        </w:rPr>
        <w:t>Вплив: затримка реалізації проєкту, підвищення вартості обладнання.</w:t>
      </w:r>
    </w:p>
    <w:p w14:paraId="000022AC" w14:textId="77777777" w:rsidR="00B749D5" w:rsidRDefault="003A6A8C">
      <w:pPr>
        <w:spacing w:after="0" w:line="240" w:lineRule="auto"/>
        <w:ind w:firstLine="567"/>
        <w:rPr>
          <w:sz w:val="20"/>
          <w:szCs w:val="20"/>
        </w:rPr>
      </w:pPr>
      <w:r>
        <w:rPr>
          <w:sz w:val="20"/>
          <w:szCs w:val="20"/>
        </w:rPr>
        <w:t xml:space="preserve">Стратегії управління: попереднє укладення угод з виконавцями робіт та постачальниками,  наявність  альтернативних  виконавців  та  постачальників,  моніторинг ринку </w:t>
      </w:r>
    </w:p>
    <w:p w14:paraId="000022AD" w14:textId="77777777" w:rsidR="00B749D5" w:rsidRDefault="003A6A8C">
      <w:pPr>
        <w:spacing w:after="0" w:line="240" w:lineRule="auto"/>
        <w:rPr>
          <w:sz w:val="20"/>
          <w:szCs w:val="20"/>
        </w:rPr>
      </w:pPr>
      <w:r>
        <w:rPr>
          <w:sz w:val="20"/>
          <w:szCs w:val="20"/>
        </w:rPr>
        <w:t>для швидкого реагування на зміни.</w:t>
      </w:r>
    </w:p>
    <w:p w14:paraId="000022AE" w14:textId="77777777" w:rsidR="00B749D5" w:rsidRDefault="003A6A8C">
      <w:pPr>
        <w:spacing w:after="0" w:line="240" w:lineRule="auto"/>
        <w:ind w:firstLine="567"/>
        <w:rPr>
          <w:sz w:val="20"/>
          <w:szCs w:val="20"/>
          <w:u w:val="single"/>
        </w:rPr>
      </w:pPr>
      <w:r>
        <w:rPr>
          <w:sz w:val="20"/>
          <w:szCs w:val="20"/>
          <w:u w:val="single"/>
        </w:rPr>
        <w:t>Ризики підтримки громади</w:t>
      </w:r>
    </w:p>
    <w:p w14:paraId="000022AF" w14:textId="77777777" w:rsidR="00B749D5" w:rsidRDefault="003A6A8C">
      <w:pPr>
        <w:spacing w:after="0" w:line="240" w:lineRule="auto"/>
        <w:ind w:firstLine="567"/>
        <w:rPr>
          <w:sz w:val="20"/>
          <w:szCs w:val="20"/>
        </w:rPr>
      </w:pPr>
      <w:r>
        <w:rPr>
          <w:sz w:val="20"/>
          <w:szCs w:val="20"/>
        </w:rPr>
        <w:t>Ризик: опір з боку місцевих жителів або недостатня участь.</w:t>
      </w:r>
    </w:p>
    <w:p w14:paraId="000022B0" w14:textId="77777777" w:rsidR="00B749D5" w:rsidRDefault="003A6A8C">
      <w:pPr>
        <w:spacing w:after="0" w:line="240" w:lineRule="auto"/>
        <w:ind w:firstLine="567"/>
        <w:rPr>
          <w:sz w:val="20"/>
          <w:szCs w:val="20"/>
        </w:rPr>
      </w:pPr>
      <w:r>
        <w:rPr>
          <w:sz w:val="20"/>
          <w:szCs w:val="20"/>
        </w:rPr>
        <w:t>Причини: недостатнє розуміння вигоди від реалізації МЕП, страх змін, низька обізнаність.</w:t>
      </w:r>
    </w:p>
    <w:p w14:paraId="000022B1" w14:textId="77777777" w:rsidR="00B749D5" w:rsidRDefault="003A6A8C">
      <w:pPr>
        <w:spacing w:after="0" w:line="240" w:lineRule="auto"/>
        <w:ind w:firstLine="567"/>
        <w:rPr>
          <w:sz w:val="20"/>
          <w:szCs w:val="20"/>
        </w:rPr>
      </w:pPr>
      <w:r>
        <w:rPr>
          <w:sz w:val="20"/>
          <w:szCs w:val="20"/>
        </w:rPr>
        <w:t>Вплив: може знизити ефективність заходів або призвести до конфліктів.</w:t>
      </w:r>
    </w:p>
    <w:p w14:paraId="000022B2" w14:textId="77777777" w:rsidR="00B749D5" w:rsidRDefault="003A6A8C">
      <w:pPr>
        <w:spacing w:after="0" w:line="240" w:lineRule="auto"/>
        <w:ind w:firstLine="567"/>
        <w:rPr>
          <w:sz w:val="20"/>
          <w:szCs w:val="20"/>
        </w:rPr>
      </w:pPr>
      <w:r>
        <w:rPr>
          <w:sz w:val="20"/>
          <w:szCs w:val="20"/>
        </w:rPr>
        <w:t>Стратегії управління: регулярне інформування громади, освітні заходи, залучення місцевих лідерів для підтримки ініціативи.</w:t>
      </w:r>
    </w:p>
    <w:p w14:paraId="000022B3" w14:textId="77777777" w:rsidR="00B749D5" w:rsidRDefault="003A6A8C">
      <w:pPr>
        <w:spacing w:after="0" w:line="240" w:lineRule="auto"/>
        <w:ind w:firstLine="567"/>
        <w:rPr>
          <w:sz w:val="20"/>
          <w:szCs w:val="20"/>
          <w:u w:val="single"/>
        </w:rPr>
      </w:pPr>
      <w:r>
        <w:rPr>
          <w:sz w:val="20"/>
          <w:szCs w:val="20"/>
          <w:u w:val="single"/>
        </w:rPr>
        <w:t>Політичні ризики</w:t>
      </w:r>
    </w:p>
    <w:p w14:paraId="000022B4" w14:textId="77777777" w:rsidR="00B749D5" w:rsidRDefault="003A6A8C">
      <w:pPr>
        <w:spacing w:after="0" w:line="240" w:lineRule="auto"/>
        <w:ind w:firstLine="567"/>
        <w:rPr>
          <w:sz w:val="20"/>
          <w:szCs w:val="20"/>
        </w:rPr>
      </w:pPr>
      <w:r>
        <w:rPr>
          <w:sz w:val="20"/>
          <w:szCs w:val="20"/>
        </w:rPr>
        <w:t>Ризик: зміни у законодавстві або політична нестабільність.</w:t>
      </w:r>
    </w:p>
    <w:p w14:paraId="000022B5" w14:textId="77777777" w:rsidR="00B749D5" w:rsidRDefault="003A6A8C">
      <w:pPr>
        <w:spacing w:after="0" w:line="240" w:lineRule="auto"/>
        <w:ind w:firstLine="567"/>
        <w:rPr>
          <w:sz w:val="20"/>
          <w:szCs w:val="20"/>
        </w:rPr>
      </w:pPr>
      <w:r>
        <w:rPr>
          <w:sz w:val="20"/>
          <w:szCs w:val="20"/>
        </w:rPr>
        <w:t>Причини: зміни в державній політиці щодо енергоефективності, нестабільність на регіональному рівні.</w:t>
      </w:r>
    </w:p>
    <w:p w14:paraId="000022B6" w14:textId="77777777" w:rsidR="00B749D5" w:rsidRDefault="003A6A8C">
      <w:pPr>
        <w:spacing w:after="0" w:line="240" w:lineRule="auto"/>
        <w:ind w:firstLine="567"/>
        <w:rPr>
          <w:sz w:val="20"/>
          <w:szCs w:val="20"/>
        </w:rPr>
      </w:pPr>
      <w:r>
        <w:rPr>
          <w:sz w:val="20"/>
          <w:szCs w:val="20"/>
        </w:rPr>
        <w:t>Вплив: може призвести до збільшення витрат або перешкод у реалізації запланованих заходів.</w:t>
      </w:r>
    </w:p>
    <w:p w14:paraId="000022B7" w14:textId="77777777" w:rsidR="00B749D5" w:rsidRDefault="003A6A8C">
      <w:pPr>
        <w:spacing w:after="0" w:line="240" w:lineRule="auto"/>
        <w:ind w:firstLine="567"/>
        <w:rPr>
          <w:sz w:val="20"/>
          <w:szCs w:val="20"/>
        </w:rPr>
      </w:pPr>
      <w:r>
        <w:rPr>
          <w:sz w:val="20"/>
          <w:szCs w:val="20"/>
        </w:rPr>
        <w:t>Стратегії управління: моніторинг законодавчих змін, співпраця з державними органами, залучення юристів для оперативного адаптування до нових вимог.</w:t>
      </w:r>
    </w:p>
    <w:p w14:paraId="000022B8" w14:textId="77777777" w:rsidR="00B749D5" w:rsidRDefault="003A6A8C">
      <w:pPr>
        <w:spacing w:after="0" w:line="240" w:lineRule="auto"/>
        <w:ind w:firstLine="567"/>
        <w:rPr>
          <w:sz w:val="20"/>
          <w:szCs w:val="20"/>
          <w:u w:val="single"/>
        </w:rPr>
      </w:pPr>
      <w:r>
        <w:rPr>
          <w:sz w:val="20"/>
          <w:szCs w:val="20"/>
          <w:u w:val="single"/>
        </w:rPr>
        <w:t>Екологічні ризики</w:t>
      </w:r>
    </w:p>
    <w:p w14:paraId="000022B9" w14:textId="77777777" w:rsidR="00B749D5" w:rsidRDefault="003A6A8C">
      <w:pPr>
        <w:spacing w:after="0" w:line="240" w:lineRule="auto"/>
        <w:ind w:firstLine="567"/>
        <w:rPr>
          <w:sz w:val="20"/>
          <w:szCs w:val="20"/>
        </w:rPr>
      </w:pPr>
      <w:r>
        <w:rPr>
          <w:sz w:val="20"/>
          <w:szCs w:val="20"/>
        </w:rPr>
        <w:t>Ризик: негативний вплив кліматичних умов на енергоефективність заходів.</w:t>
      </w:r>
    </w:p>
    <w:p w14:paraId="000022BA" w14:textId="77777777" w:rsidR="00B749D5" w:rsidRDefault="003A6A8C">
      <w:pPr>
        <w:spacing w:after="0" w:line="240" w:lineRule="auto"/>
        <w:ind w:firstLine="567"/>
        <w:rPr>
          <w:sz w:val="20"/>
          <w:szCs w:val="20"/>
        </w:rPr>
      </w:pPr>
      <w:r>
        <w:rPr>
          <w:sz w:val="20"/>
          <w:szCs w:val="20"/>
        </w:rPr>
        <w:t>Причини: різкі зміни клімату, незвично холодні або теплі сезони.</w:t>
      </w:r>
    </w:p>
    <w:p w14:paraId="000022BB" w14:textId="77777777" w:rsidR="00B749D5" w:rsidRDefault="003A6A8C">
      <w:pPr>
        <w:spacing w:after="0" w:line="240" w:lineRule="auto"/>
        <w:ind w:firstLine="567"/>
        <w:rPr>
          <w:sz w:val="20"/>
          <w:szCs w:val="20"/>
        </w:rPr>
      </w:pPr>
      <w:r>
        <w:rPr>
          <w:sz w:val="20"/>
          <w:szCs w:val="20"/>
        </w:rPr>
        <w:t>Вплив: може зменшити ефективність інвестицій у певні технології або змусити адаптувати заходи.</w:t>
      </w:r>
    </w:p>
    <w:p w14:paraId="000022BC" w14:textId="77777777" w:rsidR="00B749D5" w:rsidRDefault="003A6A8C">
      <w:pPr>
        <w:spacing w:after="0" w:line="240" w:lineRule="auto"/>
        <w:ind w:firstLine="567"/>
        <w:rPr>
          <w:sz w:val="20"/>
          <w:szCs w:val="20"/>
        </w:rPr>
      </w:pPr>
      <w:r>
        <w:rPr>
          <w:sz w:val="20"/>
          <w:szCs w:val="20"/>
        </w:rPr>
        <w:t>Стратегії управління: регулярна оцінка ризиків, вибір технологій, стійких до різних кліматичних умов, адаптивне планування.</w:t>
      </w:r>
    </w:p>
    <w:p w14:paraId="000022BD" w14:textId="77777777" w:rsidR="00B749D5" w:rsidRDefault="003A6A8C">
      <w:pPr>
        <w:spacing w:after="0" w:line="240" w:lineRule="auto"/>
        <w:ind w:firstLine="567"/>
        <w:rPr>
          <w:sz w:val="20"/>
          <w:szCs w:val="20"/>
          <w:u w:val="single"/>
        </w:rPr>
      </w:pPr>
      <w:r>
        <w:rPr>
          <w:sz w:val="20"/>
          <w:szCs w:val="20"/>
          <w:u w:val="single"/>
        </w:rPr>
        <w:t>Ризики низької енергоефективності</w:t>
      </w:r>
    </w:p>
    <w:p w14:paraId="000022BE" w14:textId="77777777" w:rsidR="00B749D5" w:rsidRDefault="003A6A8C">
      <w:pPr>
        <w:spacing w:after="0" w:line="240" w:lineRule="auto"/>
        <w:ind w:firstLine="567"/>
        <w:rPr>
          <w:sz w:val="20"/>
          <w:szCs w:val="20"/>
        </w:rPr>
      </w:pPr>
      <w:r>
        <w:rPr>
          <w:sz w:val="20"/>
          <w:szCs w:val="20"/>
        </w:rPr>
        <w:t>Ризик: заходи можуть не досягти очікуваного рівня енергоефективності.</w:t>
      </w:r>
    </w:p>
    <w:p w14:paraId="000022BF" w14:textId="77777777" w:rsidR="00B749D5" w:rsidRDefault="003A6A8C">
      <w:pPr>
        <w:spacing w:after="0" w:line="240" w:lineRule="auto"/>
        <w:ind w:firstLine="567"/>
        <w:rPr>
          <w:sz w:val="20"/>
          <w:szCs w:val="20"/>
        </w:rPr>
      </w:pPr>
      <w:r>
        <w:rPr>
          <w:sz w:val="20"/>
          <w:szCs w:val="20"/>
        </w:rPr>
        <w:t>Причини: невірні розрахунки, технічні обмеження, недостатня підготовка персоналу.</w:t>
      </w:r>
    </w:p>
    <w:p w14:paraId="000022C0" w14:textId="77777777" w:rsidR="00B749D5" w:rsidRDefault="003A6A8C">
      <w:pPr>
        <w:spacing w:after="0" w:line="240" w:lineRule="auto"/>
        <w:ind w:firstLine="567"/>
        <w:rPr>
          <w:sz w:val="20"/>
          <w:szCs w:val="20"/>
        </w:rPr>
      </w:pPr>
      <w:r>
        <w:rPr>
          <w:sz w:val="20"/>
          <w:szCs w:val="20"/>
        </w:rPr>
        <w:t>Вплив: може знизити економічну вигоду та вплинути на репутацію проєкту.</w:t>
      </w:r>
    </w:p>
    <w:p w14:paraId="000022C1" w14:textId="77777777" w:rsidR="00B749D5" w:rsidRDefault="003A6A8C">
      <w:pPr>
        <w:spacing w:after="0" w:line="240" w:lineRule="auto"/>
        <w:ind w:firstLine="567"/>
        <w:rPr>
          <w:sz w:val="20"/>
          <w:szCs w:val="20"/>
        </w:rPr>
      </w:pPr>
      <w:r>
        <w:rPr>
          <w:sz w:val="20"/>
          <w:szCs w:val="20"/>
        </w:rPr>
        <w:t>Стратегії управління: проведення попереднього технічного аудиту, залучення експертів для оцінки потенціалу енергоефективності, навчання персоналу.</w:t>
      </w:r>
    </w:p>
    <w:p w14:paraId="000022C2" w14:textId="77777777" w:rsidR="00B749D5" w:rsidRDefault="003A6A8C">
      <w:pPr>
        <w:spacing w:after="0" w:line="240" w:lineRule="auto"/>
        <w:ind w:firstLine="567"/>
        <w:rPr>
          <w:sz w:val="20"/>
          <w:szCs w:val="20"/>
          <w:u w:val="single"/>
        </w:rPr>
      </w:pPr>
      <w:r>
        <w:rPr>
          <w:sz w:val="20"/>
          <w:szCs w:val="20"/>
          <w:u w:val="single"/>
        </w:rPr>
        <w:t>Організаційні ризики</w:t>
      </w:r>
    </w:p>
    <w:p w14:paraId="000022C3" w14:textId="77777777" w:rsidR="00B749D5" w:rsidRDefault="003A6A8C">
      <w:pPr>
        <w:spacing w:after="0" w:line="240" w:lineRule="auto"/>
        <w:ind w:firstLine="567"/>
        <w:rPr>
          <w:sz w:val="20"/>
          <w:szCs w:val="20"/>
        </w:rPr>
      </w:pPr>
      <w:r>
        <w:rPr>
          <w:sz w:val="20"/>
          <w:szCs w:val="20"/>
        </w:rPr>
        <w:t>Ризик: невідповідність між командою проєкту та очікуваннями.</w:t>
      </w:r>
    </w:p>
    <w:p w14:paraId="000022C4" w14:textId="77777777" w:rsidR="00B749D5" w:rsidRDefault="003A6A8C">
      <w:pPr>
        <w:spacing w:after="0" w:line="240" w:lineRule="auto"/>
        <w:ind w:firstLine="567"/>
        <w:rPr>
          <w:sz w:val="20"/>
          <w:szCs w:val="20"/>
        </w:rPr>
      </w:pPr>
      <w:r>
        <w:rPr>
          <w:sz w:val="20"/>
          <w:szCs w:val="20"/>
        </w:rPr>
        <w:t>Причини: недостатня кваліфікація, низький рівень комунікації та мотивації в команді.</w:t>
      </w:r>
    </w:p>
    <w:p w14:paraId="000022C5" w14:textId="77777777" w:rsidR="00B749D5" w:rsidRDefault="003A6A8C">
      <w:pPr>
        <w:spacing w:after="0" w:line="240" w:lineRule="auto"/>
        <w:ind w:firstLine="567"/>
        <w:rPr>
          <w:sz w:val="20"/>
          <w:szCs w:val="20"/>
        </w:rPr>
      </w:pPr>
      <w:r>
        <w:rPr>
          <w:sz w:val="20"/>
          <w:szCs w:val="20"/>
        </w:rPr>
        <w:t>Вплив: може призвести до збоїв у виконанні проєкту, конфліктів, помилок.</w:t>
      </w:r>
    </w:p>
    <w:p w14:paraId="000022C6" w14:textId="77777777" w:rsidR="00B749D5" w:rsidRDefault="003A6A8C">
      <w:pPr>
        <w:spacing w:after="0" w:line="240" w:lineRule="auto"/>
        <w:ind w:firstLine="567"/>
        <w:rPr>
          <w:sz w:val="20"/>
          <w:szCs w:val="20"/>
        </w:rPr>
      </w:pPr>
      <w:r>
        <w:rPr>
          <w:sz w:val="20"/>
          <w:szCs w:val="20"/>
        </w:rPr>
        <w:t>Стратегії управління: чіткий розподіл ролей і відповідальності, проведення тренінгів, регулярні збори для обговорення результатів і коригування плану.</w:t>
      </w:r>
    </w:p>
    <w:p w14:paraId="000022C7" w14:textId="77777777" w:rsidR="00B749D5" w:rsidRDefault="00B749D5">
      <w:pPr>
        <w:pStyle w:val="2"/>
        <w:keepLines/>
        <w:spacing w:before="0" w:line="240" w:lineRule="auto"/>
        <w:rPr>
          <w:sz w:val="20"/>
          <w:szCs w:val="20"/>
        </w:rPr>
      </w:pPr>
      <w:bookmarkStart w:id="92" w:name="_jndsih13ekqd" w:colFirst="0" w:colLast="0"/>
      <w:bookmarkEnd w:id="92"/>
    </w:p>
    <w:p w14:paraId="000022C8" w14:textId="77777777" w:rsidR="00B749D5" w:rsidRDefault="003A6A8C">
      <w:pPr>
        <w:pStyle w:val="2"/>
        <w:keepLines/>
        <w:spacing w:before="0" w:line="240" w:lineRule="auto"/>
        <w:rPr>
          <w:sz w:val="20"/>
          <w:szCs w:val="20"/>
        </w:rPr>
      </w:pPr>
      <w:bookmarkStart w:id="93" w:name="_djpr4l4vxy5f" w:colFirst="0" w:colLast="0"/>
      <w:bookmarkEnd w:id="93"/>
      <w:r>
        <w:rPr>
          <w:sz w:val="20"/>
          <w:szCs w:val="20"/>
        </w:rPr>
        <w:t>5.5. ОРГАНІЗАЦІЯ МОНІТОРИНГУ, АНАЛІЗУ ТА ОЦІНКИ ЕФЕКТИВНОСТІ МЕП В ЦІЛОМУ ТА МУНІЦИПАЛЬНИХ ПРОЄКТІВ</w:t>
      </w:r>
    </w:p>
    <w:p w14:paraId="000022C9" w14:textId="042C3EBE" w:rsidR="00B749D5" w:rsidRDefault="003A6A8C">
      <w:pPr>
        <w:spacing w:after="0" w:line="240" w:lineRule="auto"/>
        <w:ind w:firstLine="567"/>
        <w:rPr>
          <w:sz w:val="20"/>
          <w:szCs w:val="20"/>
        </w:rPr>
      </w:pPr>
      <w:r>
        <w:rPr>
          <w:sz w:val="20"/>
          <w:szCs w:val="20"/>
        </w:rPr>
        <w:t>Моніторинг МЕП здійснюється з метою оцінки досягнення встановлених цілей сталого енергетичного розвитку та індикативних показників досягнення цілей відповідно до Методики розроблення місцевих енергетичних планів, затвердженої наказом Міністерства розвитку громад</w:t>
      </w:r>
      <w:r w:rsidR="00C82C97">
        <w:rPr>
          <w:sz w:val="20"/>
          <w:szCs w:val="20"/>
          <w:lang w:val="uk-UA"/>
        </w:rPr>
        <w:t xml:space="preserve"> та</w:t>
      </w:r>
      <w:r>
        <w:rPr>
          <w:sz w:val="20"/>
          <w:szCs w:val="20"/>
        </w:rPr>
        <w:t xml:space="preserve"> територій України № 1163 від 21 грудня 2023 року. </w:t>
      </w:r>
    </w:p>
    <w:p w14:paraId="000022CA" w14:textId="77777777" w:rsidR="00B749D5" w:rsidRDefault="003A6A8C">
      <w:pPr>
        <w:spacing w:after="0" w:line="240" w:lineRule="auto"/>
        <w:ind w:firstLine="567"/>
        <w:rPr>
          <w:sz w:val="20"/>
          <w:szCs w:val="20"/>
        </w:rPr>
      </w:pPr>
      <w:r>
        <w:rPr>
          <w:sz w:val="20"/>
          <w:szCs w:val="20"/>
        </w:rPr>
        <w:t>Ціллю моніторингу реалізації МЕП є своєчасне одержання достовірної інформації про реалізацію проєктів в галузі енергозбереження та підвищення енергетичної ефективності.</w:t>
      </w:r>
    </w:p>
    <w:p w14:paraId="000022CB" w14:textId="77777777" w:rsidR="00B749D5" w:rsidRDefault="003A6A8C">
      <w:pPr>
        <w:spacing w:after="0" w:line="240" w:lineRule="auto"/>
        <w:ind w:firstLine="567"/>
        <w:rPr>
          <w:sz w:val="20"/>
          <w:szCs w:val="20"/>
        </w:rPr>
      </w:pPr>
      <w:r>
        <w:rPr>
          <w:sz w:val="20"/>
          <w:szCs w:val="20"/>
        </w:rPr>
        <w:t xml:space="preserve">Предметом моніторингу МЕП є: </w:t>
      </w:r>
    </w:p>
    <w:p w14:paraId="000022CC" w14:textId="77777777" w:rsidR="00B749D5" w:rsidRDefault="003A6A8C" w:rsidP="009168D9">
      <w:pPr>
        <w:numPr>
          <w:ilvl w:val="0"/>
          <w:numId w:val="4"/>
        </w:numPr>
        <w:pBdr>
          <w:top w:val="nil"/>
          <w:left w:val="nil"/>
          <w:bottom w:val="nil"/>
          <w:right w:val="nil"/>
          <w:between w:val="nil"/>
        </w:pBdr>
        <w:tabs>
          <w:tab w:val="clear" w:pos="4677"/>
          <w:tab w:val="clear" w:pos="9355"/>
        </w:tabs>
        <w:spacing w:after="0" w:line="240" w:lineRule="auto"/>
        <w:ind w:left="0" w:firstLine="567"/>
        <w:rPr>
          <w:color w:val="000000"/>
          <w:sz w:val="20"/>
          <w:szCs w:val="20"/>
        </w:rPr>
      </w:pPr>
      <w:r>
        <w:rPr>
          <w:color w:val="000000"/>
          <w:sz w:val="20"/>
          <w:szCs w:val="20"/>
        </w:rPr>
        <w:t>досягнення цільових показників енергоефективності та рівня ВДЕ;</w:t>
      </w:r>
    </w:p>
    <w:p w14:paraId="000022CD" w14:textId="77777777" w:rsidR="00B749D5" w:rsidRDefault="003A6A8C" w:rsidP="009168D9">
      <w:pPr>
        <w:numPr>
          <w:ilvl w:val="0"/>
          <w:numId w:val="4"/>
        </w:numPr>
        <w:pBdr>
          <w:top w:val="nil"/>
          <w:left w:val="nil"/>
          <w:bottom w:val="nil"/>
          <w:right w:val="nil"/>
          <w:between w:val="nil"/>
        </w:pBdr>
        <w:tabs>
          <w:tab w:val="clear" w:pos="4677"/>
          <w:tab w:val="clear" w:pos="9355"/>
        </w:tabs>
        <w:spacing w:after="0" w:line="240" w:lineRule="auto"/>
        <w:ind w:left="0" w:firstLine="567"/>
        <w:rPr>
          <w:color w:val="000000"/>
          <w:sz w:val="20"/>
          <w:szCs w:val="20"/>
        </w:rPr>
      </w:pPr>
      <w:r>
        <w:rPr>
          <w:color w:val="000000"/>
          <w:sz w:val="20"/>
          <w:szCs w:val="20"/>
        </w:rPr>
        <w:t>терміни реалізації запланованих заходів;</w:t>
      </w:r>
    </w:p>
    <w:p w14:paraId="000022CE" w14:textId="77777777" w:rsidR="00B749D5" w:rsidRDefault="003A6A8C" w:rsidP="009168D9">
      <w:pPr>
        <w:numPr>
          <w:ilvl w:val="0"/>
          <w:numId w:val="4"/>
        </w:numPr>
        <w:pBdr>
          <w:top w:val="nil"/>
          <w:left w:val="nil"/>
          <w:bottom w:val="nil"/>
          <w:right w:val="nil"/>
          <w:between w:val="nil"/>
        </w:pBdr>
        <w:tabs>
          <w:tab w:val="clear" w:pos="4677"/>
          <w:tab w:val="clear" w:pos="9355"/>
        </w:tabs>
        <w:spacing w:after="0" w:line="240" w:lineRule="auto"/>
        <w:ind w:left="0" w:firstLine="567"/>
        <w:rPr>
          <w:color w:val="000000"/>
          <w:sz w:val="20"/>
          <w:szCs w:val="20"/>
        </w:rPr>
      </w:pPr>
      <w:r>
        <w:rPr>
          <w:color w:val="000000"/>
          <w:sz w:val="20"/>
          <w:szCs w:val="20"/>
        </w:rPr>
        <w:t>витрата фінансових коштів на реалізацію запланованих заходів;</w:t>
      </w:r>
    </w:p>
    <w:p w14:paraId="000022CF" w14:textId="77777777" w:rsidR="00B749D5" w:rsidRDefault="003A6A8C" w:rsidP="009168D9">
      <w:pPr>
        <w:numPr>
          <w:ilvl w:val="0"/>
          <w:numId w:val="4"/>
        </w:numPr>
        <w:pBdr>
          <w:top w:val="nil"/>
          <w:left w:val="nil"/>
          <w:bottom w:val="nil"/>
          <w:right w:val="nil"/>
          <w:between w:val="nil"/>
        </w:pBdr>
        <w:tabs>
          <w:tab w:val="clear" w:pos="4677"/>
          <w:tab w:val="clear" w:pos="9355"/>
        </w:tabs>
        <w:spacing w:after="0" w:line="240" w:lineRule="auto"/>
        <w:ind w:left="0" w:firstLine="567"/>
        <w:rPr>
          <w:color w:val="000000"/>
          <w:sz w:val="20"/>
          <w:szCs w:val="20"/>
        </w:rPr>
      </w:pPr>
      <w:r>
        <w:rPr>
          <w:color w:val="000000"/>
          <w:sz w:val="20"/>
          <w:szCs w:val="20"/>
        </w:rPr>
        <w:t>фактичне досягнення величини економії енергетичних ресурсів та рівня ВДЕ.</w:t>
      </w:r>
    </w:p>
    <w:p w14:paraId="000022D0" w14:textId="77777777" w:rsidR="00B749D5" w:rsidRDefault="003A6A8C">
      <w:pPr>
        <w:spacing w:after="0" w:line="240" w:lineRule="auto"/>
        <w:ind w:firstLine="567"/>
        <w:rPr>
          <w:sz w:val="20"/>
          <w:szCs w:val="20"/>
        </w:rPr>
      </w:pPr>
      <w:r>
        <w:rPr>
          <w:sz w:val="20"/>
          <w:szCs w:val="20"/>
        </w:rPr>
        <w:t>Організація моніторингу під час реалізації проєкту МЕП включає:</w:t>
      </w:r>
    </w:p>
    <w:p w14:paraId="000022D1" w14:textId="77777777" w:rsidR="00B749D5" w:rsidRDefault="003A6A8C">
      <w:pPr>
        <w:spacing w:after="0" w:line="240" w:lineRule="auto"/>
        <w:ind w:firstLine="567"/>
        <w:rPr>
          <w:sz w:val="20"/>
          <w:szCs w:val="20"/>
        </w:rPr>
      </w:pPr>
      <w:r>
        <w:rPr>
          <w:sz w:val="20"/>
          <w:szCs w:val="20"/>
        </w:rPr>
        <w:t>1. Визначення групи моніторингу</w:t>
      </w:r>
    </w:p>
    <w:p w14:paraId="000022D2" w14:textId="6DEC39EF" w:rsidR="00B749D5" w:rsidRDefault="003A6A8C">
      <w:pPr>
        <w:spacing w:after="0" w:line="240" w:lineRule="auto"/>
        <w:ind w:firstLine="567"/>
        <w:rPr>
          <w:sz w:val="20"/>
          <w:szCs w:val="20"/>
        </w:rPr>
      </w:pPr>
      <w:r>
        <w:rPr>
          <w:sz w:val="20"/>
          <w:szCs w:val="20"/>
        </w:rPr>
        <w:t xml:space="preserve">Склад: Енергоменеджер громади, </w:t>
      </w:r>
      <w:r w:rsidR="00AE504C">
        <w:rPr>
          <w:sz w:val="20"/>
          <w:szCs w:val="20"/>
        </w:rPr>
        <w:t>енергоменеджмери</w:t>
      </w:r>
      <w:r>
        <w:rPr>
          <w:sz w:val="20"/>
          <w:szCs w:val="20"/>
        </w:rPr>
        <w:t xml:space="preserve"> структурних підрозділів та комунальних підприємств, представники енергопостачальних підприємств. </w:t>
      </w:r>
    </w:p>
    <w:p w14:paraId="000022D3" w14:textId="77777777" w:rsidR="00B749D5" w:rsidRDefault="003A6A8C">
      <w:pPr>
        <w:spacing w:after="0" w:line="240" w:lineRule="auto"/>
        <w:ind w:firstLine="567"/>
        <w:rPr>
          <w:sz w:val="20"/>
          <w:szCs w:val="20"/>
        </w:rPr>
      </w:pPr>
      <w:r>
        <w:rPr>
          <w:sz w:val="20"/>
          <w:szCs w:val="20"/>
        </w:rPr>
        <w:t>Функції: Забезпечення регулярного моніторингу досягнення ключових показників, координація з іншими командами, збір та аналіз даних.</w:t>
      </w:r>
    </w:p>
    <w:p w14:paraId="000022D4" w14:textId="77777777" w:rsidR="00B749D5" w:rsidRDefault="003A6A8C">
      <w:pPr>
        <w:spacing w:after="0" w:line="240" w:lineRule="auto"/>
        <w:ind w:firstLine="567"/>
        <w:rPr>
          <w:sz w:val="20"/>
          <w:szCs w:val="20"/>
        </w:rPr>
      </w:pPr>
      <w:r>
        <w:rPr>
          <w:sz w:val="20"/>
          <w:szCs w:val="20"/>
        </w:rPr>
        <w:t>2. Вибір індикаторів (показників) ефективності.</w:t>
      </w:r>
    </w:p>
    <w:p w14:paraId="000022D5" w14:textId="77777777" w:rsidR="00B749D5" w:rsidRDefault="003A6A8C">
      <w:pPr>
        <w:spacing w:after="0" w:line="240" w:lineRule="auto"/>
        <w:ind w:firstLine="567"/>
        <w:rPr>
          <w:sz w:val="20"/>
          <w:szCs w:val="20"/>
        </w:rPr>
      </w:pPr>
      <w:r>
        <w:rPr>
          <w:sz w:val="20"/>
          <w:szCs w:val="20"/>
        </w:rPr>
        <w:t>Індикатори: Перелік індикаторів наведено в наступному розділі</w:t>
      </w:r>
    </w:p>
    <w:p w14:paraId="000022D6" w14:textId="77777777" w:rsidR="00B749D5" w:rsidRDefault="003A6A8C">
      <w:pPr>
        <w:spacing w:after="0" w:line="240" w:lineRule="auto"/>
        <w:ind w:firstLine="567"/>
        <w:rPr>
          <w:sz w:val="20"/>
          <w:szCs w:val="20"/>
        </w:rPr>
      </w:pPr>
      <w:r>
        <w:rPr>
          <w:sz w:val="20"/>
          <w:szCs w:val="20"/>
        </w:rPr>
        <w:t>Значення: Індикатори дозволяють вимірювати ефективність виконання МЕП на кожному етапі.</w:t>
      </w:r>
    </w:p>
    <w:p w14:paraId="000022D7" w14:textId="77777777" w:rsidR="00B749D5" w:rsidRDefault="003A6A8C">
      <w:pPr>
        <w:spacing w:after="0" w:line="240" w:lineRule="auto"/>
        <w:ind w:firstLine="567"/>
        <w:rPr>
          <w:sz w:val="20"/>
          <w:szCs w:val="20"/>
        </w:rPr>
      </w:pPr>
      <w:r>
        <w:rPr>
          <w:sz w:val="20"/>
          <w:szCs w:val="20"/>
        </w:rPr>
        <w:t>3. Розробка системи збору даних.</w:t>
      </w:r>
    </w:p>
    <w:p w14:paraId="000022D8" w14:textId="77777777" w:rsidR="00B749D5" w:rsidRDefault="003A6A8C">
      <w:pPr>
        <w:spacing w:after="0" w:line="240" w:lineRule="auto"/>
        <w:ind w:firstLine="567"/>
        <w:rPr>
          <w:sz w:val="20"/>
          <w:szCs w:val="20"/>
        </w:rPr>
      </w:pPr>
      <w:r>
        <w:rPr>
          <w:sz w:val="20"/>
          <w:szCs w:val="20"/>
        </w:rPr>
        <w:t xml:space="preserve">Збір даних: використання автоматизованих систем моніторингу (наприклад, лічильників або спеціалізованого програмного забезпечення), ручний збір даних у випадках, де автоматизація неможлива. </w:t>
      </w:r>
    </w:p>
    <w:p w14:paraId="000022D9" w14:textId="77777777" w:rsidR="00B749D5" w:rsidRDefault="003A6A8C">
      <w:pPr>
        <w:spacing w:after="0" w:line="240" w:lineRule="auto"/>
        <w:ind w:firstLine="567"/>
        <w:rPr>
          <w:sz w:val="20"/>
          <w:szCs w:val="20"/>
        </w:rPr>
      </w:pPr>
      <w:r>
        <w:rPr>
          <w:sz w:val="20"/>
          <w:szCs w:val="20"/>
        </w:rPr>
        <w:t>Частота: дані мають збиратися на щомісячній основі для оперативного відстеження прогресу та коригування дій. Окремі показники можуть збиратись декілька разів на рік, якщо на це є обґрунтування. Деякі показники, які включені в систему енергомоніторингу громади, збиратимуться відповідно до періодичності, визначеної цією системою.</w:t>
      </w:r>
    </w:p>
    <w:p w14:paraId="000022DA" w14:textId="77777777" w:rsidR="00B749D5" w:rsidRDefault="003A6A8C">
      <w:pPr>
        <w:spacing w:after="0" w:line="240" w:lineRule="auto"/>
        <w:ind w:firstLine="567"/>
        <w:rPr>
          <w:sz w:val="20"/>
          <w:szCs w:val="20"/>
        </w:rPr>
      </w:pPr>
      <w:r>
        <w:rPr>
          <w:sz w:val="20"/>
          <w:szCs w:val="20"/>
        </w:rPr>
        <w:t>4. Аналіз і звітність.</w:t>
      </w:r>
    </w:p>
    <w:p w14:paraId="000022DB" w14:textId="77777777" w:rsidR="00B749D5" w:rsidRDefault="003A6A8C">
      <w:pPr>
        <w:spacing w:after="0" w:line="240" w:lineRule="auto"/>
        <w:ind w:firstLine="567"/>
        <w:rPr>
          <w:sz w:val="20"/>
          <w:szCs w:val="20"/>
        </w:rPr>
      </w:pPr>
      <w:r>
        <w:rPr>
          <w:sz w:val="20"/>
          <w:szCs w:val="20"/>
        </w:rPr>
        <w:t>Аналіз: дані аналізуються для оцінки відповідності фактичних показників очікуваним.</w:t>
      </w:r>
    </w:p>
    <w:p w14:paraId="000022DC" w14:textId="77777777" w:rsidR="00B749D5" w:rsidRDefault="003A6A8C">
      <w:pPr>
        <w:spacing w:after="0" w:line="240" w:lineRule="auto"/>
        <w:ind w:firstLine="567"/>
        <w:rPr>
          <w:sz w:val="20"/>
          <w:szCs w:val="20"/>
        </w:rPr>
      </w:pPr>
      <w:r>
        <w:rPr>
          <w:sz w:val="20"/>
          <w:szCs w:val="20"/>
        </w:rPr>
        <w:t>Регулярна звітність: щоквартальні звіти для керівництва громади та щорічні звіти для зацікавлених сторін (депутатів, донорів тощо).</w:t>
      </w:r>
    </w:p>
    <w:p w14:paraId="000022DD" w14:textId="77777777" w:rsidR="00B749D5" w:rsidRDefault="003A6A8C">
      <w:pPr>
        <w:spacing w:after="0" w:line="240" w:lineRule="auto"/>
        <w:ind w:firstLine="567"/>
        <w:rPr>
          <w:sz w:val="20"/>
          <w:szCs w:val="20"/>
        </w:rPr>
      </w:pPr>
      <w:r>
        <w:rPr>
          <w:sz w:val="20"/>
          <w:szCs w:val="20"/>
        </w:rPr>
        <w:t>Інтерпретація: порівняння даних з плановими показниками та визначення причин можливих відхилень.</w:t>
      </w:r>
    </w:p>
    <w:p w14:paraId="000022DE" w14:textId="77777777" w:rsidR="00B749D5" w:rsidRDefault="003A6A8C">
      <w:pPr>
        <w:spacing w:after="0" w:line="240" w:lineRule="auto"/>
        <w:ind w:firstLine="567"/>
        <w:rPr>
          <w:sz w:val="20"/>
          <w:szCs w:val="20"/>
        </w:rPr>
      </w:pPr>
      <w:r>
        <w:rPr>
          <w:sz w:val="20"/>
          <w:szCs w:val="20"/>
        </w:rPr>
        <w:t>5. Процедури зворотного зв'язку та коригування</w:t>
      </w:r>
    </w:p>
    <w:p w14:paraId="000022DF" w14:textId="77777777" w:rsidR="00B749D5" w:rsidRDefault="003A6A8C">
      <w:pPr>
        <w:spacing w:after="0" w:line="240" w:lineRule="auto"/>
        <w:ind w:firstLine="567"/>
        <w:rPr>
          <w:sz w:val="20"/>
          <w:szCs w:val="20"/>
        </w:rPr>
      </w:pPr>
      <w:r>
        <w:rPr>
          <w:sz w:val="20"/>
          <w:szCs w:val="20"/>
        </w:rPr>
        <w:t>Оцінка ризиків і проблем: виявлення відхилень, що можуть виникати під час виконання проєкту, аналіз їх впливу на цілі проєкту.</w:t>
      </w:r>
    </w:p>
    <w:p w14:paraId="000022E0" w14:textId="77777777" w:rsidR="00B749D5" w:rsidRDefault="003A6A8C">
      <w:pPr>
        <w:spacing w:after="0" w:line="240" w:lineRule="auto"/>
        <w:ind w:firstLine="567"/>
        <w:rPr>
          <w:sz w:val="20"/>
          <w:szCs w:val="20"/>
        </w:rPr>
      </w:pPr>
      <w:r>
        <w:rPr>
          <w:sz w:val="20"/>
          <w:szCs w:val="20"/>
        </w:rPr>
        <w:t>Коригуючі дії: розробка і реалізація коригуючих заходів для поліпшення ефективності або усунення виявлених недоліків.</w:t>
      </w:r>
    </w:p>
    <w:p w14:paraId="000022E1" w14:textId="77777777" w:rsidR="00B749D5" w:rsidRDefault="003A6A8C">
      <w:pPr>
        <w:spacing w:after="0" w:line="240" w:lineRule="auto"/>
        <w:ind w:firstLine="567"/>
        <w:rPr>
          <w:sz w:val="20"/>
          <w:szCs w:val="20"/>
        </w:rPr>
      </w:pPr>
      <w:r>
        <w:rPr>
          <w:sz w:val="20"/>
          <w:szCs w:val="20"/>
        </w:rPr>
        <w:t>Впровадження змін: адаптація процесів або технологій для покращення результатів на основі проведеного моніторингу.</w:t>
      </w:r>
    </w:p>
    <w:p w14:paraId="000022E2" w14:textId="77777777" w:rsidR="00B749D5" w:rsidRDefault="003A6A8C">
      <w:pPr>
        <w:spacing w:after="0" w:line="240" w:lineRule="auto"/>
        <w:ind w:firstLine="567"/>
        <w:rPr>
          <w:sz w:val="20"/>
          <w:szCs w:val="20"/>
        </w:rPr>
      </w:pPr>
      <w:r>
        <w:rPr>
          <w:sz w:val="20"/>
          <w:szCs w:val="20"/>
        </w:rPr>
        <w:t>6. Залучення громади до моніторингу.</w:t>
      </w:r>
    </w:p>
    <w:p w14:paraId="000022E3" w14:textId="77777777" w:rsidR="00B749D5" w:rsidRDefault="003A6A8C">
      <w:pPr>
        <w:spacing w:after="0" w:line="240" w:lineRule="auto"/>
        <w:ind w:firstLine="567"/>
        <w:rPr>
          <w:sz w:val="20"/>
          <w:szCs w:val="20"/>
        </w:rPr>
      </w:pPr>
      <w:r>
        <w:rPr>
          <w:sz w:val="20"/>
          <w:szCs w:val="20"/>
        </w:rPr>
        <w:t>Інформування: періодичне інформування громади про результати реалізації МЕП.</w:t>
      </w:r>
    </w:p>
    <w:p w14:paraId="000022E4" w14:textId="77777777" w:rsidR="00B749D5" w:rsidRDefault="003A6A8C">
      <w:pPr>
        <w:spacing w:after="0" w:line="240" w:lineRule="auto"/>
        <w:ind w:firstLine="567"/>
        <w:rPr>
          <w:sz w:val="20"/>
          <w:szCs w:val="20"/>
        </w:rPr>
      </w:pPr>
      <w:r>
        <w:rPr>
          <w:sz w:val="20"/>
          <w:szCs w:val="20"/>
        </w:rPr>
        <w:t>Обговорення: відкриті зустрічі або онлайн-опитування для отримання зворотного зв'язку.</w:t>
      </w:r>
    </w:p>
    <w:p w14:paraId="000022E5" w14:textId="77777777" w:rsidR="00B749D5" w:rsidRDefault="003A6A8C">
      <w:pPr>
        <w:spacing w:after="0" w:line="240" w:lineRule="auto"/>
        <w:ind w:firstLine="567"/>
        <w:rPr>
          <w:sz w:val="20"/>
          <w:szCs w:val="20"/>
        </w:rPr>
      </w:pPr>
      <w:r>
        <w:rPr>
          <w:sz w:val="20"/>
          <w:szCs w:val="20"/>
        </w:rPr>
        <w:t>Прозорість: результати моніторингу оприлюднюються для підтримання довіри громади та залучення до підтримки МЕП.</w:t>
      </w:r>
    </w:p>
    <w:p w14:paraId="000022E6" w14:textId="77777777" w:rsidR="00B749D5" w:rsidRDefault="003A6A8C">
      <w:pPr>
        <w:spacing w:after="0" w:line="240" w:lineRule="auto"/>
        <w:ind w:firstLine="567"/>
        <w:rPr>
          <w:sz w:val="20"/>
          <w:szCs w:val="20"/>
        </w:rPr>
      </w:pPr>
      <w:bookmarkStart w:id="94" w:name="_ctdk1m247l1o" w:colFirst="0" w:colLast="0"/>
      <w:bookmarkEnd w:id="94"/>
      <w:r>
        <w:rPr>
          <w:sz w:val="20"/>
          <w:szCs w:val="20"/>
        </w:rPr>
        <w:t>Моніторинг МЕП здійснюється щороку з метою необхідності внесення змін для його вдосконалення та своєчасного коригування з метою уникнення помилок чи неточностей виконання. Загалом запроваджену систему моніторингу реалізації МЕП необхідно синхронізувати з системою енергоменеджменту. Для проведення моніторингу реалізації МЕП необхідно максимально використовувати систему енергомоніторингу, яка впроваджена в громаді.</w:t>
      </w:r>
    </w:p>
    <w:p w14:paraId="000022E7" w14:textId="77777777" w:rsidR="00B749D5" w:rsidRDefault="00B749D5">
      <w:pPr>
        <w:spacing w:after="0" w:line="240" w:lineRule="auto"/>
        <w:ind w:firstLine="567"/>
        <w:rPr>
          <w:sz w:val="20"/>
          <w:szCs w:val="20"/>
        </w:rPr>
      </w:pPr>
      <w:bookmarkStart w:id="95" w:name="_62f750z9jaqr" w:colFirst="0" w:colLast="0"/>
      <w:bookmarkEnd w:id="95"/>
    </w:p>
    <w:p w14:paraId="000022E8" w14:textId="77777777" w:rsidR="00B749D5" w:rsidRDefault="003A6A8C">
      <w:pPr>
        <w:pStyle w:val="1"/>
        <w:spacing w:before="0" w:after="0" w:line="240" w:lineRule="auto"/>
        <w:rPr>
          <w:sz w:val="20"/>
          <w:szCs w:val="20"/>
        </w:rPr>
      </w:pPr>
      <w:bookmarkStart w:id="96" w:name="_69mfdziq86x8" w:colFirst="0" w:colLast="0"/>
      <w:bookmarkEnd w:id="96"/>
      <w:r>
        <w:rPr>
          <w:sz w:val="20"/>
          <w:szCs w:val="20"/>
        </w:rPr>
        <w:t>6. ОЧІКУВАНІ РЕЗУЛЬТАТИ ВИКОНАННЯ МЕП</w:t>
      </w:r>
    </w:p>
    <w:p w14:paraId="000022E9" w14:textId="77777777" w:rsidR="00B749D5" w:rsidRDefault="00B749D5">
      <w:pPr>
        <w:pStyle w:val="2"/>
        <w:keepLines/>
        <w:spacing w:before="0" w:line="240" w:lineRule="auto"/>
        <w:rPr>
          <w:sz w:val="20"/>
          <w:szCs w:val="20"/>
        </w:rPr>
      </w:pPr>
      <w:bookmarkStart w:id="97" w:name="_tmjg7srg8def" w:colFirst="0" w:colLast="0"/>
      <w:bookmarkEnd w:id="97"/>
    </w:p>
    <w:p w14:paraId="000022EA" w14:textId="77777777" w:rsidR="00B749D5" w:rsidRDefault="003A6A8C">
      <w:pPr>
        <w:pStyle w:val="2"/>
        <w:keepLines/>
        <w:spacing w:before="0" w:line="240" w:lineRule="auto"/>
        <w:rPr>
          <w:sz w:val="20"/>
          <w:szCs w:val="20"/>
        </w:rPr>
      </w:pPr>
      <w:bookmarkStart w:id="98" w:name="_d7xeubotvlpc" w:colFirst="0" w:colLast="0"/>
      <w:bookmarkEnd w:id="98"/>
      <w:r>
        <w:rPr>
          <w:sz w:val="20"/>
          <w:szCs w:val="20"/>
        </w:rPr>
        <w:t>6.1 КІЛЬКІСНІ ТА ЯКІСНІ ПОКАЗНИКИ ОЧІКУВАНИХ РЕЗУЛЬТАТІВ СТАНОМ НА 2030 РІК</w:t>
      </w:r>
    </w:p>
    <w:p w14:paraId="000022EB" w14:textId="77777777" w:rsidR="00B749D5" w:rsidRDefault="003A6A8C">
      <w:pPr>
        <w:spacing w:after="0" w:line="240" w:lineRule="auto"/>
        <w:ind w:firstLine="567"/>
        <w:rPr>
          <w:sz w:val="20"/>
          <w:szCs w:val="20"/>
        </w:rPr>
      </w:pPr>
      <w:r>
        <w:rPr>
          <w:sz w:val="20"/>
          <w:szCs w:val="20"/>
        </w:rPr>
        <w:t xml:space="preserve">З метою відслідковування рівня досягнення цілей, передбачених у розділі 3, доцільно визначити кількісні та якісні показники. Кількісні показники дозволяють об’єктивно оцінити досягнуті результати проєкту на основі числових значень, що легко відстежуються та порівнюються з початковими цілями. </w:t>
      </w:r>
    </w:p>
    <w:p w14:paraId="000022EC" w14:textId="77777777" w:rsidR="00B749D5" w:rsidRDefault="003A6A8C">
      <w:pPr>
        <w:spacing w:after="0" w:line="240" w:lineRule="auto"/>
        <w:ind w:firstLine="567"/>
        <w:rPr>
          <w:sz w:val="20"/>
          <w:szCs w:val="20"/>
        </w:rPr>
      </w:pPr>
      <w:r>
        <w:rPr>
          <w:sz w:val="20"/>
          <w:szCs w:val="20"/>
          <w:u w:val="single"/>
        </w:rPr>
        <w:t>Кількісні показники</w:t>
      </w:r>
      <w:r>
        <w:rPr>
          <w:sz w:val="20"/>
          <w:szCs w:val="20"/>
        </w:rPr>
        <w:t xml:space="preserve"> доцільно згрупувати за наступними групами:</w:t>
      </w:r>
    </w:p>
    <w:p w14:paraId="000022ED" w14:textId="77777777" w:rsidR="00B749D5" w:rsidRDefault="003A6A8C">
      <w:pPr>
        <w:spacing w:after="0" w:line="240" w:lineRule="auto"/>
        <w:ind w:firstLine="567"/>
        <w:rPr>
          <w:sz w:val="20"/>
          <w:szCs w:val="20"/>
        </w:rPr>
      </w:pPr>
      <w:r>
        <w:rPr>
          <w:sz w:val="20"/>
          <w:szCs w:val="20"/>
        </w:rPr>
        <w:t>Енергоспоживання - відображає обсяг використаної енергії. Скорочення енергоспоживання означатиме зменшення залежності від енергоносіїв, що важливо для місцевої економіки та екології.</w:t>
      </w:r>
    </w:p>
    <w:p w14:paraId="000022EE" w14:textId="77777777" w:rsidR="00B749D5" w:rsidRDefault="003A6A8C">
      <w:pPr>
        <w:spacing w:after="0" w:line="240" w:lineRule="auto"/>
        <w:ind w:firstLine="567"/>
        <w:rPr>
          <w:sz w:val="20"/>
          <w:szCs w:val="20"/>
        </w:rPr>
      </w:pPr>
      <w:r>
        <w:rPr>
          <w:sz w:val="20"/>
          <w:szCs w:val="20"/>
        </w:rPr>
        <w:t>Економія енергії - оцінка економії енергії у відсотках і абсолютних значеннях дозволяє зрозуміти реальний вплив проєкту на енергетичну систему громади, порівнюючи результат із базовим споживанням.</w:t>
      </w:r>
    </w:p>
    <w:p w14:paraId="000022EF" w14:textId="77777777" w:rsidR="00B749D5" w:rsidRDefault="003A6A8C">
      <w:pPr>
        <w:spacing w:after="0" w:line="240" w:lineRule="auto"/>
        <w:ind w:firstLine="567"/>
        <w:rPr>
          <w:sz w:val="20"/>
          <w:szCs w:val="20"/>
        </w:rPr>
      </w:pPr>
      <w:r>
        <w:rPr>
          <w:sz w:val="20"/>
          <w:szCs w:val="20"/>
        </w:rPr>
        <w:t>Зниження викидів CO</w:t>
      </w:r>
      <w:r>
        <w:rPr>
          <w:rFonts w:ascii="Cambria Math" w:eastAsia="Cambria Math" w:hAnsi="Cambria Math" w:cs="Cambria Math"/>
          <w:sz w:val="20"/>
          <w:szCs w:val="20"/>
        </w:rPr>
        <w:t>₂ - с</w:t>
      </w:r>
      <w:r>
        <w:rPr>
          <w:sz w:val="20"/>
          <w:szCs w:val="20"/>
        </w:rPr>
        <w:t>корочення викидів має значення не лише з точки зору екологічної відповідальності, але й допомагає виконувати міжнародні зобов’язання щодо клімату. Це також може позитивно позначитися на іміджі громади.</w:t>
      </w:r>
    </w:p>
    <w:p w14:paraId="000022F0" w14:textId="77777777" w:rsidR="00B749D5" w:rsidRDefault="003A6A8C">
      <w:pPr>
        <w:spacing w:after="0" w:line="240" w:lineRule="auto"/>
        <w:ind w:firstLine="567"/>
        <w:rPr>
          <w:sz w:val="20"/>
          <w:szCs w:val="20"/>
          <w:u w:val="single"/>
        </w:rPr>
      </w:pPr>
      <w:r>
        <w:rPr>
          <w:sz w:val="20"/>
          <w:szCs w:val="20"/>
          <w:u w:val="single"/>
        </w:rPr>
        <w:t>Фінансові показники</w:t>
      </w:r>
    </w:p>
    <w:p w14:paraId="000022F1" w14:textId="77777777" w:rsidR="00B749D5" w:rsidRDefault="003A6A8C">
      <w:pPr>
        <w:spacing w:after="0" w:line="240" w:lineRule="auto"/>
        <w:ind w:firstLine="567"/>
        <w:rPr>
          <w:sz w:val="20"/>
          <w:szCs w:val="20"/>
        </w:rPr>
      </w:pPr>
      <w:r>
        <w:rPr>
          <w:sz w:val="20"/>
          <w:szCs w:val="20"/>
        </w:rPr>
        <w:t>Відображають безпосередній фінансовий ефект від впроваджених заходів, дозволяючи громадам спрямовувати зекономлені кошти на інші важливі ініціативи та вдосконалення.</w:t>
      </w:r>
    </w:p>
    <w:p w14:paraId="000022F2" w14:textId="77777777" w:rsidR="00B749D5" w:rsidRDefault="003A6A8C">
      <w:pPr>
        <w:spacing w:after="0" w:line="240" w:lineRule="auto"/>
        <w:ind w:firstLine="567"/>
        <w:rPr>
          <w:sz w:val="20"/>
          <w:szCs w:val="20"/>
          <w:u w:val="single"/>
        </w:rPr>
      </w:pPr>
      <w:r>
        <w:rPr>
          <w:sz w:val="20"/>
          <w:szCs w:val="20"/>
          <w:u w:val="single"/>
        </w:rPr>
        <w:t>Кількість реалізованих заходів</w:t>
      </w:r>
    </w:p>
    <w:p w14:paraId="000022F3" w14:textId="77777777" w:rsidR="00B749D5" w:rsidRDefault="003A6A8C">
      <w:pPr>
        <w:spacing w:after="0" w:line="240" w:lineRule="auto"/>
        <w:ind w:firstLine="567"/>
        <w:rPr>
          <w:sz w:val="20"/>
          <w:szCs w:val="20"/>
        </w:rPr>
      </w:pPr>
      <w:r>
        <w:rPr>
          <w:sz w:val="20"/>
          <w:szCs w:val="20"/>
        </w:rPr>
        <w:t>Відслідковування кількості запланованих і реалізованих заходів допомагає оцінити прогрес і своєчасність виконання проєктних цілей, що сприяє підвищенню відповідальності.</w:t>
      </w:r>
    </w:p>
    <w:p w14:paraId="000022F4" w14:textId="77777777" w:rsidR="00B749D5" w:rsidRDefault="003A6A8C">
      <w:pPr>
        <w:spacing w:after="0" w:line="240" w:lineRule="auto"/>
        <w:ind w:firstLine="567"/>
        <w:rPr>
          <w:sz w:val="20"/>
          <w:szCs w:val="20"/>
        </w:rPr>
      </w:pPr>
      <w:r>
        <w:rPr>
          <w:sz w:val="20"/>
          <w:szCs w:val="20"/>
          <w:u w:val="single"/>
        </w:rPr>
        <w:t>Якісні показники</w:t>
      </w:r>
      <w:r>
        <w:rPr>
          <w:sz w:val="20"/>
          <w:szCs w:val="20"/>
        </w:rPr>
        <w:t xml:space="preserve"> допомагають визначити соціальні, психологічні та суб’єктивні аспекти проєкту. Вони не мають конкретного числового виразу, але  в значній мірі впливають на успішність і стійкість проєкту.</w:t>
      </w:r>
    </w:p>
    <w:p w14:paraId="000022F5" w14:textId="77777777" w:rsidR="00B749D5" w:rsidRDefault="003A6A8C">
      <w:pPr>
        <w:spacing w:after="0" w:line="240" w:lineRule="auto"/>
        <w:ind w:firstLine="567"/>
        <w:rPr>
          <w:b/>
          <w:sz w:val="20"/>
          <w:szCs w:val="20"/>
          <w:u w:val="single"/>
        </w:rPr>
      </w:pPr>
      <w:r>
        <w:rPr>
          <w:sz w:val="20"/>
          <w:szCs w:val="20"/>
          <w:u w:val="single"/>
        </w:rPr>
        <w:t>Рівень задоволеності громади</w:t>
      </w:r>
    </w:p>
    <w:p w14:paraId="000022F6" w14:textId="77777777" w:rsidR="00B749D5" w:rsidRDefault="003A6A8C">
      <w:pPr>
        <w:spacing w:after="0" w:line="240" w:lineRule="auto"/>
        <w:ind w:firstLine="567"/>
        <w:rPr>
          <w:sz w:val="20"/>
          <w:szCs w:val="20"/>
        </w:rPr>
      </w:pPr>
      <w:r>
        <w:rPr>
          <w:sz w:val="20"/>
          <w:szCs w:val="20"/>
        </w:rPr>
        <w:t>Позитивна реакція населення та підтримка проєкту є важливим індикатором його соціальної прийнятності. Задоволеність громади сприяє підтримці ініціатив у майбутньому.</w:t>
      </w:r>
    </w:p>
    <w:p w14:paraId="000022F7" w14:textId="77777777" w:rsidR="00B749D5" w:rsidRDefault="003A6A8C">
      <w:pPr>
        <w:spacing w:after="0" w:line="240" w:lineRule="auto"/>
        <w:ind w:firstLine="567"/>
        <w:rPr>
          <w:sz w:val="20"/>
          <w:szCs w:val="20"/>
          <w:u w:val="single"/>
        </w:rPr>
      </w:pPr>
      <w:r>
        <w:rPr>
          <w:sz w:val="20"/>
          <w:szCs w:val="20"/>
          <w:u w:val="single"/>
        </w:rPr>
        <w:t>Підвищення обізнаності</w:t>
      </w:r>
    </w:p>
    <w:p w14:paraId="000022F8" w14:textId="77777777" w:rsidR="00B749D5" w:rsidRDefault="003A6A8C">
      <w:pPr>
        <w:spacing w:after="0" w:line="240" w:lineRule="auto"/>
        <w:ind w:firstLine="567"/>
        <w:rPr>
          <w:sz w:val="20"/>
          <w:szCs w:val="20"/>
        </w:rPr>
      </w:pPr>
      <w:r>
        <w:rPr>
          <w:sz w:val="20"/>
          <w:szCs w:val="20"/>
        </w:rPr>
        <w:t xml:space="preserve">Високий рівень обізнаності є ключовим фактором для ефективного впровадження </w:t>
      </w:r>
    </w:p>
    <w:p w14:paraId="000022F9" w14:textId="77777777" w:rsidR="00B749D5" w:rsidRDefault="003A6A8C">
      <w:pPr>
        <w:spacing w:after="0" w:line="240" w:lineRule="auto"/>
        <w:rPr>
          <w:sz w:val="20"/>
          <w:szCs w:val="20"/>
        </w:rPr>
      </w:pPr>
      <w:r>
        <w:rPr>
          <w:sz w:val="20"/>
          <w:szCs w:val="20"/>
        </w:rPr>
        <w:t>будь-яких змін. Поінформовані громадяни охочіше підтримують ідеї щодо енергоефективності, що допомагає зробити зміни довготривалими.</w:t>
      </w:r>
    </w:p>
    <w:p w14:paraId="000022FA" w14:textId="77777777" w:rsidR="00B749D5" w:rsidRDefault="003A6A8C">
      <w:pPr>
        <w:spacing w:after="0" w:line="240" w:lineRule="auto"/>
        <w:ind w:firstLine="567"/>
        <w:rPr>
          <w:sz w:val="20"/>
          <w:szCs w:val="20"/>
          <w:u w:val="single"/>
        </w:rPr>
      </w:pPr>
      <w:r>
        <w:rPr>
          <w:sz w:val="20"/>
          <w:szCs w:val="20"/>
          <w:u w:val="single"/>
        </w:rPr>
        <w:t>Якість інфраструктури</w:t>
      </w:r>
    </w:p>
    <w:p w14:paraId="000022FB" w14:textId="77777777" w:rsidR="00B749D5" w:rsidRDefault="003A6A8C">
      <w:pPr>
        <w:spacing w:after="0" w:line="240" w:lineRule="auto"/>
        <w:ind w:firstLine="567"/>
        <w:rPr>
          <w:sz w:val="20"/>
          <w:szCs w:val="20"/>
        </w:rPr>
      </w:pPr>
      <w:r>
        <w:rPr>
          <w:sz w:val="20"/>
          <w:szCs w:val="20"/>
        </w:rPr>
        <w:t>Поліпшення інфраструктури не лише підвищує комфорт, але й позитивно впливає на соціальну привабливість громади. Покращення в освітленні, опаленні, вентиляції забезпечує більш зручні умови для життя і роботи.</w:t>
      </w:r>
    </w:p>
    <w:p w14:paraId="000022FC" w14:textId="77777777" w:rsidR="00B749D5" w:rsidRDefault="003A6A8C">
      <w:pPr>
        <w:spacing w:after="0" w:line="240" w:lineRule="auto"/>
        <w:ind w:firstLine="567"/>
        <w:rPr>
          <w:sz w:val="20"/>
          <w:szCs w:val="20"/>
          <w:u w:val="single"/>
        </w:rPr>
      </w:pPr>
      <w:r>
        <w:rPr>
          <w:sz w:val="20"/>
          <w:szCs w:val="20"/>
          <w:u w:val="single"/>
        </w:rPr>
        <w:t>Ефективність управління проєктом</w:t>
      </w:r>
    </w:p>
    <w:p w14:paraId="000022FD" w14:textId="77777777" w:rsidR="00B749D5" w:rsidRDefault="003A6A8C">
      <w:pPr>
        <w:spacing w:after="0" w:line="240" w:lineRule="auto"/>
        <w:ind w:firstLine="567"/>
        <w:rPr>
          <w:sz w:val="20"/>
          <w:szCs w:val="20"/>
        </w:rPr>
      </w:pPr>
      <w:r>
        <w:rPr>
          <w:sz w:val="20"/>
          <w:szCs w:val="20"/>
        </w:rPr>
        <w:t>Цей показник важливий для забезпечення своєчасного та якісного виконання кожного етапу проєкту. Якісне управління мінімізує ризики та непередбачувані витрати.</w:t>
      </w:r>
    </w:p>
    <w:p w14:paraId="000022FE" w14:textId="77777777" w:rsidR="00B749D5" w:rsidRDefault="003A6A8C">
      <w:pPr>
        <w:spacing w:after="0" w:line="240" w:lineRule="auto"/>
        <w:ind w:firstLine="567"/>
        <w:rPr>
          <w:sz w:val="20"/>
          <w:szCs w:val="20"/>
          <w:u w:val="single"/>
        </w:rPr>
      </w:pPr>
      <w:r>
        <w:rPr>
          <w:sz w:val="20"/>
          <w:szCs w:val="20"/>
          <w:u w:val="single"/>
        </w:rPr>
        <w:t>Інноваційність заходів</w:t>
      </w:r>
    </w:p>
    <w:p w14:paraId="000022FF" w14:textId="77777777" w:rsidR="00B749D5" w:rsidRDefault="003A6A8C">
      <w:pPr>
        <w:spacing w:after="0" w:line="240" w:lineRule="auto"/>
        <w:ind w:firstLine="567"/>
        <w:rPr>
          <w:sz w:val="20"/>
          <w:szCs w:val="20"/>
        </w:rPr>
      </w:pPr>
      <w:r>
        <w:rPr>
          <w:sz w:val="20"/>
          <w:szCs w:val="20"/>
        </w:rPr>
        <w:t>Використання інновацій вказує на те, що громада готова впроваджувати новітні технології та рішення, підвищуючи свою конкурентоспроможність та інвестиційну привабливість.</w:t>
      </w:r>
    </w:p>
    <w:p w14:paraId="7F67AA86" w14:textId="1A7764D6" w:rsidR="009168D9" w:rsidRDefault="003A6A8C" w:rsidP="00AE504C">
      <w:pPr>
        <w:spacing w:after="0" w:line="240" w:lineRule="auto"/>
        <w:ind w:firstLine="567"/>
        <w:rPr>
          <w:sz w:val="20"/>
          <w:szCs w:val="20"/>
        </w:rPr>
      </w:pPr>
      <w:r>
        <w:rPr>
          <w:sz w:val="20"/>
          <w:szCs w:val="20"/>
        </w:rPr>
        <w:t>Ці показники створюють цілісну картину успішності проєкту. Кількісні дані дозволяють оцінити конкретні досягнення у сфері енергоефективності, якісні показники забезпечують розуміння загальної соціальної та організаційної стійкості проєкту.</w:t>
      </w:r>
    </w:p>
    <w:p w14:paraId="00002301" w14:textId="41734D42" w:rsidR="00B749D5" w:rsidRDefault="003A6A8C">
      <w:pPr>
        <w:spacing w:after="0" w:line="240" w:lineRule="auto"/>
        <w:jc w:val="right"/>
        <w:rPr>
          <w:sz w:val="20"/>
          <w:szCs w:val="20"/>
        </w:rPr>
      </w:pPr>
      <w:r>
        <w:rPr>
          <w:sz w:val="20"/>
          <w:szCs w:val="20"/>
        </w:rPr>
        <w:t>Таблиця 6.1</w:t>
      </w:r>
    </w:p>
    <w:p w14:paraId="00002302" w14:textId="77777777" w:rsidR="00B749D5" w:rsidRDefault="003A6A8C">
      <w:pPr>
        <w:spacing w:after="0" w:line="240" w:lineRule="auto"/>
        <w:jc w:val="center"/>
        <w:rPr>
          <w:sz w:val="20"/>
          <w:szCs w:val="20"/>
        </w:rPr>
      </w:pPr>
      <w:r>
        <w:rPr>
          <w:sz w:val="20"/>
          <w:szCs w:val="20"/>
        </w:rPr>
        <w:t>Дерево цілей</w:t>
      </w:r>
    </w:p>
    <w:tbl>
      <w:tblPr>
        <w:tblStyle w:val="5a"/>
        <w:tblW w:w="9630" w:type="dxa"/>
        <w:tblInd w:w="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00" w:firstRow="0" w:lastRow="0" w:firstColumn="0" w:lastColumn="0" w:noHBand="0" w:noVBand="1"/>
      </w:tblPr>
      <w:tblGrid>
        <w:gridCol w:w="1680"/>
        <w:gridCol w:w="3075"/>
        <w:gridCol w:w="4875"/>
      </w:tblGrid>
      <w:tr w:rsidR="00B749D5" w14:paraId="3D228D7D" w14:textId="77777777">
        <w:trPr>
          <w:trHeight w:val="340"/>
        </w:trPr>
        <w:tc>
          <w:tcPr>
            <w:tcW w:w="1680" w:type="dxa"/>
            <w:tcBorders>
              <w:top w:val="single" w:sz="6" w:space="0" w:color="000000"/>
              <w:left w:val="single" w:sz="6" w:space="0" w:color="000000"/>
              <w:bottom w:val="single" w:sz="6" w:space="0" w:color="000000"/>
              <w:right w:val="single" w:sz="6" w:space="0" w:color="000000"/>
            </w:tcBorders>
            <w:shd w:val="clear" w:color="auto" w:fill="FFFF00"/>
            <w:vAlign w:val="center"/>
          </w:tcPr>
          <w:p w14:paraId="00002303" w14:textId="77777777" w:rsidR="00B749D5" w:rsidRDefault="003A6A8C">
            <w:pPr>
              <w:spacing w:line="240" w:lineRule="auto"/>
              <w:jc w:val="center"/>
              <w:rPr>
                <w:b/>
                <w:sz w:val="16"/>
                <w:szCs w:val="16"/>
              </w:rPr>
            </w:pPr>
            <w:r>
              <w:rPr>
                <w:b/>
                <w:sz w:val="16"/>
                <w:szCs w:val="16"/>
              </w:rPr>
              <w:t>Стратегічні цілі</w:t>
            </w:r>
          </w:p>
        </w:tc>
        <w:tc>
          <w:tcPr>
            <w:tcW w:w="3075" w:type="dxa"/>
            <w:tcBorders>
              <w:top w:val="single" w:sz="6" w:space="0" w:color="000000"/>
              <w:left w:val="single" w:sz="6" w:space="0" w:color="000000"/>
              <w:bottom w:val="single" w:sz="6" w:space="0" w:color="000000"/>
              <w:right w:val="single" w:sz="6" w:space="0" w:color="000000"/>
            </w:tcBorders>
            <w:shd w:val="clear" w:color="auto" w:fill="FFFF00"/>
            <w:vAlign w:val="center"/>
          </w:tcPr>
          <w:p w14:paraId="00002304" w14:textId="77777777" w:rsidR="00B749D5" w:rsidRDefault="003A6A8C">
            <w:pPr>
              <w:spacing w:line="240" w:lineRule="auto"/>
              <w:jc w:val="center"/>
              <w:rPr>
                <w:b/>
                <w:sz w:val="16"/>
                <w:szCs w:val="16"/>
              </w:rPr>
            </w:pPr>
            <w:r>
              <w:rPr>
                <w:b/>
                <w:sz w:val="16"/>
                <w:szCs w:val="16"/>
              </w:rPr>
              <w:t>Конкретні цілі</w:t>
            </w:r>
          </w:p>
        </w:tc>
        <w:tc>
          <w:tcPr>
            <w:tcW w:w="4875" w:type="dxa"/>
            <w:tcBorders>
              <w:top w:val="single" w:sz="6" w:space="0" w:color="000000"/>
              <w:left w:val="single" w:sz="6" w:space="0" w:color="000000"/>
              <w:bottom w:val="single" w:sz="6" w:space="0" w:color="000000"/>
              <w:right w:val="single" w:sz="6" w:space="0" w:color="000000"/>
            </w:tcBorders>
            <w:shd w:val="clear" w:color="auto" w:fill="FFFF00"/>
            <w:vAlign w:val="center"/>
          </w:tcPr>
          <w:p w14:paraId="00002305" w14:textId="77777777" w:rsidR="00B749D5" w:rsidRDefault="003A6A8C">
            <w:pPr>
              <w:spacing w:line="240" w:lineRule="auto"/>
              <w:jc w:val="center"/>
              <w:rPr>
                <w:b/>
                <w:sz w:val="16"/>
                <w:szCs w:val="16"/>
              </w:rPr>
            </w:pPr>
            <w:r>
              <w:rPr>
                <w:b/>
                <w:sz w:val="16"/>
                <w:szCs w:val="16"/>
              </w:rPr>
              <w:t>Індикатори</w:t>
            </w:r>
          </w:p>
        </w:tc>
      </w:tr>
      <w:tr w:rsidR="00B749D5" w14:paraId="719ACED9" w14:textId="77777777">
        <w:trPr>
          <w:trHeight w:val="283"/>
        </w:trPr>
        <w:tc>
          <w:tcPr>
            <w:tcW w:w="1680" w:type="dxa"/>
            <w:vMerge w:val="restart"/>
            <w:tcBorders>
              <w:top w:val="single" w:sz="6" w:space="0" w:color="000000"/>
              <w:left w:val="single" w:sz="6" w:space="0" w:color="000000"/>
              <w:right w:val="single" w:sz="6" w:space="0" w:color="000000"/>
            </w:tcBorders>
            <w:shd w:val="clear" w:color="auto" w:fill="FFFFFF"/>
            <w:tcMar>
              <w:top w:w="56" w:type="dxa"/>
              <w:left w:w="56" w:type="dxa"/>
              <w:bottom w:w="56" w:type="dxa"/>
              <w:right w:w="56" w:type="dxa"/>
            </w:tcMar>
          </w:tcPr>
          <w:p w14:paraId="00002306" w14:textId="77777777" w:rsidR="00B749D5" w:rsidRDefault="003A6A8C">
            <w:pPr>
              <w:spacing w:after="100" w:line="240" w:lineRule="auto"/>
              <w:jc w:val="left"/>
              <w:rPr>
                <w:sz w:val="16"/>
                <w:szCs w:val="16"/>
              </w:rPr>
            </w:pPr>
            <w:r>
              <w:rPr>
                <w:sz w:val="16"/>
                <w:szCs w:val="16"/>
              </w:rPr>
              <w:t>СЦ 1. Підвищення енергетичної ефективності</w:t>
            </w:r>
          </w:p>
        </w:tc>
        <w:tc>
          <w:tcPr>
            <w:tcW w:w="3075" w:type="dxa"/>
            <w:tcBorders>
              <w:top w:val="single" w:sz="6" w:space="0" w:color="000000"/>
              <w:left w:val="single" w:sz="6" w:space="0" w:color="000000"/>
              <w:bottom w:val="single" w:sz="6" w:space="0" w:color="000000"/>
              <w:right w:val="single" w:sz="6" w:space="0" w:color="000000"/>
            </w:tcBorders>
            <w:shd w:val="clear" w:color="auto" w:fill="FFFFFF"/>
            <w:tcMar>
              <w:left w:w="0" w:type="dxa"/>
              <w:right w:w="0" w:type="dxa"/>
            </w:tcMar>
          </w:tcPr>
          <w:p w14:paraId="00002307" w14:textId="77777777" w:rsidR="00B749D5" w:rsidRDefault="003A6A8C">
            <w:pPr>
              <w:spacing w:after="0" w:line="240" w:lineRule="auto"/>
              <w:jc w:val="left"/>
              <w:rPr>
                <w:sz w:val="16"/>
                <w:szCs w:val="16"/>
              </w:rPr>
            </w:pPr>
            <w:r>
              <w:rPr>
                <w:sz w:val="16"/>
                <w:szCs w:val="16"/>
              </w:rPr>
              <w:t>ОЦ 1.1 Зменшення споживання енергоресурсів</w:t>
            </w:r>
          </w:p>
        </w:tc>
        <w:tc>
          <w:tcPr>
            <w:tcW w:w="4875" w:type="dxa"/>
            <w:tcBorders>
              <w:top w:val="single" w:sz="6" w:space="0" w:color="000000"/>
              <w:left w:val="single" w:sz="6" w:space="0" w:color="000000"/>
              <w:bottom w:val="single" w:sz="6" w:space="0" w:color="000000"/>
              <w:right w:val="single" w:sz="6" w:space="0" w:color="000000"/>
            </w:tcBorders>
            <w:shd w:val="clear" w:color="auto" w:fill="FFFFFF"/>
            <w:tcMar>
              <w:left w:w="0" w:type="dxa"/>
              <w:right w:w="0" w:type="dxa"/>
            </w:tcMar>
            <w:vAlign w:val="center"/>
          </w:tcPr>
          <w:p w14:paraId="00002308" w14:textId="77777777" w:rsidR="00B749D5" w:rsidRDefault="003A6A8C">
            <w:pPr>
              <w:spacing w:after="0" w:line="240" w:lineRule="auto"/>
              <w:jc w:val="left"/>
              <w:rPr>
                <w:sz w:val="16"/>
                <w:szCs w:val="16"/>
              </w:rPr>
            </w:pPr>
            <w:r>
              <w:rPr>
                <w:sz w:val="16"/>
                <w:szCs w:val="16"/>
              </w:rPr>
              <w:t>Зменшення споживання енергії щонайменше на 17,95% до 2030 року (в т.ч. в громадських будівлях на 25%)</w:t>
            </w:r>
          </w:p>
        </w:tc>
      </w:tr>
      <w:tr w:rsidR="00B749D5" w14:paraId="5AFE3DE3" w14:textId="77777777">
        <w:trPr>
          <w:trHeight w:val="283"/>
        </w:trPr>
        <w:tc>
          <w:tcPr>
            <w:tcW w:w="1680" w:type="dxa"/>
            <w:vMerge/>
            <w:tcBorders>
              <w:top w:val="single" w:sz="6" w:space="0" w:color="000000"/>
              <w:left w:val="single" w:sz="6" w:space="0" w:color="000000"/>
              <w:right w:val="single" w:sz="6" w:space="0" w:color="000000"/>
            </w:tcBorders>
            <w:shd w:val="clear" w:color="auto" w:fill="FFFFFF"/>
            <w:tcMar>
              <w:top w:w="56" w:type="dxa"/>
              <w:left w:w="56" w:type="dxa"/>
              <w:bottom w:w="56" w:type="dxa"/>
              <w:right w:w="56" w:type="dxa"/>
            </w:tcMar>
          </w:tcPr>
          <w:p w14:paraId="00002309" w14:textId="77777777" w:rsidR="00B749D5" w:rsidRDefault="00B749D5">
            <w:pPr>
              <w:widowControl w:val="0"/>
              <w:pBdr>
                <w:top w:val="nil"/>
                <w:left w:val="nil"/>
                <w:bottom w:val="nil"/>
                <w:right w:val="nil"/>
                <w:between w:val="nil"/>
              </w:pBdr>
              <w:spacing w:after="0" w:line="240" w:lineRule="auto"/>
              <w:jc w:val="left"/>
              <w:rPr>
                <w:sz w:val="20"/>
                <w:szCs w:val="20"/>
              </w:rPr>
            </w:pPr>
          </w:p>
        </w:tc>
        <w:tc>
          <w:tcPr>
            <w:tcW w:w="3075" w:type="dxa"/>
            <w:tcBorders>
              <w:top w:val="single" w:sz="6" w:space="0" w:color="000000"/>
              <w:left w:val="single" w:sz="6" w:space="0" w:color="000000"/>
              <w:bottom w:val="single" w:sz="6" w:space="0" w:color="000000"/>
              <w:right w:val="single" w:sz="6" w:space="0" w:color="000000"/>
            </w:tcBorders>
            <w:shd w:val="clear" w:color="auto" w:fill="FFFFFF"/>
            <w:tcMar>
              <w:left w:w="0" w:type="dxa"/>
              <w:right w:w="0" w:type="dxa"/>
            </w:tcMar>
          </w:tcPr>
          <w:p w14:paraId="0000230A" w14:textId="77777777" w:rsidR="00B749D5" w:rsidRDefault="003A6A8C">
            <w:pPr>
              <w:spacing w:after="100" w:line="240" w:lineRule="auto"/>
              <w:jc w:val="left"/>
              <w:rPr>
                <w:sz w:val="16"/>
                <w:szCs w:val="16"/>
              </w:rPr>
            </w:pPr>
            <w:r>
              <w:rPr>
                <w:sz w:val="16"/>
                <w:szCs w:val="16"/>
              </w:rPr>
              <w:t>ОЦ 1.2 Зменшення витрат на оплату енергоресурсів</w:t>
            </w:r>
          </w:p>
        </w:tc>
        <w:tc>
          <w:tcPr>
            <w:tcW w:w="4875" w:type="dxa"/>
            <w:tcBorders>
              <w:top w:val="single" w:sz="6" w:space="0" w:color="000000"/>
              <w:left w:val="single" w:sz="6" w:space="0" w:color="000000"/>
              <w:bottom w:val="single" w:sz="6" w:space="0" w:color="000000"/>
              <w:right w:val="single" w:sz="6" w:space="0" w:color="000000"/>
            </w:tcBorders>
            <w:shd w:val="clear" w:color="auto" w:fill="FFFFFF"/>
            <w:tcMar>
              <w:left w:w="0" w:type="dxa"/>
              <w:right w:w="0" w:type="dxa"/>
            </w:tcMar>
            <w:vAlign w:val="center"/>
          </w:tcPr>
          <w:p w14:paraId="0000230B" w14:textId="77777777" w:rsidR="00B749D5" w:rsidRDefault="003A6A8C">
            <w:pPr>
              <w:spacing w:after="100" w:line="240" w:lineRule="auto"/>
              <w:jc w:val="left"/>
              <w:rPr>
                <w:sz w:val="16"/>
                <w:szCs w:val="16"/>
              </w:rPr>
            </w:pPr>
            <w:r>
              <w:rPr>
                <w:sz w:val="16"/>
                <w:szCs w:val="16"/>
              </w:rPr>
              <w:t xml:space="preserve">Зменшення витрат міського бюджету щонайменше на 25% до 2030 року </w:t>
            </w:r>
          </w:p>
        </w:tc>
      </w:tr>
      <w:tr w:rsidR="00B749D5" w14:paraId="66990C66" w14:textId="77777777">
        <w:trPr>
          <w:trHeight w:val="283"/>
        </w:trPr>
        <w:tc>
          <w:tcPr>
            <w:tcW w:w="1680" w:type="dxa"/>
            <w:vMerge/>
            <w:tcBorders>
              <w:top w:val="single" w:sz="6" w:space="0" w:color="000000"/>
              <w:left w:val="single" w:sz="6" w:space="0" w:color="000000"/>
              <w:right w:val="single" w:sz="6" w:space="0" w:color="000000"/>
            </w:tcBorders>
            <w:shd w:val="clear" w:color="auto" w:fill="FFFFFF"/>
            <w:tcMar>
              <w:top w:w="56" w:type="dxa"/>
              <w:left w:w="56" w:type="dxa"/>
              <w:bottom w:w="56" w:type="dxa"/>
              <w:right w:w="56" w:type="dxa"/>
            </w:tcMar>
          </w:tcPr>
          <w:p w14:paraId="0000230C" w14:textId="77777777" w:rsidR="00B749D5" w:rsidRDefault="00B749D5">
            <w:pPr>
              <w:widowControl w:val="0"/>
              <w:pBdr>
                <w:top w:val="nil"/>
                <w:left w:val="nil"/>
                <w:bottom w:val="nil"/>
                <w:right w:val="nil"/>
                <w:between w:val="nil"/>
              </w:pBdr>
              <w:spacing w:after="0" w:line="240" w:lineRule="auto"/>
              <w:jc w:val="left"/>
              <w:rPr>
                <w:sz w:val="20"/>
                <w:szCs w:val="20"/>
              </w:rPr>
            </w:pPr>
          </w:p>
        </w:tc>
        <w:tc>
          <w:tcPr>
            <w:tcW w:w="3075" w:type="dxa"/>
            <w:tcBorders>
              <w:top w:val="single" w:sz="6" w:space="0" w:color="000000"/>
              <w:left w:val="single" w:sz="6" w:space="0" w:color="000000"/>
              <w:bottom w:val="single" w:sz="6" w:space="0" w:color="000000"/>
              <w:right w:val="single" w:sz="6" w:space="0" w:color="000000"/>
            </w:tcBorders>
            <w:shd w:val="clear" w:color="auto" w:fill="FFFFFF"/>
            <w:tcMar>
              <w:left w:w="0" w:type="dxa"/>
              <w:right w:w="0" w:type="dxa"/>
            </w:tcMar>
          </w:tcPr>
          <w:p w14:paraId="0000230D" w14:textId="77777777" w:rsidR="00B749D5" w:rsidRDefault="003A6A8C">
            <w:pPr>
              <w:spacing w:after="0" w:line="240" w:lineRule="auto"/>
              <w:jc w:val="left"/>
              <w:rPr>
                <w:sz w:val="16"/>
                <w:szCs w:val="16"/>
              </w:rPr>
            </w:pPr>
            <w:r>
              <w:rPr>
                <w:sz w:val="16"/>
                <w:szCs w:val="16"/>
              </w:rPr>
              <w:t>ОЦ 1.3 Залучення інвестицій у сферу енергоефективності</w:t>
            </w:r>
          </w:p>
        </w:tc>
        <w:tc>
          <w:tcPr>
            <w:tcW w:w="4875" w:type="dxa"/>
            <w:tcBorders>
              <w:top w:val="single" w:sz="6" w:space="0" w:color="000000"/>
              <w:left w:val="single" w:sz="6" w:space="0" w:color="000000"/>
              <w:bottom w:val="single" w:sz="6" w:space="0" w:color="000000"/>
              <w:right w:val="single" w:sz="6" w:space="0" w:color="000000"/>
            </w:tcBorders>
            <w:shd w:val="clear" w:color="auto" w:fill="FFFFFF"/>
            <w:tcMar>
              <w:left w:w="0" w:type="dxa"/>
              <w:right w:w="0" w:type="dxa"/>
            </w:tcMar>
            <w:vAlign w:val="center"/>
          </w:tcPr>
          <w:p w14:paraId="0000230E" w14:textId="77777777" w:rsidR="00B749D5" w:rsidRDefault="003A6A8C">
            <w:pPr>
              <w:spacing w:after="0" w:line="240" w:lineRule="auto"/>
              <w:jc w:val="left"/>
              <w:rPr>
                <w:color w:val="FF0000"/>
                <w:sz w:val="16"/>
                <w:szCs w:val="16"/>
              </w:rPr>
            </w:pPr>
            <w:r>
              <w:rPr>
                <w:sz w:val="16"/>
                <w:szCs w:val="16"/>
              </w:rPr>
              <w:t>Залучення інвестицій в проєкти енергоефективності щонайменше в розмірі 6163539,0 тис грн (грантові кошти, ЕСКО - контракти, кошти жителів, кошти підприємств)</w:t>
            </w:r>
          </w:p>
        </w:tc>
      </w:tr>
      <w:tr w:rsidR="00B749D5" w14:paraId="187D8437" w14:textId="77777777">
        <w:trPr>
          <w:trHeight w:val="283"/>
        </w:trPr>
        <w:tc>
          <w:tcPr>
            <w:tcW w:w="1680" w:type="dxa"/>
            <w:vMerge/>
            <w:tcBorders>
              <w:top w:val="single" w:sz="6" w:space="0" w:color="000000"/>
              <w:left w:val="single" w:sz="6" w:space="0" w:color="000000"/>
              <w:right w:val="single" w:sz="6" w:space="0" w:color="000000"/>
            </w:tcBorders>
            <w:shd w:val="clear" w:color="auto" w:fill="FFFFFF"/>
            <w:tcMar>
              <w:top w:w="56" w:type="dxa"/>
              <w:left w:w="56" w:type="dxa"/>
              <w:bottom w:w="56" w:type="dxa"/>
              <w:right w:w="56" w:type="dxa"/>
            </w:tcMar>
          </w:tcPr>
          <w:p w14:paraId="0000230F" w14:textId="77777777" w:rsidR="00B749D5" w:rsidRDefault="00B749D5">
            <w:pPr>
              <w:widowControl w:val="0"/>
              <w:pBdr>
                <w:top w:val="nil"/>
                <w:left w:val="nil"/>
                <w:bottom w:val="nil"/>
                <w:right w:val="nil"/>
                <w:between w:val="nil"/>
              </w:pBdr>
              <w:spacing w:after="0" w:line="240" w:lineRule="auto"/>
              <w:jc w:val="left"/>
              <w:rPr>
                <w:sz w:val="20"/>
                <w:szCs w:val="20"/>
              </w:rPr>
            </w:pPr>
          </w:p>
        </w:tc>
        <w:tc>
          <w:tcPr>
            <w:tcW w:w="3075" w:type="dxa"/>
            <w:tcBorders>
              <w:top w:val="single" w:sz="6" w:space="0" w:color="000000"/>
              <w:left w:val="single" w:sz="6" w:space="0" w:color="000000"/>
              <w:bottom w:val="single" w:sz="6" w:space="0" w:color="000000"/>
              <w:right w:val="single" w:sz="6" w:space="0" w:color="000000"/>
            </w:tcBorders>
            <w:shd w:val="clear" w:color="auto" w:fill="FFFFFF"/>
            <w:tcMar>
              <w:left w:w="0" w:type="dxa"/>
              <w:right w:w="0" w:type="dxa"/>
            </w:tcMar>
          </w:tcPr>
          <w:p w14:paraId="00002310" w14:textId="77777777" w:rsidR="00B749D5" w:rsidRDefault="003A6A8C">
            <w:pPr>
              <w:spacing w:after="100" w:line="240" w:lineRule="auto"/>
              <w:jc w:val="left"/>
              <w:rPr>
                <w:sz w:val="16"/>
                <w:szCs w:val="16"/>
              </w:rPr>
            </w:pPr>
            <w:r>
              <w:rPr>
                <w:sz w:val="16"/>
                <w:szCs w:val="16"/>
              </w:rPr>
              <w:t>ОЦ 1.4 Підвищення обізнаності жителів громади щодо енергоефективності</w:t>
            </w:r>
          </w:p>
        </w:tc>
        <w:tc>
          <w:tcPr>
            <w:tcW w:w="4875" w:type="dxa"/>
            <w:tcBorders>
              <w:top w:val="single" w:sz="6" w:space="0" w:color="000000"/>
              <w:left w:val="single" w:sz="6" w:space="0" w:color="000000"/>
              <w:bottom w:val="single" w:sz="6" w:space="0" w:color="000000"/>
              <w:right w:val="single" w:sz="6" w:space="0" w:color="000000"/>
            </w:tcBorders>
            <w:shd w:val="clear" w:color="auto" w:fill="FFFFFF"/>
            <w:tcMar>
              <w:left w:w="0" w:type="dxa"/>
              <w:right w:w="0" w:type="dxa"/>
            </w:tcMar>
            <w:vAlign w:val="center"/>
          </w:tcPr>
          <w:p w14:paraId="00002311" w14:textId="77777777" w:rsidR="00B749D5" w:rsidRDefault="003A6A8C">
            <w:pPr>
              <w:spacing w:after="100" w:line="240" w:lineRule="auto"/>
              <w:jc w:val="left"/>
              <w:rPr>
                <w:sz w:val="16"/>
                <w:szCs w:val="16"/>
              </w:rPr>
            </w:pPr>
            <w:r>
              <w:rPr>
                <w:sz w:val="16"/>
                <w:szCs w:val="16"/>
              </w:rPr>
              <w:t>Забезпечення рівня задоволеності жителів умовами проживання на 50% до 2030р.</w:t>
            </w:r>
          </w:p>
        </w:tc>
      </w:tr>
      <w:tr w:rsidR="00B749D5" w14:paraId="2245FFAF" w14:textId="77777777">
        <w:trPr>
          <w:trHeight w:val="283"/>
        </w:trPr>
        <w:tc>
          <w:tcPr>
            <w:tcW w:w="1680" w:type="dxa"/>
            <w:vMerge w:val="restart"/>
            <w:tcBorders>
              <w:left w:val="single" w:sz="6" w:space="0" w:color="000000"/>
              <w:right w:val="single" w:sz="6" w:space="0" w:color="000000"/>
            </w:tcBorders>
            <w:shd w:val="clear" w:color="auto" w:fill="FFFFFF"/>
            <w:tcMar>
              <w:top w:w="56" w:type="dxa"/>
              <w:left w:w="56" w:type="dxa"/>
              <w:bottom w:w="56" w:type="dxa"/>
              <w:right w:w="56" w:type="dxa"/>
            </w:tcMar>
          </w:tcPr>
          <w:p w14:paraId="00002312" w14:textId="77777777" w:rsidR="00B749D5" w:rsidRDefault="003A6A8C">
            <w:pPr>
              <w:spacing w:after="100" w:line="240" w:lineRule="auto"/>
              <w:jc w:val="left"/>
              <w:rPr>
                <w:sz w:val="16"/>
                <w:szCs w:val="16"/>
              </w:rPr>
            </w:pPr>
            <w:r>
              <w:rPr>
                <w:sz w:val="16"/>
                <w:szCs w:val="16"/>
              </w:rPr>
              <w:t>СЦ 2. Розвиток відновлюваних джерел енергії</w:t>
            </w:r>
          </w:p>
        </w:tc>
        <w:tc>
          <w:tcPr>
            <w:tcW w:w="3075" w:type="dxa"/>
            <w:tcBorders>
              <w:top w:val="single" w:sz="6" w:space="0" w:color="000000"/>
              <w:left w:val="single" w:sz="6" w:space="0" w:color="000000"/>
              <w:bottom w:val="single" w:sz="6" w:space="0" w:color="000000"/>
              <w:right w:val="single" w:sz="6" w:space="0" w:color="000000"/>
            </w:tcBorders>
            <w:shd w:val="clear" w:color="auto" w:fill="FFFFFF"/>
            <w:tcMar>
              <w:left w:w="0" w:type="dxa"/>
              <w:right w:w="0" w:type="dxa"/>
            </w:tcMar>
          </w:tcPr>
          <w:p w14:paraId="00002313" w14:textId="77777777" w:rsidR="00B749D5" w:rsidRDefault="003A6A8C">
            <w:pPr>
              <w:spacing w:after="100" w:line="240" w:lineRule="auto"/>
              <w:jc w:val="left"/>
              <w:rPr>
                <w:sz w:val="16"/>
                <w:szCs w:val="16"/>
              </w:rPr>
            </w:pPr>
            <w:r>
              <w:rPr>
                <w:color w:val="000000"/>
                <w:sz w:val="16"/>
                <w:szCs w:val="16"/>
              </w:rPr>
              <w:t>ОЦ 2.1 Заміщення традиційних джерел енергії на відновлювальні</w:t>
            </w:r>
          </w:p>
        </w:tc>
        <w:tc>
          <w:tcPr>
            <w:tcW w:w="4875" w:type="dxa"/>
            <w:tcBorders>
              <w:top w:val="single" w:sz="6" w:space="0" w:color="000000"/>
              <w:left w:val="single" w:sz="6" w:space="0" w:color="000000"/>
              <w:bottom w:val="single" w:sz="6" w:space="0" w:color="000000"/>
              <w:right w:val="single" w:sz="6" w:space="0" w:color="000000"/>
            </w:tcBorders>
            <w:shd w:val="clear" w:color="auto" w:fill="FFFFFF"/>
            <w:tcMar>
              <w:left w:w="0" w:type="dxa"/>
              <w:right w:w="0" w:type="dxa"/>
            </w:tcMar>
            <w:vAlign w:val="center"/>
          </w:tcPr>
          <w:p w14:paraId="00002314" w14:textId="77777777" w:rsidR="00B749D5" w:rsidRDefault="003A6A8C">
            <w:pPr>
              <w:spacing w:after="100" w:line="240" w:lineRule="auto"/>
              <w:jc w:val="left"/>
              <w:rPr>
                <w:sz w:val="16"/>
                <w:szCs w:val="16"/>
              </w:rPr>
            </w:pPr>
            <w:r>
              <w:rPr>
                <w:sz w:val="16"/>
                <w:szCs w:val="16"/>
              </w:rPr>
              <w:t>Досягнення частки ВДЕ в енергетичному балансі 2030 року щонайменше в розмірі 28,6%</w:t>
            </w:r>
          </w:p>
        </w:tc>
      </w:tr>
      <w:tr w:rsidR="00B749D5" w14:paraId="726E9DE9" w14:textId="77777777">
        <w:trPr>
          <w:trHeight w:val="283"/>
        </w:trPr>
        <w:tc>
          <w:tcPr>
            <w:tcW w:w="1680" w:type="dxa"/>
            <w:vMerge/>
            <w:tcBorders>
              <w:left w:val="single" w:sz="6" w:space="0" w:color="000000"/>
              <w:right w:val="single" w:sz="6" w:space="0" w:color="000000"/>
            </w:tcBorders>
            <w:shd w:val="clear" w:color="auto" w:fill="FFFFFF"/>
            <w:tcMar>
              <w:top w:w="56" w:type="dxa"/>
              <w:left w:w="56" w:type="dxa"/>
              <w:bottom w:w="56" w:type="dxa"/>
              <w:right w:w="56" w:type="dxa"/>
            </w:tcMar>
          </w:tcPr>
          <w:p w14:paraId="00002315" w14:textId="77777777" w:rsidR="00B749D5" w:rsidRDefault="00B749D5">
            <w:pPr>
              <w:widowControl w:val="0"/>
              <w:pBdr>
                <w:top w:val="nil"/>
                <w:left w:val="nil"/>
                <w:bottom w:val="nil"/>
                <w:right w:val="nil"/>
                <w:between w:val="nil"/>
              </w:pBdr>
              <w:spacing w:after="0" w:line="240" w:lineRule="auto"/>
              <w:jc w:val="left"/>
              <w:rPr>
                <w:sz w:val="20"/>
                <w:szCs w:val="20"/>
              </w:rPr>
            </w:pPr>
          </w:p>
        </w:tc>
        <w:tc>
          <w:tcPr>
            <w:tcW w:w="3075" w:type="dxa"/>
            <w:tcBorders>
              <w:top w:val="single" w:sz="6" w:space="0" w:color="000000"/>
              <w:left w:val="single" w:sz="6" w:space="0" w:color="000000"/>
              <w:bottom w:val="single" w:sz="6" w:space="0" w:color="000000"/>
              <w:right w:val="single" w:sz="6" w:space="0" w:color="000000"/>
            </w:tcBorders>
            <w:shd w:val="clear" w:color="auto" w:fill="FFFFFF"/>
            <w:tcMar>
              <w:left w:w="0" w:type="dxa"/>
              <w:right w:w="0" w:type="dxa"/>
            </w:tcMar>
          </w:tcPr>
          <w:p w14:paraId="00002316" w14:textId="77777777" w:rsidR="00B749D5" w:rsidRDefault="003A6A8C">
            <w:pPr>
              <w:spacing w:after="100" w:line="240" w:lineRule="auto"/>
              <w:jc w:val="left"/>
              <w:rPr>
                <w:color w:val="000000"/>
                <w:sz w:val="16"/>
                <w:szCs w:val="16"/>
              </w:rPr>
            </w:pPr>
            <w:r>
              <w:rPr>
                <w:color w:val="000000"/>
                <w:sz w:val="16"/>
                <w:szCs w:val="16"/>
              </w:rPr>
              <w:t>ОЦ 2.2 Збільшення використання «зеленої енергетики»</w:t>
            </w:r>
          </w:p>
        </w:tc>
        <w:tc>
          <w:tcPr>
            <w:tcW w:w="4875" w:type="dxa"/>
            <w:tcBorders>
              <w:top w:val="single" w:sz="6" w:space="0" w:color="000000"/>
              <w:left w:val="single" w:sz="6" w:space="0" w:color="000000"/>
              <w:bottom w:val="single" w:sz="6" w:space="0" w:color="000000"/>
              <w:right w:val="single" w:sz="6" w:space="0" w:color="000000"/>
            </w:tcBorders>
            <w:shd w:val="clear" w:color="auto" w:fill="FFFFFF"/>
            <w:tcMar>
              <w:left w:w="0" w:type="dxa"/>
              <w:right w:w="0" w:type="dxa"/>
            </w:tcMar>
            <w:vAlign w:val="center"/>
          </w:tcPr>
          <w:p w14:paraId="00002317" w14:textId="77777777" w:rsidR="00B749D5" w:rsidRDefault="003A6A8C">
            <w:pPr>
              <w:spacing w:after="100" w:line="240" w:lineRule="auto"/>
              <w:jc w:val="left"/>
              <w:rPr>
                <w:sz w:val="16"/>
                <w:szCs w:val="16"/>
              </w:rPr>
            </w:pPr>
            <w:r>
              <w:rPr>
                <w:sz w:val="16"/>
                <w:szCs w:val="16"/>
              </w:rPr>
              <w:t>Ріст виробництва енергії з ВДЕ до 28,6% до 2030 року</w:t>
            </w:r>
          </w:p>
        </w:tc>
      </w:tr>
      <w:tr w:rsidR="00B749D5" w14:paraId="18ACDC79" w14:textId="77777777">
        <w:trPr>
          <w:trHeight w:val="283"/>
        </w:trPr>
        <w:tc>
          <w:tcPr>
            <w:tcW w:w="1680" w:type="dxa"/>
            <w:vMerge/>
            <w:tcBorders>
              <w:left w:val="single" w:sz="6" w:space="0" w:color="000000"/>
              <w:right w:val="single" w:sz="6" w:space="0" w:color="000000"/>
            </w:tcBorders>
            <w:shd w:val="clear" w:color="auto" w:fill="FFFFFF"/>
            <w:tcMar>
              <w:top w:w="56" w:type="dxa"/>
              <w:left w:w="56" w:type="dxa"/>
              <w:bottom w:w="56" w:type="dxa"/>
              <w:right w:w="56" w:type="dxa"/>
            </w:tcMar>
          </w:tcPr>
          <w:p w14:paraId="00002318" w14:textId="77777777" w:rsidR="00B749D5" w:rsidRDefault="00B749D5">
            <w:pPr>
              <w:widowControl w:val="0"/>
              <w:pBdr>
                <w:top w:val="nil"/>
                <w:left w:val="nil"/>
                <w:bottom w:val="nil"/>
                <w:right w:val="nil"/>
                <w:between w:val="nil"/>
              </w:pBdr>
              <w:spacing w:after="0" w:line="240" w:lineRule="auto"/>
              <w:jc w:val="left"/>
              <w:rPr>
                <w:sz w:val="20"/>
                <w:szCs w:val="20"/>
              </w:rPr>
            </w:pPr>
          </w:p>
        </w:tc>
        <w:tc>
          <w:tcPr>
            <w:tcW w:w="3075" w:type="dxa"/>
            <w:tcBorders>
              <w:top w:val="single" w:sz="6" w:space="0" w:color="000000"/>
              <w:left w:val="single" w:sz="6" w:space="0" w:color="000000"/>
              <w:bottom w:val="single" w:sz="6" w:space="0" w:color="000000"/>
              <w:right w:val="single" w:sz="6" w:space="0" w:color="000000"/>
            </w:tcBorders>
            <w:shd w:val="clear" w:color="auto" w:fill="FFFFFF"/>
            <w:tcMar>
              <w:left w:w="0" w:type="dxa"/>
              <w:right w:w="0" w:type="dxa"/>
            </w:tcMar>
          </w:tcPr>
          <w:p w14:paraId="00002319" w14:textId="77777777" w:rsidR="00B749D5" w:rsidRDefault="003A6A8C">
            <w:pPr>
              <w:spacing w:after="100" w:line="240" w:lineRule="auto"/>
              <w:jc w:val="left"/>
              <w:rPr>
                <w:color w:val="000000"/>
                <w:sz w:val="16"/>
                <w:szCs w:val="16"/>
              </w:rPr>
            </w:pPr>
            <w:r>
              <w:rPr>
                <w:color w:val="000000"/>
                <w:sz w:val="16"/>
                <w:szCs w:val="16"/>
              </w:rPr>
              <w:t>ОЦ 2.1 Підвищення енергетичної безпеки громади</w:t>
            </w:r>
          </w:p>
        </w:tc>
        <w:tc>
          <w:tcPr>
            <w:tcW w:w="4875" w:type="dxa"/>
            <w:tcBorders>
              <w:top w:val="single" w:sz="6" w:space="0" w:color="000000"/>
              <w:left w:val="single" w:sz="6" w:space="0" w:color="000000"/>
              <w:bottom w:val="single" w:sz="6" w:space="0" w:color="000000"/>
              <w:right w:val="single" w:sz="6" w:space="0" w:color="000000"/>
            </w:tcBorders>
            <w:shd w:val="clear" w:color="auto" w:fill="FFFFFF"/>
            <w:tcMar>
              <w:left w:w="0" w:type="dxa"/>
              <w:right w:w="0" w:type="dxa"/>
            </w:tcMar>
            <w:vAlign w:val="center"/>
          </w:tcPr>
          <w:p w14:paraId="0000231A" w14:textId="77777777" w:rsidR="00B749D5" w:rsidRDefault="003A6A8C">
            <w:pPr>
              <w:spacing w:after="100" w:line="240" w:lineRule="auto"/>
              <w:jc w:val="left"/>
              <w:rPr>
                <w:color w:val="000000"/>
                <w:sz w:val="16"/>
                <w:szCs w:val="16"/>
                <w:highlight w:val="yellow"/>
              </w:rPr>
            </w:pPr>
            <w:r>
              <w:rPr>
                <w:sz w:val="16"/>
                <w:szCs w:val="16"/>
              </w:rPr>
              <w:t>Забезпечення споживання енергії з місцевих джерел щонайменше 15% у енергетичному балансі до 2030 року</w:t>
            </w:r>
          </w:p>
        </w:tc>
      </w:tr>
      <w:tr w:rsidR="00B749D5" w14:paraId="3A92C5EE" w14:textId="77777777">
        <w:trPr>
          <w:trHeight w:val="283"/>
        </w:trPr>
        <w:tc>
          <w:tcPr>
            <w:tcW w:w="1680" w:type="dxa"/>
            <w:vMerge/>
            <w:tcBorders>
              <w:left w:val="single" w:sz="6" w:space="0" w:color="000000"/>
              <w:right w:val="single" w:sz="6" w:space="0" w:color="000000"/>
            </w:tcBorders>
            <w:shd w:val="clear" w:color="auto" w:fill="FFFFFF"/>
            <w:tcMar>
              <w:top w:w="56" w:type="dxa"/>
              <w:left w:w="56" w:type="dxa"/>
              <w:bottom w:w="56" w:type="dxa"/>
              <w:right w:w="56" w:type="dxa"/>
            </w:tcMar>
          </w:tcPr>
          <w:p w14:paraId="0000231B" w14:textId="77777777" w:rsidR="00B749D5" w:rsidRDefault="00B749D5">
            <w:pPr>
              <w:widowControl w:val="0"/>
              <w:pBdr>
                <w:top w:val="nil"/>
                <w:left w:val="nil"/>
                <w:bottom w:val="nil"/>
                <w:right w:val="nil"/>
                <w:between w:val="nil"/>
              </w:pBdr>
              <w:spacing w:after="0" w:line="240" w:lineRule="auto"/>
              <w:jc w:val="left"/>
              <w:rPr>
                <w:color w:val="000000"/>
                <w:sz w:val="20"/>
                <w:szCs w:val="20"/>
                <w:highlight w:val="yellow"/>
              </w:rPr>
            </w:pPr>
          </w:p>
        </w:tc>
        <w:tc>
          <w:tcPr>
            <w:tcW w:w="3075" w:type="dxa"/>
            <w:tcBorders>
              <w:top w:val="single" w:sz="6" w:space="0" w:color="000000"/>
              <w:left w:val="single" w:sz="6" w:space="0" w:color="000000"/>
              <w:bottom w:val="single" w:sz="6" w:space="0" w:color="000000"/>
              <w:right w:val="single" w:sz="6" w:space="0" w:color="000000"/>
            </w:tcBorders>
            <w:shd w:val="clear" w:color="auto" w:fill="FFFFFF"/>
            <w:tcMar>
              <w:left w:w="0" w:type="dxa"/>
              <w:right w:w="0" w:type="dxa"/>
            </w:tcMar>
          </w:tcPr>
          <w:p w14:paraId="0000231C" w14:textId="77777777" w:rsidR="00B749D5" w:rsidRDefault="003A6A8C">
            <w:pPr>
              <w:spacing w:after="0" w:line="240" w:lineRule="auto"/>
              <w:jc w:val="left"/>
              <w:rPr>
                <w:color w:val="000000"/>
                <w:sz w:val="16"/>
                <w:szCs w:val="16"/>
              </w:rPr>
            </w:pPr>
            <w:r>
              <w:rPr>
                <w:color w:val="000000"/>
                <w:sz w:val="16"/>
                <w:szCs w:val="16"/>
              </w:rPr>
              <w:t>ОЦ 2.4 Залучення інвестицій у про</w:t>
            </w:r>
            <w:r>
              <w:rPr>
                <w:sz w:val="16"/>
                <w:szCs w:val="16"/>
              </w:rPr>
              <w:t>є</w:t>
            </w:r>
            <w:r>
              <w:rPr>
                <w:color w:val="000000"/>
                <w:sz w:val="16"/>
                <w:szCs w:val="16"/>
              </w:rPr>
              <w:t xml:space="preserve">кти з </w:t>
            </w:r>
            <w:r>
              <w:rPr>
                <w:sz w:val="16"/>
                <w:szCs w:val="16"/>
              </w:rPr>
              <w:t>відновлюваної</w:t>
            </w:r>
            <w:r>
              <w:rPr>
                <w:color w:val="000000"/>
                <w:sz w:val="16"/>
                <w:szCs w:val="16"/>
              </w:rPr>
              <w:t xml:space="preserve"> енергетики</w:t>
            </w:r>
          </w:p>
        </w:tc>
        <w:tc>
          <w:tcPr>
            <w:tcW w:w="4875" w:type="dxa"/>
            <w:tcBorders>
              <w:top w:val="single" w:sz="6" w:space="0" w:color="000000"/>
              <w:left w:val="single" w:sz="6" w:space="0" w:color="000000"/>
              <w:bottom w:val="single" w:sz="6" w:space="0" w:color="000000"/>
              <w:right w:val="single" w:sz="6" w:space="0" w:color="000000"/>
            </w:tcBorders>
            <w:shd w:val="clear" w:color="auto" w:fill="FFFFFF"/>
            <w:tcMar>
              <w:left w:w="0" w:type="dxa"/>
              <w:right w:w="0" w:type="dxa"/>
            </w:tcMar>
            <w:vAlign w:val="center"/>
          </w:tcPr>
          <w:p w14:paraId="0000231D" w14:textId="77777777" w:rsidR="00B749D5" w:rsidRDefault="003A6A8C">
            <w:pPr>
              <w:spacing w:after="0" w:line="240" w:lineRule="auto"/>
              <w:jc w:val="left"/>
              <w:rPr>
                <w:sz w:val="16"/>
                <w:szCs w:val="16"/>
              </w:rPr>
            </w:pPr>
            <w:r>
              <w:rPr>
                <w:sz w:val="16"/>
                <w:szCs w:val="16"/>
              </w:rPr>
              <w:t>Залучення інвестицій в проєкти ВДЕ щонайменше в розмірі 128835 млн. грн</w:t>
            </w:r>
          </w:p>
        </w:tc>
      </w:tr>
    </w:tbl>
    <w:p w14:paraId="0000231E" w14:textId="77777777" w:rsidR="00B749D5" w:rsidRDefault="00B749D5">
      <w:pPr>
        <w:keepNext/>
        <w:keepLines/>
        <w:spacing w:after="0" w:line="240" w:lineRule="auto"/>
        <w:ind w:firstLine="567"/>
        <w:rPr>
          <w:b/>
          <w:sz w:val="20"/>
          <w:szCs w:val="20"/>
        </w:rPr>
      </w:pPr>
      <w:bookmarkStart w:id="99" w:name="_jciv5nw3s1ti" w:colFirst="0" w:colLast="0"/>
      <w:bookmarkEnd w:id="99"/>
    </w:p>
    <w:p w14:paraId="0000231F" w14:textId="77777777" w:rsidR="00B749D5" w:rsidRDefault="003A6A8C">
      <w:pPr>
        <w:keepNext/>
        <w:keepLines/>
        <w:spacing w:after="0" w:line="240" w:lineRule="auto"/>
        <w:ind w:firstLine="567"/>
        <w:rPr>
          <w:b/>
          <w:color w:val="000000"/>
          <w:sz w:val="20"/>
          <w:szCs w:val="20"/>
        </w:rPr>
      </w:pPr>
      <w:bookmarkStart w:id="100" w:name="_yd0ihswrr2nm" w:colFirst="0" w:colLast="0"/>
      <w:bookmarkEnd w:id="100"/>
      <w:r>
        <w:rPr>
          <w:b/>
          <w:color w:val="000000"/>
          <w:sz w:val="20"/>
          <w:szCs w:val="20"/>
        </w:rPr>
        <w:t>6.2. ЗВЕДЕНІ ЕНЕРГЕТИЧНІ, ВАРТІСНІ ТА ІНВЕСТИЦІЙНІ БАЛАНСИ СТАНОМ НА 2030 РІК</w:t>
      </w:r>
    </w:p>
    <w:p w14:paraId="00002320" w14:textId="77777777" w:rsidR="00B749D5" w:rsidRDefault="003A6A8C">
      <w:pPr>
        <w:spacing w:after="0" w:line="240" w:lineRule="auto"/>
        <w:ind w:firstLine="567"/>
        <w:rPr>
          <w:sz w:val="20"/>
          <w:szCs w:val="20"/>
        </w:rPr>
      </w:pPr>
      <w:r>
        <w:rPr>
          <w:sz w:val="20"/>
          <w:szCs w:val="20"/>
        </w:rPr>
        <w:t>З урахуванням орієнтовного календарного плану та очікуваних результатів від реалізації муніципальних проєктів будуємо планові енергетичний, вартісний та інвестиційний баланси для майбутніх років на період дії муніципального енергетичного плану.</w:t>
      </w:r>
    </w:p>
    <w:p w14:paraId="00002323" w14:textId="77777777" w:rsidR="00B749D5" w:rsidRDefault="003A6A8C">
      <w:pPr>
        <w:spacing w:after="0" w:line="240" w:lineRule="auto"/>
        <w:jc w:val="center"/>
        <w:rPr>
          <w:sz w:val="20"/>
          <w:szCs w:val="20"/>
        </w:rPr>
      </w:pPr>
      <w:r>
        <w:rPr>
          <w:noProof/>
          <w:sz w:val="20"/>
          <w:szCs w:val="20"/>
        </w:rPr>
        <w:drawing>
          <wp:inline distT="114300" distB="114300" distL="114300" distR="114300">
            <wp:extent cx="4118175" cy="2547607"/>
            <wp:effectExtent l="0" t="0" r="0" b="0"/>
            <wp:docPr id="104" name="image33.png" descr="Діаграма"/>
            <wp:cNvGraphicFramePr/>
            <a:graphic xmlns:a="http://schemas.openxmlformats.org/drawingml/2006/main">
              <a:graphicData uri="http://schemas.openxmlformats.org/drawingml/2006/picture">
                <pic:pic xmlns:pic="http://schemas.openxmlformats.org/drawingml/2006/picture">
                  <pic:nvPicPr>
                    <pic:cNvPr id="0" name="image33.png" descr="Діаграма"/>
                    <pic:cNvPicPr preferRelativeResize="0"/>
                  </pic:nvPicPr>
                  <pic:blipFill>
                    <a:blip r:embed="rId102"/>
                    <a:srcRect/>
                    <a:stretch>
                      <a:fillRect/>
                    </a:stretch>
                  </pic:blipFill>
                  <pic:spPr>
                    <a:xfrm>
                      <a:off x="0" y="0"/>
                      <a:ext cx="4118175" cy="2547607"/>
                    </a:xfrm>
                    <a:prstGeom prst="rect">
                      <a:avLst/>
                    </a:prstGeom>
                    <a:ln/>
                  </pic:spPr>
                </pic:pic>
              </a:graphicData>
            </a:graphic>
          </wp:inline>
        </w:drawing>
      </w:r>
    </w:p>
    <w:p w14:paraId="00002324" w14:textId="77777777" w:rsidR="00B749D5" w:rsidRDefault="003A6A8C">
      <w:pPr>
        <w:spacing w:after="0" w:line="240" w:lineRule="auto"/>
        <w:ind w:firstLine="567"/>
        <w:rPr>
          <w:sz w:val="20"/>
          <w:szCs w:val="20"/>
        </w:rPr>
      </w:pPr>
      <w:r>
        <w:rPr>
          <w:sz w:val="20"/>
          <w:szCs w:val="20"/>
        </w:rPr>
        <w:t>Рис. 6.1. Зведений енергетичний баланс за видами енергії за 2024-2030 роки, МВт·год.</w:t>
      </w:r>
    </w:p>
    <w:p w14:paraId="00002325" w14:textId="77777777" w:rsidR="00B749D5" w:rsidRDefault="003A6A8C">
      <w:pPr>
        <w:spacing w:after="0" w:line="240" w:lineRule="auto"/>
        <w:jc w:val="center"/>
        <w:rPr>
          <w:sz w:val="20"/>
          <w:szCs w:val="20"/>
        </w:rPr>
      </w:pPr>
      <w:r>
        <w:rPr>
          <w:noProof/>
          <w:sz w:val="20"/>
          <w:szCs w:val="20"/>
        </w:rPr>
        <w:drawing>
          <wp:inline distT="114300" distB="114300" distL="114300" distR="114300" wp14:editId="3E7C0217">
            <wp:extent cx="3169920" cy="1897380"/>
            <wp:effectExtent l="0" t="0" r="0" b="7620"/>
            <wp:docPr id="105" name="image42.png" descr="Діаграма"/>
            <wp:cNvGraphicFramePr/>
            <a:graphic xmlns:a="http://schemas.openxmlformats.org/drawingml/2006/main">
              <a:graphicData uri="http://schemas.openxmlformats.org/drawingml/2006/picture">
                <pic:pic xmlns:pic="http://schemas.openxmlformats.org/drawingml/2006/picture">
                  <pic:nvPicPr>
                    <pic:cNvPr id="0" name="image42.png" descr="Діаграма"/>
                    <pic:cNvPicPr preferRelativeResize="0"/>
                  </pic:nvPicPr>
                  <pic:blipFill>
                    <a:blip r:embed="rId103"/>
                    <a:srcRect/>
                    <a:stretch>
                      <a:fillRect/>
                    </a:stretch>
                  </pic:blipFill>
                  <pic:spPr>
                    <a:xfrm>
                      <a:off x="0" y="0"/>
                      <a:ext cx="3170410" cy="1897673"/>
                    </a:xfrm>
                    <a:prstGeom prst="rect">
                      <a:avLst/>
                    </a:prstGeom>
                    <a:ln/>
                  </pic:spPr>
                </pic:pic>
              </a:graphicData>
            </a:graphic>
          </wp:inline>
        </w:drawing>
      </w:r>
    </w:p>
    <w:p w14:paraId="00002326" w14:textId="77777777" w:rsidR="00B749D5" w:rsidRDefault="003A6A8C">
      <w:pPr>
        <w:spacing w:after="0" w:line="240" w:lineRule="auto"/>
        <w:ind w:firstLine="567"/>
        <w:rPr>
          <w:sz w:val="20"/>
          <w:szCs w:val="20"/>
        </w:rPr>
      </w:pPr>
      <w:r>
        <w:rPr>
          <w:sz w:val="20"/>
          <w:szCs w:val="20"/>
        </w:rPr>
        <w:t>Рис. 6.2. Зведений енергетичний баланс за видами енергії у % за 2030 рік</w:t>
      </w:r>
    </w:p>
    <w:p w14:paraId="00002327" w14:textId="77777777" w:rsidR="00B749D5" w:rsidRDefault="00B749D5">
      <w:pPr>
        <w:spacing w:after="0" w:line="240" w:lineRule="auto"/>
        <w:ind w:firstLine="567"/>
        <w:rPr>
          <w:sz w:val="20"/>
          <w:szCs w:val="20"/>
        </w:rPr>
      </w:pPr>
    </w:p>
    <w:p w14:paraId="00002328" w14:textId="77777777" w:rsidR="00B749D5" w:rsidRDefault="003A6A8C">
      <w:pPr>
        <w:spacing w:line="240" w:lineRule="auto"/>
        <w:jc w:val="center"/>
        <w:rPr>
          <w:sz w:val="20"/>
          <w:szCs w:val="20"/>
        </w:rPr>
      </w:pPr>
      <w:r>
        <w:rPr>
          <w:noProof/>
          <w:sz w:val="20"/>
          <w:szCs w:val="20"/>
        </w:rPr>
        <w:drawing>
          <wp:inline distT="114300" distB="114300" distL="114300" distR="114300">
            <wp:extent cx="3948406" cy="2430527"/>
            <wp:effectExtent l="0" t="0" r="0" b="0"/>
            <wp:docPr id="106" name="image18.png" descr="Діаграма"/>
            <wp:cNvGraphicFramePr/>
            <a:graphic xmlns:a="http://schemas.openxmlformats.org/drawingml/2006/main">
              <a:graphicData uri="http://schemas.openxmlformats.org/drawingml/2006/picture">
                <pic:pic xmlns:pic="http://schemas.openxmlformats.org/drawingml/2006/picture">
                  <pic:nvPicPr>
                    <pic:cNvPr id="0" name="image18.png" descr="Діаграма"/>
                    <pic:cNvPicPr preferRelativeResize="0"/>
                  </pic:nvPicPr>
                  <pic:blipFill>
                    <a:blip r:embed="rId104"/>
                    <a:srcRect/>
                    <a:stretch>
                      <a:fillRect/>
                    </a:stretch>
                  </pic:blipFill>
                  <pic:spPr>
                    <a:xfrm>
                      <a:off x="0" y="0"/>
                      <a:ext cx="3948406" cy="2430527"/>
                    </a:xfrm>
                    <a:prstGeom prst="rect">
                      <a:avLst/>
                    </a:prstGeom>
                    <a:ln/>
                  </pic:spPr>
                </pic:pic>
              </a:graphicData>
            </a:graphic>
          </wp:inline>
        </w:drawing>
      </w:r>
    </w:p>
    <w:p w14:paraId="00002329" w14:textId="77777777" w:rsidR="00B749D5" w:rsidRDefault="003A6A8C">
      <w:pPr>
        <w:spacing w:line="240" w:lineRule="auto"/>
        <w:ind w:firstLine="567"/>
        <w:rPr>
          <w:sz w:val="20"/>
          <w:szCs w:val="20"/>
        </w:rPr>
      </w:pPr>
      <w:r>
        <w:rPr>
          <w:sz w:val="20"/>
          <w:szCs w:val="20"/>
        </w:rPr>
        <w:t xml:space="preserve">Рис. 6.3. Зведений енергетичний баланс за категоріями кінцевих споживачів за 2024-2030 роки. </w:t>
      </w:r>
    </w:p>
    <w:p w14:paraId="0000232A" w14:textId="77777777" w:rsidR="00B749D5" w:rsidRDefault="003A6A8C">
      <w:pPr>
        <w:spacing w:before="160" w:after="160" w:line="240" w:lineRule="auto"/>
        <w:jc w:val="center"/>
        <w:rPr>
          <w:sz w:val="20"/>
          <w:szCs w:val="20"/>
        </w:rPr>
      </w:pPr>
      <w:r>
        <w:rPr>
          <w:noProof/>
          <w:sz w:val="20"/>
          <w:szCs w:val="20"/>
        </w:rPr>
        <w:drawing>
          <wp:inline distT="114300" distB="114300" distL="114300" distR="114300">
            <wp:extent cx="3946725" cy="2442777"/>
            <wp:effectExtent l="0" t="0" r="0" b="0"/>
            <wp:docPr id="107" name="image58.png" descr="Діаграма"/>
            <wp:cNvGraphicFramePr/>
            <a:graphic xmlns:a="http://schemas.openxmlformats.org/drawingml/2006/main">
              <a:graphicData uri="http://schemas.openxmlformats.org/drawingml/2006/picture">
                <pic:pic xmlns:pic="http://schemas.openxmlformats.org/drawingml/2006/picture">
                  <pic:nvPicPr>
                    <pic:cNvPr id="0" name="image58.png" descr="Діаграма"/>
                    <pic:cNvPicPr preferRelativeResize="0"/>
                  </pic:nvPicPr>
                  <pic:blipFill>
                    <a:blip r:embed="rId105"/>
                    <a:srcRect/>
                    <a:stretch>
                      <a:fillRect/>
                    </a:stretch>
                  </pic:blipFill>
                  <pic:spPr>
                    <a:xfrm>
                      <a:off x="0" y="0"/>
                      <a:ext cx="3946725" cy="2442777"/>
                    </a:xfrm>
                    <a:prstGeom prst="rect">
                      <a:avLst/>
                    </a:prstGeom>
                    <a:ln/>
                  </pic:spPr>
                </pic:pic>
              </a:graphicData>
            </a:graphic>
          </wp:inline>
        </w:drawing>
      </w:r>
    </w:p>
    <w:p w14:paraId="0000232B" w14:textId="77777777" w:rsidR="00B749D5" w:rsidRDefault="003A6A8C">
      <w:pPr>
        <w:spacing w:before="160" w:after="160" w:line="240" w:lineRule="auto"/>
        <w:ind w:firstLine="566"/>
        <w:rPr>
          <w:sz w:val="20"/>
          <w:szCs w:val="20"/>
        </w:rPr>
      </w:pPr>
      <w:r>
        <w:rPr>
          <w:sz w:val="20"/>
          <w:szCs w:val="20"/>
        </w:rPr>
        <w:t xml:space="preserve">Рис 6.4. Зведений енергетичний баланс за категоріями кінцевих споживачів у % за 2030 рік. </w:t>
      </w:r>
    </w:p>
    <w:p w14:paraId="0000232C" w14:textId="77777777" w:rsidR="00B749D5" w:rsidRDefault="003A6A8C">
      <w:pPr>
        <w:spacing w:after="0" w:line="240" w:lineRule="auto"/>
        <w:ind w:firstLine="566"/>
        <w:rPr>
          <w:sz w:val="20"/>
          <w:szCs w:val="20"/>
        </w:rPr>
      </w:pPr>
      <w:r>
        <w:rPr>
          <w:sz w:val="20"/>
          <w:szCs w:val="20"/>
        </w:rPr>
        <w:t xml:space="preserve">Показники зведеного енергетичного балансу громади за категоріями споживачів до 2030 року з урахуванням впровадження проєктів сталого енергетичного розвитку відносно                  2023 року дозволяють передбачити зменшення споживання енергії на 26,6%, у тому числі: </w:t>
      </w:r>
    </w:p>
    <w:p w14:paraId="0000232D" w14:textId="77777777" w:rsidR="00B749D5" w:rsidRDefault="003A6A8C">
      <w:pPr>
        <w:numPr>
          <w:ilvl w:val="0"/>
          <w:numId w:val="10"/>
        </w:numPr>
        <w:spacing w:after="0" w:line="240" w:lineRule="auto"/>
        <w:jc w:val="left"/>
        <w:rPr>
          <w:sz w:val="20"/>
          <w:szCs w:val="20"/>
        </w:rPr>
      </w:pPr>
      <w:r>
        <w:rPr>
          <w:sz w:val="20"/>
          <w:szCs w:val="20"/>
        </w:rPr>
        <w:t>по громадським будівлям на 44,9%;</w:t>
      </w:r>
    </w:p>
    <w:p w14:paraId="0000232E" w14:textId="77777777" w:rsidR="00B749D5" w:rsidRDefault="003A6A8C">
      <w:pPr>
        <w:numPr>
          <w:ilvl w:val="0"/>
          <w:numId w:val="10"/>
        </w:numPr>
        <w:spacing w:after="0" w:line="240" w:lineRule="auto"/>
        <w:jc w:val="left"/>
        <w:rPr>
          <w:sz w:val="20"/>
          <w:szCs w:val="20"/>
        </w:rPr>
      </w:pPr>
      <w:r>
        <w:rPr>
          <w:sz w:val="20"/>
          <w:szCs w:val="20"/>
        </w:rPr>
        <w:t>по житловим будинкам на 32%;</w:t>
      </w:r>
    </w:p>
    <w:p w14:paraId="0000232F" w14:textId="77777777" w:rsidR="00B749D5" w:rsidRDefault="003A6A8C">
      <w:pPr>
        <w:numPr>
          <w:ilvl w:val="0"/>
          <w:numId w:val="10"/>
        </w:numPr>
        <w:spacing w:after="0" w:line="240" w:lineRule="auto"/>
        <w:jc w:val="left"/>
        <w:rPr>
          <w:sz w:val="20"/>
          <w:szCs w:val="20"/>
        </w:rPr>
      </w:pPr>
      <w:r>
        <w:rPr>
          <w:sz w:val="20"/>
          <w:szCs w:val="20"/>
        </w:rPr>
        <w:t>по об’єктам теплопостачання на 5,2%.</w:t>
      </w:r>
    </w:p>
    <w:p w14:paraId="00002330" w14:textId="77777777" w:rsidR="00B749D5" w:rsidRDefault="003A6A8C">
      <w:pPr>
        <w:spacing w:after="0" w:line="240" w:lineRule="auto"/>
        <w:jc w:val="right"/>
        <w:rPr>
          <w:sz w:val="20"/>
          <w:szCs w:val="20"/>
        </w:rPr>
      </w:pPr>
      <w:r>
        <w:rPr>
          <w:sz w:val="20"/>
          <w:szCs w:val="20"/>
        </w:rPr>
        <w:t xml:space="preserve">Таблиця 6.2. </w:t>
      </w:r>
    </w:p>
    <w:p w14:paraId="00002331" w14:textId="77777777" w:rsidR="00B749D5" w:rsidRDefault="003A6A8C">
      <w:pPr>
        <w:spacing w:after="0" w:line="240" w:lineRule="auto"/>
        <w:jc w:val="center"/>
        <w:rPr>
          <w:sz w:val="20"/>
          <w:szCs w:val="20"/>
        </w:rPr>
      </w:pPr>
      <w:r>
        <w:rPr>
          <w:sz w:val="20"/>
          <w:szCs w:val="20"/>
        </w:rPr>
        <w:t>Вартісний баланс за 2024- 2030 роки, тис грн</w:t>
      </w:r>
    </w:p>
    <w:tbl>
      <w:tblPr>
        <w:tblStyle w:val="4a"/>
        <w:tblW w:w="9630" w:type="dxa"/>
        <w:tblInd w:w="2" w:type="dxa"/>
        <w:tblBorders>
          <w:top w:val="nil"/>
          <w:left w:val="nil"/>
          <w:bottom w:val="nil"/>
          <w:right w:val="nil"/>
          <w:insideH w:val="nil"/>
          <w:insideV w:val="nil"/>
        </w:tblBorders>
        <w:tblLayout w:type="fixed"/>
        <w:tblLook w:val="0600" w:firstRow="0" w:lastRow="0" w:firstColumn="0" w:lastColumn="0" w:noHBand="1" w:noVBand="1"/>
      </w:tblPr>
      <w:tblGrid>
        <w:gridCol w:w="541"/>
        <w:gridCol w:w="2420"/>
        <w:gridCol w:w="954"/>
        <w:gridCol w:w="960"/>
        <w:gridCol w:w="960"/>
        <w:gridCol w:w="960"/>
        <w:gridCol w:w="945"/>
        <w:gridCol w:w="945"/>
        <w:gridCol w:w="945"/>
      </w:tblGrid>
      <w:tr w:rsidR="00B749D5" w14:paraId="2BC0093D" w14:textId="77777777">
        <w:trPr>
          <w:trHeight w:val="340"/>
        </w:trPr>
        <w:tc>
          <w:tcPr>
            <w:tcW w:w="540" w:type="dxa"/>
            <w:tcBorders>
              <w:top w:val="single" w:sz="6" w:space="0" w:color="000000"/>
              <w:left w:val="single" w:sz="6" w:space="0" w:color="000000"/>
              <w:bottom w:val="single" w:sz="6" w:space="0" w:color="000000"/>
              <w:right w:val="single" w:sz="6" w:space="0" w:color="000000"/>
            </w:tcBorders>
            <w:shd w:val="clear" w:color="auto" w:fill="FFFF00"/>
            <w:tcMar>
              <w:top w:w="0" w:type="dxa"/>
              <w:left w:w="40" w:type="dxa"/>
              <w:bottom w:w="0" w:type="dxa"/>
              <w:right w:w="40" w:type="dxa"/>
            </w:tcMar>
            <w:vAlign w:val="center"/>
          </w:tcPr>
          <w:p w14:paraId="00002332" w14:textId="77777777" w:rsidR="00B749D5" w:rsidRDefault="003A6A8C">
            <w:pPr>
              <w:widowControl w:val="0"/>
              <w:spacing w:after="0" w:line="240" w:lineRule="auto"/>
              <w:jc w:val="center"/>
              <w:rPr>
                <w:sz w:val="16"/>
                <w:szCs w:val="16"/>
              </w:rPr>
            </w:pPr>
            <w:r>
              <w:rPr>
                <w:b/>
                <w:sz w:val="16"/>
                <w:szCs w:val="16"/>
              </w:rPr>
              <w:t>№</w:t>
            </w:r>
          </w:p>
        </w:tc>
        <w:tc>
          <w:tcPr>
            <w:tcW w:w="2420" w:type="dxa"/>
            <w:tcBorders>
              <w:top w:val="single" w:sz="6" w:space="0" w:color="000000"/>
              <w:left w:val="single" w:sz="6" w:space="0" w:color="CCCCCC"/>
              <w:bottom w:val="single" w:sz="6" w:space="0" w:color="000000"/>
              <w:right w:val="single" w:sz="6" w:space="0" w:color="000000"/>
            </w:tcBorders>
            <w:shd w:val="clear" w:color="auto" w:fill="FFFF00"/>
            <w:tcMar>
              <w:top w:w="0" w:type="dxa"/>
              <w:left w:w="40" w:type="dxa"/>
              <w:bottom w:w="0" w:type="dxa"/>
              <w:right w:w="40" w:type="dxa"/>
            </w:tcMar>
            <w:vAlign w:val="center"/>
          </w:tcPr>
          <w:p w14:paraId="00002333" w14:textId="77777777" w:rsidR="00B749D5" w:rsidRDefault="003A6A8C">
            <w:pPr>
              <w:widowControl w:val="0"/>
              <w:spacing w:after="0" w:line="240" w:lineRule="auto"/>
              <w:jc w:val="center"/>
              <w:rPr>
                <w:sz w:val="16"/>
                <w:szCs w:val="16"/>
              </w:rPr>
            </w:pPr>
            <w:r>
              <w:rPr>
                <w:b/>
                <w:sz w:val="16"/>
                <w:szCs w:val="16"/>
              </w:rPr>
              <w:t>Показник</w:t>
            </w:r>
          </w:p>
        </w:tc>
        <w:tc>
          <w:tcPr>
            <w:tcW w:w="954" w:type="dxa"/>
            <w:tcBorders>
              <w:top w:val="single" w:sz="6" w:space="0" w:color="000000"/>
              <w:left w:val="single" w:sz="6" w:space="0" w:color="CCCCCC"/>
              <w:bottom w:val="single" w:sz="6" w:space="0" w:color="000000"/>
              <w:right w:val="single" w:sz="6" w:space="0" w:color="000000"/>
            </w:tcBorders>
            <w:shd w:val="clear" w:color="auto" w:fill="FFFF00"/>
            <w:tcMar>
              <w:top w:w="0" w:type="dxa"/>
              <w:left w:w="40" w:type="dxa"/>
              <w:bottom w:w="0" w:type="dxa"/>
              <w:right w:w="40" w:type="dxa"/>
            </w:tcMar>
            <w:vAlign w:val="center"/>
          </w:tcPr>
          <w:p w14:paraId="00002334" w14:textId="77777777" w:rsidR="00B749D5" w:rsidRDefault="003A6A8C">
            <w:pPr>
              <w:widowControl w:val="0"/>
              <w:spacing w:after="0" w:line="240" w:lineRule="auto"/>
              <w:jc w:val="center"/>
              <w:rPr>
                <w:sz w:val="16"/>
                <w:szCs w:val="16"/>
              </w:rPr>
            </w:pPr>
            <w:r>
              <w:rPr>
                <w:b/>
                <w:sz w:val="16"/>
                <w:szCs w:val="16"/>
              </w:rPr>
              <w:t>2024</w:t>
            </w:r>
          </w:p>
        </w:tc>
        <w:tc>
          <w:tcPr>
            <w:tcW w:w="960" w:type="dxa"/>
            <w:tcBorders>
              <w:top w:val="single" w:sz="6" w:space="0" w:color="000000"/>
              <w:left w:val="single" w:sz="6" w:space="0" w:color="CCCCCC"/>
              <w:bottom w:val="single" w:sz="6" w:space="0" w:color="000000"/>
              <w:right w:val="single" w:sz="6" w:space="0" w:color="000000"/>
            </w:tcBorders>
            <w:shd w:val="clear" w:color="auto" w:fill="FFFF00"/>
            <w:tcMar>
              <w:top w:w="0" w:type="dxa"/>
              <w:left w:w="40" w:type="dxa"/>
              <w:bottom w:w="0" w:type="dxa"/>
              <w:right w:w="40" w:type="dxa"/>
            </w:tcMar>
            <w:vAlign w:val="center"/>
          </w:tcPr>
          <w:p w14:paraId="00002335" w14:textId="77777777" w:rsidR="00B749D5" w:rsidRDefault="003A6A8C">
            <w:pPr>
              <w:widowControl w:val="0"/>
              <w:spacing w:after="0" w:line="240" w:lineRule="auto"/>
              <w:jc w:val="center"/>
              <w:rPr>
                <w:sz w:val="16"/>
                <w:szCs w:val="16"/>
              </w:rPr>
            </w:pPr>
            <w:r>
              <w:rPr>
                <w:b/>
                <w:sz w:val="16"/>
                <w:szCs w:val="16"/>
              </w:rPr>
              <w:t>2025</w:t>
            </w:r>
          </w:p>
        </w:tc>
        <w:tc>
          <w:tcPr>
            <w:tcW w:w="960" w:type="dxa"/>
            <w:tcBorders>
              <w:top w:val="single" w:sz="6" w:space="0" w:color="000000"/>
              <w:left w:val="single" w:sz="6" w:space="0" w:color="CCCCCC"/>
              <w:bottom w:val="single" w:sz="6" w:space="0" w:color="000000"/>
              <w:right w:val="single" w:sz="6" w:space="0" w:color="000000"/>
            </w:tcBorders>
            <w:shd w:val="clear" w:color="auto" w:fill="FFFF00"/>
            <w:tcMar>
              <w:top w:w="0" w:type="dxa"/>
              <w:left w:w="40" w:type="dxa"/>
              <w:bottom w:w="0" w:type="dxa"/>
              <w:right w:w="40" w:type="dxa"/>
            </w:tcMar>
            <w:vAlign w:val="center"/>
          </w:tcPr>
          <w:p w14:paraId="00002336" w14:textId="77777777" w:rsidR="00B749D5" w:rsidRDefault="003A6A8C">
            <w:pPr>
              <w:widowControl w:val="0"/>
              <w:spacing w:after="0" w:line="240" w:lineRule="auto"/>
              <w:jc w:val="center"/>
              <w:rPr>
                <w:sz w:val="16"/>
                <w:szCs w:val="16"/>
              </w:rPr>
            </w:pPr>
            <w:r>
              <w:rPr>
                <w:b/>
                <w:sz w:val="16"/>
                <w:szCs w:val="16"/>
              </w:rPr>
              <w:t>2026</w:t>
            </w:r>
          </w:p>
        </w:tc>
        <w:tc>
          <w:tcPr>
            <w:tcW w:w="960" w:type="dxa"/>
            <w:tcBorders>
              <w:top w:val="single" w:sz="6" w:space="0" w:color="000000"/>
              <w:left w:val="single" w:sz="6" w:space="0" w:color="CCCCCC"/>
              <w:bottom w:val="single" w:sz="6" w:space="0" w:color="000000"/>
              <w:right w:val="single" w:sz="6" w:space="0" w:color="000000"/>
            </w:tcBorders>
            <w:shd w:val="clear" w:color="auto" w:fill="FFFF00"/>
            <w:tcMar>
              <w:top w:w="0" w:type="dxa"/>
              <w:left w:w="40" w:type="dxa"/>
              <w:bottom w:w="0" w:type="dxa"/>
              <w:right w:w="40" w:type="dxa"/>
            </w:tcMar>
            <w:vAlign w:val="center"/>
          </w:tcPr>
          <w:p w14:paraId="00002337" w14:textId="77777777" w:rsidR="00B749D5" w:rsidRDefault="003A6A8C">
            <w:pPr>
              <w:widowControl w:val="0"/>
              <w:spacing w:after="0" w:line="240" w:lineRule="auto"/>
              <w:jc w:val="center"/>
              <w:rPr>
                <w:sz w:val="16"/>
                <w:szCs w:val="16"/>
              </w:rPr>
            </w:pPr>
            <w:r>
              <w:rPr>
                <w:b/>
                <w:sz w:val="16"/>
                <w:szCs w:val="16"/>
              </w:rPr>
              <w:t>2027</w:t>
            </w:r>
          </w:p>
        </w:tc>
        <w:tc>
          <w:tcPr>
            <w:tcW w:w="945" w:type="dxa"/>
            <w:tcBorders>
              <w:top w:val="single" w:sz="6" w:space="0" w:color="000000"/>
              <w:left w:val="single" w:sz="6" w:space="0" w:color="CCCCCC"/>
              <w:bottom w:val="single" w:sz="6" w:space="0" w:color="000000"/>
              <w:right w:val="single" w:sz="6" w:space="0" w:color="000000"/>
            </w:tcBorders>
            <w:shd w:val="clear" w:color="auto" w:fill="FFFF00"/>
            <w:tcMar>
              <w:top w:w="0" w:type="dxa"/>
              <w:left w:w="40" w:type="dxa"/>
              <w:bottom w:w="0" w:type="dxa"/>
              <w:right w:w="40" w:type="dxa"/>
            </w:tcMar>
            <w:vAlign w:val="center"/>
          </w:tcPr>
          <w:p w14:paraId="00002338" w14:textId="77777777" w:rsidR="00B749D5" w:rsidRDefault="003A6A8C">
            <w:pPr>
              <w:widowControl w:val="0"/>
              <w:spacing w:after="0" w:line="240" w:lineRule="auto"/>
              <w:jc w:val="center"/>
              <w:rPr>
                <w:sz w:val="16"/>
                <w:szCs w:val="16"/>
              </w:rPr>
            </w:pPr>
            <w:r>
              <w:rPr>
                <w:b/>
                <w:sz w:val="16"/>
                <w:szCs w:val="16"/>
              </w:rPr>
              <w:t>2028</w:t>
            </w:r>
          </w:p>
        </w:tc>
        <w:tc>
          <w:tcPr>
            <w:tcW w:w="945" w:type="dxa"/>
            <w:tcBorders>
              <w:top w:val="single" w:sz="6" w:space="0" w:color="000000"/>
              <w:left w:val="single" w:sz="6" w:space="0" w:color="CCCCCC"/>
              <w:bottom w:val="single" w:sz="6" w:space="0" w:color="000000"/>
              <w:right w:val="single" w:sz="6" w:space="0" w:color="000000"/>
            </w:tcBorders>
            <w:shd w:val="clear" w:color="auto" w:fill="FFFF00"/>
            <w:tcMar>
              <w:top w:w="0" w:type="dxa"/>
              <w:left w:w="40" w:type="dxa"/>
              <w:bottom w:w="0" w:type="dxa"/>
              <w:right w:w="40" w:type="dxa"/>
            </w:tcMar>
            <w:vAlign w:val="center"/>
          </w:tcPr>
          <w:p w14:paraId="00002339" w14:textId="77777777" w:rsidR="00B749D5" w:rsidRDefault="003A6A8C">
            <w:pPr>
              <w:widowControl w:val="0"/>
              <w:spacing w:after="0" w:line="240" w:lineRule="auto"/>
              <w:jc w:val="center"/>
              <w:rPr>
                <w:sz w:val="16"/>
                <w:szCs w:val="16"/>
              </w:rPr>
            </w:pPr>
            <w:r>
              <w:rPr>
                <w:b/>
                <w:sz w:val="16"/>
                <w:szCs w:val="16"/>
              </w:rPr>
              <w:t>2029</w:t>
            </w:r>
          </w:p>
        </w:tc>
        <w:tc>
          <w:tcPr>
            <w:tcW w:w="945" w:type="dxa"/>
            <w:tcBorders>
              <w:top w:val="single" w:sz="6" w:space="0" w:color="000000"/>
              <w:left w:val="single" w:sz="6" w:space="0" w:color="CCCCCC"/>
              <w:bottom w:val="single" w:sz="6" w:space="0" w:color="000000"/>
              <w:right w:val="single" w:sz="6" w:space="0" w:color="000000"/>
            </w:tcBorders>
            <w:shd w:val="clear" w:color="auto" w:fill="FFFF00"/>
            <w:tcMar>
              <w:top w:w="0" w:type="dxa"/>
              <w:left w:w="40" w:type="dxa"/>
              <w:bottom w:w="0" w:type="dxa"/>
              <w:right w:w="40" w:type="dxa"/>
            </w:tcMar>
            <w:vAlign w:val="center"/>
          </w:tcPr>
          <w:p w14:paraId="0000233A" w14:textId="77777777" w:rsidR="00B749D5" w:rsidRDefault="003A6A8C">
            <w:pPr>
              <w:widowControl w:val="0"/>
              <w:spacing w:after="0" w:line="240" w:lineRule="auto"/>
              <w:jc w:val="center"/>
              <w:rPr>
                <w:sz w:val="16"/>
                <w:szCs w:val="16"/>
              </w:rPr>
            </w:pPr>
            <w:r>
              <w:rPr>
                <w:b/>
                <w:sz w:val="16"/>
                <w:szCs w:val="16"/>
              </w:rPr>
              <w:t>2030</w:t>
            </w:r>
          </w:p>
        </w:tc>
      </w:tr>
      <w:tr w:rsidR="00B749D5" w14:paraId="012F3178" w14:textId="77777777">
        <w:trPr>
          <w:trHeight w:val="340"/>
        </w:trPr>
        <w:tc>
          <w:tcPr>
            <w:tcW w:w="540"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center"/>
          </w:tcPr>
          <w:p w14:paraId="0000233B" w14:textId="77777777" w:rsidR="00B749D5" w:rsidRDefault="003A6A8C">
            <w:pPr>
              <w:widowControl w:val="0"/>
              <w:spacing w:after="0" w:line="240" w:lineRule="auto"/>
              <w:jc w:val="center"/>
              <w:rPr>
                <w:sz w:val="16"/>
                <w:szCs w:val="16"/>
              </w:rPr>
            </w:pPr>
            <w:r>
              <w:rPr>
                <w:sz w:val="16"/>
                <w:szCs w:val="16"/>
              </w:rPr>
              <w:t>1</w:t>
            </w:r>
          </w:p>
        </w:tc>
        <w:tc>
          <w:tcPr>
            <w:tcW w:w="242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233C" w14:textId="77777777" w:rsidR="00B749D5" w:rsidRDefault="003A6A8C">
            <w:pPr>
              <w:widowControl w:val="0"/>
              <w:spacing w:after="0" w:line="240" w:lineRule="auto"/>
              <w:jc w:val="left"/>
              <w:rPr>
                <w:sz w:val="16"/>
                <w:szCs w:val="16"/>
              </w:rPr>
            </w:pPr>
            <w:r>
              <w:rPr>
                <w:sz w:val="16"/>
                <w:szCs w:val="16"/>
              </w:rPr>
              <w:t>Громадські будівлі</w:t>
            </w:r>
          </w:p>
        </w:tc>
        <w:tc>
          <w:tcPr>
            <w:tcW w:w="95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233D" w14:textId="77777777" w:rsidR="00B749D5" w:rsidRDefault="003A6A8C">
            <w:pPr>
              <w:widowControl w:val="0"/>
              <w:spacing w:after="0" w:line="240" w:lineRule="auto"/>
              <w:jc w:val="center"/>
              <w:rPr>
                <w:sz w:val="16"/>
                <w:szCs w:val="16"/>
              </w:rPr>
            </w:pPr>
            <w:r>
              <w:rPr>
                <w:sz w:val="16"/>
                <w:szCs w:val="16"/>
              </w:rPr>
              <w:t>51283,75</w:t>
            </w:r>
          </w:p>
        </w:tc>
        <w:tc>
          <w:tcPr>
            <w:tcW w:w="96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233E" w14:textId="77777777" w:rsidR="00B749D5" w:rsidRDefault="003A6A8C">
            <w:pPr>
              <w:widowControl w:val="0"/>
              <w:spacing w:after="0" w:line="240" w:lineRule="auto"/>
              <w:jc w:val="center"/>
              <w:rPr>
                <w:sz w:val="16"/>
                <w:szCs w:val="16"/>
              </w:rPr>
            </w:pPr>
            <w:r>
              <w:rPr>
                <w:sz w:val="16"/>
                <w:szCs w:val="16"/>
              </w:rPr>
              <w:t>53518,39</w:t>
            </w:r>
          </w:p>
        </w:tc>
        <w:tc>
          <w:tcPr>
            <w:tcW w:w="96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233F" w14:textId="77777777" w:rsidR="00B749D5" w:rsidRDefault="003A6A8C">
            <w:pPr>
              <w:widowControl w:val="0"/>
              <w:spacing w:after="0" w:line="240" w:lineRule="auto"/>
              <w:jc w:val="center"/>
              <w:rPr>
                <w:sz w:val="16"/>
                <w:szCs w:val="16"/>
              </w:rPr>
            </w:pPr>
            <w:r>
              <w:rPr>
                <w:sz w:val="16"/>
                <w:szCs w:val="16"/>
              </w:rPr>
              <w:t>63398,63</w:t>
            </w:r>
          </w:p>
        </w:tc>
        <w:tc>
          <w:tcPr>
            <w:tcW w:w="96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2340" w14:textId="77777777" w:rsidR="00B749D5" w:rsidRDefault="003A6A8C">
            <w:pPr>
              <w:widowControl w:val="0"/>
              <w:spacing w:after="0" w:line="240" w:lineRule="auto"/>
              <w:jc w:val="center"/>
              <w:rPr>
                <w:sz w:val="16"/>
                <w:szCs w:val="16"/>
              </w:rPr>
            </w:pPr>
            <w:r>
              <w:rPr>
                <w:sz w:val="16"/>
                <w:szCs w:val="16"/>
              </w:rPr>
              <w:t>75692,02</w:t>
            </w:r>
          </w:p>
        </w:tc>
        <w:tc>
          <w:tcPr>
            <w:tcW w:w="94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2341" w14:textId="77777777" w:rsidR="00B749D5" w:rsidRDefault="003A6A8C">
            <w:pPr>
              <w:widowControl w:val="0"/>
              <w:spacing w:after="0" w:line="240" w:lineRule="auto"/>
              <w:jc w:val="center"/>
              <w:rPr>
                <w:sz w:val="16"/>
                <w:szCs w:val="16"/>
              </w:rPr>
            </w:pPr>
            <w:r>
              <w:rPr>
                <w:sz w:val="16"/>
                <w:szCs w:val="16"/>
              </w:rPr>
              <w:t>92841,31</w:t>
            </w:r>
          </w:p>
        </w:tc>
        <w:tc>
          <w:tcPr>
            <w:tcW w:w="94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2342" w14:textId="77777777" w:rsidR="00B749D5" w:rsidRDefault="003A6A8C">
            <w:pPr>
              <w:widowControl w:val="0"/>
              <w:spacing w:after="0" w:line="240" w:lineRule="auto"/>
              <w:jc w:val="center"/>
              <w:rPr>
                <w:sz w:val="16"/>
                <w:szCs w:val="16"/>
              </w:rPr>
            </w:pPr>
            <w:r>
              <w:rPr>
                <w:sz w:val="16"/>
                <w:szCs w:val="16"/>
              </w:rPr>
              <w:t>109947,73</w:t>
            </w:r>
          </w:p>
        </w:tc>
        <w:tc>
          <w:tcPr>
            <w:tcW w:w="94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2343" w14:textId="77777777" w:rsidR="00B749D5" w:rsidRDefault="003A6A8C">
            <w:pPr>
              <w:widowControl w:val="0"/>
              <w:spacing w:after="0" w:line="240" w:lineRule="auto"/>
              <w:jc w:val="center"/>
              <w:rPr>
                <w:sz w:val="16"/>
                <w:szCs w:val="16"/>
              </w:rPr>
            </w:pPr>
            <w:r>
              <w:rPr>
                <w:sz w:val="16"/>
                <w:szCs w:val="16"/>
              </w:rPr>
              <w:t>134656,47</w:t>
            </w:r>
          </w:p>
        </w:tc>
      </w:tr>
      <w:tr w:rsidR="00B749D5" w14:paraId="0A8986F0" w14:textId="77777777">
        <w:trPr>
          <w:trHeight w:val="340"/>
        </w:trPr>
        <w:tc>
          <w:tcPr>
            <w:tcW w:w="540"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center"/>
          </w:tcPr>
          <w:p w14:paraId="00002344" w14:textId="77777777" w:rsidR="00B749D5" w:rsidRDefault="003A6A8C">
            <w:pPr>
              <w:widowControl w:val="0"/>
              <w:spacing w:after="0" w:line="240" w:lineRule="auto"/>
              <w:jc w:val="center"/>
              <w:rPr>
                <w:sz w:val="16"/>
                <w:szCs w:val="16"/>
              </w:rPr>
            </w:pPr>
            <w:r>
              <w:rPr>
                <w:sz w:val="16"/>
                <w:szCs w:val="16"/>
              </w:rPr>
              <w:t>2</w:t>
            </w:r>
          </w:p>
        </w:tc>
        <w:tc>
          <w:tcPr>
            <w:tcW w:w="242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2345" w14:textId="77777777" w:rsidR="00B749D5" w:rsidRDefault="003A6A8C">
            <w:pPr>
              <w:widowControl w:val="0"/>
              <w:spacing w:after="0" w:line="240" w:lineRule="auto"/>
              <w:jc w:val="left"/>
              <w:rPr>
                <w:sz w:val="16"/>
                <w:szCs w:val="16"/>
              </w:rPr>
            </w:pPr>
            <w:r>
              <w:rPr>
                <w:sz w:val="16"/>
                <w:szCs w:val="16"/>
              </w:rPr>
              <w:t>Житлові будівлі</w:t>
            </w:r>
          </w:p>
        </w:tc>
        <w:tc>
          <w:tcPr>
            <w:tcW w:w="95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2346" w14:textId="77777777" w:rsidR="00B749D5" w:rsidRDefault="003A6A8C">
            <w:pPr>
              <w:widowControl w:val="0"/>
              <w:spacing w:after="0" w:line="240" w:lineRule="auto"/>
              <w:jc w:val="center"/>
              <w:rPr>
                <w:sz w:val="16"/>
                <w:szCs w:val="16"/>
              </w:rPr>
            </w:pPr>
            <w:r>
              <w:rPr>
                <w:sz w:val="16"/>
                <w:szCs w:val="16"/>
              </w:rPr>
              <w:t>804597,63</w:t>
            </w:r>
          </w:p>
        </w:tc>
        <w:tc>
          <w:tcPr>
            <w:tcW w:w="96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2347" w14:textId="77777777" w:rsidR="00B749D5" w:rsidRDefault="003A6A8C">
            <w:pPr>
              <w:widowControl w:val="0"/>
              <w:spacing w:after="0" w:line="240" w:lineRule="auto"/>
              <w:jc w:val="center"/>
              <w:rPr>
                <w:sz w:val="16"/>
                <w:szCs w:val="16"/>
              </w:rPr>
            </w:pPr>
            <w:r>
              <w:rPr>
                <w:sz w:val="16"/>
                <w:szCs w:val="16"/>
              </w:rPr>
              <w:t>888781,48</w:t>
            </w:r>
          </w:p>
        </w:tc>
        <w:tc>
          <w:tcPr>
            <w:tcW w:w="96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2348" w14:textId="77777777" w:rsidR="00B749D5" w:rsidRDefault="003A6A8C">
            <w:pPr>
              <w:widowControl w:val="0"/>
              <w:spacing w:after="0" w:line="240" w:lineRule="auto"/>
              <w:jc w:val="center"/>
              <w:rPr>
                <w:sz w:val="16"/>
                <w:szCs w:val="16"/>
              </w:rPr>
            </w:pPr>
            <w:r>
              <w:rPr>
                <w:sz w:val="16"/>
                <w:szCs w:val="16"/>
              </w:rPr>
              <w:t>1093127,70</w:t>
            </w:r>
          </w:p>
        </w:tc>
        <w:tc>
          <w:tcPr>
            <w:tcW w:w="96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2349" w14:textId="77777777" w:rsidR="00B749D5" w:rsidRDefault="003A6A8C">
            <w:pPr>
              <w:widowControl w:val="0"/>
              <w:spacing w:after="0" w:line="240" w:lineRule="auto"/>
              <w:jc w:val="center"/>
              <w:rPr>
                <w:sz w:val="16"/>
                <w:szCs w:val="16"/>
              </w:rPr>
            </w:pPr>
            <w:r>
              <w:rPr>
                <w:sz w:val="16"/>
                <w:szCs w:val="16"/>
              </w:rPr>
              <w:t>1297335,33</w:t>
            </w:r>
          </w:p>
        </w:tc>
        <w:tc>
          <w:tcPr>
            <w:tcW w:w="94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234A" w14:textId="77777777" w:rsidR="00B749D5" w:rsidRDefault="003A6A8C">
            <w:pPr>
              <w:widowControl w:val="0"/>
              <w:spacing w:after="0" w:line="240" w:lineRule="auto"/>
              <w:jc w:val="center"/>
              <w:rPr>
                <w:sz w:val="16"/>
                <w:szCs w:val="16"/>
              </w:rPr>
            </w:pPr>
            <w:r>
              <w:rPr>
                <w:sz w:val="16"/>
                <w:szCs w:val="16"/>
              </w:rPr>
              <w:t>1556318,50</w:t>
            </w:r>
          </w:p>
        </w:tc>
        <w:tc>
          <w:tcPr>
            <w:tcW w:w="94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234B" w14:textId="77777777" w:rsidR="00B749D5" w:rsidRDefault="003A6A8C">
            <w:pPr>
              <w:widowControl w:val="0"/>
              <w:spacing w:after="0" w:line="240" w:lineRule="auto"/>
              <w:jc w:val="center"/>
              <w:rPr>
                <w:sz w:val="16"/>
                <w:szCs w:val="16"/>
              </w:rPr>
            </w:pPr>
            <w:r>
              <w:rPr>
                <w:sz w:val="16"/>
                <w:szCs w:val="16"/>
              </w:rPr>
              <w:t>1870125</w:t>
            </w:r>
          </w:p>
        </w:tc>
        <w:tc>
          <w:tcPr>
            <w:tcW w:w="94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234C" w14:textId="77777777" w:rsidR="00B749D5" w:rsidRDefault="003A6A8C">
            <w:pPr>
              <w:widowControl w:val="0"/>
              <w:spacing w:after="0" w:line="240" w:lineRule="auto"/>
              <w:jc w:val="center"/>
              <w:rPr>
                <w:sz w:val="16"/>
                <w:szCs w:val="16"/>
              </w:rPr>
            </w:pPr>
            <w:r>
              <w:rPr>
                <w:sz w:val="16"/>
                <w:szCs w:val="16"/>
              </w:rPr>
              <w:t>2278615</w:t>
            </w:r>
          </w:p>
        </w:tc>
      </w:tr>
      <w:tr w:rsidR="00B749D5" w14:paraId="590A5D75" w14:textId="77777777">
        <w:trPr>
          <w:trHeight w:val="340"/>
        </w:trPr>
        <w:tc>
          <w:tcPr>
            <w:tcW w:w="540"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center"/>
          </w:tcPr>
          <w:p w14:paraId="0000234D" w14:textId="77777777" w:rsidR="00B749D5" w:rsidRDefault="003A6A8C">
            <w:pPr>
              <w:widowControl w:val="0"/>
              <w:spacing w:after="0" w:line="240" w:lineRule="auto"/>
              <w:jc w:val="center"/>
              <w:rPr>
                <w:sz w:val="16"/>
                <w:szCs w:val="16"/>
              </w:rPr>
            </w:pPr>
            <w:r>
              <w:rPr>
                <w:sz w:val="16"/>
                <w:szCs w:val="16"/>
              </w:rPr>
              <w:t>2.1</w:t>
            </w:r>
          </w:p>
        </w:tc>
        <w:tc>
          <w:tcPr>
            <w:tcW w:w="242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234E" w14:textId="77777777" w:rsidR="00B749D5" w:rsidRDefault="003A6A8C">
            <w:pPr>
              <w:widowControl w:val="0"/>
              <w:spacing w:after="0" w:line="240" w:lineRule="auto"/>
              <w:jc w:val="left"/>
              <w:rPr>
                <w:sz w:val="16"/>
                <w:szCs w:val="16"/>
              </w:rPr>
            </w:pPr>
            <w:r>
              <w:rPr>
                <w:sz w:val="16"/>
                <w:szCs w:val="16"/>
              </w:rPr>
              <w:t>Багатоквартирні будинки</w:t>
            </w:r>
          </w:p>
        </w:tc>
        <w:tc>
          <w:tcPr>
            <w:tcW w:w="95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234F" w14:textId="77777777" w:rsidR="00B749D5" w:rsidRDefault="003A6A8C">
            <w:pPr>
              <w:widowControl w:val="0"/>
              <w:spacing w:after="0" w:line="240" w:lineRule="auto"/>
              <w:jc w:val="center"/>
              <w:rPr>
                <w:sz w:val="16"/>
                <w:szCs w:val="16"/>
              </w:rPr>
            </w:pPr>
            <w:r>
              <w:rPr>
                <w:sz w:val="16"/>
                <w:szCs w:val="16"/>
              </w:rPr>
              <w:t>523088,34</w:t>
            </w:r>
          </w:p>
        </w:tc>
        <w:tc>
          <w:tcPr>
            <w:tcW w:w="96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2350" w14:textId="77777777" w:rsidR="00B749D5" w:rsidRDefault="003A6A8C">
            <w:pPr>
              <w:widowControl w:val="0"/>
              <w:spacing w:after="0" w:line="240" w:lineRule="auto"/>
              <w:jc w:val="center"/>
              <w:rPr>
                <w:sz w:val="16"/>
                <w:szCs w:val="16"/>
              </w:rPr>
            </w:pPr>
            <w:r>
              <w:rPr>
                <w:sz w:val="16"/>
                <w:szCs w:val="16"/>
              </w:rPr>
              <w:t>576295,40</w:t>
            </w:r>
          </w:p>
        </w:tc>
        <w:tc>
          <w:tcPr>
            <w:tcW w:w="96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2351" w14:textId="77777777" w:rsidR="00B749D5" w:rsidRDefault="003A6A8C">
            <w:pPr>
              <w:widowControl w:val="0"/>
              <w:spacing w:after="0" w:line="240" w:lineRule="auto"/>
              <w:jc w:val="center"/>
              <w:rPr>
                <w:sz w:val="16"/>
                <w:szCs w:val="16"/>
              </w:rPr>
            </w:pPr>
            <w:r>
              <w:rPr>
                <w:sz w:val="16"/>
                <w:szCs w:val="16"/>
              </w:rPr>
              <w:t>729183,61</w:t>
            </w:r>
          </w:p>
        </w:tc>
        <w:tc>
          <w:tcPr>
            <w:tcW w:w="96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2352" w14:textId="77777777" w:rsidR="00B749D5" w:rsidRDefault="003A6A8C">
            <w:pPr>
              <w:widowControl w:val="0"/>
              <w:spacing w:after="0" w:line="240" w:lineRule="auto"/>
              <w:jc w:val="center"/>
              <w:rPr>
                <w:sz w:val="16"/>
                <w:szCs w:val="16"/>
              </w:rPr>
            </w:pPr>
            <w:r>
              <w:rPr>
                <w:sz w:val="16"/>
                <w:szCs w:val="16"/>
              </w:rPr>
              <w:t>868360,90</w:t>
            </w:r>
          </w:p>
        </w:tc>
        <w:tc>
          <w:tcPr>
            <w:tcW w:w="94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2353" w14:textId="77777777" w:rsidR="00B749D5" w:rsidRDefault="003A6A8C">
            <w:pPr>
              <w:widowControl w:val="0"/>
              <w:spacing w:after="0" w:line="240" w:lineRule="auto"/>
              <w:jc w:val="center"/>
              <w:rPr>
                <w:sz w:val="16"/>
                <w:szCs w:val="16"/>
              </w:rPr>
            </w:pPr>
            <w:r>
              <w:rPr>
                <w:sz w:val="16"/>
                <w:szCs w:val="16"/>
              </w:rPr>
              <w:t>1045381,19</w:t>
            </w:r>
          </w:p>
        </w:tc>
        <w:tc>
          <w:tcPr>
            <w:tcW w:w="94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2354" w14:textId="77777777" w:rsidR="00B749D5" w:rsidRDefault="003A6A8C">
            <w:pPr>
              <w:widowControl w:val="0"/>
              <w:spacing w:after="0" w:line="240" w:lineRule="auto"/>
              <w:jc w:val="center"/>
              <w:rPr>
                <w:sz w:val="16"/>
                <w:szCs w:val="16"/>
              </w:rPr>
            </w:pPr>
            <w:r>
              <w:rPr>
                <w:sz w:val="16"/>
                <w:szCs w:val="16"/>
              </w:rPr>
              <w:t>1255060,37</w:t>
            </w:r>
          </w:p>
        </w:tc>
        <w:tc>
          <w:tcPr>
            <w:tcW w:w="94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2355" w14:textId="77777777" w:rsidR="00B749D5" w:rsidRDefault="003A6A8C">
            <w:pPr>
              <w:widowControl w:val="0"/>
              <w:spacing w:after="0" w:line="240" w:lineRule="auto"/>
              <w:jc w:val="center"/>
              <w:rPr>
                <w:sz w:val="16"/>
                <w:szCs w:val="16"/>
              </w:rPr>
            </w:pPr>
            <w:r>
              <w:rPr>
                <w:sz w:val="16"/>
                <w:szCs w:val="16"/>
              </w:rPr>
              <w:t>1529805,42</w:t>
            </w:r>
          </w:p>
        </w:tc>
      </w:tr>
      <w:tr w:rsidR="00B749D5" w14:paraId="7DB046A7" w14:textId="77777777">
        <w:trPr>
          <w:trHeight w:val="340"/>
        </w:trPr>
        <w:tc>
          <w:tcPr>
            <w:tcW w:w="540"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center"/>
          </w:tcPr>
          <w:p w14:paraId="00002356" w14:textId="77777777" w:rsidR="00B749D5" w:rsidRDefault="003A6A8C">
            <w:pPr>
              <w:widowControl w:val="0"/>
              <w:spacing w:after="0" w:line="240" w:lineRule="auto"/>
              <w:jc w:val="center"/>
              <w:rPr>
                <w:sz w:val="16"/>
                <w:szCs w:val="16"/>
              </w:rPr>
            </w:pPr>
            <w:r>
              <w:rPr>
                <w:sz w:val="16"/>
                <w:szCs w:val="16"/>
              </w:rPr>
              <w:t>2.2</w:t>
            </w:r>
          </w:p>
        </w:tc>
        <w:tc>
          <w:tcPr>
            <w:tcW w:w="242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2357" w14:textId="77777777" w:rsidR="00B749D5" w:rsidRDefault="003A6A8C">
            <w:pPr>
              <w:widowControl w:val="0"/>
              <w:spacing w:after="0" w:line="240" w:lineRule="auto"/>
              <w:jc w:val="left"/>
              <w:rPr>
                <w:sz w:val="16"/>
                <w:szCs w:val="16"/>
              </w:rPr>
            </w:pPr>
            <w:r>
              <w:rPr>
                <w:sz w:val="16"/>
                <w:szCs w:val="16"/>
              </w:rPr>
              <w:t>Одно- та двоквартирні будинки</w:t>
            </w:r>
          </w:p>
        </w:tc>
        <w:tc>
          <w:tcPr>
            <w:tcW w:w="95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2358" w14:textId="77777777" w:rsidR="00B749D5" w:rsidRDefault="003A6A8C">
            <w:pPr>
              <w:widowControl w:val="0"/>
              <w:spacing w:after="0" w:line="240" w:lineRule="auto"/>
              <w:jc w:val="center"/>
              <w:rPr>
                <w:sz w:val="16"/>
                <w:szCs w:val="16"/>
              </w:rPr>
            </w:pPr>
            <w:r>
              <w:rPr>
                <w:sz w:val="16"/>
                <w:szCs w:val="16"/>
              </w:rPr>
              <w:t>281509,3</w:t>
            </w:r>
          </w:p>
        </w:tc>
        <w:tc>
          <w:tcPr>
            <w:tcW w:w="96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2359" w14:textId="77777777" w:rsidR="00B749D5" w:rsidRDefault="003A6A8C">
            <w:pPr>
              <w:widowControl w:val="0"/>
              <w:spacing w:after="0" w:line="240" w:lineRule="auto"/>
              <w:jc w:val="center"/>
              <w:rPr>
                <w:sz w:val="16"/>
                <w:szCs w:val="16"/>
              </w:rPr>
            </w:pPr>
            <w:r>
              <w:rPr>
                <w:sz w:val="16"/>
                <w:szCs w:val="16"/>
              </w:rPr>
              <w:t>312486,1</w:t>
            </w:r>
          </w:p>
        </w:tc>
        <w:tc>
          <w:tcPr>
            <w:tcW w:w="96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235A" w14:textId="77777777" w:rsidR="00B749D5" w:rsidRDefault="003A6A8C">
            <w:pPr>
              <w:widowControl w:val="0"/>
              <w:spacing w:after="0" w:line="240" w:lineRule="auto"/>
              <w:jc w:val="center"/>
              <w:rPr>
                <w:sz w:val="16"/>
                <w:szCs w:val="16"/>
              </w:rPr>
            </w:pPr>
            <w:r>
              <w:rPr>
                <w:sz w:val="16"/>
                <w:szCs w:val="16"/>
              </w:rPr>
              <w:t>363944,1</w:t>
            </w:r>
          </w:p>
        </w:tc>
        <w:tc>
          <w:tcPr>
            <w:tcW w:w="96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235B" w14:textId="77777777" w:rsidR="00B749D5" w:rsidRDefault="003A6A8C">
            <w:pPr>
              <w:widowControl w:val="0"/>
              <w:spacing w:after="0" w:line="240" w:lineRule="auto"/>
              <w:jc w:val="center"/>
              <w:rPr>
                <w:sz w:val="16"/>
                <w:szCs w:val="16"/>
              </w:rPr>
            </w:pPr>
            <w:r>
              <w:rPr>
                <w:sz w:val="16"/>
                <w:szCs w:val="16"/>
              </w:rPr>
              <w:t>428974,4</w:t>
            </w:r>
          </w:p>
        </w:tc>
        <w:tc>
          <w:tcPr>
            <w:tcW w:w="94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235C" w14:textId="77777777" w:rsidR="00B749D5" w:rsidRDefault="003A6A8C">
            <w:pPr>
              <w:widowControl w:val="0"/>
              <w:spacing w:after="0" w:line="240" w:lineRule="auto"/>
              <w:jc w:val="center"/>
              <w:rPr>
                <w:sz w:val="16"/>
                <w:szCs w:val="16"/>
              </w:rPr>
            </w:pPr>
            <w:r>
              <w:rPr>
                <w:sz w:val="16"/>
                <w:szCs w:val="16"/>
              </w:rPr>
              <w:t>510937,3</w:t>
            </w:r>
          </w:p>
        </w:tc>
        <w:tc>
          <w:tcPr>
            <w:tcW w:w="94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235D" w14:textId="77777777" w:rsidR="00B749D5" w:rsidRDefault="003A6A8C">
            <w:pPr>
              <w:widowControl w:val="0"/>
              <w:spacing w:after="0" w:line="240" w:lineRule="auto"/>
              <w:jc w:val="center"/>
              <w:rPr>
                <w:sz w:val="16"/>
                <w:szCs w:val="16"/>
              </w:rPr>
            </w:pPr>
            <w:r>
              <w:rPr>
                <w:sz w:val="16"/>
                <w:szCs w:val="16"/>
              </w:rPr>
              <w:t>615064,4</w:t>
            </w:r>
          </w:p>
        </w:tc>
        <w:tc>
          <w:tcPr>
            <w:tcW w:w="94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235E" w14:textId="77777777" w:rsidR="00B749D5" w:rsidRDefault="003A6A8C">
            <w:pPr>
              <w:widowControl w:val="0"/>
              <w:spacing w:after="0" w:line="240" w:lineRule="auto"/>
              <w:jc w:val="center"/>
              <w:rPr>
                <w:sz w:val="16"/>
                <w:szCs w:val="16"/>
              </w:rPr>
            </w:pPr>
            <w:r>
              <w:rPr>
                <w:sz w:val="16"/>
                <w:szCs w:val="16"/>
              </w:rPr>
              <w:t>748809,9</w:t>
            </w:r>
          </w:p>
        </w:tc>
      </w:tr>
      <w:tr w:rsidR="00B749D5" w14:paraId="6E936176" w14:textId="77777777">
        <w:trPr>
          <w:trHeight w:val="340"/>
        </w:trPr>
        <w:tc>
          <w:tcPr>
            <w:tcW w:w="540"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center"/>
          </w:tcPr>
          <w:p w14:paraId="0000235F" w14:textId="77777777" w:rsidR="00B749D5" w:rsidRDefault="003A6A8C">
            <w:pPr>
              <w:widowControl w:val="0"/>
              <w:spacing w:after="0" w:line="240" w:lineRule="auto"/>
              <w:jc w:val="center"/>
              <w:rPr>
                <w:sz w:val="16"/>
                <w:szCs w:val="16"/>
              </w:rPr>
            </w:pPr>
            <w:r>
              <w:rPr>
                <w:sz w:val="16"/>
                <w:szCs w:val="16"/>
              </w:rPr>
              <w:t>3</w:t>
            </w:r>
          </w:p>
        </w:tc>
        <w:tc>
          <w:tcPr>
            <w:tcW w:w="242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2360" w14:textId="77777777" w:rsidR="00B749D5" w:rsidRDefault="003A6A8C">
            <w:pPr>
              <w:widowControl w:val="0"/>
              <w:spacing w:after="0" w:line="240" w:lineRule="auto"/>
              <w:jc w:val="left"/>
              <w:rPr>
                <w:sz w:val="16"/>
                <w:szCs w:val="16"/>
              </w:rPr>
            </w:pPr>
            <w:r>
              <w:rPr>
                <w:sz w:val="16"/>
                <w:szCs w:val="16"/>
              </w:rPr>
              <w:t>Теплопостачання</w:t>
            </w:r>
          </w:p>
        </w:tc>
        <w:tc>
          <w:tcPr>
            <w:tcW w:w="95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2361" w14:textId="77777777" w:rsidR="00B749D5" w:rsidRDefault="003A6A8C">
            <w:pPr>
              <w:widowControl w:val="0"/>
              <w:spacing w:after="0" w:line="240" w:lineRule="auto"/>
              <w:jc w:val="center"/>
              <w:rPr>
                <w:sz w:val="16"/>
                <w:szCs w:val="16"/>
              </w:rPr>
            </w:pPr>
            <w:r>
              <w:rPr>
                <w:sz w:val="16"/>
                <w:szCs w:val="16"/>
              </w:rPr>
              <w:t>213074,48</w:t>
            </w:r>
          </w:p>
        </w:tc>
        <w:tc>
          <w:tcPr>
            <w:tcW w:w="96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2362" w14:textId="77777777" w:rsidR="00B749D5" w:rsidRDefault="003A6A8C">
            <w:pPr>
              <w:widowControl w:val="0"/>
              <w:spacing w:after="0" w:line="240" w:lineRule="auto"/>
              <w:jc w:val="center"/>
              <w:rPr>
                <w:sz w:val="16"/>
                <w:szCs w:val="16"/>
              </w:rPr>
            </w:pPr>
            <w:r>
              <w:rPr>
                <w:sz w:val="16"/>
                <w:szCs w:val="16"/>
              </w:rPr>
              <w:t>244546,86</w:t>
            </w:r>
          </w:p>
        </w:tc>
        <w:tc>
          <w:tcPr>
            <w:tcW w:w="96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2363" w14:textId="77777777" w:rsidR="00B749D5" w:rsidRDefault="003A6A8C">
            <w:pPr>
              <w:widowControl w:val="0"/>
              <w:spacing w:after="0" w:line="240" w:lineRule="auto"/>
              <w:jc w:val="center"/>
              <w:rPr>
                <w:sz w:val="16"/>
                <w:szCs w:val="16"/>
              </w:rPr>
            </w:pPr>
            <w:r>
              <w:rPr>
                <w:sz w:val="16"/>
                <w:szCs w:val="16"/>
              </w:rPr>
              <w:t>284674,12</w:t>
            </w:r>
          </w:p>
        </w:tc>
        <w:tc>
          <w:tcPr>
            <w:tcW w:w="96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2364" w14:textId="77777777" w:rsidR="00B749D5" w:rsidRDefault="003A6A8C">
            <w:pPr>
              <w:widowControl w:val="0"/>
              <w:spacing w:after="0" w:line="240" w:lineRule="auto"/>
              <w:jc w:val="center"/>
              <w:rPr>
                <w:sz w:val="16"/>
                <w:szCs w:val="16"/>
              </w:rPr>
            </w:pPr>
            <w:r>
              <w:rPr>
                <w:sz w:val="16"/>
                <w:szCs w:val="16"/>
              </w:rPr>
              <w:t>338130,21</w:t>
            </w:r>
          </w:p>
        </w:tc>
        <w:tc>
          <w:tcPr>
            <w:tcW w:w="94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2365" w14:textId="77777777" w:rsidR="00B749D5" w:rsidRDefault="003A6A8C">
            <w:pPr>
              <w:widowControl w:val="0"/>
              <w:spacing w:after="0" w:line="240" w:lineRule="auto"/>
              <w:jc w:val="center"/>
              <w:rPr>
                <w:sz w:val="16"/>
                <w:szCs w:val="16"/>
              </w:rPr>
            </w:pPr>
            <w:r>
              <w:rPr>
                <w:sz w:val="16"/>
                <w:szCs w:val="16"/>
              </w:rPr>
              <w:t>405595,51</w:t>
            </w:r>
          </w:p>
        </w:tc>
        <w:tc>
          <w:tcPr>
            <w:tcW w:w="94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2366" w14:textId="77777777" w:rsidR="00B749D5" w:rsidRDefault="003A6A8C">
            <w:pPr>
              <w:widowControl w:val="0"/>
              <w:spacing w:after="0" w:line="240" w:lineRule="auto"/>
              <w:jc w:val="center"/>
              <w:rPr>
                <w:sz w:val="16"/>
                <w:szCs w:val="16"/>
              </w:rPr>
            </w:pPr>
            <w:r>
              <w:rPr>
                <w:sz w:val="16"/>
                <w:szCs w:val="16"/>
              </w:rPr>
              <w:t>501686,47</w:t>
            </w:r>
          </w:p>
        </w:tc>
        <w:tc>
          <w:tcPr>
            <w:tcW w:w="94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2367" w14:textId="77777777" w:rsidR="00B749D5" w:rsidRDefault="003A6A8C">
            <w:pPr>
              <w:widowControl w:val="0"/>
              <w:spacing w:after="0" w:line="240" w:lineRule="auto"/>
              <w:jc w:val="center"/>
              <w:rPr>
                <w:sz w:val="16"/>
                <w:szCs w:val="16"/>
              </w:rPr>
            </w:pPr>
            <w:r>
              <w:rPr>
                <w:sz w:val="16"/>
                <w:szCs w:val="16"/>
              </w:rPr>
              <w:t>522452,15</w:t>
            </w:r>
          </w:p>
        </w:tc>
      </w:tr>
      <w:tr w:rsidR="00B749D5" w14:paraId="270EE22E" w14:textId="77777777">
        <w:trPr>
          <w:trHeight w:val="340"/>
        </w:trPr>
        <w:tc>
          <w:tcPr>
            <w:tcW w:w="540"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center"/>
          </w:tcPr>
          <w:p w14:paraId="00002368" w14:textId="77777777" w:rsidR="00B749D5" w:rsidRDefault="003A6A8C">
            <w:pPr>
              <w:widowControl w:val="0"/>
              <w:spacing w:after="0" w:line="240" w:lineRule="auto"/>
              <w:jc w:val="center"/>
              <w:rPr>
                <w:sz w:val="16"/>
                <w:szCs w:val="16"/>
              </w:rPr>
            </w:pPr>
            <w:r>
              <w:rPr>
                <w:sz w:val="16"/>
                <w:szCs w:val="16"/>
              </w:rPr>
              <w:t>4</w:t>
            </w:r>
          </w:p>
        </w:tc>
        <w:tc>
          <w:tcPr>
            <w:tcW w:w="242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2369" w14:textId="77777777" w:rsidR="00B749D5" w:rsidRDefault="003A6A8C">
            <w:pPr>
              <w:widowControl w:val="0"/>
              <w:spacing w:after="0" w:line="240" w:lineRule="auto"/>
              <w:jc w:val="left"/>
              <w:rPr>
                <w:sz w:val="16"/>
                <w:szCs w:val="16"/>
              </w:rPr>
            </w:pPr>
            <w:r>
              <w:rPr>
                <w:sz w:val="16"/>
                <w:szCs w:val="16"/>
              </w:rPr>
              <w:t>Водопостачання і водовідведення</w:t>
            </w:r>
          </w:p>
        </w:tc>
        <w:tc>
          <w:tcPr>
            <w:tcW w:w="95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236A" w14:textId="77777777" w:rsidR="00B749D5" w:rsidRDefault="003A6A8C">
            <w:pPr>
              <w:widowControl w:val="0"/>
              <w:spacing w:after="0" w:line="240" w:lineRule="auto"/>
              <w:jc w:val="center"/>
              <w:rPr>
                <w:sz w:val="16"/>
                <w:szCs w:val="16"/>
              </w:rPr>
            </w:pPr>
            <w:r>
              <w:rPr>
                <w:sz w:val="16"/>
                <w:szCs w:val="16"/>
              </w:rPr>
              <w:t>43016,09</w:t>
            </w:r>
          </w:p>
        </w:tc>
        <w:tc>
          <w:tcPr>
            <w:tcW w:w="96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236B" w14:textId="77777777" w:rsidR="00B749D5" w:rsidRDefault="003A6A8C">
            <w:pPr>
              <w:widowControl w:val="0"/>
              <w:spacing w:after="0" w:line="240" w:lineRule="auto"/>
              <w:jc w:val="center"/>
              <w:rPr>
                <w:sz w:val="16"/>
                <w:szCs w:val="16"/>
              </w:rPr>
            </w:pPr>
            <w:r>
              <w:rPr>
                <w:sz w:val="16"/>
                <w:szCs w:val="16"/>
              </w:rPr>
              <w:t>45782,15</w:t>
            </w:r>
          </w:p>
        </w:tc>
        <w:tc>
          <w:tcPr>
            <w:tcW w:w="96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236C" w14:textId="77777777" w:rsidR="00B749D5" w:rsidRDefault="003A6A8C">
            <w:pPr>
              <w:widowControl w:val="0"/>
              <w:spacing w:after="0" w:line="240" w:lineRule="auto"/>
              <w:jc w:val="center"/>
              <w:rPr>
                <w:sz w:val="16"/>
                <w:szCs w:val="16"/>
              </w:rPr>
            </w:pPr>
            <w:r>
              <w:rPr>
                <w:sz w:val="16"/>
                <w:szCs w:val="16"/>
              </w:rPr>
              <w:t>49661,76</w:t>
            </w:r>
          </w:p>
        </w:tc>
        <w:tc>
          <w:tcPr>
            <w:tcW w:w="96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236D" w14:textId="77777777" w:rsidR="00B749D5" w:rsidRDefault="003A6A8C">
            <w:pPr>
              <w:widowControl w:val="0"/>
              <w:spacing w:after="0" w:line="240" w:lineRule="auto"/>
              <w:jc w:val="center"/>
              <w:rPr>
                <w:sz w:val="16"/>
                <w:szCs w:val="16"/>
              </w:rPr>
            </w:pPr>
            <w:r>
              <w:rPr>
                <w:sz w:val="16"/>
                <w:szCs w:val="16"/>
              </w:rPr>
              <w:t>54517,05</w:t>
            </w:r>
          </w:p>
        </w:tc>
        <w:tc>
          <w:tcPr>
            <w:tcW w:w="94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236E" w14:textId="77777777" w:rsidR="00B749D5" w:rsidRDefault="003A6A8C">
            <w:pPr>
              <w:widowControl w:val="0"/>
              <w:spacing w:after="0" w:line="240" w:lineRule="auto"/>
              <w:jc w:val="center"/>
              <w:rPr>
                <w:sz w:val="16"/>
                <w:szCs w:val="16"/>
              </w:rPr>
            </w:pPr>
            <w:r>
              <w:rPr>
                <w:sz w:val="16"/>
                <w:szCs w:val="16"/>
              </w:rPr>
              <w:t>60563,45</w:t>
            </w:r>
          </w:p>
        </w:tc>
        <w:tc>
          <w:tcPr>
            <w:tcW w:w="94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236F" w14:textId="77777777" w:rsidR="00B749D5" w:rsidRDefault="003A6A8C">
            <w:pPr>
              <w:widowControl w:val="0"/>
              <w:spacing w:after="0" w:line="240" w:lineRule="auto"/>
              <w:jc w:val="center"/>
              <w:rPr>
                <w:sz w:val="16"/>
                <w:szCs w:val="16"/>
              </w:rPr>
            </w:pPr>
            <w:r>
              <w:rPr>
                <w:sz w:val="16"/>
                <w:szCs w:val="16"/>
              </w:rPr>
              <w:t>67409,29</w:t>
            </w:r>
          </w:p>
        </w:tc>
        <w:tc>
          <w:tcPr>
            <w:tcW w:w="94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2370" w14:textId="77777777" w:rsidR="00B749D5" w:rsidRDefault="003A6A8C">
            <w:pPr>
              <w:widowControl w:val="0"/>
              <w:spacing w:after="0" w:line="240" w:lineRule="auto"/>
              <w:jc w:val="center"/>
              <w:rPr>
                <w:sz w:val="16"/>
                <w:szCs w:val="16"/>
              </w:rPr>
            </w:pPr>
            <w:r>
              <w:rPr>
                <w:sz w:val="16"/>
                <w:szCs w:val="16"/>
              </w:rPr>
              <w:t>58052,51</w:t>
            </w:r>
          </w:p>
        </w:tc>
      </w:tr>
      <w:tr w:rsidR="00B749D5" w14:paraId="0107D15C" w14:textId="77777777">
        <w:trPr>
          <w:trHeight w:val="340"/>
        </w:trPr>
        <w:tc>
          <w:tcPr>
            <w:tcW w:w="540"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center"/>
          </w:tcPr>
          <w:p w14:paraId="00002371" w14:textId="77777777" w:rsidR="00B749D5" w:rsidRDefault="003A6A8C">
            <w:pPr>
              <w:widowControl w:val="0"/>
              <w:spacing w:after="0" w:line="240" w:lineRule="auto"/>
              <w:jc w:val="center"/>
              <w:rPr>
                <w:sz w:val="16"/>
                <w:szCs w:val="16"/>
              </w:rPr>
            </w:pPr>
            <w:r>
              <w:rPr>
                <w:sz w:val="16"/>
                <w:szCs w:val="16"/>
              </w:rPr>
              <w:t>5</w:t>
            </w:r>
          </w:p>
        </w:tc>
        <w:tc>
          <w:tcPr>
            <w:tcW w:w="242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2372" w14:textId="77777777" w:rsidR="00B749D5" w:rsidRDefault="003A6A8C">
            <w:pPr>
              <w:widowControl w:val="0"/>
              <w:spacing w:after="0" w:line="240" w:lineRule="auto"/>
              <w:jc w:val="left"/>
              <w:rPr>
                <w:sz w:val="16"/>
                <w:szCs w:val="16"/>
              </w:rPr>
            </w:pPr>
            <w:r>
              <w:rPr>
                <w:sz w:val="16"/>
                <w:szCs w:val="16"/>
              </w:rPr>
              <w:t>Зовнішнє освітлення</w:t>
            </w:r>
          </w:p>
        </w:tc>
        <w:tc>
          <w:tcPr>
            <w:tcW w:w="95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2373" w14:textId="77777777" w:rsidR="00B749D5" w:rsidRDefault="003A6A8C">
            <w:pPr>
              <w:widowControl w:val="0"/>
              <w:spacing w:after="0" w:line="240" w:lineRule="auto"/>
              <w:jc w:val="center"/>
              <w:rPr>
                <w:sz w:val="16"/>
                <w:szCs w:val="16"/>
              </w:rPr>
            </w:pPr>
            <w:r>
              <w:rPr>
                <w:sz w:val="16"/>
                <w:szCs w:val="16"/>
              </w:rPr>
              <w:t>15482,36</w:t>
            </w:r>
          </w:p>
        </w:tc>
        <w:tc>
          <w:tcPr>
            <w:tcW w:w="96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2374" w14:textId="77777777" w:rsidR="00B749D5" w:rsidRDefault="003A6A8C">
            <w:pPr>
              <w:widowControl w:val="0"/>
              <w:spacing w:after="0" w:line="240" w:lineRule="auto"/>
              <w:jc w:val="center"/>
              <w:rPr>
                <w:sz w:val="16"/>
                <w:szCs w:val="16"/>
              </w:rPr>
            </w:pPr>
            <w:r>
              <w:rPr>
                <w:sz w:val="16"/>
                <w:szCs w:val="16"/>
              </w:rPr>
              <w:t>16483,00</w:t>
            </w:r>
          </w:p>
        </w:tc>
        <w:tc>
          <w:tcPr>
            <w:tcW w:w="96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2375" w14:textId="77777777" w:rsidR="00B749D5" w:rsidRDefault="003A6A8C">
            <w:pPr>
              <w:widowControl w:val="0"/>
              <w:spacing w:after="0" w:line="240" w:lineRule="auto"/>
              <w:jc w:val="center"/>
              <w:rPr>
                <w:sz w:val="16"/>
                <w:szCs w:val="16"/>
              </w:rPr>
            </w:pPr>
            <w:r>
              <w:rPr>
                <w:sz w:val="16"/>
                <w:szCs w:val="16"/>
              </w:rPr>
              <w:t>18020,27</w:t>
            </w:r>
          </w:p>
        </w:tc>
        <w:tc>
          <w:tcPr>
            <w:tcW w:w="96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2376" w14:textId="77777777" w:rsidR="00B749D5" w:rsidRDefault="003A6A8C">
            <w:pPr>
              <w:widowControl w:val="0"/>
              <w:spacing w:after="0" w:line="240" w:lineRule="auto"/>
              <w:jc w:val="center"/>
              <w:rPr>
                <w:sz w:val="16"/>
                <w:szCs w:val="16"/>
              </w:rPr>
            </w:pPr>
            <w:r>
              <w:rPr>
                <w:sz w:val="16"/>
                <w:szCs w:val="16"/>
              </w:rPr>
              <w:t>19899,55</w:t>
            </w:r>
          </w:p>
        </w:tc>
        <w:tc>
          <w:tcPr>
            <w:tcW w:w="94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2377" w14:textId="77777777" w:rsidR="00B749D5" w:rsidRDefault="003A6A8C">
            <w:pPr>
              <w:widowControl w:val="0"/>
              <w:spacing w:after="0" w:line="240" w:lineRule="auto"/>
              <w:jc w:val="center"/>
              <w:rPr>
                <w:sz w:val="16"/>
                <w:szCs w:val="16"/>
              </w:rPr>
            </w:pPr>
            <w:r>
              <w:rPr>
                <w:sz w:val="16"/>
                <w:szCs w:val="16"/>
              </w:rPr>
              <w:t>22157,58</w:t>
            </w:r>
          </w:p>
        </w:tc>
        <w:tc>
          <w:tcPr>
            <w:tcW w:w="94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2378" w14:textId="77777777" w:rsidR="00B749D5" w:rsidRDefault="003A6A8C">
            <w:pPr>
              <w:widowControl w:val="0"/>
              <w:spacing w:after="0" w:line="240" w:lineRule="auto"/>
              <w:jc w:val="center"/>
              <w:rPr>
                <w:sz w:val="16"/>
                <w:szCs w:val="16"/>
              </w:rPr>
            </w:pPr>
            <w:r>
              <w:rPr>
                <w:sz w:val="16"/>
                <w:szCs w:val="16"/>
              </w:rPr>
              <w:t>24871,07</w:t>
            </w:r>
          </w:p>
        </w:tc>
        <w:tc>
          <w:tcPr>
            <w:tcW w:w="94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2379" w14:textId="77777777" w:rsidR="00B749D5" w:rsidRDefault="003A6A8C">
            <w:pPr>
              <w:widowControl w:val="0"/>
              <w:spacing w:after="0" w:line="240" w:lineRule="auto"/>
              <w:jc w:val="center"/>
              <w:rPr>
                <w:sz w:val="16"/>
                <w:szCs w:val="16"/>
              </w:rPr>
            </w:pPr>
            <w:r>
              <w:rPr>
                <w:sz w:val="16"/>
                <w:szCs w:val="16"/>
              </w:rPr>
              <w:t>16861,19</w:t>
            </w:r>
          </w:p>
        </w:tc>
      </w:tr>
      <w:tr w:rsidR="00B749D5" w14:paraId="23F77750" w14:textId="77777777">
        <w:trPr>
          <w:trHeight w:val="340"/>
        </w:trPr>
        <w:tc>
          <w:tcPr>
            <w:tcW w:w="540"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center"/>
          </w:tcPr>
          <w:p w14:paraId="0000237A" w14:textId="77777777" w:rsidR="00B749D5" w:rsidRDefault="003A6A8C">
            <w:pPr>
              <w:widowControl w:val="0"/>
              <w:spacing w:after="0" w:line="240" w:lineRule="auto"/>
              <w:jc w:val="center"/>
              <w:rPr>
                <w:sz w:val="16"/>
                <w:szCs w:val="16"/>
              </w:rPr>
            </w:pPr>
            <w:r>
              <w:rPr>
                <w:sz w:val="16"/>
                <w:szCs w:val="16"/>
              </w:rPr>
              <w:t>6</w:t>
            </w:r>
          </w:p>
        </w:tc>
        <w:tc>
          <w:tcPr>
            <w:tcW w:w="242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237B" w14:textId="77777777" w:rsidR="00B749D5" w:rsidRDefault="003A6A8C">
            <w:pPr>
              <w:widowControl w:val="0"/>
              <w:spacing w:after="0" w:line="240" w:lineRule="auto"/>
              <w:jc w:val="left"/>
              <w:rPr>
                <w:sz w:val="16"/>
                <w:szCs w:val="16"/>
              </w:rPr>
            </w:pPr>
            <w:r>
              <w:rPr>
                <w:sz w:val="16"/>
                <w:szCs w:val="16"/>
              </w:rPr>
              <w:t>Управління побутовими відходами</w:t>
            </w:r>
          </w:p>
        </w:tc>
        <w:tc>
          <w:tcPr>
            <w:tcW w:w="95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237C" w14:textId="77777777" w:rsidR="00B749D5" w:rsidRDefault="003A6A8C">
            <w:pPr>
              <w:widowControl w:val="0"/>
              <w:spacing w:after="0" w:line="240" w:lineRule="auto"/>
              <w:jc w:val="center"/>
              <w:rPr>
                <w:sz w:val="16"/>
                <w:szCs w:val="16"/>
              </w:rPr>
            </w:pPr>
            <w:r>
              <w:rPr>
                <w:sz w:val="16"/>
                <w:szCs w:val="16"/>
              </w:rPr>
              <w:t>4721,11</w:t>
            </w:r>
          </w:p>
        </w:tc>
        <w:tc>
          <w:tcPr>
            <w:tcW w:w="96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237D" w14:textId="77777777" w:rsidR="00B749D5" w:rsidRDefault="003A6A8C">
            <w:pPr>
              <w:widowControl w:val="0"/>
              <w:spacing w:after="0" w:line="240" w:lineRule="auto"/>
              <w:jc w:val="center"/>
              <w:rPr>
                <w:sz w:val="16"/>
                <w:szCs w:val="16"/>
              </w:rPr>
            </w:pPr>
            <w:r>
              <w:rPr>
                <w:sz w:val="16"/>
                <w:szCs w:val="16"/>
              </w:rPr>
              <w:t>5026,24</w:t>
            </w:r>
          </w:p>
        </w:tc>
        <w:tc>
          <w:tcPr>
            <w:tcW w:w="96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237E" w14:textId="77777777" w:rsidR="00B749D5" w:rsidRDefault="003A6A8C">
            <w:pPr>
              <w:widowControl w:val="0"/>
              <w:spacing w:after="0" w:line="240" w:lineRule="auto"/>
              <w:jc w:val="center"/>
              <w:rPr>
                <w:sz w:val="16"/>
                <w:szCs w:val="16"/>
              </w:rPr>
            </w:pPr>
            <w:r>
              <w:rPr>
                <w:sz w:val="16"/>
                <w:szCs w:val="16"/>
              </w:rPr>
              <w:t>5145,32</w:t>
            </w:r>
          </w:p>
        </w:tc>
        <w:tc>
          <w:tcPr>
            <w:tcW w:w="96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237F" w14:textId="77777777" w:rsidR="00B749D5" w:rsidRDefault="003A6A8C">
            <w:pPr>
              <w:widowControl w:val="0"/>
              <w:spacing w:after="0" w:line="240" w:lineRule="auto"/>
              <w:jc w:val="center"/>
              <w:rPr>
                <w:sz w:val="16"/>
                <w:szCs w:val="16"/>
              </w:rPr>
            </w:pPr>
            <w:r>
              <w:rPr>
                <w:sz w:val="16"/>
                <w:szCs w:val="16"/>
              </w:rPr>
              <w:t>5374,78</w:t>
            </w:r>
          </w:p>
        </w:tc>
        <w:tc>
          <w:tcPr>
            <w:tcW w:w="94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2380" w14:textId="77777777" w:rsidR="00B749D5" w:rsidRDefault="003A6A8C">
            <w:pPr>
              <w:widowControl w:val="0"/>
              <w:spacing w:after="0" w:line="240" w:lineRule="auto"/>
              <w:jc w:val="center"/>
              <w:rPr>
                <w:sz w:val="16"/>
                <w:szCs w:val="16"/>
              </w:rPr>
            </w:pPr>
            <w:r>
              <w:rPr>
                <w:sz w:val="16"/>
                <w:szCs w:val="16"/>
              </w:rPr>
              <w:t>5824,36</w:t>
            </w:r>
          </w:p>
        </w:tc>
        <w:tc>
          <w:tcPr>
            <w:tcW w:w="94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2381" w14:textId="77777777" w:rsidR="00B749D5" w:rsidRDefault="003A6A8C">
            <w:pPr>
              <w:widowControl w:val="0"/>
              <w:spacing w:after="0" w:line="240" w:lineRule="auto"/>
              <w:jc w:val="center"/>
              <w:rPr>
                <w:sz w:val="16"/>
                <w:szCs w:val="16"/>
              </w:rPr>
            </w:pPr>
            <w:r>
              <w:rPr>
                <w:sz w:val="16"/>
                <w:szCs w:val="16"/>
              </w:rPr>
              <w:t>6016,94</w:t>
            </w:r>
          </w:p>
        </w:tc>
        <w:tc>
          <w:tcPr>
            <w:tcW w:w="94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2382" w14:textId="77777777" w:rsidR="00B749D5" w:rsidRDefault="003A6A8C">
            <w:pPr>
              <w:widowControl w:val="0"/>
              <w:spacing w:after="0" w:line="240" w:lineRule="auto"/>
              <w:jc w:val="center"/>
              <w:rPr>
                <w:sz w:val="16"/>
                <w:szCs w:val="16"/>
              </w:rPr>
            </w:pPr>
            <w:r>
              <w:rPr>
                <w:sz w:val="16"/>
                <w:szCs w:val="16"/>
              </w:rPr>
              <w:t>6301,28</w:t>
            </w:r>
          </w:p>
        </w:tc>
      </w:tr>
      <w:tr w:rsidR="00B749D5" w14:paraId="67A8F714" w14:textId="77777777">
        <w:trPr>
          <w:trHeight w:val="340"/>
        </w:trPr>
        <w:tc>
          <w:tcPr>
            <w:tcW w:w="540"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center"/>
          </w:tcPr>
          <w:p w14:paraId="00002383" w14:textId="77777777" w:rsidR="00B749D5" w:rsidRDefault="003A6A8C">
            <w:pPr>
              <w:widowControl w:val="0"/>
              <w:spacing w:after="0" w:line="240" w:lineRule="auto"/>
              <w:jc w:val="center"/>
              <w:rPr>
                <w:sz w:val="16"/>
                <w:szCs w:val="16"/>
              </w:rPr>
            </w:pPr>
            <w:r>
              <w:rPr>
                <w:sz w:val="16"/>
                <w:szCs w:val="16"/>
              </w:rPr>
              <w:t>7</w:t>
            </w:r>
          </w:p>
        </w:tc>
        <w:tc>
          <w:tcPr>
            <w:tcW w:w="242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2384" w14:textId="77777777" w:rsidR="00B749D5" w:rsidRDefault="003A6A8C">
            <w:pPr>
              <w:widowControl w:val="0"/>
              <w:spacing w:after="0" w:line="240" w:lineRule="auto"/>
              <w:jc w:val="left"/>
              <w:rPr>
                <w:sz w:val="16"/>
                <w:szCs w:val="16"/>
              </w:rPr>
            </w:pPr>
            <w:r>
              <w:rPr>
                <w:sz w:val="16"/>
                <w:szCs w:val="16"/>
              </w:rPr>
              <w:t>Громадський транспорт</w:t>
            </w:r>
          </w:p>
        </w:tc>
        <w:tc>
          <w:tcPr>
            <w:tcW w:w="95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2385" w14:textId="77777777" w:rsidR="00B749D5" w:rsidRDefault="003A6A8C">
            <w:pPr>
              <w:widowControl w:val="0"/>
              <w:spacing w:after="0" w:line="240" w:lineRule="auto"/>
              <w:jc w:val="center"/>
              <w:rPr>
                <w:sz w:val="16"/>
                <w:szCs w:val="16"/>
              </w:rPr>
            </w:pPr>
            <w:r>
              <w:rPr>
                <w:sz w:val="16"/>
                <w:szCs w:val="16"/>
              </w:rPr>
              <w:t>2362,06</w:t>
            </w:r>
          </w:p>
        </w:tc>
        <w:tc>
          <w:tcPr>
            <w:tcW w:w="96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2386" w14:textId="77777777" w:rsidR="00B749D5" w:rsidRDefault="003A6A8C">
            <w:pPr>
              <w:widowControl w:val="0"/>
              <w:spacing w:after="0" w:line="240" w:lineRule="auto"/>
              <w:jc w:val="center"/>
              <w:rPr>
                <w:sz w:val="16"/>
                <w:szCs w:val="16"/>
              </w:rPr>
            </w:pPr>
            <w:r>
              <w:rPr>
                <w:sz w:val="16"/>
                <w:szCs w:val="16"/>
              </w:rPr>
              <w:t>2523,74</w:t>
            </w:r>
          </w:p>
        </w:tc>
        <w:tc>
          <w:tcPr>
            <w:tcW w:w="96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2387" w14:textId="77777777" w:rsidR="00B749D5" w:rsidRDefault="003A6A8C">
            <w:pPr>
              <w:widowControl w:val="0"/>
              <w:spacing w:after="0" w:line="240" w:lineRule="auto"/>
              <w:jc w:val="center"/>
              <w:rPr>
                <w:sz w:val="16"/>
                <w:szCs w:val="16"/>
              </w:rPr>
            </w:pPr>
            <w:r>
              <w:rPr>
                <w:sz w:val="16"/>
                <w:szCs w:val="16"/>
              </w:rPr>
              <w:t>2602,31</w:t>
            </w:r>
          </w:p>
        </w:tc>
        <w:tc>
          <w:tcPr>
            <w:tcW w:w="96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2388" w14:textId="77777777" w:rsidR="00B749D5" w:rsidRDefault="003A6A8C">
            <w:pPr>
              <w:widowControl w:val="0"/>
              <w:spacing w:after="0" w:line="240" w:lineRule="auto"/>
              <w:jc w:val="center"/>
              <w:rPr>
                <w:sz w:val="16"/>
                <w:szCs w:val="16"/>
              </w:rPr>
            </w:pPr>
            <w:r>
              <w:rPr>
                <w:sz w:val="16"/>
                <w:szCs w:val="16"/>
              </w:rPr>
              <w:t>2717,16</w:t>
            </w:r>
          </w:p>
        </w:tc>
        <w:tc>
          <w:tcPr>
            <w:tcW w:w="94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2389" w14:textId="77777777" w:rsidR="00B749D5" w:rsidRDefault="003A6A8C">
            <w:pPr>
              <w:widowControl w:val="0"/>
              <w:spacing w:after="0" w:line="240" w:lineRule="auto"/>
              <w:jc w:val="center"/>
              <w:rPr>
                <w:sz w:val="16"/>
                <w:szCs w:val="16"/>
              </w:rPr>
            </w:pPr>
            <w:r>
              <w:rPr>
                <w:sz w:val="16"/>
                <w:szCs w:val="16"/>
              </w:rPr>
              <w:t>2977,47</w:t>
            </w:r>
          </w:p>
        </w:tc>
        <w:tc>
          <w:tcPr>
            <w:tcW w:w="94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238A" w14:textId="77777777" w:rsidR="00B749D5" w:rsidRDefault="003A6A8C">
            <w:pPr>
              <w:widowControl w:val="0"/>
              <w:spacing w:after="0" w:line="240" w:lineRule="auto"/>
              <w:jc w:val="center"/>
              <w:rPr>
                <w:sz w:val="16"/>
                <w:szCs w:val="16"/>
              </w:rPr>
            </w:pPr>
            <w:r>
              <w:rPr>
                <w:sz w:val="16"/>
                <w:szCs w:val="16"/>
              </w:rPr>
              <w:t>3052,22</w:t>
            </w:r>
          </w:p>
        </w:tc>
        <w:tc>
          <w:tcPr>
            <w:tcW w:w="94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238B" w14:textId="77777777" w:rsidR="00B749D5" w:rsidRDefault="003A6A8C">
            <w:pPr>
              <w:widowControl w:val="0"/>
              <w:spacing w:after="0" w:line="240" w:lineRule="auto"/>
              <w:jc w:val="center"/>
              <w:rPr>
                <w:sz w:val="16"/>
                <w:szCs w:val="16"/>
              </w:rPr>
            </w:pPr>
            <w:r>
              <w:rPr>
                <w:sz w:val="16"/>
                <w:szCs w:val="16"/>
              </w:rPr>
              <w:t>3233,97</w:t>
            </w:r>
          </w:p>
        </w:tc>
      </w:tr>
      <w:tr w:rsidR="00B749D5" w14:paraId="581B9664" w14:textId="77777777">
        <w:trPr>
          <w:trHeight w:val="340"/>
        </w:trPr>
        <w:tc>
          <w:tcPr>
            <w:tcW w:w="540" w:type="dxa"/>
            <w:tcBorders>
              <w:top w:val="single" w:sz="6" w:space="0" w:color="CCCCCC"/>
              <w:left w:val="single" w:sz="6" w:space="0" w:color="000000"/>
              <w:bottom w:val="single" w:sz="6" w:space="0" w:color="000000"/>
              <w:right w:val="single" w:sz="6" w:space="0" w:color="000000"/>
            </w:tcBorders>
            <w:shd w:val="clear" w:color="auto" w:fill="99CCFF"/>
            <w:tcMar>
              <w:top w:w="0" w:type="dxa"/>
              <w:left w:w="40" w:type="dxa"/>
              <w:bottom w:w="0" w:type="dxa"/>
              <w:right w:w="40" w:type="dxa"/>
            </w:tcMar>
            <w:vAlign w:val="center"/>
          </w:tcPr>
          <w:p w14:paraId="0000238C" w14:textId="77777777" w:rsidR="00B749D5" w:rsidRDefault="00B749D5">
            <w:pPr>
              <w:widowControl w:val="0"/>
              <w:spacing w:after="0" w:line="240" w:lineRule="auto"/>
              <w:jc w:val="left"/>
              <w:rPr>
                <w:sz w:val="16"/>
                <w:szCs w:val="16"/>
              </w:rPr>
            </w:pPr>
          </w:p>
        </w:tc>
        <w:tc>
          <w:tcPr>
            <w:tcW w:w="2420" w:type="dxa"/>
            <w:tcBorders>
              <w:top w:val="single" w:sz="6" w:space="0" w:color="CCCCCC"/>
              <w:left w:val="single" w:sz="6" w:space="0" w:color="CCCCCC"/>
              <w:bottom w:val="single" w:sz="6" w:space="0" w:color="000000"/>
              <w:right w:val="single" w:sz="6" w:space="0" w:color="000000"/>
            </w:tcBorders>
            <w:shd w:val="clear" w:color="auto" w:fill="99CCFF"/>
            <w:tcMar>
              <w:top w:w="0" w:type="dxa"/>
              <w:left w:w="40" w:type="dxa"/>
              <w:bottom w:w="0" w:type="dxa"/>
              <w:right w:w="40" w:type="dxa"/>
            </w:tcMar>
            <w:vAlign w:val="center"/>
          </w:tcPr>
          <w:p w14:paraId="0000238D" w14:textId="77777777" w:rsidR="00B749D5" w:rsidRDefault="003A6A8C">
            <w:pPr>
              <w:widowControl w:val="0"/>
              <w:spacing w:after="0" w:line="240" w:lineRule="auto"/>
              <w:jc w:val="left"/>
              <w:rPr>
                <w:sz w:val="16"/>
                <w:szCs w:val="16"/>
              </w:rPr>
            </w:pPr>
            <w:r>
              <w:rPr>
                <w:b/>
                <w:sz w:val="16"/>
                <w:szCs w:val="16"/>
              </w:rPr>
              <w:t>Всього</w:t>
            </w:r>
          </w:p>
        </w:tc>
        <w:tc>
          <w:tcPr>
            <w:tcW w:w="954" w:type="dxa"/>
            <w:tcBorders>
              <w:top w:val="single" w:sz="6" w:space="0" w:color="CCCCCC"/>
              <w:left w:val="single" w:sz="6" w:space="0" w:color="CCCCCC"/>
              <w:bottom w:val="single" w:sz="6" w:space="0" w:color="000000"/>
              <w:right w:val="single" w:sz="6" w:space="0" w:color="000000"/>
            </w:tcBorders>
            <w:shd w:val="clear" w:color="auto" w:fill="99CCFF"/>
            <w:tcMar>
              <w:top w:w="0" w:type="dxa"/>
              <w:left w:w="40" w:type="dxa"/>
              <w:bottom w:w="0" w:type="dxa"/>
              <w:right w:w="40" w:type="dxa"/>
            </w:tcMar>
            <w:vAlign w:val="center"/>
          </w:tcPr>
          <w:p w14:paraId="0000238E" w14:textId="77777777" w:rsidR="00B749D5" w:rsidRDefault="003A6A8C">
            <w:pPr>
              <w:widowControl w:val="0"/>
              <w:spacing w:after="0" w:line="240" w:lineRule="auto"/>
              <w:jc w:val="center"/>
              <w:rPr>
                <w:sz w:val="16"/>
                <w:szCs w:val="16"/>
              </w:rPr>
            </w:pPr>
            <w:r>
              <w:rPr>
                <w:b/>
                <w:sz w:val="16"/>
                <w:szCs w:val="16"/>
              </w:rPr>
              <w:t>1134537,48</w:t>
            </w:r>
          </w:p>
        </w:tc>
        <w:tc>
          <w:tcPr>
            <w:tcW w:w="960" w:type="dxa"/>
            <w:tcBorders>
              <w:top w:val="single" w:sz="6" w:space="0" w:color="CCCCCC"/>
              <w:left w:val="single" w:sz="6" w:space="0" w:color="CCCCCC"/>
              <w:bottom w:val="single" w:sz="6" w:space="0" w:color="000000"/>
              <w:right w:val="single" w:sz="6" w:space="0" w:color="000000"/>
            </w:tcBorders>
            <w:shd w:val="clear" w:color="auto" w:fill="99CCFF"/>
            <w:tcMar>
              <w:top w:w="0" w:type="dxa"/>
              <w:left w:w="40" w:type="dxa"/>
              <w:bottom w:w="0" w:type="dxa"/>
              <w:right w:w="40" w:type="dxa"/>
            </w:tcMar>
            <w:vAlign w:val="center"/>
          </w:tcPr>
          <w:p w14:paraId="0000238F" w14:textId="77777777" w:rsidR="00B749D5" w:rsidRDefault="003A6A8C">
            <w:pPr>
              <w:widowControl w:val="0"/>
              <w:spacing w:after="0" w:line="240" w:lineRule="auto"/>
              <w:jc w:val="center"/>
              <w:rPr>
                <w:sz w:val="16"/>
                <w:szCs w:val="16"/>
              </w:rPr>
            </w:pPr>
            <w:r>
              <w:rPr>
                <w:b/>
                <w:sz w:val="16"/>
                <w:szCs w:val="16"/>
              </w:rPr>
              <w:t>1256661,85</w:t>
            </w:r>
          </w:p>
        </w:tc>
        <w:tc>
          <w:tcPr>
            <w:tcW w:w="960" w:type="dxa"/>
            <w:tcBorders>
              <w:top w:val="single" w:sz="6" w:space="0" w:color="CCCCCC"/>
              <w:left w:val="single" w:sz="6" w:space="0" w:color="CCCCCC"/>
              <w:bottom w:val="single" w:sz="6" w:space="0" w:color="000000"/>
              <w:right w:val="single" w:sz="6" w:space="0" w:color="000000"/>
            </w:tcBorders>
            <w:shd w:val="clear" w:color="auto" w:fill="99CCFF"/>
            <w:tcMar>
              <w:top w:w="0" w:type="dxa"/>
              <w:left w:w="40" w:type="dxa"/>
              <w:bottom w:w="0" w:type="dxa"/>
              <w:right w:w="40" w:type="dxa"/>
            </w:tcMar>
            <w:vAlign w:val="center"/>
          </w:tcPr>
          <w:p w14:paraId="00002390" w14:textId="77777777" w:rsidR="00B749D5" w:rsidRDefault="003A6A8C">
            <w:pPr>
              <w:widowControl w:val="0"/>
              <w:spacing w:after="0" w:line="240" w:lineRule="auto"/>
              <w:jc w:val="center"/>
              <w:rPr>
                <w:sz w:val="16"/>
                <w:szCs w:val="16"/>
              </w:rPr>
            </w:pPr>
            <w:r>
              <w:rPr>
                <w:b/>
                <w:sz w:val="16"/>
                <w:szCs w:val="16"/>
              </w:rPr>
              <w:t>1516630,12</w:t>
            </w:r>
          </w:p>
        </w:tc>
        <w:tc>
          <w:tcPr>
            <w:tcW w:w="960" w:type="dxa"/>
            <w:tcBorders>
              <w:top w:val="single" w:sz="6" w:space="0" w:color="CCCCCC"/>
              <w:left w:val="single" w:sz="6" w:space="0" w:color="CCCCCC"/>
              <w:bottom w:val="single" w:sz="6" w:space="0" w:color="000000"/>
              <w:right w:val="single" w:sz="6" w:space="0" w:color="000000"/>
            </w:tcBorders>
            <w:shd w:val="clear" w:color="auto" w:fill="99CCFF"/>
            <w:tcMar>
              <w:top w:w="0" w:type="dxa"/>
              <w:left w:w="40" w:type="dxa"/>
              <w:bottom w:w="0" w:type="dxa"/>
              <w:right w:w="40" w:type="dxa"/>
            </w:tcMar>
            <w:vAlign w:val="center"/>
          </w:tcPr>
          <w:p w14:paraId="00002391" w14:textId="77777777" w:rsidR="00B749D5" w:rsidRDefault="003A6A8C">
            <w:pPr>
              <w:widowControl w:val="0"/>
              <w:spacing w:after="0" w:line="240" w:lineRule="auto"/>
              <w:jc w:val="center"/>
              <w:rPr>
                <w:sz w:val="16"/>
                <w:szCs w:val="16"/>
              </w:rPr>
            </w:pPr>
            <w:r>
              <w:rPr>
                <w:b/>
                <w:sz w:val="16"/>
                <w:szCs w:val="16"/>
              </w:rPr>
              <w:t>1793666,10</w:t>
            </w:r>
          </w:p>
        </w:tc>
        <w:tc>
          <w:tcPr>
            <w:tcW w:w="945" w:type="dxa"/>
            <w:tcBorders>
              <w:top w:val="single" w:sz="6" w:space="0" w:color="CCCCCC"/>
              <w:left w:val="single" w:sz="6" w:space="0" w:color="CCCCCC"/>
              <w:bottom w:val="single" w:sz="6" w:space="0" w:color="000000"/>
              <w:right w:val="single" w:sz="6" w:space="0" w:color="000000"/>
            </w:tcBorders>
            <w:shd w:val="clear" w:color="auto" w:fill="99CCFF"/>
            <w:tcMar>
              <w:top w:w="0" w:type="dxa"/>
              <w:left w:w="40" w:type="dxa"/>
              <w:bottom w:w="0" w:type="dxa"/>
              <w:right w:w="40" w:type="dxa"/>
            </w:tcMar>
            <w:vAlign w:val="center"/>
          </w:tcPr>
          <w:p w14:paraId="00002392" w14:textId="77777777" w:rsidR="00B749D5" w:rsidRDefault="003A6A8C">
            <w:pPr>
              <w:widowControl w:val="0"/>
              <w:spacing w:after="0" w:line="240" w:lineRule="auto"/>
              <w:jc w:val="center"/>
              <w:rPr>
                <w:sz w:val="16"/>
                <w:szCs w:val="16"/>
              </w:rPr>
            </w:pPr>
            <w:r>
              <w:rPr>
                <w:b/>
                <w:sz w:val="16"/>
                <w:szCs w:val="16"/>
              </w:rPr>
              <w:t>2146278,19</w:t>
            </w:r>
          </w:p>
        </w:tc>
        <w:tc>
          <w:tcPr>
            <w:tcW w:w="945" w:type="dxa"/>
            <w:tcBorders>
              <w:top w:val="single" w:sz="6" w:space="0" w:color="CCCCCC"/>
              <w:left w:val="single" w:sz="6" w:space="0" w:color="CCCCCC"/>
              <w:bottom w:val="single" w:sz="6" w:space="0" w:color="000000"/>
              <w:right w:val="single" w:sz="6" w:space="0" w:color="000000"/>
            </w:tcBorders>
            <w:shd w:val="clear" w:color="auto" w:fill="99CCFF"/>
            <w:tcMar>
              <w:top w:w="0" w:type="dxa"/>
              <w:left w:w="40" w:type="dxa"/>
              <w:bottom w:w="0" w:type="dxa"/>
              <w:right w:w="40" w:type="dxa"/>
            </w:tcMar>
            <w:vAlign w:val="center"/>
          </w:tcPr>
          <w:p w14:paraId="00002393" w14:textId="77777777" w:rsidR="00B749D5" w:rsidRDefault="003A6A8C">
            <w:pPr>
              <w:widowControl w:val="0"/>
              <w:spacing w:after="0" w:line="240" w:lineRule="auto"/>
              <w:jc w:val="center"/>
              <w:rPr>
                <w:sz w:val="16"/>
                <w:szCs w:val="16"/>
              </w:rPr>
            </w:pPr>
            <w:r>
              <w:rPr>
                <w:b/>
                <w:sz w:val="16"/>
                <w:szCs w:val="16"/>
              </w:rPr>
              <w:t>2583109</w:t>
            </w:r>
          </w:p>
        </w:tc>
        <w:tc>
          <w:tcPr>
            <w:tcW w:w="945" w:type="dxa"/>
            <w:tcBorders>
              <w:top w:val="single" w:sz="6" w:space="0" w:color="CCCCCC"/>
              <w:left w:val="single" w:sz="6" w:space="0" w:color="CCCCCC"/>
              <w:bottom w:val="single" w:sz="6" w:space="0" w:color="000000"/>
              <w:right w:val="single" w:sz="6" w:space="0" w:color="000000"/>
            </w:tcBorders>
            <w:shd w:val="clear" w:color="auto" w:fill="99CCFF"/>
            <w:tcMar>
              <w:top w:w="0" w:type="dxa"/>
              <w:left w:w="40" w:type="dxa"/>
              <w:bottom w:w="0" w:type="dxa"/>
              <w:right w:w="40" w:type="dxa"/>
            </w:tcMar>
            <w:vAlign w:val="center"/>
          </w:tcPr>
          <w:p w14:paraId="00002394" w14:textId="77777777" w:rsidR="00B749D5" w:rsidRDefault="003A6A8C">
            <w:pPr>
              <w:widowControl w:val="0"/>
              <w:spacing w:after="0" w:line="240" w:lineRule="auto"/>
              <w:jc w:val="center"/>
              <w:rPr>
                <w:sz w:val="16"/>
                <w:szCs w:val="16"/>
              </w:rPr>
            </w:pPr>
            <w:r>
              <w:rPr>
                <w:b/>
                <w:sz w:val="16"/>
                <w:szCs w:val="16"/>
              </w:rPr>
              <w:t>3020173</w:t>
            </w:r>
          </w:p>
        </w:tc>
      </w:tr>
    </w:tbl>
    <w:p w14:paraId="00002395" w14:textId="77777777" w:rsidR="00B749D5" w:rsidRDefault="00B749D5">
      <w:pPr>
        <w:spacing w:after="0" w:line="240" w:lineRule="auto"/>
        <w:jc w:val="right"/>
        <w:rPr>
          <w:sz w:val="20"/>
          <w:szCs w:val="20"/>
        </w:rPr>
      </w:pPr>
    </w:p>
    <w:p w14:paraId="00002396" w14:textId="77777777" w:rsidR="00B749D5" w:rsidRDefault="003A6A8C">
      <w:pPr>
        <w:spacing w:after="0" w:line="240" w:lineRule="auto"/>
        <w:jc w:val="right"/>
        <w:rPr>
          <w:sz w:val="20"/>
          <w:szCs w:val="20"/>
        </w:rPr>
      </w:pPr>
      <w:r>
        <w:rPr>
          <w:sz w:val="20"/>
          <w:szCs w:val="20"/>
        </w:rPr>
        <w:t xml:space="preserve">Таблиця 6.3. </w:t>
      </w:r>
    </w:p>
    <w:p w14:paraId="00002397" w14:textId="77777777" w:rsidR="00B749D5" w:rsidRDefault="003A6A8C">
      <w:pPr>
        <w:spacing w:after="0" w:line="240" w:lineRule="auto"/>
        <w:jc w:val="center"/>
        <w:rPr>
          <w:sz w:val="20"/>
          <w:szCs w:val="20"/>
        </w:rPr>
      </w:pPr>
      <w:r>
        <w:rPr>
          <w:sz w:val="20"/>
          <w:szCs w:val="20"/>
        </w:rPr>
        <w:t>Вартісний баланс за 2024- 2030 роки, тис євро</w:t>
      </w:r>
    </w:p>
    <w:tbl>
      <w:tblPr>
        <w:tblStyle w:val="3a"/>
        <w:tblW w:w="9660" w:type="dxa"/>
        <w:tblInd w:w="2" w:type="dxa"/>
        <w:tblBorders>
          <w:top w:val="nil"/>
          <w:left w:val="nil"/>
          <w:bottom w:val="nil"/>
          <w:right w:val="nil"/>
          <w:insideH w:val="nil"/>
          <w:insideV w:val="nil"/>
        </w:tblBorders>
        <w:tblLayout w:type="fixed"/>
        <w:tblLook w:val="0600" w:firstRow="0" w:lastRow="0" w:firstColumn="0" w:lastColumn="0" w:noHBand="1" w:noVBand="1"/>
      </w:tblPr>
      <w:tblGrid>
        <w:gridCol w:w="525"/>
        <w:gridCol w:w="3120"/>
        <w:gridCol w:w="840"/>
        <w:gridCol w:w="855"/>
        <w:gridCol w:w="855"/>
        <w:gridCol w:w="855"/>
        <w:gridCol w:w="840"/>
        <w:gridCol w:w="855"/>
        <w:gridCol w:w="915"/>
      </w:tblGrid>
      <w:tr w:rsidR="00B749D5" w14:paraId="35654D80" w14:textId="77777777">
        <w:trPr>
          <w:trHeight w:val="340"/>
        </w:trPr>
        <w:tc>
          <w:tcPr>
            <w:tcW w:w="525" w:type="dxa"/>
            <w:tcBorders>
              <w:top w:val="single" w:sz="6" w:space="0" w:color="000000"/>
              <w:left w:val="single" w:sz="6" w:space="0" w:color="000000"/>
              <w:bottom w:val="single" w:sz="6" w:space="0" w:color="000000"/>
              <w:right w:val="single" w:sz="6" w:space="0" w:color="000000"/>
            </w:tcBorders>
            <w:shd w:val="clear" w:color="auto" w:fill="FFFF00"/>
            <w:tcMar>
              <w:top w:w="0" w:type="dxa"/>
              <w:left w:w="40" w:type="dxa"/>
              <w:bottom w:w="0" w:type="dxa"/>
              <w:right w:w="40" w:type="dxa"/>
            </w:tcMar>
            <w:vAlign w:val="center"/>
          </w:tcPr>
          <w:p w14:paraId="00002398" w14:textId="77777777" w:rsidR="00B749D5" w:rsidRDefault="003A6A8C">
            <w:pPr>
              <w:widowControl w:val="0"/>
              <w:spacing w:after="0" w:line="240" w:lineRule="auto"/>
              <w:jc w:val="center"/>
              <w:rPr>
                <w:sz w:val="16"/>
                <w:szCs w:val="16"/>
              </w:rPr>
            </w:pPr>
            <w:r>
              <w:rPr>
                <w:b/>
                <w:sz w:val="16"/>
                <w:szCs w:val="16"/>
              </w:rPr>
              <w:t>№</w:t>
            </w:r>
          </w:p>
        </w:tc>
        <w:tc>
          <w:tcPr>
            <w:tcW w:w="3120" w:type="dxa"/>
            <w:tcBorders>
              <w:top w:val="single" w:sz="6" w:space="0" w:color="000000"/>
              <w:left w:val="single" w:sz="6" w:space="0" w:color="CCCCCC"/>
              <w:bottom w:val="single" w:sz="6" w:space="0" w:color="000000"/>
              <w:right w:val="single" w:sz="6" w:space="0" w:color="000000"/>
            </w:tcBorders>
            <w:shd w:val="clear" w:color="auto" w:fill="FFFF00"/>
            <w:tcMar>
              <w:top w:w="0" w:type="dxa"/>
              <w:left w:w="40" w:type="dxa"/>
              <w:bottom w:w="0" w:type="dxa"/>
              <w:right w:w="40" w:type="dxa"/>
            </w:tcMar>
            <w:vAlign w:val="center"/>
          </w:tcPr>
          <w:p w14:paraId="00002399" w14:textId="77777777" w:rsidR="00B749D5" w:rsidRDefault="003A6A8C">
            <w:pPr>
              <w:widowControl w:val="0"/>
              <w:spacing w:after="0" w:line="240" w:lineRule="auto"/>
              <w:jc w:val="center"/>
              <w:rPr>
                <w:sz w:val="16"/>
                <w:szCs w:val="16"/>
              </w:rPr>
            </w:pPr>
            <w:r>
              <w:rPr>
                <w:b/>
                <w:sz w:val="16"/>
                <w:szCs w:val="16"/>
              </w:rPr>
              <w:t>Показник</w:t>
            </w:r>
          </w:p>
        </w:tc>
        <w:tc>
          <w:tcPr>
            <w:tcW w:w="840" w:type="dxa"/>
            <w:tcBorders>
              <w:top w:val="single" w:sz="6" w:space="0" w:color="000000"/>
              <w:left w:val="single" w:sz="6" w:space="0" w:color="CCCCCC"/>
              <w:bottom w:val="single" w:sz="6" w:space="0" w:color="000000"/>
              <w:right w:val="single" w:sz="6" w:space="0" w:color="000000"/>
            </w:tcBorders>
            <w:shd w:val="clear" w:color="auto" w:fill="FFFF00"/>
            <w:tcMar>
              <w:top w:w="0" w:type="dxa"/>
              <w:left w:w="40" w:type="dxa"/>
              <w:bottom w:w="0" w:type="dxa"/>
              <w:right w:w="40" w:type="dxa"/>
            </w:tcMar>
            <w:vAlign w:val="center"/>
          </w:tcPr>
          <w:p w14:paraId="0000239A" w14:textId="77777777" w:rsidR="00B749D5" w:rsidRDefault="003A6A8C">
            <w:pPr>
              <w:widowControl w:val="0"/>
              <w:spacing w:after="0" w:line="240" w:lineRule="auto"/>
              <w:jc w:val="center"/>
              <w:rPr>
                <w:sz w:val="16"/>
                <w:szCs w:val="16"/>
              </w:rPr>
            </w:pPr>
            <w:r>
              <w:rPr>
                <w:b/>
                <w:sz w:val="16"/>
                <w:szCs w:val="16"/>
              </w:rPr>
              <w:t>2024</w:t>
            </w:r>
          </w:p>
        </w:tc>
        <w:tc>
          <w:tcPr>
            <w:tcW w:w="855" w:type="dxa"/>
            <w:tcBorders>
              <w:top w:val="single" w:sz="6" w:space="0" w:color="000000"/>
              <w:left w:val="single" w:sz="6" w:space="0" w:color="CCCCCC"/>
              <w:bottom w:val="single" w:sz="6" w:space="0" w:color="000000"/>
              <w:right w:val="single" w:sz="6" w:space="0" w:color="000000"/>
            </w:tcBorders>
            <w:shd w:val="clear" w:color="auto" w:fill="FFFF00"/>
            <w:tcMar>
              <w:top w:w="0" w:type="dxa"/>
              <w:left w:w="40" w:type="dxa"/>
              <w:bottom w:w="0" w:type="dxa"/>
              <w:right w:w="40" w:type="dxa"/>
            </w:tcMar>
            <w:vAlign w:val="center"/>
          </w:tcPr>
          <w:p w14:paraId="0000239B" w14:textId="77777777" w:rsidR="00B749D5" w:rsidRDefault="003A6A8C">
            <w:pPr>
              <w:widowControl w:val="0"/>
              <w:spacing w:after="0" w:line="240" w:lineRule="auto"/>
              <w:jc w:val="center"/>
              <w:rPr>
                <w:sz w:val="16"/>
                <w:szCs w:val="16"/>
              </w:rPr>
            </w:pPr>
            <w:r>
              <w:rPr>
                <w:b/>
                <w:sz w:val="16"/>
                <w:szCs w:val="16"/>
              </w:rPr>
              <w:t>2025</w:t>
            </w:r>
          </w:p>
        </w:tc>
        <w:tc>
          <w:tcPr>
            <w:tcW w:w="855" w:type="dxa"/>
            <w:tcBorders>
              <w:top w:val="single" w:sz="6" w:space="0" w:color="000000"/>
              <w:left w:val="single" w:sz="6" w:space="0" w:color="CCCCCC"/>
              <w:bottom w:val="single" w:sz="6" w:space="0" w:color="000000"/>
              <w:right w:val="single" w:sz="6" w:space="0" w:color="000000"/>
            </w:tcBorders>
            <w:shd w:val="clear" w:color="auto" w:fill="FFFF00"/>
            <w:tcMar>
              <w:top w:w="0" w:type="dxa"/>
              <w:left w:w="40" w:type="dxa"/>
              <w:bottom w:w="0" w:type="dxa"/>
              <w:right w:w="40" w:type="dxa"/>
            </w:tcMar>
            <w:vAlign w:val="center"/>
          </w:tcPr>
          <w:p w14:paraId="0000239C" w14:textId="77777777" w:rsidR="00B749D5" w:rsidRDefault="003A6A8C">
            <w:pPr>
              <w:widowControl w:val="0"/>
              <w:spacing w:after="0" w:line="240" w:lineRule="auto"/>
              <w:jc w:val="center"/>
              <w:rPr>
                <w:sz w:val="16"/>
                <w:szCs w:val="16"/>
              </w:rPr>
            </w:pPr>
            <w:r>
              <w:rPr>
                <w:b/>
                <w:sz w:val="16"/>
                <w:szCs w:val="16"/>
              </w:rPr>
              <w:t>2026</w:t>
            </w:r>
          </w:p>
        </w:tc>
        <w:tc>
          <w:tcPr>
            <w:tcW w:w="855" w:type="dxa"/>
            <w:tcBorders>
              <w:top w:val="single" w:sz="6" w:space="0" w:color="000000"/>
              <w:left w:val="single" w:sz="6" w:space="0" w:color="CCCCCC"/>
              <w:bottom w:val="single" w:sz="6" w:space="0" w:color="000000"/>
              <w:right w:val="single" w:sz="6" w:space="0" w:color="000000"/>
            </w:tcBorders>
            <w:shd w:val="clear" w:color="auto" w:fill="FFFF00"/>
            <w:tcMar>
              <w:top w:w="0" w:type="dxa"/>
              <w:left w:w="40" w:type="dxa"/>
              <w:bottom w:w="0" w:type="dxa"/>
              <w:right w:w="40" w:type="dxa"/>
            </w:tcMar>
            <w:vAlign w:val="center"/>
          </w:tcPr>
          <w:p w14:paraId="0000239D" w14:textId="77777777" w:rsidR="00B749D5" w:rsidRDefault="003A6A8C">
            <w:pPr>
              <w:widowControl w:val="0"/>
              <w:spacing w:after="0" w:line="240" w:lineRule="auto"/>
              <w:jc w:val="center"/>
              <w:rPr>
                <w:sz w:val="16"/>
                <w:szCs w:val="16"/>
              </w:rPr>
            </w:pPr>
            <w:r>
              <w:rPr>
                <w:b/>
                <w:sz w:val="16"/>
                <w:szCs w:val="16"/>
              </w:rPr>
              <w:t>2027</w:t>
            </w:r>
          </w:p>
        </w:tc>
        <w:tc>
          <w:tcPr>
            <w:tcW w:w="840" w:type="dxa"/>
            <w:tcBorders>
              <w:top w:val="single" w:sz="6" w:space="0" w:color="000000"/>
              <w:left w:val="single" w:sz="6" w:space="0" w:color="CCCCCC"/>
              <w:bottom w:val="single" w:sz="6" w:space="0" w:color="000000"/>
              <w:right w:val="single" w:sz="6" w:space="0" w:color="000000"/>
            </w:tcBorders>
            <w:shd w:val="clear" w:color="auto" w:fill="FFFF00"/>
            <w:tcMar>
              <w:top w:w="0" w:type="dxa"/>
              <w:left w:w="40" w:type="dxa"/>
              <w:bottom w:w="0" w:type="dxa"/>
              <w:right w:w="40" w:type="dxa"/>
            </w:tcMar>
            <w:vAlign w:val="center"/>
          </w:tcPr>
          <w:p w14:paraId="0000239E" w14:textId="77777777" w:rsidR="00B749D5" w:rsidRDefault="003A6A8C">
            <w:pPr>
              <w:widowControl w:val="0"/>
              <w:spacing w:after="0" w:line="240" w:lineRule="auto"/>
              <w:jc w:val="center"/>
              <w:rPr>
                <w:sz w:val="16"/>
                <w:szCs w:val="16"/>
              </w:rPr>
            </w:pPr>
            <w:r>
              <w:rPr>
                <w:b/>
                <w:sz w:val="16"/>
                <w:szCs w:val="16"/>
              </w:rPr>
              <w:t>2028</w:t>
            </w:r>
          </w:p>
        </w:tc>
        <w:tc>
          <w:tcPr>
            <w:tcW w:w="855" w:type="dxa"/>
            <w:tcBorders>
              <w:top w:val="single" w:sz="6" w:space="0" w:color="000000"/>
              <w:left w:val="single" w:sz="6" w:space="0" w:color="CCCCCC"/>
              <w:bottom w:val="single" w:sz="6" w:space="0" w:color="000000"/>
              <w:right w:val="single" w:sz="6" w:space="0" w:color="000000"/>
            </w:tcBorders>
            <w:shd w:val="clear" w:color="auto" w:fill="FFFF00"/>
            <w:tcMar>
              <w:top w:w="0" w:type="dxa"/>
              <w:left w:w="40" w:type="dxa"/>
              <w:bottom w:w="0" w:type="dxa"/>
              <w:right w:w="40" w:type="dxa"/>
            </w:tcMar>
            <w:vAlign w:val="center"/>
          </w:tcPr>
          <w:p w14:paraId="0000239F" w14:textId="77777777" w:rsidR="00B749D5" w:rsidRDefault="003A6A8C">
            <w:pPr>
              <w:widowControl w:val="0"/>
              <w:spacing w:after="0" w:line="240" w:lineRule="auto"/>
              <w:jc w:val="center"/>
              <w:rPr>
                <w:sz w:val="16"/>
                <w:szCs w:val="16"/>
              </w:rPr>
            </w:pPr>
            <w:r>
              <w:rPr>
                <w:b/>
                <w:sz w:val="16"/>
                <w:szCs w:val="16"/>
              </w:rPr>
              <w:t>2029</w:t>
            </w:r>
          </w:p>
        </w:tc>
        <w:tc>
          <w:tcPr>
            <w:tcW w:w="915" w:type="dxa"/>
            <w:tcBorders>
              <w:top w:val="single" w:sz="6" w:space="0" w:color="000000"/>
              <w:left w:val="single" w:sz="6" w:space="0" w:color="CCCCCC"/>
              <w:bottom w:val="single" w:sz="6" w:space="0" w:color="000000"/>
              <w:right w:val="single" w:sz="6" w:space="0" w:color="000000"/>
            </w:tcBorders>
            <w:shd w:val="clear" w:color="auto" w:fill="FFFF00"/>
            <w:tcMar>
              <w:top w:w="0" w:type="dxa"/>
              <w:left w:w="40" w:type="dxa"/>
              <w:bottom w:w="0" w:type="dxa"/>
              <w:right w:w="40" w:type="dxa"/>
            </w:tcMar>
            <w:vAlign w:val="center"/>
          </w:tcPr>
          <w:p w14:paraId="000023A0" w14:textId="77777777" w:rsidR="00B749D5" w:rsidRDefault="003A6A8C">
            <w:pPr>
              <w:widowControl w:val="0"/>
              <w:spacing w:after="0" w:line="240" w:lineRule="auto"/>
              <w:jc w:val="center"/>
              <w:rPr>
                <w:sz w:val="16"/>
                <w:szCs w:val="16"/>
              </w:rPr>
            </w:pPr>
            <w:r>
              <w:rPr>
                <w:b/>
                <w:sz w:val="16"/>
                <w:szCs w:val="16"/>
              </w:rPr>
              <w:t>2030</w:t>
            </w:r>
          </w:p>
        </w:tc>
      </w:tr>
      <w:tr w:rsidR="00B749D5" w14:paraId="0A5AF2CE" w14:textId="77777777">
        <w:trPr>
          <w:trHeight w:val="340"/>
        </w:trPr>
        <w:tc>
          <w:tcPr>
            <w:tcW w:w="52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center"/>
          </w:tcPr>
          <w:p w14:paraId="000023A1" w14:textId="77777777" w:rsidR="00B749D5" w:rsidRDefault="003A6A8C">
            <w:pPr>
              <w:widowControl w:val="0"/>
              <w:spacing w:after="0" w:line="240" w:lineRule="auto"/>
              <w:jc w:val="center"/>
              <w:rPr>
                <w:sz w:val="16"/>
                <w:szCs w:val="16"/>
              </w:rPr>
            </w:pPr>
            <w:r>
              <w:rPr>
                <w:sz w:val="16"/>
                <w:szCs w:val="16"/>
              </w:rPr>
              <w:t>1</w:t>
            </w:r>
          </w:p>
        </w:tc>
        <w:tc>
          <w:tcPr>
            <w:tcW w:w="312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23A2" w14:textId="77777777" w:rsidR="00B749D5" w:rsidRDefault="003A6A8C">
            <w:pPr>
              <w:widowControl w:val="0"/>
              <w:spacing w:after="0" w:line="240" w:lineRule="auto"/>
              <w:jc w:val="left"/>
              <w:rPr>
                <w:sz w:val="16"/>
                <w:szCs w:val="16"/>
              </w:rPr>
            </w:pPr>
            <w:r>
              <w:rPr>
                <w:sz w:val="16"/>
                <w:szCs w:val="16"/>
              </w:rPr>
              <w:t>Громадські будівлі</w:t>
            </w:r>
          </w:p>
        </w:tc>
        <w:tc>
          <w:tcPr>
            <w:tcW w:w="84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23A3" w14:textId="77777777" w:rsidR="00B749D5" w:rsidRDefault="003A6A8C">
            <w:pPr>
              <w:widowControl w:val="0"/>
              <w:spacing w:after="0" w:line="240" w:lineRule="auto"/>
              <w:jc w:val="center"/>
              <w:rPr>
                <w:sz w:val="16"/>
                <w:szCs w:val="16"/>
              </w:rPr>
            </w:pPr>
            <w:r>
              <w:rPr>
                <w:sz w:val="16"/>
                <w:szCs w:val="16"/>
              </w:rPr>
              <w:t>1180,0</w:t>
            </w:r>
          </w:p>
        </w:tc>
        <w:tc>
          <w:tcPr>
            <w:tcW w:w="85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23A4" w14:textId="77777777" w:rsidR="00B749D5" w:rsidRDefault="003A6A8C">
            <w:pPr>
              <w:widowControl w:val="0"/>
              <w:spacing w:after="0" w:line="240" w:lineRule="auto"/>
              <w:jc w:val="center"/>
              <w:rPr>
                <w:sz w:val="16"/>
                <w:szCs w:val="16"/>
              </w:rPr>
            </w:pPr>
            <w:r>
              <w:rPr>
                <w:sz w:val="16"/>
                <w:szCs w:val="16"/>
              </w:rPr>
              <w:t>1092,2</w:t>
            </w:r>
          </w:p>
        </w:tc>
        <w:tc>
          <w:tcPr>
            <w:tcW w:w="85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23A5" w14:textId="77777777" w:rsidR="00B749D5" w:rsidRDefault="003A6A8C">
            <w:pPr>
              <w:widowControl w:val="0"/>
              <w:spacing w:after="0" w:line="240" w:lineRule="auto"/>
              <w:jc w:val="center"/>
              <w:rPr>
                <w:sz w:val="16"/>
                <w:szCs w:val="16"/>
              </w:rPr>
            </w:pPr>
            <w:r>
              <w:rPr>
                <w:sz w:val="16"/>
                <w:szCs w:val="16"/>
              </w:rPr>
              <w:t>1219,2</w:t>
            </w:r>
          </w:p>
        </w:tc>
        <w:tc>
          <w:tcPr>
            <w:tcW w:w="85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23A6" w14:textId="77777777" w:rsidR="00B749D5" w:rsidRDefault="003A6A8C">
            <w:pPr>
              <w:widowControl w:val="0"/>
              <w:spacing w:after="0" w:line="240" w:lineRule="auto"/>
              <w:jc w:val="center"/>
              <w:rPr>
                <w:sz w:val="16"/>
                <w:szCs w:val="16"/>
              </w:rPr>
            </w:pPr>
            <w:r>
              <w:rPr>
                <w:sz w:val="16"/>
                <w:szCs w:val="16"/>
              </w:rPr>
              <w:t>1376,2</w:t>
            </w:r>
          </w:p>
        </w:tc>
        <w:tc>
          <w:tcPr>
            <w:tcW w:w="84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23A7" w14:textId="77777777" w:rsidR="00B749D5" w:rsidRDefault="003A6A8C">
            <w:pPr>
              <w:widowControl w:val="0"/>
              <w:spacing w:after="0" w:line="240" w:lineRule="auto"/>
              <w:jc w:val="center"/>
              <w:rPr>
                <w:sz w:val="16"/>
                <w:szCs w:val="16"/>
              </w:rPr>
            </w:pPr>
            <w:r>
              <w:rPr>
                <w:sz w:val="16"/>
                <w:szCs w:val="16"/>
              </w:rPr>
              <w:t>1628,8</w:t>
            </w:r>
          </w:p>
        </w:tc>
        <w:tc>
          <w:tcPr>
            <w:tcW w:w="85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23A8" w14:textId="77777777" w:rsidR="00B749D5" w:rsidRDefault="003A6A8C">
            <w:pPr>
              <w:widowControl w:val="0"/>
              <w:spacing w:after="0" w:line="240" w:lineRule="auto"/>
              <w:jc w:val="center"/>
              <w:rPr>
                <w:sz w:val="16"/>
                <w:szCs w:val="16"/>
              </w:rPr>
            </w:pPr>
            <w:r>
              <w:rPr>
                <w:sz w:val="16"/>
                <w:szCs w:val="16"/>
              </w:rPr>
              <w:t>1832,5</w:t>
            </w:r>
          </w:p>
        </w:tc>
        <w:tc>
          <w:tcPr>
            <w:tcW w:w="91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23A9" w14:textId="77777777" w:rsidR="00B749D5" w:rsidRDefault="003A6A8C">
            <w:pPr>
              <w:widowControl w:val="0"/>
              <w:spacing w:after="0" w:line="240" w:lineRule="auto"/>
              <w:jc w:val="center"/>
              <w:rPr>
                <w:sz w:val="16"/>
                <w:szCs w:val="16"/>
              </w:rPr>
            </w:pPr>
            <w:r>
              <w:rPr>
                <w:sz w:val="16"/>
                <w:szCs w:val="16"/>
              </w:rPr>
              <w:t>2137,4</w:t>
            </w:r>
          </w:p>
        </w:tc>
      </w:tr>
      <w:tr w:rsidR="00B749D5" w14:paraId="5E21915D" w14:textId="77777777">
        <w:trPr>
          <w:trHeight w:val="340"/>
        </w:trPr>
        <w:tc>
          <w:tcPr>
            <w:tcW w:w="52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center"/>
          </w:tcPr>
          <w:p w14:paraId="000023AA" w14:textId="77777777" w:rsidR="00B749D5" w:rsidRDefault="003A6A8C">
            <w:pPr>
              <w:widowControl w:val="0"/>
              <w:spacing w:after="0" w:line="240" w:lineRule="auto"/>
              <w:jc w:val="center"/>
              <w:rPr>
                <w:sz w:val="16"/>
                <w:szCs w:val="16"/>
              </w:rPr>
            </w:pPr>
            <w:r>
              <w:rPr>
                <w:sz w:val="16"/>
                <w:szCs w:val="16"/>
              </w:rPr>
              <w:t>2</w:t>
            </w:r>
          </w:p>
        </w:tc>
        <w:tc>
          <w:tcPr>
            <w:tcW w:w="312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23AB" w14:textId="77777777" w:rsidR="00B749D5" w:rsidRDefault="003A6A8C">
            <w:pPr>
              <w:widowControl w:val="0"/>
              <w:spacing w:after="0" w:line="240" w:lineRule="auto"/>
              <w:jc w:val="left"/>
              <w:rPr>
                <w:sz w:val="16"/>
                <w:szCs w:val="16"/>
              </w:rPr>
            </w:pPr>
            <w:r>
              <w:rPr>
                <w:sz w:val="16"/>
                <w:szCs w:val="16"/>
              </w:rPr>
              <w:t>Житлові будівлі</w:t>
            </w:r>
          </w:p>
        </w:tc>
        <w:tc>
          <w:tcPr>
            <w:tcW w:w="84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23AC" w14:textId="77777777" w:rsidR="00B749D5" w:rsidRDefault="003A6A8C">
            <w:pPr>
              <w:widowControl w:val="0"/>
              <w:spacing w:after="0" w:line="240" w:lineRule="auto"/>
              <w:jc w:val="center"/>
              <w:rPr>
                <w:sz w:val="16"/>
                <w:szCs w:val="16"/>
              </w:rPr>
            </w:pPr>
            <w:r>
              <w:rPr>
                <w:sz w:val="16"/>
                <w:szCs w:val="16"/>
              </w:rPr>
              <w:t>18513,5</w:t>
            </w:r>
          </w:p>
        </w:tc>
        <w:tc>
          <w:tcPr>
            <w:tcW w:w="85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23AD" w14:textId="77777777" w:rsidR="00B749D5" w:rsidRDefault="003A6A8C">
            <w:pPr>
              <w:widowControl w:val="0"/>
              <w:spacing w:after="0" w:line="240" w:lineRule="auto"/>
              <w:jc w:val="center"/>
              <w:rPr>
                <w:sz w:val="16"/>
                <w:szCs w:val="16"/>
              </w:rPr>
            </w:pPr>
            <w:r>
              <w:rPr>
                <w:sz w:val="16"/>
                <w:szCs w:val="16"/>
              </w:rPr>
              <w:t>18138,4</w:t>
            </w:r>
          </w:p>
        </w:tc>
        <w:tc>
          <w:tcPr>
            <w:tcW w:w="85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23AE" w14:textId="77777777" w:rsidR="00B749D5" w:rsidRDefault="003A6A8C">
            <w:pPr>
              <w:widowControl w:val="0"/>
              <w:spacing w:after="0" w:line="240" w:lineRule="auto"/>
              <w:jc w:val="center"/>
              <w:rPr>
                <w:sz w:val="16"/>
                <w:szCs w:val="16"/>
              </w:rPr>
            </w:pPr>
            <w:r>
              <w:rPr>
                <w:sz w:val="16"/>
                <w:szCs w:val="16"/>
              </w:rPr>
              <w:t>21021,7</w:t>
            </w:r>
          </w:p>
        </w:tc>
        <w:tc>
          <w:tcPr>
            <w:tcW w:w="85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23AF" w14:textId="77777777" w:rsidR="00B749D5" w:rsidRDefault="003A6A8C">
            <w:pPr>
              <w:widowControl w:val="0"/>
              <w:spacing w:after="0" w:line="240" w:lineRule="auto"/>
              <w:jc w:val="center"/>
              <w:rPr>
                <w:sz w:val="16"/>
                <w:szCs w:val="16"/>
              </w:rPr>
            </w:pPr>
            <w:r>
              <w:rPr>
                <w:sz w:val="16"/>
                <w:szCs w:val="16"/>
              </w:rPr>
              <w:t>23587,9</w:t>
            </w:r>
          </w:p>
        </w:tc>
        <w:tc>
          <w:tcPr>
            <w:tcW w:w="84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23B0" w14:textId="77777777" w:rsidR="00B749D5" w:rsidRDefault="003A6A8C">
            <w:pPr>
              <w:widowControl w:val="0"/>
              <w:spacing w:after="0" w:line="240" w:lineRule="auto"/>
              <w:jc w:val="center"/>
              <w:rPr>
                <w:sz w:val="16"/>
                <w:szCs w:val="16"/>
              </w:rPr>
            </w:pPr>
            <w:r>
              <w:rPr>
                <w:sz w:val="16"/>
                <w:szCs w:val="16"/>
              </w:rPr>
              <w:t>27303,8</w:t>
            </w:r>
          </w:p>
        </w:tc>
        <w:tc>
          <w:tcPr>
            <w:tcW w:w="85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23B1" w14:textId="77777777" w:rsidR="00B749D5" w:rsidRDefault="003A6A8C">
            <w:pPr>
              <w:widowControl w:val="0"/>
              <w:spacing w:after="0" w:line="240" w:lineRule="auto"/>
              <w:jc w:val="center"/>
              <w:rPr>
                <w:sz w:val="16"/>
                <w:szCs w:val="16"/>
              </w:rPr>
            </w:pPr>
            <w:r>
              <w:rPr>
                <w:sz w:val="16"/>
                <w:szCs w:val="16"/>
              </w:rPr>
              <w:t>31168,7</w:t>
            </w:r>
          </w:p>
        </w:tc>
        <w:tc>
          <w:tcPr>
            <w:tcW w:w="91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23B2" w14:textId="77777777" w:rsidR="00B749D5" w:rsidRDefault="003A6A8C">
            <w:pPr>
              <w:widowControl w:val="0"/>
              <w:spacing w:after="0" w:line="240" w:lineRule="auto"/>
              <w:jc w:val="center"/>
              <w:rPr>
                <w:sz w:val="16"/>
                <w:szCs w:val="16"/>
              </w:rPr>
            </w:pPr>
            <w:r>
              <w:rPr>
                <w:sz w:val="16"/>
                <w:szCs w:val="16"/>
              </w:rPr>
              <w:t>36168,5</w:t>
            </w:r>
          </w:p>
        </w:tc>
      </w:tr>
      <w:tr w:rsidR="00B749D5" w14:paraId="48D29665" w14:textId="77777777">
        <w:trPr>
          <w:trHeight w:val="340"/>
        </w:trPr>
        <w:tc>
          <w:tcPr>
            <w:tcW w:w="52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center"/>
          </w:tcPr>
          <w:p w14:paraId="000023B3" w14:textId="77777777" w:rsidR="00B749D5" w:rsidRDefault="003A6A8C">
            <w:pPr>
              <w:widowControl w:val="0"/>
              <w:spacing w:after="0" w:line="240" w:lineRule="auto"/>
              <w:jc w:val="center"/>
              <w:rPr>
                <w:sz w:val="16"/>
                <w:szCs w:val="16"/>
              </w:rPr>
            </w:pPr>
            <w:r>
              <w:rPr>
                <w:sz w:val="16"/>
                <w:szCs w:val="16"/>
              </w:rPr>
              <w:t>2.1</w:t>
            </w:r>
          </w:p>
        </w:tc>
        <w:tc>
          <w:tcPr>
            <w:tcW w:w="312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23B4" w14:textId="77777777" w:rsidR="00B749D5" w:rsidRDefault="003A6A8C">
            <w:pPr>
              <w:widowControl w:val="0"/>
              <w:spacing w:after="0" w:line="240" w:lineRule="auto"/>
              <w:jc w:val="left"/>
              <w:rPr>
                <w:sz w:val="16"/>
                <w:szCs w:val="16"/>
              </w:rPr>
            </w:pPr>
            <w:r>
              <w:rPr>
                <w:sz w:val="16"/>
                <w:szCs w:val="16"/>
              </w:rPr>
              <w:t>Багатоквартирні будинки</w:t>
            </w:r>
          </w:p>
        </w:tc>
        <w:tc>
          <w:tcPr>
            <w:tcW w:w="84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23B5" w14:textId="77777777" w:rsidR="00B749D5" w:rsidRDefault="003A6A8C">
            <w:pPr>
              <w:widowControl w:val="0"/>
              <w:spacing w:after="0" w:line="240" w:lineRule="auto"/>
              <w:jc w:val="center"/>
              <w:rPr>
                <w:sz w:val="16"/>
                <w:szCs w:val="16"/>
              </w:rPr>
            </w:pPr>
            <w:r>
              <w:rPr>
                <w:sz w:val="16"/>
                <w:szCs w:val="16"/>
              </w:rPr>
              <w:t>12036,1</w:t>
            </w:r>
          </w:p>
        </w:tc>
        <w:tc>
          <w:tcPr>
            <w:tcW w:w="85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23B6" w14:textId="77777777" w:rsidR="00B749D5" w:rsidRDefault="003A6A8C">
            <w:pPr>
              <w:widowControl w:val="0"/>
              <w:spacing w:after="0" w:line="240" w:lineRule="auto"/>
              <w:jc w:val="center"/>
              <w:rPr>
                <w:sz w:val="16"/>
                <w:szCs w:val="16"/>
              </w:rPr>
            </w:pPr>
            <w:r>
              <w:rPr>
                <w:sz w:val="16"/>
                <w:szCs w:val="16"/>
              </w:rPr>
              <w:t>11761,1</w:t>
            </w:r>
          </w:p>
        </w:tc>
        <w:tc>
          <w:tcPr>
            <w:tcW w:w="85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23B7" w14:textId="77777777" w:rsidR="00B749D5" w:rsidRDefault="003A6A8C">
            <w:pPr>
              <w:widowControl w:val="0"/>
              <w:spacing w:after="0" w:line="240" w:lineRule="auto"/>
              <w:jc w:val="center"/>
              <w:rPr>
                <w:sz w:val="16"/>
                <w:szCs w:val="16"/>
              </w:rPr>
            </w:pPr>
            <w:r>
              <w:rPr>
                <w:sz w:val="16"/>
                <w:szCs w:val="16"/>
              </w:rPr>
              <w:t>14022,8</w:t>
            </w:r>
          </w:p>
        </w:tc>
        <w:tc>
          <w:tcPr>
            <w:tcW w:w="85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23B8" w14:textId="77777777" w:rsidR="00B749D5" w:rsidRDefault="003A6A8C">
            <w:pPr>
              <w:widowControl w:val="0"/>
              <w:spacing w:after="0" w:line="240" w:lineRule="auto"/>
              <w:jc w:val="center"/>
              <w:rPr>
                <w:sz w:val="16"/>
                <w:szCs w:val="16"/>
              </w:rPr>
            </w:pPr>
            <w:r>
              <w:rPr>
                <w:sz w:val="16"/>
                <w:szCs w:val="16"/>
              </w:rPr>
              <w:t>15788,4</w:t>
            </w:r>
          </w:p>
        </w:tc>
        <w:tc>
          <w:tcPr>
            <w:tcW w:w="84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23B9" w14:textId="77777777" w:rsidR="00B749D5" w:rsidRDefault="003A6A8C">
            <w:pPr>
              <w:widowControl w:val="0"/>
              <w:spacing w:after="0" w:line="240" w:lineRule="auto"/>
              <w:jc w:val="center"/>
              <w:rPr>
                <w:sz w:val="16"/>
                <w:szCs w:val="16"/>
              </w:rPr>
            </w:pPr>
            <w:r>
              <w:rPr>
                <w:sz w:val="16"/>
                <w:szCs w:val="16"/>
              </w:rPr>
              <w:t>18340,0</w:t>
            </w:r>
          </w:p>
        </w:tc>
        <w:tc>
          <w:tcPr>
            <w:tcW w:w="85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23BA" w14:textId="77777777" w:rsidR="00B749D5" w:rsidRDefault="003A6A8C">
            <w:pPr>
              <w:widowControl w:val="0"/>
              <w:spacing w:after="0" w:line="240" w:lineRule="auto"/>
              <w:jc w:val="center"/>
              <w:rPr>
                <w:sz w:val="16"/>
                <w:szCs w:val="16"/>
              </w:rPr>
            </w:pPr>
            <w:r>
              <w:rPr>
                <w:sz w:val="16"/>
                <w:szCs w:val="16"/>
              </w:rPr>
              <w:t>20917,7</w:t>
            </w:r>
          </w:p>
        </w:tc>
        <w:tc>
          <w:tcPr>
            <w:tcW w:w="91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23BB" w14:textId="77777777" w:rsidR="00B749D5" w:rsidRDefault="003A6A8C">
            <w:pPr>
              <w:widowControl w:val="0"/>
              <w:spacing w:after="0" w:line="240" w:lineRule="auto"/>
              <w:jc w:val="center"/>
              <w:rPr>
                <w:sz w:val="16"/>
                <w:szCs w:val="16"/>
              </w:rPr>
            </w:pPr>
            <w:r>
              <w:rPr>
                <w:sz w:val="16"/>
                <w:szCs w:val="16"/>
              </w:rPr>
              <w:t>24282,6</w:t>
            </w:r>
          </w:p>
        </w:tc>
      </w:tr>
      <w:tr w:rsidR="00B749D5" w14:paraId="51E072F6" w14:textId="77777777">
        <w:trPr>
          <w:trHeight w:val="340"/>
        </w:trPr>
        <w:tc>
          <w:tcPr>
            <w:tcW w:w="52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center"/>
          </w:tcPr>
          <w:p w14:paraId="000023BC" w14:textId="77777777" w:rsidR="00B749D5" w:rsidRDefault="003A6A8C">
            <w:pPr>
              <w:widowControl w:val="0"/>
              <w:spacing w:after="0" w:line="240" w:lineRule="auto"/>
              <w:jc w:val="center"/>
              <w:rPr>
                <w:sz w:val="16"/>
                <w:szCs w:val="16"/>
              </w:rPr>
            </w:pPr>
            <w:r>
              <w:rPr>
                <w:sz w:val="16"/>
                <w:szCs w:val="16"/>
              </w:rPr>
              <w:t>2.2</w:t>
            </w:r>
          </w:p>
        </w:tc>
        <w:tc>
          <w:tcPr>
            <w:tcW w:w="312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23BD" w14:textId="77777777" w:rsidR="00B749D5" w:rsidRDefault="003A6A8C">
            <w:pPr>
              <w:widowControl w:val="0"/>
              <w:spacing w:after="0" w:line="240" w:lineRule="auto"/>
              <w:jc w:val="left"/>
              <w:rPr>
                <w:sz w:val="16"/>
                <w:szCs w:val="16"/>
              </w:rPr>
            </w:pPr>
            <w:r>
              <w:rPr>
                <w:sz w:val="16"/>
                <w:szCs w:val="16"/>
              </w:rPr>
              <w:t>Одно- та двоквартирні будинки</w:t>
            </w:r>
          </w:p>
        </w:tc>
        <w:tc>
          <w:tcPr>
            <w:tcW w:w="84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23BE" w14:textId="77777777" w:rsidR="00B749D5" w:rsidRDefault="003A6A8C">
            <w:pPr>
              <w:widowControl w:val="0"/>
              <w:spacing w:after="0" w:line="240" w:lineRule="auto"/>
              <w:jc w:val="center"/>
              <w:rPr>
                <w:sz w:val="16"/>
                <w:szCs w:val="16"/>
              </w:rPr>
            </w:pPr>
            <w:r>
              <w:rPr>
                <w:sz w:val="16"/>
                <w:szCs w:val="16"/>
              </w:rPr>
              <w:t>6477,4</w:t>
            </w:r>
          </w:p>
        </w:tc>
        <w:tc>
          <w:tcPr>
            <w:tcW w:w="85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23BF" w14:textId="77777777" w:rsidR="00B749D5" w:rsidRDefault="003A6A8C">
            <w:pPr>
              <w:widowControl w:val="0"/>
              <w:spacing w:after="0" w:line="240" w:lineRule="auto"/>
              <w:jc w:val="center"/>
              <w:rPr>
                <w:sz w:val="16"/>
                <w:szCs w:val="16"/>
              </w:rPr>
            </w:pPr>
            <w:r>
              <w:rPr>
                <w:sz w:val="16"/>
                <w:szCs w:val="16"/>
              </w:rPr>
              <w:t>6377,3</w:t>
            </w:r>
          </w:p>
        </w:tc>
        <w:tc>
          <w:tcPr>
            <w:tcW w:w="85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23C0" w14:textId="77777777" w:rsidR="00B749D5" w:rsidRDefault="003A6A8C">
            <w:pPr>
              <w:widowControl w:val="0"/>
              <w:spacing w:after="0" w:line="240" w:lineRule="auto"/>
              <w:jc w:val="center"/>
              <w:rPr>
                <w:sz w:val="16"/>
                <w:szCs w:val="16"/>
              </w:rPr>
            </w:pPr>
            <w:r>
              <w:rPr>
                <w:sz w:val="16"/>
                <w:szCs w:val="16"/>
              </w:rPr>
              <w:t>6998,9</w:t>
            </w:r>
          </w:p>
        </w:tc>
        <w:tc>
          <w:tcPr>
            <w:tcW w:w="85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23C1" w14:textId="77777777" w:rsidR="00B749D5" w:rsidRDefault="003A6A8C">
            <w:pPr>
              <w:widowControl w:val="0"/>
              <w:spacing w:after="0" w:line="240" w:lineRule="auto"/>
              <w:jc w:val="center"/>
              <w:rPr>
                <w:sz w:val="16"/>
                <w:szCs w:val="16"/>
              </w:rPr>
            </w:pPr>
            <w:r>
              <w:rPr>
                <w:sz w:val="16"/>
                <w:szCs w:val="16"/>
              </w:rPr>
              <w:t>7799,5</w:t>
            </w:r>
          </w:p>
        </w:tc>
        <w:tc>
          <w:tcPr>
            <w:tcW w:w="84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23C2" w14:textId="77777777" w:rsidR="00B749D5" w:rsidRDefault="003A6A8C">
            <w:pPr>
              <w:widowControl w:val="0"/>
              <w:spacing w:after="0" w:line="240" w:lineRule="auto"/>
              <w:jc w:val="center"/>
              <w:rPr>
                <w:sz w:val="16"/>
                <w:szCs w:val="16"/>
              </w:rPr>
            </w:pPr>
            <w:r>
              <w:rPr>
                <w:sz w:val="16"/>
                <w:szCs w:val="16"/>
              </w:rPr>
              <w:t>8963,8</w:t>
            </w:r>
          </w:p>
        </w:tc>
        <w:tc>
          <w:tcPr>
            <w:tcW w:w="85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23C3" w14:textId="77777777" w:rsidR="00B749D5" w:rsidRDefault="003A6A8C">
            <w:pPr>
              <w:widowControl w:val="0"/>
              <w:spacing w:after="0" w:line="240" w:lineRule="auto"/>
              <w:jc w:val="center"/>
              <w:rPr>
                <w:sz w:val="16"/>
                <w:szCs w:val="16"/>
              </w:rPr>
            </w:pPr>
            <w:r>
              <w:rPr>
                <w:sz w:val="16"/>
                <w:szCs w:val="16"/>
              </w:rPr>
              <w:t>10251,1</w:t>
            </w:r>
          </w:p>
        </w:tc>
        <w:tc>
          <w:tcPr>
            <w:tcW w:w="91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23C4" w14:textId="77777777" w:rsidR="00B749D5" w:rsidRDefault="003A6A8C">
            <w:pPr>
              <w:widowControl w:val="0"/>
              <w:spacing w:after="0" w:line="240" w:lineRule="auto"/>
              <w:jc w:val="center"/>
              <w:rPr>
                <w:sz w:val="16"/>
                <w:szCs w:val="16"/>
              </w:rPr>
            </w:pPr>
            <w:r>
              <w:rPr>
                <w:sz w:val="16"/>
                <w:szCs w:val="16"/>
              </w:rPr>
              <w:t>11885,9</w:t>
            </w:r>
          </w:p>
        </w:tc>
      </w:tr>
      <w:tr w:rsidR="00B749D5" w14:paraId="2AA73224" w14:textId="77777777">
        <w:trPr>
          <w:trHeight w:val="340"/>
        </w:trPr>
        <w:tc>
          <w:tcPr>
            <w:tcW w:w="52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center"/>
          </w:tcPr>
          <w:p w14:paraId="000023C5" w14:textId="77777777" w:rsidR="00B749D5" w:rsidRDefault="003A6A8C">
            <w:pPr>
              <w:widowControl w:val="0"/>
              <w:spacing w:after="0" w:line="240" w:lineRule="auto"/>
              <w:jc w:val="center"/>
              <w:rPr>
                <w:sz w:val="16"/>
                <w:szCs w:val="16"/>
              </w:rPr>
            </w:pPr>
            <w:r>
              <w:rPr>
                <w:sz w:val="16"/>
                <w:szCs w:val="16"/>
              </w:rPr>
              <w:t>3</w:t>
            </w:r>
          </w:p>
        </w:tc>
        <w:tc>
          <w:tcPr>
            <w:tcW w:w="312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23C6" w14:textId="77777777" w:rsidR="00B749D5" w:rsidRDefault="003A6A8C">
            <w:pPr>
              <w:widowControl w:val="0"/>
              <w:spacing w:after="0" w:line="240" w:lineRule="auto"/>
              <w:jc w:val="left"/>
              <w:rPr>
                <w:sz w:val="16"/>
                <w:szCs w:val="16"/>
              </w:rPr>
            </w:pPr>
            <w:r>
              <w:rPr>
                <w:sz w:val="16"/>
                <w:szCs w:val="16"/>
              </w:rPr>
              <w:t>Теплопостачання</w:t>
            </w:r>
          </w:p>
        </w:tc>
        <w:tc>
          <w:tcPr>
            <w:tcW w:w="84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23C7" w14:textId="77777777" w:rsidR="00B749D5" w:rsidRDefault="003A6A8C">
            <w:pPr>
              <w:widowControl w:val="0"/>
              <w:spacing w:after="0" w:line="240" w:lineRule="auto"/>
              <w:jc w:val="center"/>
              <w:rPr>
                <w:sz w:val="16"/>
                <w:szCs w:val="16"/>
              </w:rPr>
            </w:pPr>
            <w:r>
              <w:rPr>
                <w:sz w:val="16"/>
                <w:szCs w:val="16"/>
              </w:rPr>
              <w:t>4902,8</w:t>
            </w:r>
          </w:p>
        </w:tc>
        <w:tc>
          <w:tcPr>
            <w:tcW w:w="85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23C8" w14:textId="77777777" w:rsidR="00B749D5" w:rsidRDefault="003A6A8C">
            <w:pPr>
              <w:widowControl w:val="0"/>
              <w:spacing w:after="0" w:line="240" w:lineRule="auto"/>
              <w:jc w:val="center"/>
              <w:rPr>
                <w:sz w:val="16"/>
                <w:szCs w:val="16"/>
              </w:rPr>
            </w:pPr>
            <w:r>
              <w:rPr>
                <w:sz w:val="16"/>
                <w:szCs w:val="16"/>
              </w:rPr>
              <w:t>4990,8</w:t>
            </w:r>
          </w:p>
        </w:tc>
        <w:tc>
          <w:tcPr>
            <w:tcW w:w="85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23C9" w14:textId="77777777" w:rsidR="00B749D5" w:rsidRDefault="003A6A8C">
            <w:pPr>
              <w:widowControl w:val="0"/>
              <w:spacing w:after="0" w:line="240" w:lineRule="auto"/>
              <w:jc w:val="center"/>
              <w:rPr>
                <w:sz w:val="16"/>
                <w:szCs w:val="16"/>
              </w:rPr>
            </w:pPr>
            <w:r>
              <w:rPr>
                <w:sz w:val="16"/>
                <w:szCs w:val="16"/>
              </w:rPr>
              <w:t>5474,5</w:t>
            </w:r>
          </w:p>
        </w:tc>
        <w:tc>
          <w:tcPr>
            <w:tcW w:w="85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23CA" w14:textId="77777777" w:rsidR="00B749D5" w:rsidRDefault="003A6A8C">
            <w:pPr>
              <w:widowControl w:val="0"/>
              <w:spacing w:after="0" w:line="240" w:lineRule="auto"/>
              <w:jc w:val="center"/>
              <w:rPr>
                <w:sz w:val="16"/>
                <w:szCs w:val="16"/>
              </w:rPr>
            </w:pPr>
            <w:r>
              <w:rPr>
                <w:sz w:val="16"/>
                <w:szCs w:val="16"/>
              </w:rPr>
              <w:t>6147,8</w:t>
            </w:r>
          </w:p>
        </w:tc>
        <w:tc>
          <w:tcPr>
            <w:tcW w:w="84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23CB" w14:textId="77777777" w:rsidR="00B749D5" w:rsidRDefault="003A6A8C">
            <w:pPr>
              <w:widowControl w:val="0"/>
              <w:spacing w:after="0" w:line="240" w:lineRule="auto"/>
              <w:jc w:val="center"/>
              <w:rPr>
                <w:sz w:val="16"/>
                <w:szCs w:val="16"/>
              </w:rPr>
            </w:pPr>
            <w:r>
              <w:rPr>
                <w:sz w:val="16"/>
                <w:szCs w:val="16"/>
              </w:rPr>
              <w:t>7115,7</w:t>
            </w:r>
          </w:p>
        </w:tc>
        <w:tc>
          <w:tcPr>
            <w:tcW w:w="85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23CC" w14:textId="77777777" w:rsidR="00B749D5" w:rsidRDefault="003A6A8C">
            <w:pPr>
              <w:widowControl w:val="0"/>
              <w:spacing w:after="0" w:line="240" w:lineRule="auto"/>
              <w:jc w:val="center"/>
              <w:rPr>
                <w:sz w:val="16"/>
                <w:szCs w:val="16"/>
              </w:rPr>
            </w:pPr>
            <w:r>
              <w:rPr>
                <w:sz w:val="16"/>
                <w:szCs w:val="16"/>
              </w:rPr>
              <w:t>8361,4</w:t>
            </w:r>
          </w:p>
        </w:tc>
        <w:tc>
          <w:tcPr>
            <w:tcW w:w="91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23CD" w14:textId="77777777" w:rsidR="00B749D5" w:rsidRDefault="003A6A8C">
            <w:pPr>
              <w:widowControl w:val="0"/>
              <w:spacing w:after="0" w:line="240" w:lineRule="auto"/>
              <w:jc w:val="center"/>
              <w:rPr>
                <w:sz w:val="16"/>
                <w:szCs w:val="16"/>
              </w:rPr>
            </w:pPr>
            <w:r>
              <w:rPr>
                <w:sz w:val="16"/>
                <w:szCs w:val="16"/>
              </w:rPr>
              <w:t>8292,9</w:t>
            </w:r>
          </w:p>
        </w:tc>
      </w:tr>
      <w:tr w:rsidR="00B749D5" w14:paraId="6B3B62B2" w14:textId="77777777">
        <w:trPr>
          <w:trHeight w:val="340"/>
        </w:trPr>
        <w:tc>
          <w:tcPr>
            <w:tcW w:w="52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center"/>
          </w:tcPr>
          <w:p w14:paraId="000023CE" w14:textId="77777777" w:rsidR="00B749D5" w:rsidRDefault="003A6A8C">
            <w:pPr>
              <w:widowControl w:val="0"/>
              <w:spacing w:after="0" w:line="240" w:lineRule="auto"/>
              <w:jc w:val="center"/>
              <w:rPr>
                <w:sz w:val="16"/>
                <w:szCs w:val="16"/>
              </w:rPr>
            </w:pPr>
            <w:r>
              <w:rPr>
                <w:sz w:val="16"/>
                <w:szCs w:val="16"/>
              </w:rPr>
              <w:t>4</w:t>
            </w:r>
          </w:p>
        </w:tc>
        <w:tc>
          <w:tcPr>
            <w:tcW w:w="312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23CF" w14:textId="77777777" w:rsidR="00B749D5" w:rsidRDefault="003A6A8C">
            <w:pPr>
              <w:widowControl w:val="0"/>
              <w:spacing w:after="0" w:line="240" w:lineRule="auto"/>
              <w:jc w:val="left"/>
              <w:rPr>
                <w:sz w:val="16"/>
                <w:szCs w:val="16"/>
              </w:rPr>
            </w:pPr>
            <w:r>
              <w:rPr>
                <w:sz w:val="16"/>
                <w:szCs w:val="16"/>
              </w:rPr>
              <w:t>Водопостачання і водовідведення</w:t>
            </w:r>
          </w:p>
        </w:tc>
        <w:tc>
          <w:tcPr>
            <w:tcW w:w="84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23D0" w14:textId="77777777" w:rsidR="00B749D5" w:rsidRDefault="003A6A8C">
            <w:pPr>
              <w:widowControl w:val="0"/>
              <w:spacing w:after="0" w:line="240" w:lineRule="auto"/>
              <w:jc w:val="center"/>
              <w:rPr>
                <w:sz w:val="16"/>
                <w:szCs w:val="16"/>
              </w:rPr>
            </w:pPr>
            <w:r>
              <w:rPr>
                <w:sz w:val="16"/>
                <w:szCs w:val="16"/>
              </w:rPr>
              <w:t>989,8</w:t>
            </w:r>
          </w:p>
        </w:tc>
        <w:tc>
          <w:tcPr>
            <w:tcW w:w="85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23D1" w14:textId="77777777" w:rsidR="00B749D5" w:rsidRDefault="003A6A8C">
            <w:pPr>
              <w:widowControl w:val="0"/>
              <w:spacing w:after="0" w:line="240" w:lineRule="auto"/>
              <w:jc w:val="center"/>
              <w:rPr>
                <w:sz w:val="16"/>
                <w:szCs w:val="16"/>
              </w:rPr>
            </w:pPr>
            <w:r>
              <w:rPr>
                <w:sz w:val="16"/>
                <w:szCs w:val="16"/>
              </w:rPr>
              <w:t>934,3</w:t>
            </w:r>
          </w:p>
        </w:tc>
        <w:tc>
          <w:tcPr>
            <w:tcW w:w="85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23D2" w14:textId="77777777" w:rsidR="00B749D5" w:rsidRDefault="003A6A8C">
            <w:pPr>
              <w:widowControl w:val="0"/>
              <w:spacing w:after="0" w:line="240" w:lineRule="auto"/>
              <w:jc w:val="center"/>
              <w:rPr>
                <w:sz w:val="16"/>
                <w:szCs w:val="16"/>
              </w:rPr>
            </w:pPr>
            <w:r>
              <w:rPr>
                <w:sz w:val="16"/>
                <w:szCs w:val="16"/>
              </w:rPr>
              <w:t>955,0</w:t>
            </w:r>
          </w:p>
        </w:tc>
        <w:tc>
          <w:tcPr>
            <w:tcW w:w="85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23D3" w14:textId="77777777" w:rsidR="00B749D5" w:rsidRDefault="003A6A8C">
            <w:pPr>
              <w:widowControl w:val="0"/>
              <w:spacing w:after="0" w:line="240" w:lineRule="auto"/>
              <w:jc w:val="center"/>
              <w:rPr>
                <w:sz w:val="16"/>
                <w:szCs w:val="16"/>
              </w:rPr>
            </w:pPr>
            <w:r>
              <w:rPr>
                <w:sz w:val="16"/>
                <w:szCs w:val="16"/>
              </w:rPr>
              <w:t>991,2</w:t>
            </w:r>
          </w:p>
        </w:tc>
        <w:tc>
          <w:tcPr>
            <w:tcW w:w="84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23D4" w14:textId="77777777" w:rsidR="00B749D5" w:rsidRDefault="003A6A8C">
            <w:pPr>
              <w:widowControl w:val="0"/>
              <w:spacing w:after="0" w:line="240" w:lineRule="auto"/>
              <w:jc w:val="center"/>
              <w:rPr>
                <w:sz w:val="16"/>
                <w:szCs w:val="16"/>
              </w:rPr>
            </w:pPr>
            <w:r>
              <w:rPr>
                <w:sz w:val="16"/>
                <w:szCs w:val="16"/>
              </w:rPr>
              <w:t>1062,5</w:t>
            </w:r>
          </w:p>
        </w:tc>
        <w:tc>
          <w:tcPr>
            <w:tcW w:w="85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23D5" w14:textId="77777777" w:rsidR="00B749D5" w:rsidRDefault="003A6A8C">
            <w:pPr>
              <w:widowControl w:val="0"/>
              <w:spacing w:after="0" w:line="240" w:lineRule="auto"/>
              <w:jc w:val="center"/>
              <w:rPr>
                <w:sz w:val="16"/>
                <w:szCs w:val="16"/>
              </w:rPr>
            </w:pPr>
            <w:r>
              <w:rPr>
                <w:sz w:val="16"/>
                <w:szCs w:val="16"/>
              </w:rPr>
              <w:t>1123,5</w:t>
            </w:r>
          </w:p>
        </w:tc>
        <w:tc>
          <w:tcPr>
            <w:tcW w:w="91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23D6" w14:textId="77777777" w:rsidR="00B749D5" w:rsidRDefault="003A6A8C">
            <w:pPr>
              <w:widowControl w:val="0"/>
              <w:spacing w:after="0" w:line="240" w:lineRule="auto"/>
              <w:jc w:val="center"/>
              <w:rPr>
                <w:sz w:val="16"/>
                <w:szCs w:val="16"/>
              </w:rPr>
            </w:pPr>
            <w:r>
              <w:rPr>
                <w:sz w:val="16"/>
                <w:szCs w:val="16"/>
              </w:rPr>
              <w:t>921,5</w:t>
            </w:r>
          </w:p>
        </w:tc>
      </w:tr>
      <w:tr w:rsidR="00B749D5" w14:paraId="60463BC6" w14:textId="77777777">
        <w:trPr>
          <w:trHeight w:val="340"/>
        </w:trPr>
        <w:tc>
          <w:tcPr>
            <w:tcW w:w="52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center"/>
          </w:tcPr>
          <w:p w14:paraId="000023D7" w14:textId="77777777" w:rsidR="00B749D5" w:rsidRDefault="003A6A8C">
            <w:pPr>
              <w:widowControl w:val="0"/>
              <w:spacing w:after="0" w:line="240" w:lineRule="auto"/>
              <w:jc w:val="center"/>
              <w:rPr>
                <w:sz w:val="16"/>
                <w:szCs w:val="16"/>
              </w:rPr>
            </w:pPr>
            <w:r>
              <w:rPr>
                <w:sz w:val="16"/>
                <w:szCs w:val="16"/>
              </w:rPr>
              <w:t>5</w:t>
            </w:r>
          </w:p>
        </w:tc>
        <w:tc>
          <w:tcPr>
            <w:tcW w:w="312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23D8" w14:textId="77777777" w:rsidR="00B749D5" w:rsidRDefault="003A6A8C">
            <w:pPr>
              <w:widowControl w:val="0"/>
              <w:spacing w:after="0" w:line="240" w:lineRule="auto"/>
              <w:jc w:val="left"/>
              <w:rPr>
                <w:sz w:val="16"/>
                <w:szCs w:val="16"/>
              </w:rPr>
            </w:pPr>
            <w:r>
              <w:rPr>
                <w:sz w:val="16"/>
                <w:szCs w:val="16"/>
              </w:rPr>
              <w:t>Зовнішнє освітлення</w:t>
            </w:r>
          </w:p>
        </w:tc>
        <w:tc>
          <w:tcPr>
            <w:tcW w:w="84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23D9" w14:textId="77777777" w:rsidR="00B749D5" w:rsidRDefault="003A6A8C">
            <w:pPr>
              <w:widowControl w:val="0"/>
              <w:spacing w:after="0" w:line="240" w:lineRule="auto"/>
              <w:jc w:val="center"/>
              <w:rPr>
                <w:sz w:val="16"/>
                <w:szCs w:val="16"/>
              </w:rPr>
            </w:pPr>
            <w:r>
              <w:rPr>
                <w:sz w:val="16"/>
                <w:szCs w:val="16"/>
              </w:rPr>
              <w:t>356,2</w:t>
            </w:r>
          </w:p>
        </w:tc>
        <w:tc>
          <w:tcPr>
            <w:tcW w:w="85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23DA" w14:textId="77777777" w:rsidR="00B749D5" w:rsidRDefault="003A6A8C">
            <w:pPr>
              <w:widowControl w:val="0"/>
              <w:spacing w:after="0" w:line="240" w:lineRule="auto"/>
              <w:jc w:val="center"/>
              <w:rPr>
                <w:sz w:val="16"/>
                <w:szCs w:val="16"/>
              </w:rPr>
            </w:pPr>
            <w:r>
              <w:rPr>
                <w:sz w:val="16"/>
                <w:szCs w:val="16"/>
              </w:rPr>
              <w:t>336,4</w:t>
            </w:r>
          </w:p>
        </w:tc>
        <w:tc>
          <w:tcPr>
            <w:tcW w:w="85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23DB" w14:textId="77777777" w:rsidR="00B749D5" w:rsidRDefault="003A6A8C">
            <w:pPr>
              <w:widowControl w:val="0"/>
              <w:spacing w:after="0" w:line="240" w:lineRule="auto"/>
              <w:jc w:val="center"/>
              <w:rPr>
                <w:sz w:val="16"/>
                <w:szCs w:val="16"/>
              </w:rPr>
            </w:pPr>
            <w:r>
              <w:rPr>
                <w:sz w:val="16"/>
                <w:szCs w:val="16"/>
              </w:rPr>
              <w:t>346,5</w:t>
            </w:r>
          </w:p>
        </w:tc>
        <w:tc>
          <w:tcPr>
            <w:tcW w:w="85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23DC" w14:textId="77777777" w:rsidR="00B749D5" w:rsidRDefault="003A6A8C">
            <w:pPr>
              <w:widowControl w:val="0"/>
              <w:spacing w:after="0" w:line="240" w:lineRule="auto"/>
              <w:jc w:val="center"/>
              <w:rPr>
                <w:sz w:val="16"/>
                <w:szCs w:val="16"/>
              </w:rPr>
            </w:pPr>
            <w:r>
              <w:rPr>
                <w:sz w:val="16"/>
                <w:szCs w:val="16"/>
              </w:rPr>
              <w:t>361,8</w:t>
            </w:r>
          </w:p>
        </w:tc>
        <w:tc>
          <w:tcPr>
            <w:tcW w:w="84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23DD" w14:textId="77777777" w:rsidR="00B749D5" w:rsidRDefault="003A6A8C">
            <w:pPr>
              <w:widowControl w:val="0"/>
              <w:spacing w:after="0" w:line="240" w:lineRule="auto"/>
              <w:jc w:val="center"/>
              <w:rPr>
                <w:sz w:val="16"/>
                <w:szCs w:val="16"/>
              </w:rPr>
            </w:pPr>
            <w:r>
              <w:rPr>
                <w:sz w:val="16"/>
                <w:szCs w:val="16"/>
              </w:rPr>
              <w:t>388,7</w:t>
            </w:r>
          </w:p>
        </w:tc>
        <w:tc>
          <w:tcPr>
            <w:tcW w:w="85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23DE" w14:textId="77777777" w:rsidR="00B749D5" w:rsidRDefault="003A6A8C">
            <w:pPr>
              <w:widowControl w:val="0"/>
              <w:spacing w:after="0" w:line="240" w:lineRule="auto"/>
              <w:jc w:val="center"/>
              <w:rPr>
                <w:sz w:val="16"/>
                <w:szCs w:val="16"/>
              </w:rPr>
            </w:pPr>
            <w:r>
              <w:rPr>
                <w:sz w:val="16"/>
                <w:szCs w:val="16"/>
              </w:rPr>
              <w:t>414,5</w:t>
            </w:r>
          </w:p>
        </w:tc>
        <w:tc>
          <w:tcPr>
            <w:tcW w:w="91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23DF" w14:textId="77777777" w:rsidR="00B749D5" w:rsidRDefault="003A6A8C">
            <w:pPr>
              <w:widowControl w:val="0"/>
              <w:spacing w:after="0" w:line="240" w:lineRule="auto"/>
              <w:jc w:val="center"/>
              <w:rPr>
                <w:sz w:val="16"/>
                <w:szCs w:val="16"/>
              </w:rPr>
            </w:pPr>
            <w:r>
              <w:rPr>
                <w:sz w:val="16"/>
                <w:szCs w:val="16"/>
              </w:rPr>
              <w:t>267,6</w:t>
            </w:r>
          </w:p>
        </w:tc>
      </w:tr>
      <w:tr w:rsidR="00B749D5" w14:paraId="0170178A" w14:textId="77777777">
        <w:trPr>
          <w:trHeight w:val="340"/>
        </w:trPr>
        <w:tc>
          <w:tcPr>
            <w:tcW w:w="52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center"/>
          </w:tcPr>
          <w:p w14:paraId="000023E0" w14:textId="77777777" w:rsidR="00B749D5" w:rsidRDefault="003A6A8C">
            <w:pPr>
              <w:widowControl w:val="0"/>
              <w:spacing w:after="0" w:line="240" w:lineRule="auto"/>
              <w:jc w:val="center"/>
              <w:rPr>
                <w:sz w:val="16"/>
                <w:szCs w:val="16"/>
              </w:rPr>
            </w:pPr>
            <w:r>
              <w:rPr>
                <w:sz w:val="16"/>
                <w:szCs w:val="16"/>
              </w:rPr>
              <w:t>6</w:t>
            </w:r>
          </w:p>
        </w:tc>
        <w:tc>
          <w:tcPr>
            <w:tcW w:w="312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23E1" w14:textId="77777777" w:rsidR="00B749D5" w:rsidRDefault="003A6A8C">
            <w:pPr>
              <w:widowControl w:val="0"/>
              <w:spacing w:after="0" w:line="240" w:lineRule="auto"/>
              <w:jc w:val="left"/>
              <w:rPr>
                <w:sz w:val="16"/>
                <w:szCs w:val="16"/>
              </w:rPr>
            </w:pPr>
            <w:r>
              <w:rPr>
                <w:sz w:val="16"/>
                <w:szCs w:val="16"/>
              </w:rPr>
              <w:t>Управління побутовими відходами</w:t>
            </w:r>
          </w:p>
        </w:tc>
        <w:tc>
          <w:tcPr>
            <w:tcW w:w="84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23E2" w14:textId="77777777" w:rsidR="00B749D5" w:rsidRDefault="003A6A8C">
            <w:pPr>
              <w:widowControl w:val="0"/>
              <w:spacing w:after="0" w:line="240" w:lineRule="auto"/>
              <w:jc w:val="center"/>
              <w:rPr>
                <w:sz w:val="16"/>
                <w:szCs w:val="16"/>
              </w:rPr>
            </w:pPr>
            <w:r>
              <w:rPr>
                <w:sz w:val="16"/>
                <w:szCs w:val="16"/>
              </w:rPr>
              <w:t>108,6</w:t>
            </w:r>
          </w:p>
        </w:tc>
        <w:tc>
          <w:tcPr>
            <w:tcW w:w="85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23E3" w14:textId="77777777" w:rsidR="00B749D5" w:rsidRDefault="003A6A8C">
            <w:pPr>
              <w:widowControl w:val="0"/>
              <w:spacing w:after="0" w:line="240" w:lineRule="auto"/>
              <w:jc w:val="center"/>
              <w:rPr>
                <w:sz w:val="16"/>
                <w:szCs w:val="16"/>
              </w:rPr>
            </w:pPr>
            <w:r>
              <w:rPr>
                <w:sz w:val="16"/>
                <w:szCs w:val="16"/>
              </w:rPr>
              <w:t>102,6</w:t>
            </w:r>
          </w:p>
        </w:tc>
        <w:tc>
          <w:tcPr>
            <w:tcW w:w="85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23E4" w14:textId="77777777" w:rsidR="00B749D5" w:rsidRDefault="003A6A8C">
            <w:pPr>
              <w:widowControl w:val="0"/>
              <w:spacing w:after="0" w:line="240" w:lineRule="auto"/>
              <w:jc w:val="center"/>
              <w:rPr>
                <w:sz w:val="16"/>
                <w:szCs w:val="16"/>
              </w:rPr>
            </w:pPr>
            <w:r>
              <w:rPr>
                <w:sz w:val="16"/>
                <w:szCs w:val="16"/>
              </w:rPr>
              <w:t>98,9</w:t>
            </w:r>
          </w:p>
        </w:tc>
        <w:tc>
          <w:tcPr>
            <w:tcW w:w="85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23E5" w14:textId="77777777" w:rsidR="00B749D5" w:rsidRDefault="003A6A8C">
            <w:pPr>
              <w:widowControl w:val="0"/>
              <w:spacing w:after="0" w:line="240" w:lineRule="auto"/>
              <w:jc w:val="center"/>
              <w:rPr>
                <w:sz w:val="16"/>
                <w:szCs w:val="16"/>
              </w:rPr>
            </w:pPr>
            <w:r>
              <w:rPr>
                <w:sz w:val="16"/>
                <w:szCs w:val="16"/>
              </w:rPr>
              <w:t>97,7</w:t>
            </w:r>
          </w:p>
        </w:tc>
        <w:tc>
          <w:tcPr>
            <w:tcW w:w="84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23E6" w14:textId="77777777" w:rsidR="00B749D5" w:rsidRDefault="003A6A8C">
            <w:pPr>
              <w:widowControl w:val="0"/>
              <w:spacing w:after="0" w:line="240" w:lineRule="auto"/>
              <w:jc w:val="center"/>
              <w:rPr>
                <w:sz w:val="16"/>
                <w:szCs w:val="16"/>
              </w:rPr>
            </w:pPr>
            <w:r>
              <w:rPr>
                <w:sz w:val="16"/>
                <w:szCs w:val="16"/>
              </w:rPr>
              <w:t>102,2</w:t>
            </w:r>
          </w:p>
        </w:tc>
        <w:tc>
          <w:tcPr>
            <w:tcW w:w="85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23E7" w14:textId="77777777" w:rsidR="00B749D5" w:rsidRDefault="003A6A8C">
            <w:pPr>
              <w:widowControl w:val="0"/>
              <w:spacing w:after="0" w:line="240" w:lineRule="auto"/>
              <w:jc w:val="center"/>
              <w:rPr>
                <w:sz w:val="16"/>
                <w:szCs w:val="16"/>
              </w:rPr>
            </w:pPr>
            <w:r>
              <w:rPr>
                <w:sz w:val="16"/>
                <w:szCs w:val="16"/>
              </w:rPr>
              <w:t>100,3</w:t>
            </w:r>
          </w:p>
        </w:tc>
        <w:tc>
          <w:tcPr>
            <w:tcW w:w="91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23E8" w14:textId="77777777" w:rsidR="00B749D5" w:rsidRDefault="003A6A8C">
            <w:pPr>
              <w:widowControl w:val="0"/>
              <w:spacing w:after="0" w:line="240" w:lineRule="auto"/>
              <w:jc w:val="center"/>
              <w:rPr>
                <w:sz w:val="16"/>
                <w:szCs w:val="16"/>
              </w:rPr>
            </w:pPr>
            <w:r>
              <w:rPr>
                <w:sz w:val="16"/>
                <w:szCs w:val="16"/>
              </w:rPr>
              <w:t>100,0</w:t>
            </w:r>
          </w:p>
        </w:tc>
      </w:tr>
      <w:tr w:rsidR="00B749D5" w14:paraId="4443BF3B" w14:textId="77777777">
        <w:trPr>
          <w:trHeight w:val="340"/>
        </w:trPr>
        <w:tc>
          <w:tcPr>
            <w:tcW w:w="52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center"/>
          </w:tcPr>
          <w:p w14:paraId="000023E9" w14:textId="77777777" w:rsidR="00B749D5" w:rsidRDefault="003A6A8C">
            <w:pPr>
              <w:widowControl w:val="0"/>
              <w:spacing w:after="0" w:line="240" w:lineRule="auto"/>
              <w:jc w:val="center"/>
              <w:rPr>
                <w:sz w:val="16"/>
                <w:szCs w:val="16"/>
              </w:rPr>
            </w:pPr>
            <w:r>
              <w:rPr>
                <w:sz w:val="16"/>
                <w:szCs w:val="16"/>
              </w:rPr>
              <w:t>7</w:t>
            </w:r>
          </w:p>
        </w:tc>
        <w:tc>
          <w:tcPr>
            <w:tcW w:w="312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23EA" w14:textId="77777777" w:rsidR="00B749D5" w:rsidRDefault="003A6A8C">
            <w:pPr>
              <w:widowControl w:val="0"/>
              <w:spacing w:after="0" w:line="240" w:lineRule="auto"/>
              <w:jc w:val="left"/>
              <w:rPr>
                <w:sz w:val="16"/>
                <w:szCs w:val="16"/>
              </w:rPr>
            </w:pPr>
            <w:r>
              <w:rPr>
                <w:sz w:val="16"/>
                <w:szCs w:val="16"/>
              </w:rPr>
              <w:t>Громадський транспорт</w:t>
            </w:r>
          </w:p>
        </w:tc>
        <w:tc>
          <w:tcPr>
            <w:tcW w:w="84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23EB" w14:textId="77777777" w:rsidR="00B749D5" w:rsidRDefault="003A6A8C">
            <w:pPr>
              <w:widowControl w:val="0"/>
              <w:spacing w:after="0" w:line="240" w:lineRule="auto"/>
              <w:jc w:val="center"/>
              <w:rPr>
                <w:sz w:val="16"/>
                <w:szCs w:val="16"/>
              </w:rPr>
            </w:pPr>
            <w:r>
              <w:rPr>
                <w:sz w:val="16"/>
                <w:szCs w:val="16"/>
              </w:rPr>
              <w:t>54,4</w:t>
            </w:r>
          </w:p>
        </w:tc>
        <w:tc>
          <w:tcPr>
            <w:tcW w:w="85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23EC" w14:textId="77777777" w:rsidR="00B749D5" w:rsidRDefault="003A6A8C">
            <w:pPr>
              <w:widowControl w:val="0"/>
              <w:spacing w:after="0" w:line="240" w:lineRule="auto"/>
              <w:jc w:val="center"/>
              <w:rPr>
                <w:sz w:val="16"/>
                <w:szCs w:val="16"/>
              </w:rPr>
            </w:pPr>
            <w:r>
              <w:rPr>
                <w:sz w:val="16"/>
                <w:szCs w:val="16"/>
              </w:rPr>
              <w:t>51,5</w:t>
            </w:r>
          </w:p>
        </w:tc>
        <w:tc>
          <w:tcPr>
            <w:tcW w:w="85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23ED" w14:textId="77777777" w:rsidR="00B749D5" w:rsidRDefault="003A6A8C">
            <w:pPr>
              <w:widowControl w:val="0"/>
              <w:spacing w:after="0" w:line="240" w:lineRule="auto"/>
              <w:jc w:val="center"/>
              <w:rPr>
                <w:sz w:val="16"/>
                <w:szCs w:val="16"/>
              </w:rPr>
            </w:pPr>
            <w:r>
              <w:rPr>
                <w:sz w:val="16"/>
                <w:szCs w:val="16"/>
              </w:rPr>
              <w:t>50,0</w:t>
            </w:r>
          </w:p>
        </w:tc>
        <w:tc>
          <w:tcPr>
            <w:tcW w:w="85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23EE" w14:textId="77777777" w:rsidR="00B749D5" w:rsidRDefault="003A6A8C">
            <w:pPr>
              <w:widowControl w:val="0"/>
              <w:spacing w:after="0" w:line="240" w:lineRule="auto"/>
              <w:jc w:val="center"/>
              <w:rPr>
                <w:sz w:val="16"/>
                <w:szCs w:val="16"/>
              </w:rPr>
            </w:pPr>
            <w:r>
              <w:rPr>
                <w:sz w:val="16"/>
                <w:szCs w:val="16"/>
              </w:rPr>
              <w:t>49,4</w:t>
            </w:r>
          </w:p>
        </w:tc>
        <w:tc>
          <w:tcPr>
            <w:tcW w:w="84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23EF" w14:textId="77777777" w:rsidR="00B749D5" w:rsidRDefault="003A6A8C">
            <w:pPr>
              <w:widowControl w:val="0"/>
              <w:spacing w:after="0" w:line="240" w:lineRule="auto"/>
              <w:jc w:val="center"/>
              <w:rPr>
                <w:sz w:val="16"/>
                <w:szCs w:val="16"/>
              </w:rPr>
            </w:pPr>
            <w:r>
              <w:rPr>
                <w:sz w:val="16"/>
                <w:szCs w:val="16"/>
              </w:rPr>
              <w:t>52,2</w:t>
            </w:r>
          </w:p>
        </w:tc>
        <w:tc>
          <w:tcPr>
            <w:tcW w:w="85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23F0" w14:textId="77777777" w:rsidR="00B749D5" w:rsidRDefault="003A6A8C">
            <w:pPr>
              <w:widowControl w:val="0"/>
              <w:spacing w:after="0" w:line="240" w:lineRule="auto"/>
              <w:jc w:val="center"/>
              <w:rPr>
                <w:sz w:val="16"/>
                <w:szCs w:val="16"/>
              </w:rPr>
            </w:pPr>
            <w:r>
              <w:rPr>
                <w:sz w:val="16"/>
                <w:szCs w:val="16"/>
              </w:rPr>
              <w:t>50,9</w:t>
            </w:r>
          </w:p>
        </w:tc>
        <w:tc>
          <w:tcPr>
            <w:tcW w:w="91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00023F1" w14:textId="77777777" w:rsidR="00B749D5" w:rsidRDefault="003A6A8C">
            <w:pPr>
              <w:widowControl w:val="0"/>
              <w:spacing w:after="0" w:line="240" w:lineRule="auto"/>
              <w:jc w:val="center"/>
              <w:rPr>
                <w:sz w:val="16"/>
                <w:szCs w:val="16"/>
              </w:rPr>
            </w:pPr>
            <w:r>
              <w:rPr>
                <w:sz w:val="16"/>
                <w:szCs w:val="16"/>
              </w:rPr>
              <w:t>51,3</w:t>
            </w:r>
          </w:p>
        </w:tc>
      </w:tr>
      <w:tr w:rsidR="00B749D5" w14:paraId="760C19D1" w14:textId="77777777">
        <w:trPr>
          <w:trHeight w:val="340"/>
        </w:trPr>
        <w:tc>
          <w:tcPr>
            <w:tcW w:w="525" w:type="dxa"/>
            <w:tcBorders>
              <w:top w:val="single" w:sz="6" w:space="0" w:color="CCCCCC"/>
              <w:left w:val="single" w:sz="6" w:space="0" w:color="000000"/>
              <w:bottom w:val="single" w:sz="6" w:space="0" w:color="000000"/>
              <w:right w:val="single" w:sz="6" w:space="0" w:color="000000"/>
            </w:tcBorders>
            <w:shd w:val="clear" w:color="auto" w:fill="99CCFF"/>
            <w:tcMar>
              <w:top w:w="0" w:type="dxa"/>
              <w:left w:w="40" w:type="dxa"/>
              <w:bottom w:w="0" w:type="dxa"/>
              <w:right w:w="40" w:type="dxa"/>
            </w:tcMar>
            <w:vAlign w:val="center"/>
          </w:tcPr>
          <w:p w14:paraId="000023F2" w14:textId="77777777" w:rsidR="00B749D5" w:rsidRDefault="00B749D5">
            <w:pPr>
              <w:widowControl w:val="0"/>
              <w:spacing w:after="0" w:line="240" w:lineRule="auto"/>
              <w:jc w:val="left"/>
              <w:rPr>
                <w:sz w:val="16"/>
                <w:szCs w:val="16"/>
              </w:rPr>
            </w:pPr>
          </w:p>
        </w:tc>
        <w:tc>
          <w:tcPr>
            <w:tcW w:w="3120" w:type="dxa"/>
            <w:tcBorders>
              <w:top w:val="single" w:sz="6" w:space="0" w:color="CCCCCC"/>
              <w:left w:val="single" w:sz="6" w:space="0" w:color="CCCCCC"/>
              <w:bottom w:val="single" w:sz="6" w:space="0" w:color="000000"/>
              <w:right w:val="single" w:sz="6" w:space="0" w:color="000000"/>
            </w:tcBorders>
            <w:shd w:val="clear" w:color="auto" w:fill="99CCFF"/>
            <w:tcMar>
              <w:top w:w="0" w:type="dxa"/>
              <w:left w:w="40" w:type="dxa"/>
              <w:bottom w:w="0" w:type="dxa"/>
              <w:right w:w="40" w:type="dxa"/>
            </w:tcMar>
            <w:vAlign w:val="center"/>
          </w:tcPr>
          <w:p w14:paraId="000023F3" w14:textId="77777777" w:rsidR="00B749D5" w:rsidRDefault="003A6A8C">
            <w:pPr>
              <w:widowControl w:val="0"/>
              <w:spacing w:after="0" w:line="240" w:lineRule="auto"/>
              <w:jc w:val="center"/>
              <w:rPr>
                <w:sz w:val="16"/>
                <w:szCs w:val="16"/>
              </w:rPr>
            </w:pPr>
            <w:r>
              <w:rPr>
                <w:b/>
                <w:sz w:val="16"/>
                <w:szCs w:val="16"/>
              </w:rPr>
              <w:t>РАЗОМ</w:t>
            </w:r>
          </w:p>
        </w:tc>
        <w:tc>
          <w:tcPr>
            <w:tcW w:w="840" w:type="dxa"/>
            <w:tcBorders>
              <w:top w:val="single" w:sz="6" w:space="0" w:color="CCCCCC"/>
              <w:left w:val="single" w:sz="6" w:space="0" w:color="CCCCCC"/>
              <w:bottom w:val="single" w:sz="6" w:space="0" w:color="000000"/>
              <w:right w:val="single" w:sz="6" w:space="0" w:color="000000"/>
            </w:tcBorders>
            <w:shd w:val="clear" w:color="auto" w:fill="99CCFF"/>
            <w:tcMar>
              <w:top w:w="0" w:type="dxa"/>
              <w:left w:w="40" w:type="dxa"/>
              <w:bottom w:w="0" w:type="dxa"/>
              <w:right w:w="40" w:type="dxa"/>
            </w:tcMar>
            <w:vAlign w:val="center"/>
          </w:tcPr>
          <w:p w14:paraId="000023F4" w14:textId="77777777" w:rsidR="00B749D5" w:rsidRDefault="003A6A8C">
            <w:pPr>
              <w:widowControl w:val="0"/>
              <w:spacing w:after="0" w:line="240" w:lineRule="auto"/>
              <w:jc w:val="center"/>
              <w:rPr>
                <w:sz w:val="16"/>
                <w:szCs w:val="16"/>
              </w:rPr>
            </w:pPr>
            <w:r>
              <w:rPr>
                <w:b/>
                <w:sz w:val="16"/>
                <w:szCs w:val="16"/>
              </w:rPr>
              <w:t>26105,3</w:t>
            </w:r>
          </w:p>
        </w:tc>
        <w:tc>
          <w:tcPr>
            <w:tcW w:w="855" w:type="dxa"/>
            <w:tcBorders>
              <w:top w:val="single" w:sz="6" w:space="0" w:color="CCCCCC"/>
              <w:left w:val="single" w:sz="6" w:space="0" w:color="CCCCCC"/>
              <w:bottom w:val="single" w:sz="6" w:space="0" w:color="000000"/>
              <w:right w:val="single" w:sz="6" w:space="0" w:color="000000"/>
            </w:tcBorders>
            <w:shd w:val="clear" w:color="auto" w:fill="99CCFF"/>
            <w:tcMar>
              <w:top w:w="0" w:type="dxa"/>
              <w:left w:w="40" w:type="dxa"/>
              <w:bottom w:w="0" w:type="dxa"/>
              <w:right w:w="40" w:type="dxa"/>
            </w:tcMar>
            <w:vAlign w:val="center"/>
          </w:tcPr>
          <w:p w14:paraId="000023F5" w14:textId="77777777" w:rsidR="00B749D5" w:rsidRDefault="003A6A8C">
            <w:pPr>
              <w:widowControl w:val="0"/>
              <w:spacing w:after="0" w:line="240" w:lineRule="auto"/>
              <w:jc w:val="center"/>
              <w:rPr>
                <w:sz w:val="16"/>
                <w:szCs w:val="16"/>
              </w:rPr>
            </w:pPr>
            <w:r>
              <w:rPr>
                <w:b/>
                <w:sz w:val="16"/>
                <w:szCs w:val="16"/>
              </w:rPr>
              <w:t>25646,2</w:t>
            </w:r>
          </w:p>
        </w:tc>
        <w:tc>
          <w:tcPr>
            <w:tcW w:w="855" w:type="dxa"/>
            <w:tcBorders>
              <w:top w:val="single" w:sz="6" w:space="0" w:color="CCCCCC"/>
              <w:left w:val="single" w:sz="6" w:space="0" w:color="CCCCCC"/>
              <w:bottom w:val="single" w:sz="6" w:space="0" w:color="000000"/>
              <w:right w:val="single" w:sz="6" w:space="0" w:color="000000"/>
            </w:tcBorders>
            <w:shd w:val="clear" w:color="auto" w:fill="99CCFF"/>
            <w:tcMar>
              <w:top w:w="0" w:type="dxa"/>
              <w:left w:w="40" w:type="dxa"/>
              <w:bottom w:w="0" w:type="dxa"/>
              <w:right w:w="40" w:type="dxa"/>
            </w:tcMar>
            <w:vAlign w:val="center"/>
          </w:tcPr>
          <w:p w14:paraId="000023F6" w14:textId="77777777" w:rsidR="00B749D5" w:rsidRDefault="003A6A8C">
            <w:pPr>
              <w:widowControl w:val="0"/>
              <w:spacing w:after="0" w:line="240" w:lineRule="auto"/>
              <w:jc w:val="center"/>
              <w:rPr>
                <w:sz w:val="16"/>
                <w:szCs w:val="16"/>
              </w:rPr>
            </w:pPr>
            <w:r>
              <w:rPr>
                <w:b/>
                <w:sz w:val="16"/>
                <w:szCs w:val="16"/>
              </w:rPr>
              <w:t>29166,0</w:t>
            </w:r>
          </w:p>
        </w:tc>
        <w:tc>
          <w:tcPr>
            <w:tcW w:w="855" w:type="dxa"/>
            <w:tcBorders>
              <w:top w:val="single" w:sz="6" w:space="0" w:color="CCCCCC"/>
              <w:left w:val="single" w:sz="6" w:space="0" w:color="CCCCCC"/>
              <w:bottom w:val="single" w:sz="6" w:space="0" w:color="000000"/>
              <w:right w:val="single" w:sz="6" w:space="0" w:color="000000"/>
            </w:tcBorders>
            <w:shd w:val="clear" w:color="auto" w:fill="99CCFF"/>
            <w:tcMar>
              <w:top w:w="0" w:type="dxa"/>
              <w:left w:w="40" w:type="dxa"/>
              <w:bottom w:w="0" w:type="dxa"/>
              <w:right w:w="40" w:type="dxa"/>
            </w:tcMar>
            <w:vAlign w:val="center"/>
          </w:tcPr>
          <w:p w14:paraId="000023F7" w14:textId="77777777" w:rsidR="00B749D5" w:rsidRDefault="003A6A8C">
            <w:pPr>
              <w:widowControl w:val="0"/>
              <w:spacing w:after="0" w:line="240" w:lineRule="auto"/>
              <w:jc w:val="center"/>
              <w:rPr>
                <w:sz w:val="16"/>
                <w:szCs w:val="16"/>
              </w:rPr>
            </w:pPr>
            <w:r>
              <w:rPr>
                <w:b/>
                <w:sz w:val="16"/>
                <w:szCs w:val="16"/>
              </w:rPr>
              <w:t>32612,1</w:t>
            </w:r>
          </w:p>
        </w:tc>
        <w:tc>
          <w:tcPr>
            <w:tcW w:w="840" w:type="dxa"/>
            <w:tcBorders>
              <w:top w:val="single" w:sz="6" w:space="0" w:color="CCCCCC"/>
              <w:left w:val="single" w:sz="6" w:space="0" w:color="CCCCCC"/>
              <w:bottom w:val="single" w:sz="6" w:space="0" w:color="000000"/>
              <w:right w:val="single" w:sz="6" w:space="0" w:color="000000"/>
            </w:tcBorders>
            <w:shd w:val="clear" w:color="auto" w:fill="99CCFF"/>
            <w:tcMar>
              <w:top w:w="0" w:type="dxa"/>
              <w:left w:w="40" w:type="dxa"/>
              <w:bottom w:w="0" w:type="dxa"/>
              <w:right w:w="40" w:type="dxa"/>
            </w:tcMar>
            <w:vAlign w:val="center"/>
          </w:tcPr>
          <w:p w14:paraId="000023F8" w14:textId="77777777" w:rsidR="00B749D5" w:rsidRDefault="003A6A8C">
            <w:pPr>
              <w:widowControl w:val="0"/>
              <w:spacing w:after="0" w:line="240" w:lineRule="auto"/>
              <w:jc w:val="center"/>
              <w:rPr>
                <w:sz w:val="16"/>
                <w:szCs w:val="16"/>
              </w:rPr>
            </w:pPr>
            <w:r>
              <w:rPr>
                <w:b/>
                <w:sz w:val="16"/>
                <w:szCs w:val="16"/>
              </w:rPr>
              <w:t>37654,0</w:t>
            </w:r>
          </w:p>
        </w:tc>
        <w:tc>
          <w:tcPr>
            <w:tcW w:w="855" w:type="dxa"/>
            <w:tcBorders>
              <w:top w:val="single" w:sz="6" w:space="0" w:color="CCCCCC"/>
              <w:left w:val="single" w:sz="6" w:space="0" w:color="CCCCCC"/>
              <w:bottom w:val="single" w:sz="6" w:space="0" w:color="000000"/>
              <w:right w:val="single" w:sz="6" w:space="0" w:color="000000"/>
            </w:tcBorders>
            <w:shd w:val="clear" w:color="auto" w:fill="99CCFF"/>
            <w:tcMar>
              <w:top w:w="0" w:type="dxa"/>
              <w:left w:w="40" w:type="dxa"/>
              <w:bottom w:w="0" w:type="dxa"/>
              <w:right w:w="40" w:type="dxa"/>
            </w:tcMar>
            <w:vAlign w:val="center"/>
          </w:tcPr>
          <w:p w14:paraId="000023F9" w14:textId="77777777" w:rsidR="00B749D5" w:rsidRDefault="003A6A8C">
            <w:pPr>
              <w:widowControl w:val="0"/>
              <w:spacing w:after="0" w:line="240" w:lineRule="auto"/>
              <w:jc w:val="center"/>
              <w:rPr>
                <w:sz w:val="16"/>
                <w:szCs w:val="16"/>
              </w:rPr>
            </w:pPr>
            <w:r>
              <w:rPr>
                <w:b/>
                <w:sz w:val="16"/>
                <w:szCs w:val="16"/>
              </w:rPr>
              <w:t>43052</w:t>
            </w:r>
          </w:p>
        </w:tc>
        <w:tc>
          <w:tcPr>
            <w:tcW w:w="915" w:type="dxa"/>
            <w:tcBorders>
              <w:top w:val="single" w:sz="6" w:space="0" w:color="CCCCCC"/>
              <w:left w:val="single" w:sz="6" w:space="0" w:color="CCCCCC"/>
              <w:bottom w:val="single" w:sz="6" w:space="0" w:color="000000"/>
              <w:right w:val="single" w:sz="6" w:space="0" w:color="000000"/>
            </w:tcBorders>
            <w:shd w:val="clear" w:color="auto" w:fill="99CCFF"/>
            <w:tcMar>
              <w:top w:w="0" w:type="dxa"/>
              <w:left w:w="40" w:type="dxa"/>
              <w:bottom w:w="0" w:type="dxa"/>
              <w:right w:w="40" w:type="dxa"/>
            </w:tcMar>
            <w:vAlign w:val="center"/>
          </w:tcPr>
          <w:p w14:paraId="000023FA" w14:textId="77777777" w:rsidR="00B749D5" w:rsidRDefault="003A6A8C">
            <w:pPr>
              <w:widowControl w:val="0"/>
              <w:spacing w:after="0" w:line="240" w:lineRule="auto"/>
              <w:jc w:val="center"/>
              <w:rPr>
                <w:sz w:val="16"/>
                <w:szCs w:val="16"/>
              </w:rPr>
            </w:pPr>
            <w:r>
              <w:rPr>
                <w:b/>
                <w:sz w:val="16"/>
                <w:szCs w:val="16"/>
              </w:rPr>
              <w:t>47939</w:t>
            </w:r>
          </w:p>
        </w:tc>
      </w:tr>
    </w:tbl>
    <w:p w14:paraId="000023FB" w14:textId="77777777" w:rsidR="00B749D5" w:rsidRDefault="00B749D5">
      <w:pPr>
        <w:spacing w:before="200" w:after="200" w:line="240" w:lineRule="auto"/>
        <w:jc w:val="center"/>
        <w:rPr>
          <w:sz w:val="20"/>
          <w:szCs w:val="20"/>
        </w:rPr>
      </w:pPr>
    </w:p>
    <w:p w14:paraId="000023FC" w14:textId="77777777" w:rsidR="00B749D5" w:rsidRDefault="003A6A8C">
      <w:pPr>
        <w:spacing w:before="200" w:after="200" w:line="240" w:lineRule="auto"/>
        <w:ind w:firstLine="720"/>
        <w:jc w:val="center"/>
        <w:rPr>
          <w:sz w:val="20"/>
          <w:szCs w:val="20"/>
        </w:rPr>
      </w:pPr>
      <w:r>
        <w:rPr>
          <w:noProof/>
          <w:sz w:val="20"/>
          <w:szCs w:val="20"/>
        </w:rPr>
        <w:drawing>
          <wp:inline distT="114300" distB="114300" distL="114300" distR="114300">
            <wp:extent cx="3579077" cy="2285321"/>
            <wp:effectExtent l="0" t="0" r="0" b="0"/>
            <wp:docPr id="108" name="image2.png" descr="Діаграма"/>
            <wp:cNvGraphicFramePr/>
            <a:graphic xmlns:a="http://schemas.openxmlformats.org/drawingml/2006/main">
              <a:graphicData uri="http://schemas.openxmlformats.org/drawingml/2006/picture">
                <pic:pic xmlns:pic="http://schemas.openxmlformats.org/drawingml/2006/picture">
                  <pic:nvPicPr>
                    <pic:cNvPr id="0" name="image2.png" descr="Діаграма"/>
                    <pic:cNvPicPr preferRelativeResize="0"/>
                  </pic:nvPicPr>
                  <pic:blipFill>
                    <a:blip r:embed="rId106"/>
                    <a:srcRect/>
                    <a:stretch>
                      <a:fillRect/>
                    </a:stretch>
                  </pic:blipFill>
                  <pic:spPr>
                    <a:xfrm>
                      <a:off x="0" y="0"/>
                      <a:ext cx="3579077" cy="2285321"/>
                    </a:xfrm>
                    <a:prstGeom prst="rect">
                      <a:avLst/>
                    </a:prstGeom>
                    <a:ln/>
                  </pic:spPr>
                </pic:pic>
              </a:graphicData>
            </a:graphic>
          </wp:inline>
        </w:drawing>
      </w:r>
    </w:p>
    <w:p w14:paraId="000023FD" w14:textId="77777777" w:rsidR="00B749D5" w:rsidRDefault="003A6A8C">
      <w:pPr>
        <w:spacing w:before="200" w:after="200" w:line="240" w:lineRule="auto"/>
        <w:ind w:firstLine="566"/>
        <w:rPr>
          <w:sz w:val="20"/>
          <w:szCs w:val="20"/>
        </w:rPr>
      </w:pPr>
      <w:r>
        <w:rPr>
          <w:sz w:val="20"/>
          <w:szCs w:val="20"/>
        </w:rPr>
        <w:t xml:space="preserve">Рис. 6.5. Динаміка вартісного балансу по секторам за 2024-2030 роки, тис грн </w:t>
      </w:r>
    </w:p>
    <w:p w14:paraId="000023FE" w14:textId="77777777" w:rsidR="00B749D5" w:rsidRDefault="00B749D5">
      <w:pPr>
        <w:spacing w:before="200" w:after="200" w:line="240" w:lineRule="auto"/>
        <w:ind w:firstLine="720"/>
        <w:rPr>
          <w:sz w:val="20"/>
          <w:szCs w:val="20"/>
        </w:rPr>
      </w:pPr>
    </w:p>
    <w:p w14:paraId="000023FF" w14:textId="77777777" w:rsidR="00B749D5" w:rsidRDefault="003A6A8C">
      <w:pPr>
        <w:spacing w:before="200" w:after="200" w:line="240" w:lineRule="auto"/>
        <w:jc w:val="center"/>
        <w:rPr>
          <w:sz w:val="20"/>
          <w:szCs w:val="20"/>
        </w:rPr>
      </w:pPr>
      <w:r>
        <w:rPr>
          <w:noProof/>
          <w:sz w:val="20"/>
          <w:szCs w:val="20"/>
        </w:rPr>
        <w:drawing>
          <wp:inline distT="114300" distB="114300" distL="114300" distR="114300">
            <wp:extent cx="3951488" cy="2282655"/>
            <wp:effectExtent l="0" t="0" r="0" b="0"/>
            <wp:docPr id="109" name="image7.png" descr="Діаграма"/>
            <wp:cNvGraphicFramePr/>
            <a:graphic xmlns:a="http://schemas.openxmlformats.org/drawingml/2006/main">
              <a:graphicData uri="http://schemas.openxmlformats.org/drawingml/2006/picture">
                <pic:pic xmlns:pic="http://schemas.openxmlformats.org/drawingml/2006/picture">
                  <pic:nvPicPr>
                    <pic:cNvPr id="0" name="image7.png" descr="Діаграма"/>
                    <pic:cNvPicPr preferRelativeResize="0"/>
                  </pic:nvPicPr>
                  <pic:blipFill>
                    <a:blip r:embed="rId107"/>
                    <a:srcRect/>
                    <a:stretch>
                      <a:fillRect/>
                    </a:stretch>
                  </pic:blipFill>
                  <pic:spPr>
                    <a:xfrm>
                      <a:off x="0" y="0"/>
                      <a:ext cx="3951488" cy="2282655"/>
                    </a:xfrm>
                    <a:prstGeom prst="rect">
                      <a:avLst/>
                    </a:prstGeom>
                    <a:ln/>
                  </pic:spPr>
                </pic:pic>
              </a:graphicData>
            </a:graphic>
          </wp:inline>
        </w:drawing>
      </w:r>
    </w:p>
    <w:p w14:paraId="00002400" w14:textId="77777777" w:rsidR="00B749D5" w:rsidRDefault="003A6A8C">
      <w:pPr>
        <w:spacing w:before="200" w:after="200" w:line="240" w:lineRule="auto"/>
        <w:ind w:firstLine="720"/>
        <w:rPr>
          <w:sz w:val="20"/>
          <w:szCs w:val="20"/>
        </w:rPr>
      </w:pPr>
      <w:r>
        <w:rPr>
          <w:sz w:val="20"/>
          <w:szCs w:val="20"/>
        </w:rPr>
        <w:t xml:space="preserve">Рис. 6.6. Динаміка вартісного балансу по секторам  за 2024-2030 роки, тис євро </w:t>
      </w:r>
    </w:p>
    <w:p w14:paraId="00002401" w14:textId="77777777" w:rsidR="00B749D5" w:rsidRDefault="003A6A8C">
      <w:pPr>
        <w:spacing w:before="200" w:after="200" w:line="240" w:lineRule="auto"/>
        <w:jc w:val="center"/>
        <w:rPr>
          <w:sz w:val="20"/>
          <w:szCs w:val="20"/>
        </w:rPr>
      </w:pPr>
      <w:r>
        <w:rPr>
          <w:noProof/>
          <w:sz w:val="20"/>
          <w:szCs w:val="20"/>
        </w:rPr>
        <w:drawing>
          <wp:inline distT="114300" distB="114300" distL="114300" distR="114300">
            <wp:extent cx="3954935" cy="2423689"/>
            <wp:effectExtent l="0" t="0" r="0" b="0"/>
            <wp:docPr id="110" name="image80.png" descr="Діаграма"/>
            <wp:cNvGraphicFramePr/>
            <a:graphic xmlns:a="http://schemas.openxmlformats.org/drawingml/2006/main">
              <a:graphicData uri="http://schemas.openxmlformats.org/drawingml/2006/picture">
                <pic:pic xmlns:pic="http://schemas.openxmlformats.org/drawingml/2006/picture">
                  <pic:nvPicPr>
                    <pic:cNvPr id="0" name="image80.png" descr="Діаграма"/>
                    <pic:cNvPicPr preferRelativeResize="0"/>
                  </pic:nvPicPr>
                  <pic:blipFill>
                    <a:blip r:embed="rId108"/>
                    <a:srcRect/>
                    <a:stretch>
                      <a:fillRect/>
                    </a:stretch>
                  </pic:blipFill>
                  <pic:spPr>
                    <a:xfrm>
                      <a:off x="0" y="0"/>
                      <a:ext cx="3954935" cy="2423689"/>
                    </a:xfrm>
                    <a:prstGeom prst="rect">
                      <a:avLst/>
                    </a:prstGeom>
                    <a:ln/>
                  </pic:spPr>
                </pic:pic>
              </a:graphicData>
            </a:graphic>
          </wp:inline>
        </w:drawing>
      </w:r>
    </w:p>
    <w:p w14:paraId="00002402" w14:textId="77777777" w:rsidR="00B749D5" w:rsidRDefault="003A6A8C">
      <w:pPr>
        <w:spacing w:before="200" w:after="200" w:line="240" w:lineRule="auto"/>
        <w:ind w:firstLine="566"/>
        <w:rPr>
          <w:sz w:val="20"/>
          <w:szCs w:val="20"/>
        </w:rPr>
      </w:pPr>
      <w:r>
        <w:rPr>
          <w:sz w:val="20"/>
          <w:szCs w:val="20"/>
        </w:rPr>
        <w:t xml:space="preserve">Рис. 6.7. Структура вартісного балансу по секторам за 2024-2030 роки, тис грн </w:t>
      </w:r>
    </w:p>
    <w:p w14:paraId="00002403" w14:textId="77777777" w:rsidR="00B749D5" w:rsidRDefault="003A6A8C">
      <w:pPr>
        <w:spacing w:before="200" w:after="200" w:line="240" w:lineRule="auto"/>
        <w:jc w:val="center"/>
        <w:rPr>
          <w:sz w:val="20"/>
          <w:szCs w:val="20"/>
        </w:rPr>
      </w:pPr>
      <w:r>
        <w:rPr>
          <w:noProof/>
          <w:sz w:val="20"/>
          <w:szCs w:val="20"/>
        </w:rPr>
        <w:drawing>
          <wp:inline distT="114300" distB="114300" distL="114300" distR="114300">
            <wp:extent cx="3979151" cy="2470468"/>
            <wp:effectExtent l="0" t="0" r="0" b="0"/>
            <wp:docPr id="111" name="image69.png" descr="Діаграма"/>
            <wp:cNvGraphicFramePr/>
            <a:graphic xmlns:a="http://schemas.openxmlformats.org/drawingml/2006/main">
              <a:graphicData uri="http://schemas.openxmlformats.org/drawingml/2006/picture">
                <pic:pic xmlns:pic="http://schemas.openxmlformats.org/drawingml/2006/picture">
                  <pic:nvPicPr>
                    <pic:cNvPr id="0" name="image69.png" descr="Діаграма"/>
                    <pic:cNvPicPr preferRelativeResize="0"/>
                  </pic:nvPicPr>
                  <pic:blipFill>
                    <a:blip r:embed="rId109"/>
                    <a:srcRect/>
                    <a:stretch>
                      <a:fillRect/>
                    </a:stretch>
                  </pic:blipFill>
                  <pic:spPr>
                    <a:xfrm>
                      <a:off x="0" y="0"/>
                      <a:ext cx="3979151" cy="2470468"/>
                    </a:xfrm>
                    <a:prstGeom prst="rect">
                      <a:avLst/>
                    </a:prstGeom>
                    <a:ln/>
                  </pic:spPr>
                </pic:pic>
              </a:graphicData>
            </a:graphic>
          </wp:inline>
        </w:drawing>
      </w:r>
    </w:p>
    <w:p w14:paraId="00002404" w14:textId="77777777" w:rsidR="00B749D5" w:rsidRDefault="003A6A8C">
      <w:pPr>
        <w:spacing w:before="200" w:after="200" w:line="240" w:lineRule="auto"/>
        <w:ind w:firstLine="566"/>
        <w:rPr>
          <w:sz w:val="20"/>
          <w:szCs w:val="20"/>
        </w:rPr>
      </w:pPr>
      <w:r>
        <w:rPr>
          <w:sz w:val="20"/>
          <w:szCs w:val="20"/>
        </w:rPr>
        <w:t>Рис. 6.8. Структура вартісного балансу по секторам за 2030 рік, тис євро</w:t>
      </w:r>
    </w:p>
    <w:p w14:paraId="00002405" w14:textId="77777777" w:rsidR="00B749D5" w:rsidRDefault="00B749D5">
      <w:pPr>
        <w:widowControl w:val="0"/>
        <w:spacing w:after="0" w:line="240" w:lineRule="auto"/>
        <w:jc w:val="right"/>
        <w:rPr>
          <w:sz w:val="20"/>
          <w:szCs w:val="20"/>
        </w:rPr>
      </w:pPr>
    </w:p>
    <w:p w14:paraId="00002406" w14:textId="77777777" w:rsidR="00B749D5" w:rsidRDefault="003A6A8C">
      <w:pPr>
        <w:widowControl w:val="0"/>
        <w:spacing w:after="0" w:line="240" w:lineRule="auto"/>
        <w:jc w:val="right"/>
        <w:rPr>
          <w:sz w:val="20"/>
          <w:szCs w:val="20"/>
        </w:rPr>
      </w:pPr>
      <w:r>
        <w:rPr>
          <w:sz w:val="20"/>
          <w:szCs w:val="20"/>
        </w:rPr>
        <w:t xml:space="preserve">Таблиця 6.4. </w:t>
      </w:r>
    </w:p>
    <w:p w14:paraId="00002407" w14:textId="77777777" w:rsidR="00B749D5" w:rsidRDefault="003A6A8C">
      <w:pPr>
        <w:widowControl w:val="0"/>
        <w:spacing w:after="0" w:line="240" w:lineRule="auto"/>
        <w:jc w:val="center"/>
        <w:rPr>
          <w:sz w:val="20"/>
          <w:szCs w:val="20"/>
        </w:rPr>
      </w:pPr>
      <w:r>
        <w:rPr>
          <w:sz w:val="20"/>
          <w:szCs w:val="20"/>
        </w:rPr>
        <w:t>Зведений інвестиційний баланс за 2024- 2030 роки, тис грн</w:t>
      </w:r>
    </w:p>
    <w:tbl>
      <w:tblPr>
        <w:tblStyle w:val="2a"/>
        <w:tblW w:w="966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95"/>
        <w:gridCol w:w="2805"/>
        <w:gridCol w:w="780"/>
        <w:gridCol w:w="810"/>
        <w:gridCol w:w="960"/>
        <w:gridCol w:w="960"/>
        <w:gridCol w:w="960"/>
        <w:gridCol w:w="945"/>
        <w:gridCol w:w="945"/>
      </w:tblGrid>
      <w:tr w:rsidR="00B749D5" w14:paraId="494754FF" w14:textId="77777777">
        <w:trPr>
          <w:trHeight w:val="300"/>
        </w:trPr>
        <w:tc>
          <w:tcPr>
            <w:tcW w:w="495" w:type="dxa"/>
            <w:tcBorders>
              <w:top w:val="single" w:sz="5" w:space="0" w:color="000000"/>
              <w:left w:val="single" w:sz="5" w:space="0" w:color="000000"/>
              <w:bottom w:val="single" w:sz="5" w:space="0" w:color="000000"/>
              <w:right w:val="single" w:sz="5" w:space="0" w:color="000000"/>
            </w:tcBorders>
            <w:shd w:val="clear" w:color="auto" w:fill="FFFF00"/>
            <w:tcMar>
              <w:top w:w="0" w:type="dxa"/>
              <w:left w:w="40" w:type="dxa"/>
              <w:bottom w:w="0" w:type="dxa"/>
              <w:right w:w="40" w:type="dxa"/>
            </w:tcMar>
            <w:vAlign w:val="bottom"/>
          </w:tcPr>
          <w:p w14:paraId="00002408" w14:textId="77777777" w:rsidR="00B749D5" w:rsidRDefault="003A6A8C">
            <w:pPr>
              <w:widowControl w:val="0"/>
              <w:spacing w:after="0"/>
              <w:jc w:val="center"/>
              <w:rPr>
                <w:sz w:val="16"/>
                <w:szCs w:val="16"/>
              </w:rPr>
            </w:pPr>
            <w:r>
              <w:rPr>
                <w:b/>
                <w:sz w:val="16"/>
                <w:szCs w:val="16"/>
              </w:rPr>
              <w:t>№</w:t>
            </w:r>
          </w:p>
        </w:tc>
        <w:tc>
          <w:tcPr>
            <w:tcW w:w="2805" w:type="dxa"/>
            <w:tcBorders>
              <w:top w:val="single" w:sz="5" w:space="0" w:color="000000"/>
              <w:left w:val="single" w:sz="5" w:space="0" w:color="CCCCCC"/>
              <w:bottom w:val="single" w:sz="5" w:space="0" w:color="000000"/>
              <w:right w:val="single" w:sz="5" w:space="0" w:color="000000"/>
            </w:tcBorders>
            <w:shd w:val="clear" w:color="auto" w:fill="FFFF00"/>
            <w:tcMar>
              <w:top w:w="0" w:type="dxa"/>
              <w:left w:w="40" w:type="dxa"/>
              <w:bottom w:w="0" w:type="dxa"/>
              <w:right w:w="40" w:type="dxa"/>
            </w:tcMar>
            <w:vAlign w:val="bottom"/>
          </w:tcPr>
          <w:p w14:paraId="00002409" w14:textId="77777777" w:rsidR="00B749D5" w:rsidRDefault="003A6A8C">
            <w:pPr>
              <w:widowControl w:val="0"/>
              <w:spacing w:after="0"/>
              <w:jc w:val="center"/>
              <w:rPr>
                <w:sz w:val="16"/>
                <w:szCs w:val="16"/>
              </w:rPr>
            </w:pPr>
            <w:r>
              <w:rPr>
                <w:b/>
                <w:sz w:val="16"/>
                <w:szCs w:val="16"/>
              </w:rPr>
              <w:t>Показник</w:t>
            </w:r>
          </w:p>
        </w:tc>
        <w:tc>
          <w:tcPr>
            <w:tcW w:w="780" w:type="dxa"/>
            <w:tcBorders>
              <w:top w:val="single" w:sz="5" w:space="0" w:color="000000"/>
              <w:left w:val="single" w:sz="5" w:space="0" w:color="CCCCCC"/>
              <w:bottom w:val="single" w:sz="5" w:space="0" w:color="000000"/>
              <w:right w:val="single" w:sz="5" w:space="0" w:color="000000"/>
            </w:tcBorders>
            <w:shd w:val="clear" w:color="auto" w:fill="FFFF00"/>
            <w:tcMar>
              <w:top w:w="0" w:type="dxa"/>
              <w:left w:w="40" w:type="dxa"/>
              <w:bottom w:w="0" w:type="dxa"/>
              <w:right w:w="40" w:type="dxa"/>
            </w:tcMar>
            <w:vAlign w:val="bottom"/>
          </w:tcPr>
          <w:p w14:paraId="0000240A" w14:textId="77777777" w:rsidR="00B749D5" w:rsidRDefault="003A6A8C">
            <w:pPr>
              <w:widowControl w:val="0"/>
              <w:spacing w:after="0"/>
              <w:jc w:val="center"/>
              <w:rPr>
                <w:sz w:val="16"/>
                <w:szCs w:val="16"/>
              </w:rPr>
            </w:pPr>
            <w:r>
              <w:rPr>
                <w:b/>
                <w:sz w:val="16"/>
                <w:szCs w:val="16"/>
              </w:rPr>
              <w:t>2024</w:t>
            </w:r>
          </w:p>
        </w:tc>
        <w:tc>
          <w:tcPr>
            <w:tcW w:w="810" w:type="dxa"/>
            <w:tcBorders>
              <w:top w:val="single" w:sz="5" w:space="0" w:color="000000"/>
              <w:left w:val="single" w:sz="5" w:space="0" w:color="CCCCCC"/>
              <w:bottom w:val="single" w:sz="5" w:space="0" w:color="000000"/>
              <w:right w:val="single" w:sz="5" w:space="0" w:color="000000"/>
            </w:tcBorders>
            <w:shd w:val="clear" w:color="auto" w:fill="FFFF00"/>
            <w:tcMar>
              <w:top w:w="0" w:type="dxa"/>
              <w:left w:w="40" w:type="dxa"/>
              <w:bottom w:w="0" w:type="dxa"/>
              <w:right w:w="40" w:type="dxa"/>
            </w:tcMar>
            <w:vAlign w:val="bottom"/>
          </w:tcPr>
          <w:p w14:paraId="0000240B" w14:textId="77777777" w:rsidR="00B749D5" w:rsidRDefault="003A6A8C">
            <w:pPr>
              <w:widowControl w:val="0"/>
              <w:spacing w:after="0"/>
              <w:jc w:val="center"/>
              <w:rPr>
                <w:sz w:val="16"/>
                <w:szCs w:val="16"/>
              </w:rPr>
            </w:pPr>
            <w:r>
              <w:rPr>
                <w:b/>
                <w:sz w:val="16"/>
                <w:szCs w:val="16"/>
              </w:rPr>
              <w:t>2025</w:t>
            </w:r>
          </w:p>
        </w:tc>
        <w:tc>
          <w:tcPr>
            <w:tcW w:w="960" w:type="dxa"/>
            <w:tcBorders>
              <w:top w:val="single" w:sz="5" w:space="0" w:color="000000"/>
              <w:left w:val="single" w:sz="5" w:space="0" w:color="CCCCCC"/>
              <w:bottom w:val="single" w:sz="5" w:space="0" w:color="000000"/>
              <w:right w:val="single" w:sz="5" w:space="0" w:color="000000"/>
            </w:tcBorders>
            <w:shd w:val="clear" w:color="auto" w:fill="FFFF00"/>
            <w:tcMar>
              <w:top w:w="0" w:type="dxa"/>
              <w:left w:w="40" w:type="dxa"/>
              <w:bottom w:w="0" w:type="dxa"/>
              <w:right w:w="40" w:type="dxa"/>
            </w:tcMar>
            <w:vAlign w:val="bottom"/>
          </w:tcPr>
          <w:p w14:paraId="0000240C" w14:textId="77777777" w:rsidR="00B749D5" w:rsidRDefault="003A6A8C">
            <w:pPr>
              <w:widowControl w:val="0"/>
              <w:spacing w:after="0"/>
              <w:jc w:val="center"/>
              <w:rPr>
                <w:sz w:val="16"/>
                <w:szCs w:val="16"/>
              </w:rPr>
            </w:pPr>
            <w:r>
              <w:rPr>
                <w:b/>
                <w:sz w:val="16"/>
                <w:szCs w:val="16"/>
              </w:rPr>
              <w:t>2026</w:t>
            </w:r>
          </w:p>
        </w:tc>
        <w:tc>
          <w:tcPr>
            <w:tcW w:w="960" w:type="dxa"/>
            <w:tcBorders>
              <w:top w:val="single" w:sz="5" w:space="0" w:color="000000"/>
              <w:left w:val="single" w:sz="5" w:space="0" w:color="CCCCCC"/>
              <w:bottom w:val="single" w:sz="5" w:space="0" w:color="000000"/>
              <w:right w:val="single" w:sz="5" w:space="0" w:color="000000"/>
            </w:tcBorders>
            <w:shd w:val="clear" w:color="auto" w:fill="FFFF00"/>
            <w:tcMar>
              <w:top w:w="0" w:type="dxa"/>
              <w:left w:w="40" w:type="dxa"/>
              <w:bottom w:w="0" w:type="dxa"/>
              <w:right w:w="40" w:type="dxa"/>
            </w:tcMar>
            <w:vAlign w:val="bottom"/>
          </w:tcPr>
          <w:p w14:paraId="0000240D" w14:textId="77777777" w:rsidR="00B749D5" w:rsidRDefault="003A6A8C">
            <w:pPr>
              <w:widowControl w:val="0"/>
              <w:spacing w:after="0"/>
              <w:jc w:val="center"/>
              <w:rPr>
                <w:sz w:val="16"/>
                <w:szCs w:val="16"/>
              </w:rPr>
            </w:pPr>
            <w:r>
              <w:rPr>
                <w:b/>
                <w:sz w:val="16"/>
                <w:szCs w:val="16"/>
              </w:rPr>
              <w:t>2027</w:t>
            </w:r>
          </w:p>
        </w:tc>
        <w:tc>
          <w:tcPr>
            <w:tcW w:w="960" w:type="dxa"/>
            <w:tcBorders>
              <w:top w:val="single" w:sz="5" w:space="0" w:color="000000"/>
              <w:left w:val="single" w:sz="5" w:space="0" w:color="CCCCCC"/>
              <w:bottom w:val="single" w:sz="5" w:space="0" w:color="000000"/>
              <w:right w:val="single" w:sz="5" w:space="0" w:color="000000"/>
            </w:tcBorders>
            <w:shd w:val="clear" w:color="auto" w:fill="FFFF00"/>
            <w:tcMar>
              <w:top w:w="0" w:type="dxa"/>
              <w:left w:w="40" w:type="dxa"/>
              <w:bottom w:w="0" w:type="dxa"/>
              <w:right w:w="40" w:type="dxa"/>
            </w:tcMar>
            <w:vAlign w:val="bottom"/>
          </w:tcPr>
          <w:p w14:paraId="0000240E" w14:textId="77777777" w:rsidR="00B749D5" w:rsidRDefault="003A6A8C">
            <w:pPr>
              <w:widowControl w:val="0"/>
              <w:spacing w:after="0"/>
              <w:jc w:val="center"/>
              <w:rPr>
                <w:sz w:val="16"/>
                <w:szCs w:val="16"/>
              </w:rPr>
            </w:pPr>
            <w:r>
              <w:rPr>
                <w:b/>
                <w:sz w:val="16"/>
                <w:szCs w:val="16"/>
              </w:rPr>
              <w:t>2028</w:t>
            </w:r>
          </w:p>
        </w:tc>
        <w:tc>
          <w:tcPr>
            <w:tcW w:w="945" w:type="dxa"/>
            <w:tcBorders>
              <w:top w:val="single" w:sz="5" w:space="0" w:color="000000"/>
              <w:left w:val="single" w:sz="5" w:space="0" w:color="CCCCCC"/>
              <w:bottom w:val="single" w:sz="5" w:space="0" w:color="000000"/>
              <w:right w:val="single" w:sz="5" w:space="0" w:color="000000"/>
            </w:tcBorders>
            <w:shd w:val="clear" w:color="auto" w:fill="FFFF00"/>
            <w:tcMar>
              <w:top w:w="0" w:type="dxa"/>
              <w:left w:w="40" w:type="dxa"/>
              <w:bottom w:w="0" w:type="dxa"/>
              <w:right w:w="40" w:type="dxa"/>
            </w:tcMar>
            <w:vAlign w:val="bottom"/>
          </w:tcPr>
          <w:p w14:paraId="0000240F" w14:textId="77777777" w:rsidR="00B749D5" w:rsidRDefault="003A6A8C">
            <w:pPr>
              <w:widowControl w:val="0"/>
              <w:spacing w:after="0"/>
              <w:jc w:val="center"/>
              <w:rPr>
                <w:sz w:val="16"/>
                <w:szCs w:val="16"/>
              </w:rPr>
            </w:pPr>
            <w:r>
              <w:rPr>
                <w:b/>
                <w:sz w:val="16"/>
                <w:szCs w:val="16"/>
              </w:rPr>
              <w:t>2029</w:t>
            </w:r>
          </w:p>
        </w:tc>
        <w:tc>
          <w:tcPr>
            <w:tcW w:w="945" w:type="dxa"/>
            <w:tcBorders>
              <w:top w:val="single" w:sz="5" w:space="0" w:color="000000"/>
              <w:left w:val="single" w:sz="5" w:space="0" w:color="CCCCCC"/>
              <w:bottom w:val="single" w:sz="5" w:space="0" w:color="000000"/>
              <w:right w:val="single" w:sz="5" w:space="0" w:color="000000"/>
            </w:tcBorders>
            <w:shd w:val="clear" w:color="auto" w:fill="FFFF00"/>
            <w:tcMar>
              <w:top w:w="0" w:type="dxa"/>
              <w:left w:w="40" w:type="dxa"/>
              <w:bottom w:w="0" w:type="dxa"/>
              <w:right w:w="40" w:type="dxa"/>
            </w:tcMar>
            <w:vAlign w:val="bottom"/>
          </w:tcPr>
          <w:p w14:paraId="00002410" w14:textId="77777777" w:rsidR="00B749D5" w:rsidRDefault="003A6A8C">
            <w:pPr>
              <w:widowControl w:val="0"/>
              <w:spacing w:after="0"/>
              <w:jc w:val="center"/>
              <w:rPr>
                <w:sz w:val="16"/>
                <w:szCs w:val="16"/>
              </w:rPr>
            </w:pPr>
            <w:r>
              <w:rPr>
                <w:b/>
                <w:sz w:val="16"/>
                <w:szCs w:val="16"/>
              </w:rPr>
              <w:t>2030</w:t>
            </w:r>
          </w:p>
        </w:tc>
      </w:tr>
      <w:tr w:rsidR="00B749D5" w14:paraId="50948E08" w14:textId="77777777">
        <w:trPr>
          <w:trHeight w:val="300"/>
        </w:trPr>
        <w:tc>
          <w:tcPr>
            <w:tcW w:w="495"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bottom"/>
          </w:tcPr>
          <w:p w14:paraId="00002411" w14:textId="77777777" w:rsidR="00B749D5" w:rsidRDefault="003A6A8C">
            <w:pPr>
              <w:widowControl w:val="0"/>
              <w:spacing w:after="0"/>
              <w:jc w:val="center"/>
              <w:rPr>
                <w:sz w:val="16"/>
                <w:szCs w:val="16"/>
              </w:rPr>
            </w:pPr>
            <w:r>
              <w:rPr>
                <w:sz w:val="16"/>
                <w:szCs w:val="16"/>
              </w:rPr>
              <w:t>1</w:t>
            </w:r>
          </w:p>
        </w:tc>
        <w:tc>
          <w:tcPr>
            <w:tcW w:w="280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14:paraId="00002412" w14:textId="77777777" w:rsidR="00B749D5" w:rsidRDefault="003A6A8C">
            <w:pPr>
              <w:widowControl w:val="0"/>
              <w:spacing w:after="0"/>
              <w:jc w:val="left"/>
              <w:rPr>
                <w:sz w:val="16"/>
                <w:szCs w:val="16"/>
              </w:rPr>
            </w:pPr>
            <w:r>
              <w:rPr>
                <w:sz w:val="16"/>
                <w:szCs w:val="16"/>
              </w:rPr>
              <w:t>Громадські будівлі</w:t>
            </w:r>
          </w:p>
        </w:tc>
        <w:tc>
          <w:tcPr>
            <w:tcW w:w="78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14:paraId="00002413" w14:textId="77777777" w:rsidR="00B749D5" w:rsidRDefault="003A6A8C">
            <w:pPr>
              <w:widowControl w:val="0"/>
              <w:spacing w:after="0"/>
              <w:jc w:val="center"/>
              <w:rPr>
                <w:sz w:val="16"/>
                <w:szCs w:val="16"/>
              </w:rPr>
            </w:pPr>
            <w:r>
              <w:rPr>
                <w:sz w:val="16"/>
                <w:szCs w:val="16"/>
              </w:rPr>
              <w:t>42,1</w:t>
            </w:r>
          </w:p>
        </w:tc>
        <w:tc>
          <w:tcPr>
            <w:tcW w:w="81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14:paraId="00002414" w14:textId="77777777" w:rsidR="00B749D5" w:rsidRDefault="003A6A8C">
            <w:pPr>
              <w:widowControl w:val="0"/>
              <w:spacing w:after="0"/>
              <w:jc w:val="center"/>
              <w:rPr>
                <w:sz w:val="16"/>
                <w:szCs w:val="16"/>
              </w:rPr>
            </w:pPr>
            <w:r>
              <w:rPr>
                <w:sz w:val="16"/>
                <w:szCs w:val="16"/>
              </w:rPr>
              <w:t>146,7</w:t>
            </w:r>
          </w:p>
        </w:tc>
        <w:tc>
          <w:tcPr>
            <w:tcW w:w="96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14:paraId="00002415" w14:textId="77777777" w:rsidR="00B749D5" w:rsidRDefault="003A6A8C">
            <w:pPr>
              <w:widowControl w:val="0"/>
              <w:spacing w:after="0"/>
              <w:jc w:val="center"/>
              <w:rPr>
                <w:sz w:val="16"/>
                <w:szCs w:val="16"/>
              </w:rPr>
            </w:pPr>
            <w:r>
              <w:rPr>
                <w:sz w:val="16"/>
                <w:szCs w:val="16"/>
              </w:rPr>
              <w:t>136751,6</w:t>
            </w:r>
          </w:p>
        </w:tc>
        <w:tc>
          <w:tcPr>
            <w:tcW w:w="96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14:paraId="00002416" w14:textId="77777777" w:rsidR="00B749D5" w:rsidRDefault="003A6A8C">
            <w:pPr>
              <w:widowControl w:val="0"/>
              <w:spacing w:after="0"/>
              <w:jc w:val="center"/>
              <w:rPr>
                <w:sz w:val="16"/>
                <w:szCs w:val="16"/>
              </w:rPr>
            </w:pPr>
            <w:r>
              <w:rPr>
                <w:sz w:val="16"/>
                <w:szCs w:val="16"/>
              </w:rPr>
              <w:t>136721,6</w:t>
            </w:r>
          </w:p>
        </w:tc>
        <w:tc>
          <w:tcPr>
            <w:tcW w:w="96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14:paraId="00002417" w14:textId="77777777" w:rsidR="00B749D5" w:rsidRDefault="003A6A8C">
            <w:pPr>
              <w:widowControl w:val="0"/>
              <w:spacing w:after="0"/>
              <w:jc w:val="center"/>
              <w:rPr>
                <w:sz w:val="16"/>
                <w:szCs w:val="16"/>
              </w:rPr>
            </w:pPr>
            <w:r>
              <w:rPr>
                <w:sz w:val="16"/>
                <w:szCs w:val="16"/>
              </w:rPr>
              <w:t>136721,6</w:t>
            </w:r>
          </w:p>
        </w:tc>
        <w:tc>
          <w:tcPr>
            <w:tcW w:w="94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14:paraId="00002418" w14:textId="77777777" w:rsidR="00B749D5" w:rsidRDefault="003A6A8C">
            <w:pPr>
              <w:widowControl w:val="0"/>
              <w:spacing w:after="0"/>
              <w:jc w:val="center"/>
              <w:rPr>
                <w:sz w:val="16"/>
                <w:szCs w:val="16"/>
              </w:rPr>
            </w:pPr>
            <w:r>
              <w:rPr>
                <w:sz w:val="16"/>
                <w:szCs w:val="16"/>
              </w:rPr>
              <w:t>136721,6</w:t>
            </w:r>
          </w:p>
        </w:tc>
        <w:tc>
          <w:tcPr>
            <w:tcW w:w="94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14:paraId="00002419" w14:textId="77777777" w:rsidR="00B749D5" w:rsidRDefault="003A6A8C">
            <w:pPr>
              <w:widowControl w:val="0"/>
              <w:spacing w:after="0"/>
              <w:jc w:val="center"/>
              <w:rPr>
                <w:sz w:val="16"/>
                <w:szCs w:val="16"/>
              </w:rPr>
            </w:pPr>
            <w:r>
              <w:rPr>
                <w:sz w:val="16"/>
                <w:szCs w:val="16"/>
              </w:rPr>
              <w:t>136721,6</w:t>
            </w:r>
          </w:p>
        </w:tc>
      </w:tr>
      <w:tr w:rsidR="00B749D5" w14:paraId="6E19A91D" w14:textId="77777777">
        <w:trPr>
          <w:trHeight w:val="300"/>
        </w:trPr>
        <w:tc>
          <w:tcPr>
            <w:tcW w:w="495"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bottom"/>
          </w:tcPr>
          <w:p w14:paraId="0000241A" w14:textId="77777777" w:rsidR="00B749D5" w:rsidRDefault="003A6A8C">
            <w:pPr>
              <w:widowControl w:val="0"/>
              <w:spacing w:after="0"/>
              <w:jc w:val="center"/>
              <w:rPr>
                <w:sz w:val="16"/>
                <w:szCs w:val="16"/>
              </w:rPr>
            </w:pPr>
            <w:r>
              <w:rPr>
                <w:sz w:val="16"/>
                <w:szCs w:val="16"/>
              </w:rPr>
              <w:t>2</w:t>
            </w:r>
          </w:p>
        </w:tc>
        <w:tc>
          <w:tcPr>
            <w:tcW w:w="280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14:paraId="0000241B" w14:textId="77777777" w:rsidR="00B749D5" w:rsidRDefault="003A6A8C">
            <w:pPr>
              <w:widowControl w:val="0"/>
              <w:spacing w:after="0"/>
              <w:jc w:val="left"/>
              <w:rPr>
                <w:sz w:val="16"/>
                <w:szCs w:val="16"/>
              </w:rPr>
            </w:pPr>
            <w:r>
              <w:rPr>
                <w:sz w:val="16"/>
                <w:szCs w:val="16"/>
              </w:rPr>
              <w:t>Житлові будинки</w:t>
            </w:r>
          </w:p>
        </w:tc>
        <w:tc>
          <w:tcPr>
            <w:tcW w:w="78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14:paraId="0000241C" w14:textId="77777777" w:rsidR="00B749D5" w:rsidRDefault="003A6A8C">
            <w:pPr>
              <w:widowControl w:val="0"/>
              <w:spacing w:after="0"/>
              <w:jc w:val="center"/>
              <w:rPr>
                <w:sz w:val="16"/>
                <w:szCs w:val="16"/>
              </w:rPr>
            </w:pPr>
            <w:r>
              <w:rPr>
                <w:sz w:val="16"/>
                <w:szCs w:val="16"/>
              </w:rPr>
              <w:t>0,0</w:t>
            </w:r>
          </w:p>
        </w:tc>
        <w:tc>
          <w:tcPr>
            <w:tcW w:w="81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14:paraId="0000241D" w14:textId="77777777" w:rsidR="00B749D5" w:rsidRDefault="003A6A8C">
            <w:pPr>
              <w:widowControl w:val="0"/>
              <w:spacing w:after="0"/>
              <w:jc w:val="center"/>
              <w:rPr>
                <w:sz w:val="16"/>
                <w:szCs w:val="16"/>
              </w:rPr>
            </w:pPr>
            <w:r>
              <w:rPr>
                <w:sz w:val="16"/>
                <w:szCs w:val="16"/>
              </w:rPr>
              <w:t>1450,0</w:t>
            </w:r>
          </w:p>
        </w:tc>
        <w:tc>
          <w:tcPr>
            <w:tcW w:w="96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14:paraId="0000241E" w14:textId="77777777" w:rsidR="00B749D5" w:rsidRDefault="003A6A8C">
            <w:pPr>
              <w:widowControl w:val="0"/>
              <w:spacing w:after="0"/>
              <w:jc w:val="center"/>
              <w:rPr>
                <w:sz w:val="16"/>
                <w:szCs w:val="16"/>
              </w:rPr>
            </w:pPr>
            <w:r>
              <w:rPr>
                <w:sz w:val="16"/>
                <w:szCs w:val="16"/>
              </w:rPr>
              <w:t>784509,9</w:t>
            </w:r>
          </w:p>
        </w:tc>
        <w:tc>
          <w:tcPr>
            <w:tcW w:w="96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14:paraId="0000241F" w14:textId="77777777" w:rsidR="00B749D5" w:rsidRDefault="003A6A8C">
            <w:pPr>
              <w:widowControl w:val="0"/>
              <w:spacing w:after="0"/>
              <w:jc w:val="center"/>
              <w:rPr>
                <w:sz w:val="16"/>
                <w:szCs w:val="16"/>
              </w:rPr>
            </w:pPr>
            <w:r>
              <w:rPr>
                <w:sz w:val="16"/>
                <w:szCs w:val="16"/>
              </w:rPr>
              <w:t>784509,9</w:t>
            </w:r>
          </w:p>
        </w:tc>
        <w:tc>
          <w:tcPr>
            <w:tcW w:w="96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14:paraId="00002420" w14:textId="77777777" w:rsidR="00B749D5" w:rsidRDefault="003A6A8C">
            <w:pPr>
              <w:widowControl w:val="0"/>
              <w:spacing w:after="0"/>
              <w:jc w:val="center"/>
              <w:rPr>
                <w:sz w:val="16"/>
                <w:szCs w:val="16"/>
              </w:rPr>
            </w:pPr>
            <w:r>
              <w:rPr>
                <w:sz w:val="16"/>
                <w:szCs w:val="16"/>
              </w:rPr>
              <w:t>781609,9</w:t>
            </w:r>
          </w:p>
        </w:tc>
        <w:tc>
          <w:tcPr>
            <w:tcW w:w="94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14:paraId="00002421" w14:textId="77777777" w:rsidR="00B749D5" w:rsidRDefault="003A6A8C">
            <w:pPr>
              <w:widowControl w:val="0"/>
              <w:spacing w:after="0"/>
              <w:jc w:val="center"/>
              <w:rPr>
                <w:sz w:val="16"/>
                <w:szCs w:val="16"/>
              </w:rPr>
            </w:pPr>
            <w:r>
              <w:rPr>
                <w:sz w:val="16"/>
                <w:szCs w:val="16"/>
              </w:rPr>
              <w:t>781609,9</w:t>
            </w:r>
          </w:p>
        </w:tc>
        <w:tc>
          <w:tcPr>
            <w:tcW w:w="94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14:paraId="00002422" w14:textId="77777777" w:rsidR="00B749D5" w:rsidRDefault="003A6A8C">
            <w:pPr>
              <w:widowControl w:val="0"/>
              <w:spacing w:after="0"/>
              <w:jc w:val="center"/>
              <w:rPr>
                <w:sz w:val="16"/>
                <w:szCs w:val="16"/>
              </w:rPr>
            </w:pPr>
            <w:r>
              <w:rPr>
                <w:sz w:val="16"/>
                <w:szCs w:val="16"/>
              </w:rPr>
              <w:t>780159,9</w:t>
            </w:r>
          </w:p>
        </w:tc>
      </w:tr>
      <w:tr w:rsidR="00B749D5" w14:paraId="6979A010" w14:textId="77777777">
        <w:trPr>
          <w:trHeight w:val="300"/>
        </w:trPr>
        <w:tc>
          <w:tcPr>
            <w:tcW w:w="495"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bottom"/>
          </w:tcPr>
          <w:p w14:paraId="00002423" w14:textId="77777777" w:rsidR="00B749D5" w:rsidRDefault="003A6A8C">
            <w:pPr>
              <w:widowControl w:val="0"/>
              <w:spacing w:after="0"/>
              <w:jc w:val="center"/>
              <w:rPr>
                <w:sz w:val="16"/>
                <w:szCs w:val="16"/>
              </w:rPr>
            </w:pPr>
            <w:r>
              <w:rPr>
                <w:sz w:val="16"/>
                <w:szCs w:val="16"/>
              </w:rPr>
              <w:t>3</w:t>
            </w:r>
          </w:p>
        </w:tc>
        <w:tc>
          <w:tcPr>
            <w:tcW w:w="280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14:paraId="00002424" w14:textId="77777777" w:rsidR="00B749D5" w:rsidRDefault="003A6A8C">
            <w:pPr>
              <w:widowControl w:val="0"/>
              <w:spacing w:after="0"/>
              <w:jc w:val="left"/>
              <w:rPr>
                <w:sz w:val="16"/>
                <w:szCs w:val="16"/>
              </w:rPr>
            </w:pPr>
            <w:r>
              <w:rPr>
                <w:sz w:val="16"/>
                <w:szCs w:val="16"/>
              </w:rPr>
              <w:t>Об’єкти теплопостачання</w:t>
            </w:r>
          </w:p>
        </w:tc>
        <w:tc>
          <w:tcPr>
            <w:tcW w:w="78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14:paraId="00002425" w14:textId="77777777" w:rsidR="00B749D5" w:rsidRDefault="003A6A8C">
            <w:pPr>
              <w:widowControl w:val="0"/>
              <w:spacing w:after="0"/>
              <w:jc w:val="center"/>
              <w:rPr>
                <w:sz w:val="16"/>
                <w:szCs w:val="16"/>
              </w:rPr>
            </w:pPr>
            <w:r>
              <w:rPr>
                <w:sz w:val="16"/>
                <w:szCs w:val="16"/>
              </w:rPr>
              <w:t>42277,8</w:t>
            </w:r>
          </w:p>
        </w:tc>
        <w:tc>
          <w:tcPr>
            <w:tcW w:w="81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14:paraId="00002426" w14:textId="77777777" w:rsidR="00B749D5" w:rsidRDefault="003A6A8C">
            <w:pPr>
              <w:widowControl w:val="0"/>
              <w:spacing w:after="0"/>
              <w:jc w:val="center"/>
              <w:rPr>
                <w:sz w:val="16"/>
                <w:szCs w:val="16"/>
              </w:rPr>
            </w:pPr>
            <w:r>
              <w:rPr>
                <w:sz w:val="16"/>
                <w:szCs w:val="16"/>
              </w:rPr>
              <w:t>22626,1</w:t>
            </w:r>
          </w:p>
        </w:tc>
        <w:tc>
          <w:tcPr>
            <w:tcW w:w="96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14:paraId="00002427" w14:textId="77777777" w:rsidR="00B749D5" w:rsidRDefault="003A6A8C">
            <w:pPr>
              <w:widowControl w:val="0"/>
              <w:spacing w:after="0"/>
              <w:jc w:val="center"/>
              <w:rPr>
                <w:sz w:val="16"/>
                <w:szCs w:val="16"/>
              </w:rPr>
            </w:pPr>
            <w:r>
              <w:rPr>
                <w:sz w:val="16"/>
                <w:szCs w:val="16"/>
              </w:rPr>
              <w:t>196005,9</w:t>
            </w:r>
          </w:p>
        </w:tc>
        <w:tc>
          <w:tcPr>
            <w:tcW w:w="96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14:paraId="00002428" w14:textId="77777777" w:rsidR="00B749D5" w:rsidRDefault="003A6A8C">
            <w:pPr>
              <w:widowControl w:val="0"/>
              <w:spacing w:after="0"/>
              <w:jc w:val="center"/>
              <w:rPr>
                <w:sz w:val="16"/>
                <w:szCs w:val="16"/>
              </w:rPr>
            </w:pPr>
            <w:r>
              <w:rPr>
                <w:sz w:val="16"/>
                <w:szCs w:val="16"/>
              </w:rPr>
              <w:t>195550,0</w:t>
            </w:r>
          </w:p>
        </w:tc>
        <w:tc>
          <w:tcPr>
            <w:tcW w:w="96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14:paraId="00002429" w14:textId="77777777" w:rsidR="00B749D5" w:rsidRDefault="003A6A8C">
            <w:pPr>
              <w:widowControl w:val="0"/>
              <w:spacing w:after="0"/>
              <w:jc w:val="center"/>
              <w:rPr>
                <w:sz w:val="16"/>
                <w:szCs w:val="16"/>
              </w:rPr>
            </w:pPr>
            <w:r>
              <w:rPr>
                <w:sz w:val="16"/>
                <w:szCs w:val="16"/>
              </w:rPr>
              <w:t>137750,0</w:t>
            </w:r>
          </w:p>
        </w:tc>
        <w:tc>
          <w:tcPr>
            <w:tcW w:w="94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14:paraId="0000242A" w14:textId="77777777" w:rsidR="00B749D5" w:rsidRDefault="003A6A8C">
            <w:pPr>
              <w:widowControl w:val="0"/>
              <w:spacing w:after="0"/>
              <w:jc w:val="center"/>
              <w:rPr>
                <w:sz w:val="16"/>
                <w:szCs w:val="16"/>
              </w:rPr>
            </w:pPr>
            <w:r>
              <w:rPr>
                <w:sz w:val="16"/>
                <w:szCs w:val="16"/>
              </w:rPr>
              <w:t>132750,0</w:t>
            </w:r>
          </w:p>
        </w:tc>
        <w:tc>
          <w:tcPr>
            <w:tcW w:w="94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14:paraId="0000242B" w14:textId="77777777" w:rsidR="00B749D5" w:rsidRDefault="003A6A8C">
            <w:pPr>
              <w:widowControl w:val="0"/>
              <w:spacing w:after="0"/>
              <w:jc w:val="center"/>
              <w:rPr>
                <w:sz w:val="16"/>
                <w:szCs w:val="16"/>
              </w:rPr>
            </w:pPr>
            <w:r>
              <w:rPr>
                <w:sz w:val="16"/>
                <w:szCs w:val="16"/>
              </w:rPr>
              <w:t>138112,0</w:t>
            </w:r>
          </w:p>
        </w:tc>
      </w:tr>
      <w:tr w:rsidR="00B749D5" w14:paraId="79FE809E" w14:textId="77777777">
        <w:trPr>
          <w:trHeight w:val="300"/>
        </w:trPr>
        <w:tc>
          <w:tcPr>
            <w:tcW w:w="495"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bottom"/>
          </w:tcPr>
          <w:p w14:paraId="0000242C" w14:textId="77777777" w:rsidR="00B749D5" w:rsidRDefault="003A6A8C">
            <w:pPr>
              <w:widowControl w:val="0"/>
              <w:spacing w:after="0"/>
              <w:jc w:val="center"/>
              <w:rPr>
                <w:sz w:val="16"/>
                <w:szCs w:val="16"/>
              </w:rPr>
            </w:pPr>
            <w:r>
              <w:rPr>
                <w:sz w:val="16"/>
                <w:szCs w:val="16"/>
              </w:rPr>
              <w:t>4</w:t>
            </w:r>
          </w:p>
        </w:tc>
        <w:tc>
          <w:tcPr>
            <w:tcW w:w="280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14:paraId="0000242D" w14:textId="77777777" w:rsidR="00B749D5" w:rsidRDefault="003A6A8C">
            <w:pPr>
              <w:widowControl w:val="0"/>
              <w:spacing w:after="0"/>
              <w:jc w:val="left"/>
              <w:rPr>
                <w:sz w:val="16"/>
                <w:szCs w:val="16"/>
              </w:rPr>
            </w:pPr>
            <w:r>
              <w:rPr>
                <w:sz w:val="16"/>
                <w:szCs w:val="16"/>
              </w:rPr>
              <w:t>Об’єкти водопостачання і водовідведення</w:t>
            </w:r>
          </w:p>
        </w:tc>
        <w:tc>
          <w:tcPr>
            <w:tcW w:w="78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14:paraId="0000242E" w14:textId="77777777" w:rsidR="00B749D5" w:rsidRDefault="003A6A8C">
            <w:pPr>
              <w:widowControl w:val="0"/>
              <w:spacing w:after="0"/>
              <w:jc w:val="center"/>
              <w:rPr>
                <w:sz w:val="16"/>
                <w:szCs w:val="16"/>
              </w:rPr>
            </w:pPr>
            <w:r>
              <w:rPr>
                <w:sz w:val="16"/>
                <w:szCs w:val="16"/>
              </w:rPr>
              <w:t>0,0</w:t>
            </w:r>
          </w:p>
        </w:tc>
        <w:tc>
          <w:tcPr>
            <w:tcW w:w="81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14:paraId="0000242F" w14:textId="77777777" w:rsidR="00B749D5" w:rsidRDefault="003A6A8C">
            <w:pPr>
              <w:widowControl w:val="0"/>
              <w:spacing w:after="0"/>
              <w:jc w:val="center"/>
              <w:rPr>
                <w:sz w:val="16"/>
                <w:szCs w:val="16"/>
              </w:rPr>
            </w:pPr>
            <w:r>
              <w:rPr>
                <w:sz w:val="16"/>
                <w:szCs w:val="16"/>
              </w:rPr>
              <w:t>23332,0</w:t>
            </w:r>
          </w:p>
        </w:tc>
        <w:tc>
          <w:tcPr>
            <w:tcW w:w="96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14:paraId="00002430" w14:textId="77777777" w:rsidR="00B749D5" w:rsidRDefault="003A6A8C">
            <w:pPr>
              <w:widowControl w:val="0"/>
              <w:spacing w:after="0"/>
              <w:jc w:val="center"/>
              <w:rPr>
                <w:sz w:val="16"/>
                <w:szCs w:val="16"/>
              </w:rPr>
            </w:pPr>
            <w:r>
              <w:rPr>
                <w:sz w:val="16"/>
                <w:szCs w:val="16"/>
              </w:rPr>
              <w:t>19700,0</w:t>
            </w:r>
          </w:p>
        </w:tc>
        <w:tc>
          <w:tcPr>
            <w:tcW w:w="96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14:paraId="00002431" w14:textId="77777777" w:rsidR="00B749D5" w:rsidRDefault="003A6A8C">
            <w:pPr>
              <w:widowControl w:val="0"/>
              <w:spacing w:after="0"/>
              <w:jc w:val="center"/>
              <w:rPr>
                <w:sz w:val="16"/>
                <w:szCs w:val="16"/>
              </w:rPr>
            </w:pPr>
            <w:r>
              <w:rPr>
                <w:sz w:val="16"/>
                <w:szCs w:val="16"/>
              </w:rPr>
              <w:t>3050,0</w:t>
            </w:r>
          </w:p>
        </w:tc>
        <w:tc>
          <w:tcPr>
            <w:tcW w:w="96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14:paraId="00002432" w14:textId="77777777" w:rsidR="00B749D5" w:rsidRDefault="003A6A8C">
            <w:pPr>
              <w:widowControl w:val="0"/>
              <w:spacing w:after="0"/>
              <w:jc w:val="center"/>
              <w:rPr>
                <w:sz w:val="16"/>
                <w:szCs w:val="16"/>
              </w:rPr>
            </w:pPr>
            <w:r>
              <w:rPr>
                <w:sz w:val="16"/>
                <w:szCs w:val="16"/>
              </w:rPr>
              <w:t>2300,0</w:t>
            </w:r>
          </w:p>
        </w:tc>
        <w:tc>
          <w:tcPr>
            <w:tcW w:w="94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14:paraId="00002433" w14:textId="77777777" w:rsidR="00B749D5" w:rsidRDefault="003A6A8C">
            <w:pPr>
              <w:widowControl w:val="0"/>
              <w:spacing w:after="0"/>
              <w:jc w:val="center"/>
              <w:rPr>
                <w:sz w:val="16"/>
                <w:szCs w:val="16"/>
              </w:rPr>
            </w:pPr>
            <w:r>
              <w:rPr>
                <w:sz w:val="16"/>
                <w:szCs w:val="16"/>
              </w:rPr>
              <w:t>2700,0</w:t>
            </w:r>
          </w:p>
        </w:tc>
        <w:tc>
          <w:tcPr>
            <w:tcW w:w="94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14:paraId="00002434" w14:textId="77777777" w:rsidR="00B749D5" w:rsidRDefault="003A6A8C">
            <w:pPr>
              <w:widowControl w:val="0"/>
              <w:spacing w:after="0"/>
              <w:jc w:val="center"/>
              <w:rPr>
                <w:sz w:val="16"/>
                <w:szCs w:val="16"/>
              </w:rPr>
            </w:pPr>
            <w:r>
              <w:rPr>
                <w:sz w:val="16"/>
                <w:szCs w:val="16"/>
              </w:rPr>
              <w:t>2100,0</w:t>
            </w:r>
          </w:p>
        </w:tc>
      </w:tr>
      <w:tr w:rsidR="00B749D5" w14:paraId="33992270" w14:textId="77777777">
        <w:trPr>
          <w:trHeight w:val="300"/>
        </w:trPr>
        <w:tc>
          <w:tcPr>
            <w:tcW w:w="495"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bottom"/>
          </w:tcPr>
          <w:p w14:paraId="00002435" w14:textId="77777777" w:rsidR="00B749D5" w:rsidRDefault="003A6A8C">
            <w:pPr>
              <w:widowControl w:val="0"/>
              <w:spacing w:after="0"/>
              <w:jc w:val="center"/>
              <w:rPr>
                <w:sz w:val="16"/>
                <w:szCs w:val="16"/>
              </w:rPr>
            </w:pPr>
            <w:r>
              <w:rPr>
                <w:sz w:val="16"/>
                <w:szCs w:val="16"/>
              </w:rPr>
              <w:t>5</w:t>
            </w:r>
          </w:p>
        </w:tc>
        <w:tc>
          <w:tcPr>
            <w:tcW w:w="280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14:paraId="00002436" w14:textId="77777777" w:rsidR="00B749D5" w:rsidRDefault="003A6A8C">
            <w:pPr>
              <w:widowControl w:val="0"/>
              <w:spacing w:after="0"/>
              <w:jc w:val="left"/>
              <w:rPr>
                <w:sz w:val="16"/>
                <w:szCs w:val="16"/>
              </w:rPr>
            </w:pPr>
            <w:r>
              <w:rPr>
                <w:sz w:val="16"/>
                <w:szCs w:val="16"/>
              </w:rPr>
              <w:t>Об’єкти зовнішнього освітлення</w:t>
            </w:r>
          </w:p>
        </w:tc>
        <w:tc>
          <w:tcPr>
            <w:tcW w:w="78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14:paraId="00002437" w14:textId="77777777" w:rsidR="00B749D5" w:rsidRDefault="003A6A8C">
            <w:pPr>
              <w:widowControl w:val="0"/>
              <w:spacing w:after="0"/>
              <w:jc w:val="center"/>
              <w:rPr>
                <w:sz w:val="16"/>
                <w:szCs w:val="16"/>
              </w:rPr>
            </w:pPr>
            <w:r>
              <w:rPr>
                <w:sz w:val="16"/>
                <w:szCs w:val="16"/>
              </w:rPr>
              <w:t>357,2</w:t>
            </w:r>
          </w:p>
        </w:tc>
        <w:tc>
          <w:tcPr>
            <w:tcW w:w="81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14:paraId="00002438" w14:textId="77777777" w:rsidR="00B749D5" w:rsidRDefault="003A6A8C">
            <w:pPr>
              <w:widowControl w:val="0"/>
              <w:spacing w:after="0"/>
              <w:jc w:val="center"/>
              <w:rPr>
                <w:sz w:val="16"/>
                <w:szCs w:val="16"/>
              </w:rPr>
            </w:pPr>
            <w:r>
              <w:rPr>
                <w:sz w:val="16"/>
                <w:szCs w:val="16"/>
              </w:rPr>
              <w:t>357,2</w:t>
            </w:r>
          </w:p>
        </w:tc>
        <w:tc>
          <w:tcPr>
            <w:tcW w:w="96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14:paraId="00002439" w14:textId="77777777" w:rsidR="00B749D5" w:rsidRDefault="003A6A8C">
            <w:pPr>
              <w:widowControl w:val="0"/>
              <w:spacing w:after="0"/>
              <w:jc w:val="center"/>
              <w:rPr>
                <w:sz w:val="16"/>
                <w:szCs w:val="16"/>
              </w:rPr>
            </w:pPr>
            <w:r>
              <w:rPr>
                <w:sz w:val="16"/>
                <w:szCs w:val="16"/>
              </w:rPr>
              <w:t>1507,7</w:t>
            </w:r>
          </w:p>
        </w:tc>
        <w:tc>
          <w:tcPr>
            <w:tcW w:w="96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14:paraId="0000243A" w14:textId="77777777" w:rsidR="00B749D5" w:rsidRDefault="003A6A8C">
            <w:pPr>
              <w:widowControl w:val="0"/>
              <w:spacing w:after="0"/>
              <w:jc w:val="center"/>
              <w:rPr>
                <w:sz w:val="16"/>
                <w:szCs w:val="16"/>
              </w:rPr>
            </w:pPr>
            <w:r>
              <w:rPr>
                <w:sz w:val="16"/>
                <w:szCs w:val="16"/>
              </w:rPr>
              <w:t>1507,7</w:t>
            </w:r>
          </w:p>
        </w:tc>
        <w:tc>
          <w:tcPr>
            <w:tcW w:w="96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14:paraId="0000243B" w14:textId="77777777" w:rsidR="00B749D5" w:rsidRDefault="003A6A8C">
            <w:pPr>
              <w:widowControl w:val="0"/>
              <w:spacing w:after="0"/>
              <w:jc w:val="center"/>
              <w:rPr>
                <w:sz w:val="16"/>
                <w:szCs w:val="16"/>
              </w:rPr>
            </w:pPr>
            <w:r>
              <w:rPr>
                <w:sz w:val="16"/>
                <w:szCs w:val="16"/>
              </w:rPr>
              <w:t>1507,7</w:t>
            </w:r>
          </w:p>
        </w:tc>
        <w:tc>
          <w:tcPr>
            <w:tcW w:w="94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14:paraId="0000243C" w14:textId="77777777" w:rsidR="00B749D5" w:rsidRDefault="003A6A8C">
            <w:pPr>
              <w:widowControl w:val="0"/>
              <w:spacing w:after="0"/>
              <w:jc w:val="center"/>
              <w:rPr>
                <w:sz w:val="16"/>
                <w:szCs w:val="16"/>
              </w:rPr>
            </w:pPr>
            <w:r>
              <w:rPr>
                <w:sz w:val="16"/>
                <w:szCs w:val="16"/>
              </w:rPr>
              <w:t>1507,7</w:t>
            </w:r>
          </w:p>
        </w:tc>
        <w:tc>
          <w:tcPr>
            <w:tcW w:w="94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14:paraId="0000243D" w14:textId="77777777" w:rsidR="00B749D5" w:rsidRDefault="003A6A8C">
            <w:pPr>
              <w:widowControl w:val="0"/>
              <w:spacing w:after="0"/>
              <w:jc w:val="center"/>
              <w:rPr>
                <w:sz w:val="16"/>
                <w:szCs w:val="16"/>
              </w:rPr>
            </w:pPr>
            <w:r>
              <w:rPr>
                <w:sz w:val="16"/>
                <w:szCs w:val="16"/>
              </w:rPr>
              <w:t>1507,7</w:t>
            </w:r>
          </w:p>
        </w:tc>
      </w:tr>
      <w:tr w:rsidR="00B749D5" w14:paraId="14CAF20A" w14:textId="77777777">
        <w:trPr>
          <w:trHeight w:val="300"/>
        </w:trPr>
        <w:tc>
          <w:tcPr>
            <w:tcW w:w="495"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bottom"/>
          </w:tcPr>
          <w:p w14:paraId="0000243E" w14:textId="77777777" w:rsidR="00B749D5" w:rsidRDefault="003A6A8C">
            <w:pPr>
              <w:widowControl w:val="0"/>
              <w:spacing w:after="0"/>
              <w:jc w:val="center"/>
              <w:rPr>
                <w:sz w:val="16"/>
                <w:szCs w:val="16"/>
              </w:rPr>
            </w:pPr>
            <w:r>
              <w:rPr>
                <w:sz w:val="16"/>
                <w:szCs w:val="16"/>
              </w:rPr>
              <w:t>6</w:t>
            </w:r>
          </w:p>
        </w:tc>
        <w:tc>
          <w:tcPr>
            <w:tcW w:w="280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14:paraId="0000243F" w14:textId="77777777" w:rsidR="00B749D5" w:rsidRDefault="003A6A8C">
            <w:pPr>
              <w:widowControl w:val="0"/>
              <w:spacing w:after="0"/>
              <w:jc w:val="left"/>
              <w:rPr>
                <w:sz w:val="16"/>
                <w:szCs w:val="16"/>
              </w:rPr>
            </w:pPr>
            <w:r>
              <w:rPr>
                <w:sz w:val="16"/>
                <w:szCs w:val="16"/>
              </w:rPr>
              <w:t>Об'єкти з управління побутовими відходами</w:t>
            </w:r>
          </w:p>
        </w:tc>
        <w:tc>
          <w:tcPr>
            <w:tcW w:w="78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14:paraId="00002440" w14:textId="77777777" w:rsidR="00B749D5" w:rsidRDefault="003A6A8C">
            <w:pPr>
              <w:widowControl w:val="0"/>
              <w:spacing w:after="0"/>
              <w:jc w:val="center"/>
              <w:rPr>
                <w:sz w:val="16"/>
                <w:szCs w:val="16"/>
              </w:rPr>
            </w:pPr>
            <w:r>
              <w:rPr>
                <w:sz w:val="16"/>
                <w:szCs w:val="16"/>
              </w:rPr>
              <w:t>0,0</w:t>
            </w:r>
          </w:p>
        </w:tc>
        <w:tc>
          <w:tcPr>
            <w:tcW w:w="81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14:paraId="00002441" w14:textId="77777777" w:rsidR="00B749D5" w:rsidRDefault="003A6A8C">
            <w:pPr>
              <w:widowControl w:val="0"/>
              <w:spacing w:after="0"/>
              <w:jc w:val="center"/>
              <w:rPr>
                <w:sz w:val="16"/>
                <w:szCs w:val="16"/>
              </w:rPr>
            </w:pPr>
            <w:r>
              <w:rPr>
                <w:sz w:val="16"/>
                <w:szCs w:val="16"/>
              </w:rPr>
              <w:t>0,0</w:t>
            </w:r>
          </w:p>
        </w:tc>
        <w:tc>
          <w:tcPr>
            <w:tcW w:w="96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14:paraId="00002442" w14:textId="77777777" w:rsidR="00B749D5" w:rsidRDefault="003A6A8C">
            <w:pPr>
              <w:widowControl w:val="0"/>
              <w:spacing w:after="0"/>
              <w:jc w:val="center"/>
              <w:rPr>
                <w:sz w:val="16"/>
                <w:szCs w:val="16"/>
              </w:rPr>
            </w:pPr>
            <w:r>
              <w:rPr>
                <w:sz w:val="16"/>
                <w:szCs w:val="16"/>
              </w:rPr>
              <w:t>2200,0</w:t>
            </w:r>
          </w:p>
        </w:tc>
        <w:tc>
          <w:tcPr>
            <w:tcW w:w="96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14:paraId="00002443" w14:textId="77777777" w:rsidR="00B749D5" w:rsidRDefault="003A6A8C">
            <w:pPr>
              <w:widowControl w:val="0"/>
              <w:spacing w:after="0"/>
              <w:jc w:val="center"/>
              <w:rPr>
                <w:sz w:val="16"/>
                <w:szCs w:val="16"/>
              </w:rPr>
            </w:pPr>
            <w:r>
              <w:rPr>
                <w:sz w:val="16"/>
                <w:szCs w:val="16"/>
              </w:rPr>
              <w:t>2200,0</w:t>
            </w:r>
          </w:p>
        </w:tc>
        <w:tc>
          <w:tcPr>
            <w:tcW w:w="96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14:paraId="00002444" w14:textId="77777777" w:rsidR="00B749D5" w:rsidRDefault="003A6A8C">
            <w:pPr>
              <w:widowControl w:val="0"/>
              <w:spacing w:after="0"/>
              <w:jc w:val="center"/>
              <w:rPr>
                <w:sz w:val="16"/>
                <w:szCs w:val="16"/>
              </w:rPr>
            </w:pPr>
            <w:r>
              <w:rPr>
                <w:sz w:val="16"/>
                <w:szCs w:val="16"/>
              </w:rPr>
              <w:t>2200,0</w:t>
            </w:r>
          </w:p>
        </w:tc>
        <w:tc>
          <w:tcPr>
            <w:tcW w:w="94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14:paraId="00002445" w14:textId="77777777" w:rsidR="00B749D5" w:rsidRDefault="003A6A8C">
            <w:pPr>
              <w:widowControl w:val="0"/>
              <w:spacing w:after="0"/>
              <w:jc w:val="center"/>
              <w:rPr>
                <w:sz w:val="16"/>
                <w:szCs w:val="16"/>
              </w:rPr>
            </w:pPr>
            <w:r>
              <w:rPr>
                <w:sz w:val="16"/>
                <w:szCs w:val="16"/>
              </w:rPr>
              <w:t>2200,0</w:t>
            </w:r>
          </w:p>
        </w:tc>
        <w:tc>
          <w:tcPr>
            <w:tcW w:w="94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14:paraId="00002446" w14:textId="77777777" w:rsidR="00B749D5" w:rsidRDefault="003A6A8C">
            <w:pPr>
              <w:widowControl w:val="0"/>
              <w:spacing w:after="0"/>
              <w:jc w:val="center"/>
              <w:rPr>
                <w:sz w:val="16"/>
                <w:szCs w:val="16"/>
              </w:rPr>
            </w:pPr>
            <w:r>
              <w:rPr>
                <w:sz w:val="16"/>
                <w:szCs w:val="16"/>
              </w:rPr>
              <w:t>2200,0</w:t>
            </w:r>
          </w:p>
        </w:tc>
      </w:tr>
      <w:tr w:rsidR="00B749D5" w14:paraId="48B42AD2" w14:textId="77777777">
        <w:trPr>
          <w:trHeight w:val="300"/>
        </w:trPr>
        <w:tc>
          <w:tcPr>
            <w:tcW w:w="495"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bottom"/>
          </w:tcPr>
          <w:p w14:paraId="00002447" w14:textId="77777777" w:rsidR="00B749D5" w:rsidRDefault="003A6A8C">
            <w:pPr>
              <w:widowControl w:val="0"/>
              <w:spacing w:after="0"/>
              <w:jc w:val="center"/>
              <w:rPr>
                <w:sz w:val="16"/>
                <w:szCs w:val="16"/>
              </w:rPr>
            </w:pPr>
            <w:r>
              <w:rPr>
                <w:sz w:val="16"/>
                <w:szCs w:val="16"/>
              </w:rPr>
              <w:t>7</w:t>
            </w:r>
          </w:p>
        </w:tc>
        <w:tc>
          <w:tcPr>
            <w:tcW w:w="280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14:paraId="00002448" w14:textId="77777777" w:rsidR="00B749D5" w:rsidRDefault="003A6A8C">
            <w:pPr>
              <w:widowControl w:val="0"/>
              <w:spacing w:after="0"/>
              <w:jc w:val="left"/>
              <w:rPr>
                <w:sz w:val="16"/>
                <w:szCs w:val="16"/>
              </w:rPr>
            </w:pPr>
            <w:r>
              <w:rPr>
                <w:sz w:val="16"/>
                <w:szCs w:val="16"/>
              </w:rPr>
              <w:t>Громадський транспорт</w:t>
            </w:r>
          </w:p>
        </w:tc>
        <w:tc>
          <w:tcPr>
            <w:tcW w:w="78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14:paraId="00002449" w14:textId="77777777" w:rsidR="00B749D5" w:rsidRDefault="003A6A8C">
            <w:pPr>
              <w:widowControl w:val="0"/>
              <w:spacing w:after="0"/>
              <w:jc w:val="center"/>
              <w:rPr>
                <w:sz w:val="16"/>
                <w:szCs w:val="16"/>
              </w:rPr>
            </w:pPr>
            <w:r>
              <w:rPr>
                <w:sz w:val="16"/>
                <w:szCs w:val="16"/>
              </w:rPr>
              <w:t>0,0</w:t>
            </w:r>
          </w:p>
        </w:tc>
        <w:tc>
          <w:tcPr>
            <w:tcW w:w="81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14:paraId="0000244A" w14:textId="77777777" w:rsidR="00B749D5" w:rsidRDefault="003A6A8C">
            <w:pPr>
              <w:widowControl w:val="0"/>
              <w:spacing w:after="0"/>
              <w:jc w:val="center"/>
              <w:rPr>
                <w:sz w:val="16"/>
                <w:szCs w:val="16"/>
              </w:rPr>
            </w:pPr>
            <w:r>
              <w:rPr>
                <w:sz w:val="16"/>
                <w:szCs w:val="16"/>
              </w:rPr>
              <w:t>0,0</w:t>
            </w:r>
          </w:p>
        </w:tc>
        <w:tc>
          <w:tcPr>
            <w:tcW w:w="96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14:paraId="0000244B" w14:textId="77777777" w:rsidR="00B749D5" w:rsidRDefault="003A6A8C">
            <w:pPr>
              <w:widowControl w:val="0"/>
              <w:spacing w:after="0"/>
              <w:jc w:val="center"/>
              <w:rPr>
                <w:sz w:val="16"/>
                <w:szCs w:val="16"/>
              </w:rPr>
            </w:pPr>
            <w:r>
              <w:rPr>
                <w:sz w:val="16"/>
                <w:szCs w:val="16"/>
              </w:rPr>
              <w:t>10720,0</w:t>
            </w:r>
          </w:p>
        </w:tc>
        <w:tc>
          <w:tcPr>
            <w:tcW w:w="96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14:paraId="0000244C" w14:textId="77777777" w:rsidR="00B749D5" w:rsidRDefault="003A6A8C">
            <w:pPr>
              <w:widowControl w:val="0"/>
              <w:spacing w:after="0"/>
              <w:jc w:val="center"/>
              <w:rPr>
                <w:sz w:val="16"/>
                <w:szCs w:val="16"/>
              </w:rPr>
            </w:pPr>
            <w:r>
              <w:rPr>
                <w:sz w:val="16"/>
                <w:szCs w:val="16"/>
              </w:rPr>
              <w:t>38338,3</w:t>
            </w:r>
          </w:p>
        </w:tc>
        <w:tc>
          <w:tcPr>
            <w:tcW w:w="96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14:paraId="0000244D" w14:textId="77777777" w:rsidR="00B749D5" w:rsidRDefault="003A6A8C">
            <w:pPr>
              <w:widowControl w:val="0"/>
              <w:spacing w:after="0"/>
              <w:jc w:val="center"/>
              <w:rPr>
                <w:sz w:val="16"/>
                <w:szCs w:val="16"/>
              </w:rPr>
            </w:pPr>
            <w:r>
              <w:rPr>
                <w:sz w:val="16"/>
                <w:szCs w:val="16"/>
              </w:rPr>
              <w:t>38338,3</w:t>
            </w:r>
          </w:p>
        </w:tc>
        <w:tc>
          <w:tcPr>
            <w:tcW w:w="94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14:paraId="0000244E" w14:textId="77777777" w:rsidR="00B749D5" w:rsidRDefault="003A6A8C">
            <w:pPr>
              <w:widowControl w:val="0"/>
              <w:spacing w:after="0"/>
              <w:jc w:val="center"/>
              <w:rPr>
                <w:sz w:val="16"/>
                <w:szCs w:val="16"/>
              </w:rPr>
            </w:pPr>
            <w:r>
              <w:rPr>
                <w:sz w:val="16"/>
                <w:szCs w:val="16"/>
              </w:rPr>
              <w:t>38338,3</w:t>
            </w:r>
          </w:p>
        </w:tc>
        <w:tc>
          <w:tcPr>
            <w:tcW w:w="94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14:paraId="0000244F" w14:textId="77777777" w:rsidR="00B749D5" w:rsidRDefault="003A6A8C">
            <w:pPr>
              <w:widowControl w:val="0"/>
              <w:spacing w:after="0"/>
              <w:jc w:val="center"/>
              <w:rPr>
                <w:sz w:val="16"/>
                <w:szCs w:val="16"/>
              </w:rPr>
            </w:pPr>
            <w:r>
              <w:rPr>
                <w:sz w:val="16"/>
                <w:szCs w:val="16"/>
              </w:rPr>
              <w:t>38338,3</w:t>
            </w:r>
          </w:p>
        </w:tc>
      </w:tr>
      <w:tr w:rsidR="00B749D5" w14:paraId="42DB952D" w14:textId="77777777">
        <w:trPr>
          <w:trHeight w:val="300"/>
        </w:trPr>
        <w:tc>
          <w:tcPr>
            <w:tcW w:w="495" w:type="dxa"/>
            <w:tcBorders>
              <w:top w:val="single" w:sz="5" w:space="0" w:color="CCCCCC"/>
              <w:left w:val="single" w:sz="5" w:space="0" w:color="000000"/>
              <w:bottom w:val="single" w:sz="5" w:space="0" w:color="000000"/>
              <w:right w:val="single" w:sz="5" w:space="0" w:color="000000"/>
            </w:tcBorders>
            <w:shd w:val="clear" w:color="auto" w:fill="B1D2FB"/>
            <w:tcMar>
              <w:top w:w="0" w:type="dxa"/>
              <w:left w:w="40" w:type="dxa"/>
              <w:bottom w:w="0" w:type="dxa"/>
              <w:right w:w="40" w:type="dxa"/>
            </w:tcMar>
            <w:vAlign w:val="bottom"/>
          </w:tcPr>
          <w:p w14:paraId="00002450" w14:textId="77777777" w:rsidR="00B749D5" w:rsidRDefault="00B749D5">
            <w:pPr>
              <w:widowControl w:val="0"/>
              <w:spacing w:after="0"/>
              <w:jc w:val="left"/>
              <w:rPr>
                <w:sz w:val="16"/>
                <w:szCs w:val="16"/>
              </w:rPr>
            </w:pPr>
          </w:p>
        </w:tc>
        <w:tc>
          <w:tcPr>
            <w:tcW w:w="2805" w:type="dxa"/>
            <w:tcBorders>
              <w:top w:val="single" w:sz="5" w:space="0" w:color="CCCCCC"/>
              <w:left w:val="single" w:sz="5" w:space="0" w:color="CCCCCC"/>
              <w:bottom w:val="single" w:sz="5" w:space="0" w:color="000000"/>
              <w:right w:val="single" w:sz="5" w:space="0" w:color="000000"/>
            </w:tcBorders>
            <w:shd w:val="clear" w:color="auto" w:fill="B1D2FB"/>
            <w:tcMar>
              <w:top w:w="0" w:type="dxa"/>
              <w:left w:w="40" w:type="dxa"/>
              <w:bottom w:w="0" w:type="dxa"/>
              <w:right w:w="40" w:type="dxa"/>
            </w:tcMar>
            <w:vAlign w:val="bottom"/>
          </w:tcPr>
          <w:p w14:paraId="00002451" w14:textId="77777777" w:rsidR="00B749D5" w:rsidRDefault="003A6A8C">
            <w:pPr>
              <w:widowControl w:val="0"/>
              <w:spacing w:after="0"/>
              <w:jc w:val="center"/>
              <w:rPr>
                <w:sz w:val="16"/>
                <w:szCs w:val="16"/>
              </w:rPr>
            </w:pPr>
            <w:r>
              <w:rPr>
                <w:b/>
                <w:sz w:val="16"/>
                <w:szCs w:val="16"/>
              </w:rPr>
              <w:t>РАЗОМ</w:t>
            </w:r>
          </w:p>
        </w:tc>
        <w:tc>
          <w:tcPr>
            <w:tcW w:w="780" w:type="dxa"/>
            <w:tcBorders>
              <w:top w:val="single" w:sz="5" w:space="0" w:color="CCCCCC"/>
              <w:left w:val="single" w:sz="5" w:space="0" w:color="CCCCCC"/>
              <w:bottom w:val="single" w:sz="5" w:space="0" w:color="000000"/>
              <w:right w:val="single" w:sz="5" w:space="0" w:color="000000"/>
            </w:tcBorders>
            <w:shd w:val="clear" w:color="auto" w:fill="B1D2FB"/>
            <w:tcMar>
              <w:top w:w="0" w:type="dxa"/>
              <w:left w:w="40" w:type="dxa"/>
              <w:bottom w:w="0" w:type="dxa"/>
              <w:right w:w="40" w:type="dxa"/>
            </w:tcMar>
            <w:vAlign w:val="bottom"/>
          </w:tcPr>
          <w:p w14:paraId="00002452" w14:textId="77777777" w:rsidR="00B749D5" w:rsidRDefault="003A6A8C">
            <w:pPr>
              <w:widowControl w:val="0"/>
              <w:spacing w:after="0"/>
              <w:jc w:val="center"/>
              <w:rPr>
                <w:sz w:val="16"/>
                <w:szCs w:val="16"/>
              </w:rPr>
            </w:pPr>
            <w:r>
              <w:rPr>
                <w:b/>
                <w:sz w:val="16"/>
                <w:szCs w:val="16"/>
              </w:rPr>
              <w:t>42677,13</w:t>
            </w:r>
          </w:p>
        </w:tc>
        <w:tc>
          <w:tcPr>
            <w:tcW w:w="810" w:type="dxa"/>
            <w:tcBorders>
              <w:top w:val="single" w:sz="5" w:space="0" w:color="CCCCCC"/>
              <w:left w:val="single" w:sz="5" w:space="0" w:color="CCCCCC"/>
              <w:bottom w:val="single" w:sz="5" w:space="0" w:color="000000"/>
              <w:right w:val="single" w:sz="5" w:space="0" w:color="000000"/>
            </w:tcBorders>
            <w:shd w:val="clear" w:color="auto" w:fill="B1D2FB"/>
            <w:tcMar>
              <w:top w:w="0" w:type="dxa"/>
              <w:left w:w="40" w:type="dxa"/>
              <w:bottom w:w="0" w:type="dxa"/>
              <w:right w:w="40" w:type="dxa"/>
            </w:tcMar>
            <w:vAlign w:val="bottom"/>
          </w:tcPr>
          <w:p w14:paraId="00002453" w14:textId="77777777" w:rsidR="00B749D5" w:rsidRDefault="003A6A8C">
            <w:pPr>
              <w:widowControl w:val="0"/>
              <w:spacing w:after="0"/>
              <w:jc w:val="center"/>
              <w:rPr>
                <w:sz w:val="16"/>
                <w:szCs w:val="16"/>
              </w:rPr>
            </w:pPr>
            <w:r>
              <w:rPr>
                <w:b/>
                <w:sz w:val="16"/>
                <w:szCs w:val="16"/>
              </w:rPr>
              <w:t>47911,98</w:t>
            </w:r>
          </w:p>
        </w:tc>
        <w:tc>
          <w:tcPr>
            <w:tcW w:w="960" w:type="dxa"/>
            <w:tcBorders>
              <w:top w:val="single" w:sz="5" w:space="0" w:color="CCCCCC"/>
              <w:left w:val="single" w:sz="5" w:space="0" w:color="CCCCCC"/>
              <w:bottom w:val="single" w:sz="5" w:space="0" w:color="000000"/>
              <w:right w:val="single" w:sz="5" w:space="0" w:color="000000"/>
            </w:tcBorders>
            <w:shd w:val="clear" w:color="auto" w:fill="B1D2FB"/>
            <w:tcMar>
              <w:top w:w="0" w:type="dxa"/>
              <w:left w:w="40" w:type="dxa"/>
              <w:bottom w:w="0" w:type="dxa"/>
              <w:right w:w="40" w:type="dxa"/>
            </w:tcMar>
            <w:vAlign w:val="bottom"/>
          </w:tcPr>
          <w:p w14:paraId="00002454" w14:textId="77777777" w:rsidR="00B749D5" w:rsidRDefault="003A6A8C">
            <w:pPr>
              <w:widowControl w:val="0"/>
              <w:spacing w:after="0"/>
              <w:jc w:val="center"/>
              <w:rPr>
                <w:sz w:val="16"/>
                <w:szCs w:val="16"/>
              </w:rPr>
            </w:pPr>
            <w:r>
              <w:rPr>
                <w:b/>
                <w:sz w:val="16"/>
                <w:szCs w:val="16"/>
              </w:rPr>
              <w:t>1151395,09</w:t>
            </w:r>
          </w:p>
        </w:tc>
        <w:tc>
          <w:tcPr>
            <w:tcW w:w="960" w:type="dxa"/>
            <w:tcBorders>
              <w:top w:val="single" w:sz="5" w:space="0" w:color="CCCCCC"/>
              <w:left w:val="single" w:sz="5" w:space="0" w:color="CCCCCC"/>
              <w:bottom w:val="single" w:sz="5" w:space="0" w:color="000000"/>
              <w:right w:val="single" w:sz="5" w:space="0" w:color="000000"/>
            </w:tcBorders>
            <w:shd w:val="clear" w:color="auto" w:fill="B1D2FB"/>
            <w:tcMar>
              <w:top w:w="0" w:type="dxa"/>
              <w:left w:w="40" w:type="dxa"/>
              <w:bottom w:w="0" w:type="dxa"/>
              <w:right w:w="40" w:type="dxa"/>
            </w:tcMar>
            <w:vAlign w:val="bottom"/>
          </w:tcPr>
          <w:p w14:paraId="00002455" w14:textId="77777777" w:rsidR="00B749D5" w:rsidRDefault="003A6A8C">
            <w:pPr>
              <w:widowControl w:val="0"/>
              <w:spacing w:after="0"/>
              <w:jc w:val="center"/>
              <w:rPr>
                <w:sz w:val="16"/>
                <w:szCs w:val="16"/>
              </w:rPr>
            </w:pPr>
            <w:r>
              <w:rPr>
                <w:b/>
                <w:sz w:val="16"/>
                <w:szCs w:val="16"/>
              </w:rPr>
              <w:t>1161877,42</w:t>
            </w:r>
          </w:p>
        </w:tc>
        <w:tc>
          <w:tcPr>
            <w:tcW w:w="960" w:type="dxa"/>
            <w:tcBorders>
              <w:top w:val="single" w:sz="5" w:space="0" w:color="CCCCCC"/>
              <w:left w:val="single" w:sz="5" w:space="0" w:color="CCCCCC"/>
              <w:bottom w:val="single" w:sz="5" w:space="0" w:color="000000"/>
              <w:right w:val="single" w:sz="5" w:space="0" w:color="000000"/>
            </w:tcBorders>
            <w:shd w:val="clear" w:color="auto" w:fill="B1D2FB"/>
            <w:tcMar>
              <w:top w:w="0" w:type="dxa"/>
              <w:left w:w="40" w:type="dxa"/>
              <w:bottom w:w="0" w:type="dxa"/>
              <w:right w:w="40" w:type="dxa"/>
            </w:tcMar>
            <w:vAlign w:val="bottom"/>
          </w:tcPr>
          <w:p w14:paraId="00002456" w14:textId="77777777" w:rsidR="00B749D5" w:rsidRDefault="003A6A8C">
            <w:pPr>
              <w:widowControl w:val="0"/>
              <w:spacing w:after="0"/>
              <w:jc w:val="center"/>
              <w:rPr>
                <w:sz w:val="16"/>
                <w:szCs w:val="16"/>
              </w:rPr>
            </w:pPr>
            <w:r>
              <w:rPr>
                <w:b/>
                <w:sz w:val="16"/>
                <w:szCs w:val="16"/>
              </w:rPr>
              <w:t>1100427,42</w:t>
            </w:r>
          </w:p>
        </w:tc>
        <w:tc>
          <w:tcPr>
            <w:tcW w:w="945" w:type="dxa"/>
            <w:tcBorders>
              <w:top w:val="single" w:sz="5" w:space="0" w:color="CCCCCC"/>
              <w:left w:val="single" w:sz="5" w:space="0" w:color="CCCCCC"/>
              <w:bottom w:val="single" w:sz="5" w:space="0" w:color="000000"/>
              <w:right w:val="single" w:sz="5" w:space="0" w:color="000000"/>
            </w:tcBorders>
            <w:shd w:val="clear" w:color="auto" w:fill="B1D2FB"/>
            <w:tcMar>
              <w:top w:w="0" w:type="dxa"/>
              <w:left w:w="40" w:type="dxa"/>
              <w:bottom w:w="0" w:type="dxa"/>
              <w:right w:w="40" w:type="dxa"/>
            </w:tcMar>
            <w:vAlign w:val="bottom"/>
          </w:tcPr>
          <w:p w14:paraId="00002457" w14:textId="77777777" w:rsidR="00B749D5" w:rsidRDefault="003A6A8C">
            <w:pPr>
              <w:widowControl w:val="0"/>
              <w:spacing w:after="0"/>
              <w:jc w:val="center"/>
              <w:rPr>
                <w:sz w:val="16"/>
                <w:szCs w:val="16"/>
              </w:rPr>
            </w:pPr>
            <w:r>
              <w:rPr>
                <w:b/>
                <w:sz w:val="16"/>
                <w:szCs w:val="16"/>
              </w:rPr>
              <w:t>1095827,42</w:t>
            </w:r>
          </w:p>
        </w:tc>
        <w:tc>
          <w:tcPr>
            <w:tcW w:w="945" w:type="dxa"/>
            <w:tcBorders>
              <w:top w:val="single" w:sz="5" w:space="0" w:color="CCCCCC"/>
              <w:left w:val="single" w:sz="5" w:space="0" w:color="CCCCCC"/>
              <w:bottom w:val="single" w:sz="5" w:space="0" w:color="000000"/>
              <w:right w:val="single" w:sz="5" w:space="0" w:color="000000"/>
            </w:tcBorders>
            <w:shd w:val="clear" w:color="auto" w:fill="B1D2FB"/>
            <w:tcMar>
              <w:top w:w="0" w:type="dxa"/>
              <w:left w:w="40" w:type="dxa"/>
              <w:bottom w:w="0" w:type="dxa"/>
              <w:right w:w="40" w:type="dxa"/>
            </w:tcMar>
            <w:vAlign w:val="bottom"/>
          </w:tcPr>
          <w:p w14:paraId="00002458" w14:textId="77777777" w:rsidR="00B749D5" w:rsidRDefault="003A6A8C">
            <w:pPr>
              <w:widowControl w:val="0"/>
              <w:spacing w:after="0"/>
              <w:jc w:val="center"/>
              <w:rPr>
                <w:sz w:val="16"/>
                <w:szCs w:val="16"/>
              </w:rPr>
            </w:pPr>
            <w:r>
              <w:rPr>
                <w:b/>
                <w:sz w:val="16"/>
                <w:szCs w:val="16"/>
              </w:rPr>
              <w:t>1099139,42</w:t>
            </w:r>
          </w:p>
        </w:tc>
      </w:tr>
    </w:tbl>
    <w:p w14:paraId="00002459" w14:textId="77777777" w:rsidR="00B749D5" w:rsidRDefault="00B749D5">
      <w:pPr>
        <w:spacing w:after="0" w:line="312" w:lineRule="auto"/>
        <w:jc w:val="right"/>
        <w:rPr>
          <w:sz w:val="20"/>
          <w:szCs w:val="20"/>
        </w:rPr>
      </w:pPr>
    </w:p>
    <w:p w14:paraId="0000245A" w14:textId="77777777" w:rsidR="00B749D5" w:rsidRDefault="003A6A8C">
      <w:pPr>
        <w:spacing w:after="0" w:line="312" w:lineRule="auto"/>
        <w:jc w:val="right"/>
        <w:rPr>
          <w:sz w:val="20"/>
          <w:szCs w:val="20"/>
        </w:rPr>
      </w:pPr>
      <w:r>
        <w:rPr>
          <w:sz w:val="20"/>
          <w:szCs w:val="20"/>
        </w:rPr>
        <w:t>Таблиця 6.5.</w:t>
      </w:r>
    </w:p>
    <w:p w14:paraId="0000245B" w14:textId="77777777" w:rsidR="00B749D5" w:rsidRDefault="003A6A8C">
      <w:pPr>
        <w:spacing w:after="0" w:line="312" w:lineRule="auto"/>
        <w:jc w:val="center"/>
        <w:rPr>
          <w:sz w:val="20"/>
          <w:szCs w:val="20"/>
        </w:rPr>
      </w:pPr>
      <w:r>
        <w:rPr>
          <w:sz w:val="20"/>
          <w:szCs w:val="20"/>
        </w:rPr>
        <w:t>Зведений інвестиційний баланс за 2024- 2030 роки, тис євро</w:t>
      </w:r>
    </w:p>
    <w:tbl>
      <w:tblPr>
        <w:tblStyle w:val="1a"/>
        <w:tblW w:w="9640" w:type="dxa"/>
        <w:tblInd w:w="2" w:type="dxa"/>
        <w:tblLayout w:type="fixed"/>
        <w:tblLook w:val="0600" w:firstRow="0" w:lastRow="0" w:firstColumn="0" w:lastColumn="0" w:noHBand="1" w:noVBand="1"/>
      </w:tblPr>
      <w:tblGrid>
        <w:gridCol w:w="630"/>
        <w:gridCol w:w="3390"/>
        <w:gridCol w:w="780"/>
        <w:gridCol w:w="800"/>
        <w:gridCol w:w="810"/>
        <w:gridCol w:w="800"/>
        <w:gridCol w:w="795"/>
        <w:gridCol w:w="825"/>
        <w:gridCol w:w="810"/>
      </w:tblGrid>
      <w:tr w:rsidR="00B749D5" w14:paraId="7CF6C5D9" w14:textId="77777777">
        <w:trPr>
          <w:cantSplit/>
          <w:trHeight w:val="283"/>
        </w:trPr>
        <w:tc>
          <w:tcPr>
            <w:tcW w:w="630" w:type="dxa"/>
            <w:tcBorders>
              <w:top w:val="single" w:sz="6" w:space="0" w:color="000000"/>
              <w:left w:val="single" w:sz="6" w:space="0" w:color="000000"/>
              <w:bottom w:val="single" w:sz="6" w:space="0" w:color="000000"/>
              <w:right w:val="single" w:sz="6" w:space="0" w:color="000000"/>
            </w:tcBorders>
            <w:shd w:val="clear" w:color="auto" w:fill="FFFF00"/>
            <w:tcMar>
              <w:top w:w="0" w:type="dxa"/>
              <w:left w:w="0" w:type="dxa"/>
              <w:bottom w:w="0" w:type="dxa"/>
              <w:right w:w="0" w:type="dxa"/>
            </w:tcMar>
          </w:tcPr>
          <w:p w14:paraId="0000245C" w14:textId="77777777" w:rsidR="00B749D5" w:rsidRDefault="003A6A8C">
            <w:pPr>
              <w:spacing w:after="0" w:line="312" w:lineRule="auto"/>
              <w:jc w:val="center"/>
              <w:rPr>
                <w:sz w:val="16"/>
                <w:szCs w:val="16"/>
              </w:rPr>
            </w:pPr>
            <w:r>
              <w:rPr>
                <w:b/>
                <w:sz w:val="16"/>
                <w:szCs w:val="16"/>
              </w:rPr>
              <w:t>№</w:t>
            </w:r>
          </w:p>
        </w:tc>
        <w:tc>
          <w:tcPr>
            <w:tcW w:w="3390" w:type="dxa"/>
            <w:tcBorders>
              <w:top w:val="single" w:sz="6" w:space="0" w:color="000000"/>
              <w:left w:val="single" w:sz="6" w:space="0" w:color="000000"/>
              <w:bottom w:val="single" w:sz="6" w:space="0" w:color="000000"/>
              <w:right w:val="single" w:sz="6" w:space="0" w:color="000000"/>
            </w:tcBorders>
            <w:shd w:val="clear" w:color="auto" w:fill="FFFF00"/>
            <w:tcMar>
              <w:top w:w="0" w:type="dxa"/>
              <w:left w:w="0" w:type="dxa"/>
              <w:bottom w:w="0" w:type="dxa"/>
              <w:right w:w="0" w:type="dxa"/>
            </w:tcMar>
          </w:tcPr>
          <w:p w14:paraId="0000245D" w14:textId="77777777" w:rsidR="00B749D5" w:rsidRDefault="003A6A8C">
            <w:pPr>
              <w:spacing w:after="0" w:line="312" w:lineRule="auto"/>
              <w:jc w:val="center"/>
              <w:rPr>
                <w:sz w:val="16"/>
                <w:szCs w:val="16"/>
              </w:rPr>
            </w:pPr>
            <w:r>
              <w:rPr>
                <w:b/>
                <w:sz w:val="16"/>
                <w:szCs w:val="16"/>
              </w:rPr>
              <w:t>Показник</w:t>
            </w:r>
          </w:p>
        </w:tc>
        <w:tc>
          <w:tcPr>
            <w:tcW w:w="780" w:type="dxa"/>
            <w:tcBorders>
              <w:top w:val="single" w:sz="6" w:space="0" w:color="000000"/>
              <w:left w:val="single" w:sz="6" w:space="0" w:color="000000"/>
              <w:bottom w:val="single" w:sz="6" w:space="0" w:color="000000"/>
              <w:right w:val="single" w:sz="6" w:space="0" w:color="000000"/>
            </w:tcBorders>
            <w:shd w:val="clear" w:color="auto" w:fill="FFFF00"/>
            <w:tcMar>
              <w:top w:w="0" w:type="dxa"/>
              <w:left w:w="0" w:type="dxa"/>
              <w:bottom w:w="0" w:type="dxa"/>
              <w:right w:w="0" w:type="dxa"/>
            </w:tcMar>
          </w:tcPr>
          <w:p w14:paraId="0000245E" w14:textId="77777777" w:rsidR="00B749D5" w:rsidRDefault="003A6A8C">
            <w:pPr>
              <w:spacing w:after="0" w:line="312" w:lineRule="auto"/>
              <w:jc w:val="center"/>
              <w:rPr>
                <w:sz w:val="16"/>
                <w:szCs w:val="16"/>
              </w:rPr>
            </w:pPr>
            <w:r>
              <w:rPr>
                <w:b/>
                <w:sz w:val="16"/>
                <w:szCs w:val="16"/>
              </w:rPr>
              <w:t>2024</w:t>
            </w:r>
          </w:p>
        </w:tc>
        <w:tc>
          <w:tcPr>
            <w:tcW w:w="800" w:type="dxa"/>
            <w:tcBorders>
              <w:top w:val="single" w:sz="6" w:space="0" w:color="000000"/>
              <w:left w:val="single" w:sz="6" w:space="0" w:color="000000"/>
              <w:bottom w:val="single" w:sz="6" w:space="0" w:color="000000"/>
              <w:right w:val="single" w:sz="6" w:space="0" w:color="000000"/>
            </w:tcBorders>
            <w:shd w:val="clear" w:color="auto" w:fill="FFFF00"/>
            <w:tcMar>
              <w:top w:w="0" w:type="dxa"/>
              <w:left w:w="0" w:type="dxa"/>
              <w:bottom w:w="0" w:type="dxa"/>
              <w:right w:w="0" w:type="dxa"/>
            </w:tcMar>
          </w:tcPr>
          <w:p w14:paraId="0000245F" w14:textId="77777777" w:rsidR="00B749D5" w:rsidRDefault="003A6A8C">
            <w:pPr>
              <w:spacing w:after="0" w:line="312" w:lineRule="auto"/>
              <w:jc w:val="center"/>
              <w:rPr>
                <w:sz w:val="16"/>
                <w:szCs w:val="16"/>
              </w:rPr>
            </w:pPr>
            <w:r>
              <w:rPr>
                <w:b/>
                <w:sz w:val="16"/>
                <w:szCs w:val="16"/>
              </w:rPr>
              <w:t>2025</w:t>
            </w:r>
          </w:p>
        </w:tc>
        <w:tc>
          <w:tcPr>
            <w:tcW w:w="810" w:type="dxa"/>
            <w:tcBorders>
              <w:top w:val="single" w:sz="6" w:space="0" w:color="000000"/>
              <w:left w:val="single" w:sz="6" w:space="0" w:color="000000"/>
              <w:bottom w:val="single" w:sz="6" w:space="0" w:color="000000"/>
              <w:right w:val="single" w:sz="6" w:space="0" w:color="000000"/>
            </w:tcBorders>
            <w:shd w:val="clear" w:color="auto" w:fill="FFFF00"/>
            <w:tcMar>
              <w:top w:w="0" w:type="dxa"/>
              <w:left w:w="0" w:type="dxa"/>
              <w:bottom w:w="0" w:type="dxa"/>
              <w:right w:w="0" w:type="dxa"/>
            </w:tcMar>
          </w:tcPr>
          <w:p w14:paraId="00002460" w14:textId="77777777" w:rsidR="00B749D5" w:rsidRDefault="003A6A8C">
            <w:pPr>
              <w:spacing w:after="0" w:line="312" w:lineRule="auto"/>
              <w:jc w:val="center"/>
              <w:rPr>
                <w:sz w:val="16"/>
                <w:szCs w:val="16"/>
              </w:rPr>
            </w:pPr>
            <w:r>
              <w:rPr>
                <w:b/>
                <w:sz w:val="16"/>
                <w:szCs w:val="16"/>
              </w:rPr>
              <w:t>2026</w:t>
            </w:r>
          </w:p>
        </w:tc>
        <w:tc>
          <w:tcPr>
            <w:tcW w:w="800" w:type="dxa"/>
            <w:tcBorders>
              <w:top w:val="single" w:sz="6" w:space="0" w:color="000000"/>
              <w:left w:val="single" w:sz="6" w:space="0" w:color="000000"/>
              <w:bottom w:val="single" w:sz="6" w:space="0" w:color="000000"/>
              <w:right w:val="single" w:sz="6" w:space="0" w:color="000000"/>
            </w:tcBorders>
            <w:shd w:val="clear" w:color="auto" w:fill="FFFF00"/>
            <w:tcMar>
              <w:top w:w="0" w:type="dxa"/>
              <w:left w:w="0" w:type="dxa"/>
              <w:bottom w:w="0" w:type="dxa"/>
              <w:right w:w="0" w:type="dxa"/>
            </w:tcMar>
          </w:tcPr>
          <w:p w14:paraId="00002461" w14:textId="77777777" w:rsidR="00B749D5" w:rsidRDefault="003A6A8C">
            <w:pPr>
              <w:spacing w:after="0" w:line="312" w:lineRule="auto"/>
              <w:jc w:val="center"/>
              <w:rPr>
                <w:sz w:val="16"/>
                <w:szCs w:val="16"/>
              </w:rPr>
            </w:pPr>
            <w:r>
              <w:rPr>
                <w:b/>
                <w:sz w:val="16"/>
                <w:szCs w:val="16"/>
              </w:rPr>
              <w:t>2027</w:t>
            </w:r>
          </w:p>
        </w:tc>
        <w:tc>
          <w:tcPr>
            <w:tcW w:w="795" w:type="dxa"/>
            <w:tcBorders>
              <w:top w:val="single" w:sz="6" w:space="0" w:color="000000"/>
              <w:left w:val="single" w:sz="6" w:space="0" w:color="000000"/>
              <w:bottom w:val="single" w:sz="6" w:space="0" w:color="000000"/>
              <w:right w:val="single" w:sz="6" w:space="0" w:color="000000"/>
            </w:tcBorders>
            <w:shd w:val="clear" w:color="auto" w:fill="FFFF00"/>
            <w:tcMar>
              <w:top w:w="0" w:type="dxa"/>
              <w:left w:w="0" w:type="dxa"/>
              <w:bottom w:w="0" w:type="dxa"/>
              <w:right w:w="0" w:type="dxa"/>
            </w:tcMar>
          </w:tcPr>
          <w:p w14:paraId="00002462" w14:textId="77777777" w:rsidR="00B749D5" w:rsidRDefault="003A6A8C">
            <w:pPr>
              <w:spacing w:after="0" w:line="312" w:lineRule="auto"/>
              <w:jc w:val="center"/>
              <w:rPr>
                <w:sz w:val="16"/>
                <w:szCs w:val="16"/>
              </w:rPr>
            </w:pPr>
            <w:r>
              <w:rPr>
                <w:b/>
                <w:sz w:val="16"/>
                <w:szCs w:val="16"/>
              </w:rPr>
              <w:t>2028</w:t>
            </w:r>
          </w:p>
        </w:tc>
        <w:tc>
          <w:tcPr>
            <w:tcW w:w="825" w:type="dxa"/>
            <w:tcBorders>
              <w:top w:val="single" w:sz="6" w:space="0" w:color="000000"/>
              <w:left w:val="single" w:sz="6" w:space="0" w:color="000000"/>
              <w:bottom w:val="single" w:sz="6" w:space="0" w:color="000000"/>
              <w:right w:val="single" w:sz="6" w:space="0" w:color="000000"/>
            </w:tcBorders>
            <w:shd w:val="clear" w:color="auto" w:fill="FFFF00"/>
            <w:tcMar>
              <w:top w:w="0" w:type="dxa"/>
              <w:left w:w="0" w:type="dxa"/>
              <w:bottom w:w="0" w:type="dxa"/>
              <w:right w:w="0" w:type="dxa"/>
            </w:tcMar>
          </w:tcPr>
          <w:p w14:paraId="00002463" w14:textId="77777777" w:rsidR="00B749D5" w:rsidRDefault="003A6A8C">
            <w:pPr>
              <w:spacing w:after="0" w:line="312" w:lineRule="auto"/>
              <w:jc w:val="center"/>
              <w:rPr>
                <w:sz w:val="16"/>
                <w:szCs w:val="16"/>
              </w:rPr>
            </w:pPr>
            <w:r>
              <w:rPr>
                <w:b/>
                <w:sz w:val="16"/>
                <w:szCs w:val="16"/>
              </w:rPr>
              <w:t>2029</w:t>
            </w:r>
          </w:p>
        </w:tc>
        <w:tc>
          <w:tcPr>
            <w:tcW w:w="810" w:type="dxa"/>
            <w:tcBorders>
              <w:top w:val="single" w:sz="6" w:space="0" w:color="000000"/>
              <w:left w:val="single" w:sz="6" w:space="0" w:color="000000"/>
              <w:bottom w:val="single" w:sz="6" w:space="0" w:color="000000"/>
              <w:right w:val="single" w:sz="6" w:space="0" w:color="000000"/>
            </w:tcBorders>
            <w:shd w:val="clear" w:color="auto" w:fill="FFFF00"/>
            <w:tcMar>
              <w:top w:w="0" w:type="dxa"/>
              <w:left w:w="0" w:type="dxa"/>
              <w:bottom w:w="0" w:type="dxa"/>
              <w:right w:w="0" w:type="dxa"/>
            </w:tcMar>
          </w:tcPr>
          <w:p w14:paraId="00002464" w14:textId="77777777" w:rsidR="00B749D5" w:rsidRDefault="003A6A8C">
            <w:pPr>
              <w:spacing w:after="0" w:line="312" w:lineRule="auto"/>
              <w:jc w:val="center"/>
              <w:rPr>
                <w:sz w:val="16"/>
                <w:szCs w:val="16"/>
              </w:rPr>
            </w:pPr>
            <w:r>
              <w:rPr>
                <w:b/>
                <w:sz w:val="16"/>
                <w:szCs w:val="16"/>
              </w:rPr>
              <w:t>2030</w:t>
            </w:r>
          </w:p>
        </w:tc>
      </w:tr>
      <w:tr w:rsidR="00B749D5" w14:paraId="22110241" w14:textId="77777777">
        <w:trPr>
          <w:trHeight w:val="283"/>
        </w:trPr>
        <w:tc>
          <w:tcPr>
            <w:tcW w:w="6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tcPr>
          <w:p w14:paraId="00002465" w14:textId="77777777" w:rsidR="00B749D5" w:rsidRDefault="003A6A8C">
            <w:pPr>
              <w:spacing w:after="0" w:line="312" w:lineRule="auto"/>
              <w:jc w:val="center"/>
              <w:rPr>
                <w:sz w:val="16"/>
                <w:szCs w:val="16"/>
              </w:rPr>
            </w:pPr>
            <w:r>
              <w:rPr>
                <w:sz w:val="16"/>
                <w:szCs w:val="16"/>
              </w:rPr>
              <w:t>1</w:t>
            </w:r>
          </w:p>
        </w:tc>
        <w:tc>
          <w:tcPr>
            <w:tcW w:w="339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tcPr>
          <w:p w14:paraId="00002466" w14:textId="77777777" w:rsidR="00B749D5" w:rsidRDefault="003A6A8C">
            <w:pPr>
              <w:spacing w:after="0" w:line="312" w:lineRule="auto"/>
              <w:jc w:val="left"/>
              <w:rPr>
                <w:sz w:val="16"/>
                <w:szCs w:val="16"/>
              </w:rPr>
            </w:pPr>
            <w:r>
              <w:rPr>
                <w:sz w:val="16"/>
                <w:szCs w:val="16"/>
              </w:rPr>
              <w:t>Громадські будівлі</w:t>
            </w:r>
          </w:p>
        </w:tc>
        <w:tc>
          <w:tcPr>
            <w:tcW w:w="78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tcPr>
          <w:p w14:paraId="00002467" w14:textId="77777777" w:rsidR="00B749D5" w:rsidRDefault="003A6A8C">
            <w:pPr>
              <w:spacing w:after="0" w:line="312" w:lineRule="auto"/>
              <w:jc w:val="center"/>
              <w:rPr>
                <w:sz w:val="16"/>
                <w:szCs w:val="16"/>
              </w:rPr>
            </w:pPr>
            <w:r>
              <w:rPr>
                <w:sz w:val="16"/>
                <w:szCs w:val="16"/>
              </w:rPr>
              <w:t>1,0</w:t>
            </w:r>
          </w:p>
        </w:tc>
        <w:tc>
          <w:tcPr>
            <w:tcW w:w="80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tcPr>
          <w:p w14:paraId="00002468" w14:textId="77777777" w:rsidR="00B749D5" w:rsidRDefault="003A6A8C">
            <w:pPr>
              <w:spacing w:after="0" w:line="312" w:lineRule="auto"/>
              <w:jc w:val="center"/>
              <w:rPr>
                <w:sz w:val="16"/>
                <w:szCs w:val="16"/>
              </w:rPr>
            </w:pPr>
            <w:r>
              <w:rPr>
                <w:sz w:val="16"/>
                <w:szCs w:val="16"/>
              </w:rPr>
              <w:t>3,0</w:t>
            </w:r>
          </w:p>
        </w:tc>
        <w:tc>
          <w:tcPr>
            <w:tcW w:w="81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tcPr>
          <w:p w14:paraId="00002469" w14:textId="77777777" w:rsidR="00B749D5" w:rsidRDefault="003A6A8C">
            <w:pPr>
              <w:spacing w:after="0" w:line="312" w:lineRule="auto"/>
              <w:jc w:val="center"/>
              <w:rPr>
                <w:sz w:val="16"/>
                <w:szCs w:val="16"/>
              </w:rPr>
            </w:pPr>
            <w:r>
              <w:rPr>
                <w:sz w:val="16"/>
                <w:szCs w:val="16"/>
              </w:rPr>
              <w:t>2629,8</w:t>
            </w:r>
          </w:p>
        </w:tc>
        <w:tc>
          <w:tcPr>
            <w:tcW w:w="80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tcPr>
          <w:p w14:paraId="0000246A" w14:textId="77777777" w:rsidR="00B749D5" w:rsidRDefault="003A6A8C">
            <w:pPr>
              <w:pBdr>
                <w:top w:val="nil"/>
                <w:left w:val="nil"/>
                <w:bottom w:val="nil"/>
                <w:right w:val="nil"/>
                <w:between w:val="nil"/>
              </w:pBdr>
              <w:spacing w:after="0" w:line="312" w:lineRule="auto"/>
              <w:jc w:val="center"/>
              <w:rPr>
                <w:sz w:val="16"/>
                <w:szCs w:val="16"/>
              </w:rPr>
            </w:pPr>
            <w:r>
              <w:rPr>
                <w:sz w:val="16"/>
                <w:szCs w:val="16"/>
              </w:rPr>
              <w:t>2485,8</w:t>
            </w:r>
          </w:p>
        </w:tc>
        <w:tc>
          <w:tcPr>
            <w:tcW w:w="79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tcPr>
          <w:p w14:paraId="0000246B" w14:textId="77777777" w:rsidR="00B749D5" w:rsidRDefault="003A6A8C">
            <w:pPr>
              <w:pBdr>
                <w:top w:val="nil"/>
                <w:left w:val="nil"/>
                <w:bottom w:val="nil"/>
                <w:right w:val="nil"/>
                <w:between w:val="nil"/>
              </w:pBdr>
              <w:spacing w:after="0" w:line="312" w:lineRule="auto"/>
              <w:jc w:val="center"/>
              <w:rPr>
                <w:sz w:val="16"/>
                <w:szCs w:val="16"/>
              </w:rPr>
            </w:pPr>
            <w:r>
              <w:rPr>
                <w:sz w:val="16"/>
                <w:szCs w:val="16"/>
              </w:rPr>
              <w:t>2398,6</w:t>
            </w:r>
          </w:p>
        </w:tc>
        <w:tc>
          <w:tcPr>
            <w:tcW w:w="82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tcPr>
          <w:p w14:paraId="0000246C" w14:textId="77777777" w:rsidR="00B749D5" w:rsidRDefault="003A6A8C">
            <w:pPr>
              <w:pBdr>
                <w:top w:val="nil"/>
                <w:left w:val="nil"/>
                <w:bottom w:val="nil"/>
                <w:right w:val="nil"/>
                <w:between w:val="nil"/>
              </w:pBdr>
              <w:spacing w:after="0" w:line="312" w:lineRule="auto"/>
              <w:jc w:val="center"/>
              <w:rPr>
                <w:sz w:val="16"/>
                <w:szCs w:val="16"/>
              </w:rPr>
            </w:pPr>
            <w:r>
              <w:rPr>
                <w:sz w:val="16"/>
                <w:szCs w:val="16"/>
              </w:rPr>
              <w:t>2278,7</w:t>
            </w:r>
          </w:p>
        </w:tc>
        <w:tc>
          <w:tcPr>
            <w:tcW w:w="81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tcPr>
          <w:p w14:paraId="0000246D" w14:textId="77777777" w:rsidR="00B749D5" w:rsidRDefault="003A6A8C">
            <w:pPr>
              <w:pBdr>
                <w:top w:val="nil"/>
                <w:left w:val="nil"/>
                <w:bottom w:val="nil"/>
                <w:right w:val="nil"/>
                <w:between w:val="nil"/>
              </w:pBdr>
              <w:spacing w:after="0" w:line="312" w:lineRule="auto"/>
              <w:jc w:val="center"/>
              <w:rPr>
                <w:sz w:val="16"/>
                <w:szCs w:val="16"/>
              </w:rPr>
            </w:pPr>
            <w:r>
              <w:rPr>
                <w:sz w:val="16"/>
                <w:szCs w:val="16"/>
              </w:rPr>
              <w:t>2170,2</w:t>
            </w:r>
          </w:p>
        </w:tc>
      </w:tr>
      <w:tr w:rsidR="00B749D5" w14:paraId="01904B2A" w14:textId="77777777">
        <w:trPr>
          <w:trHeight w:val="283"/>
        </w:trPr>
        <w:tc>
          <w:tcPr>
            <w:tcW w:w="6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tcPr>
          <w:p w14:paraId="0000246E" w14:textId="77777777" w:rsidR="00B749D5" w:rsidRDefault="003A6A8C">
            <w:pPr>
              <w:spacing w:after="0" w:line="312" w:lineRule="auto"/>
              <w:jc w:val="center"/>
              <w:rPr>
                <w:sz w:val="16"/>
                <w:szCs w:val="16"/>
              </w:rPr>
            </w:pPr>
            <w:r>
              <w:rPr>
                <w:sz w:val="16"/>
                <w:szCs w:val="16"/>
              </w:rPr>
              <w:t>2</w:t>
            </w:r>
          </w:p>
        </w:tc>
        <w:tc>
          <w:tcPr>
            <w:tcW w:w="339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tcPr>
          <w:p w14:paraId="0000246F" w14:textId="77777777" w:rsidR="00B749D5" w:rsidRDefault="003A6A8C">
            <w:pPr>
              <w:spacing w:after="0" w:line="312" w:lineRule="auto"/>
              <w:jc w:val="left"/>
              <w:rPr>
                <w:sz w:val="16"/>
                <w:szCs w:val="16"/>
              </w:rPr>
            </w:pPr>
            <w:r>
              <w:rPr>
                <w:sz w:val="16"/>
                <w:szCs w:val="16"/>
              </w:rPr>
              <w:t>Житлові будівлі</w:t>
            </w:r>
          </w:p>
        </w:tc>
        <w:tc>
          <w:tcPr>
            <w:tcW w:w="78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tcPr>
          <w:p w14:paraId="00002470" w14:textId="77777777" w:rsidR="00B749D5" w:rsidRDefault="003A6A8C">
            <w:pPr>
              <w:spacing w:after="0" w:line="312" w:lineRule="auto"/>
              <w:jc w:val="center"/>
              <w:rPr>
                <w:sz w:val="16"/>
                <w:szCs w:val="16"/>
              </w:rPr>
            </w:pPr>
            <w:r>
              <w:rPr>
                <w:sz w:val="16"/>
                <w:szCs w:val="16"/>
              </w:rPr>
              <w:t>0,0</w:t>
            </w:r>
          </w:p>
        </w:tc>
        <w:tc>
          <w:tcPr>
            <w:tcW w:w="80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tcPr>
          <w:p w14:paraId="00002471" w14:textId="77777777" w:rsidR="00B749D5" w:rsidRDefault="003A6A8C">
            <w:pPr>
              <w:spacing w:after="0" w:line="312" w:lineRule="auto"/>
              <w:jc w:val="center"/>
              <w:rPr>
                <w:sz w:val="16"/>
                <w:szCs w:val="16"/>
              </w:rPr>
            </w:pPr>
            <w:r>
              <w:rPr>
                <w:sz w:val="16"/>
                <w:szCs w:val="16"/>
              </w:rPr>
              <w:t>29,6</w:t>
            </w:r>
          </w:p>
        </w:tc>
        <w:tc>
          <w:tcPr>
            <w:tcW w:w="81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tcPr>
          <w:p w14:paraId="00002472" w14:textId="77777777" w:rsidR="00B749D5" w:rsidRDefault="003A6A8C">
            <w:pPr>
              <w:spacing w:after="0" w:line="312" w:lineRule="auto"/>
              <w:jc w:val="center"/>
              <w:rPr>
                <w:sz w:val="16"/>
                <w:szCs w:val="16"/>
              </w:rPr>
            </w:pPr>
            <w:r>
              <w:rPr>
                <w:sz w:val="16"/>
                <w:szCs w:val="16"/>
              </w:rPr>
              <w:t>15086,7</w:t>
            </w:r>
          </w:p>
        </w:tc>
        <w:tc>
          <w:tcPr>
            <w:tcW w:w="80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tcPr>
          <w:p w14:paraId="00002473" w14:textId="77777777" w:rsidR="00B749D5" w:rsidRDefault="003A6A8C">
            <w:pPr>
              <w:spacing w:after="0" w:line="312" w:lineRule="auto"/>
              <w:jc w:val="center"/>
              <w:rPr>
                <w:sz w:val="16"/>
                <w:szCs w:val="16"/>
              </w:rPr>
            </w:pPr>
            <w:r>
              <w:rPr>
                <w:sz w:val="16"/>
                <w:szCs w:val="16"/>
              </w:rPr>
              <w:t>14263,8</w:t>
            </w:r>
          </w:p>
        </w:tc>
        <w:tc>
          <w:tcPr>
            <w:tcW w:w="79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tcPr>
          <w:p w14:paraId="00002474" w14:textId="77777777" w:rsidR="00B749D5" w:rsidRDefault="003A6A8C">
            <w:pPr>
              <w:spacing w:after="0" w:line="312" w:lineRule="auto"/>
              <w:jc w:val="center"/>
              <w:rPr>
                <w:sz w:val="16"/>
                <w:szCs w:val="16"/>
              </w:rPr>
            </w:pPr>
            <w:r>
              <w:rPr>
                <w:sz w:val="16"/>
                <w:szCs w:val="16"/>
              </w:rPr>
              <w:t>13712,5</w:t>
            </w:r>
          </w:p>
        </w:tc>
        <w:tc>
          <w:tcPr>
            <w:tcW w:w="82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tcPr>
          <w:p w14:paraId="00002475" w14:textId="77777777" w:rsidR="00B749D5" w:rsidRDefault="003A6A8C">
            <w:pPr>
              <w:spacing w:after="0" w:line="312" w:lineRule="auto"/>
              <w:jc w:val="center"/>
              <w:rPr>
                <w:sz w:val="16"/>
                <w:szCs w:val="16"/>
              </w:rPr>
            </w:pPr>
            <w:r>
              <w:rPr>
                <w:sz w:val="16"/>
                <w:szCs w:val="16"/>
              </w:rPr>
              <w:t>13026,8</w:t>
            </w:r>
          </w:p>
        </w:tc>
        <w:tc>
          <w:tcPr>
            <w:tcW w:w="81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tcPr>
          <w:p w14:paraId="00002476" w14:textId="77777777" w:rsidR="00B749D5" w:rsidRDefault="003A6A8C">
            <w:pPr>
              <w:spacing w:after="0" w:line="312" w:lineRule="auto"/>
              <w:jc w:val="center"/>
              <w:rPr>
                <w:sz w:val="16"/>
                <w:szCs w:val="16"/>
              </w:rPr>
            </w:pPr>
            <w:r>
              <w:rPr>
                <w:sz w:val="16"/>
                <w:szCs w:val="16"/>
              </w:rPr>
              <w:t>12383,5</w:t>
            </w:r>
          </w:p>
        </w:tc>
      </w:tr>
      <w:tr w:rsidR="00B749D5" w14:paraId="17A02BAE" w14:textId="77777777">
        <w:trPr>
          <w:trHeight w:val="283"/>
        </w:trPr>
        <w:tc>
          <w:tcPr>
            <w:tcW w:w="6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tcPr>
          <w:p w14:paraId="00002477" w14:textId="77777777" w:rsidR="00B749D5" w:rsidRDefault="003A6A8C">
            <w:pPr>
              <w:spacing w:after="0" w:line="312" w:lineRule="auto"/>
              <w:jc w:val="center"/>
              <w:rPr>
                <w:sz w:val="16"/>
                <w:szCs w:val="16"/>
              </w:rPr>
            </w:pPr>
            <w:r>
              <w:rPr>
                <w:sz w:val="16"/>
                <w:szCs w:val="16"/>
              </w:rPr>
              <w:t>3</w:t>
            </w:r>
          </w:p>
        </w:tc>
        <w:tc>
          <w:tcPr>
            <w:tcW w:w="339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tcPr>
          <w:p w14:paraId="00002478" w14:textId="77777777" w:rsidR="00B749D5" w:rsidRDefault="003A6A8C">
            <w:pPr>
              <w:spacing w:after="0" w:line="312" w:lineRule="auto"/>
              <w:jc w:val="left"/>
              <w:rPr>
                <w:sz w:val="16"/>
                <w:szCs w:val="16"/>
              </w:rPr>
            </w:pPr>
            <w:r>
              <w:rPr>
                <w:sz w:val="16"/>
                <w:szCs w:val="16"/>
              </w:rPr>
              <w:t>Теплопостачання</w:t>
            </w:r>
          </w:p>
        </w:tc>
        <w:tc>
          <w:tcPr>
            <w:tcW w:w="78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tcPr>
          <w:p w14:paraId="00002479" w14:textId="77777777" w:rsidR="00B749D5" w:rsidRDefault="003A6A8C">
            <w:pPr>
              <w:spacing w:after="0" w:line="312" w:lineRule="auto"/>
              <w:jc w:val="center"/>
              <w:rPr>
                <w:sz w:val="16"/>
                <w:szCs w:val="16"/>
              </w:rPr>
            </w:pPr>
            <w:r>
              <w:rPr>
                <w:sz w:val="16"/>
                <w:szCs w:val="16"/>
              </w:rPr>
              <w:t>972,8</w:t>
            </w:r>
          </w:p>
        </w:tc>
        <w:tc>
          <w:tcPr>
            <w:tcW w:w="80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tcPr>
          <w:p w14:paraId="0000247A" w14:textId="77777777" w:rsidR="00B749D5" w:rsidRDefault="003A6A8C">
            <w:pPr>
              <w:spacing w:after="0" w:line="312" w:lineRule="auto"/>
              <w:jc w:val="center"/>
              <w:rPr>
                <w:sz w:val="16"/>
                <w:szCs w:val="16"/>
              </w:rPr>
            </w:pPr>
            <w:r>
              <w:rPr>
                <w:sz w:val="16"/>
                <w:szCs w:val="16"/>
              </w:rPr>
              <w:t>428,7</w:t>
            </w:r>
          </w:p>
        </w:tc>
        <w:tc>
          <w:tcPr>
            <w:tcW w:w="81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tcPr>
          <w:p w14:paraId="0000247B" w14:textId="77777777" w:rsidR="00B749D5" w:rsidRDefault="003A6A8C">
            <w:pPr>
              <w:spacing w:after="0" w:line="312" w:lineRule="auto"/>
              <w:jc w:val="center"/>
              <w:rPr>
                <w:sz w:val="16"/>
                <w:szCs w:val="16"/>
              </w:rPr>
            </w:pPr>
            <w:r>
              <w:rPr>
                <w:sz w:val="16"/>
                <w:szCs w:val="16"/>
              </w:rPr>
              <w:t>3769,3</w:t>
            </w:r>
          </w:p>
        </w:tc>
        <w:tc>
          <w:tcPr>
            <w:tcW w:w="80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tcPr>
          <w:p w14:paraId="0000247C" w14:textId="77777777" w:rsidR="00B749D5" w:rsidRDefault="003A6A8C">
            <w:pPr>
              <w:spacing w:after="0" w:line="312" w:lineRule="auto"/>
              <w:jc w:val="center"/>
              <w:rPr>
                <w:sz w:val="16"/>
                <w:szCs w:val="16"/>
              </w:rPr>
            </w:pPr>
            <w:r>
              <w:rPr>
                <w:sz w:val="16"/>
                <w:szCs w:val="16"/>
              </w:rPr>
              <w:t>3555,5</w:t>
            </w:r>
          </w:p>
        </w:tc>
        <w:tc>
          <w:tcPr>
            <w:tcW w:w="79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tcPr>
          <w:p w14:paraId="0000247D" w14:textId="77777777" w:rsidR="00B749D5" w:rsidRDefault="003A6A8C">
            <w:pPr>
              <w:spacing w:after="0" w:line="312" w:lineRule="auto"/>
              <w:jc w:val="center"/>
              <w:rPr>
                <w:sz w:val="16"/>
                <w:szCs w:val="16"/>
              </w:rPr>
            </w:pPr>
            <w:r>
              <w:rPr>
                <w:sz w:val="16"/>
                <w:szCs w:val="16"/>
              </w:rPr>
              <w:t>2416,7</w:t>
            </w:r>
          </w:p>
        </w:tc>
        <w:tc>
          <w:tcPr>
            <w:tcW w:w="82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tcPr>
          <w:p w14:paraId="0000247E" w14:textId="77777777" w:rsidR="00B749D5" w:rsidRDefault="003A6A8C">
            <w:pPr>
              <w:spacing w:after="0" w:line="312" w:lineRule="auto"/>
              <w:jc w:val="center"/>
              <w:rPr>
                <w:sz w:val="16"/>
                <w:szCs w:val="16"/>
              </w:rPr>
            </w:pPr>
            <w:r>
              <w:rPr>
                <w:sz w:val="16"/>
                <w:szCs w:val="16"/>
              </w:rPr>
              <w:t>2212,5</w:t>
            </w:r>
          </w:p>
        </w:tc>
        <w:tc>
          <w:tcPr>
            <w:tcW w:w="81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tcPr>
          <w:p w14:paraId="0000247F" w14:textId="77777777" w:rsidR="00B749D5" w:rsidRDefault="003A6A8C">
            <w:pPr>
              <w:spacing w:after="0" w:line="312" w:lineRule="auto"/>
              <w:jc w:val="center"/>
              <w:rPr>
                <w:sz w:val="16"/>
                <w:szCs w:val="16"/>
              </w:rPr>
            </w:pPr>
            <w:r>
              <w:rPr>
                <w:sz w:val="16"/>
                <w:szCs w:val="16"/>
              </w:rPr>
              <w:t>2192,3</w:t>
            </w:r>
          </w:p>
        </w:tc>
      </w:tr>
      <w:tr w:rsidR="00B749D5" w14:paraId="76B86622" w14:textId="77777777">
        <w:trPr>
          <w:trHeight w:val="283"/>
        </w:trPr>
        <w:tc>
          <w:tcPr>
            <w:tcW w:w="6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tcPr>
          <w:p w14:paraId="00002480" w14:textId="77777777" w:rsidR="00B749D5" w:rsidRDefault="003A6A8C">
            <w:pPr>
              <w:spacing w:after="0" w:line="312" w:lineRule="auto"/>
              <w:jc w:val="center"/>
              <w:rPr>
                <w:sz w:val="16"/>
                <w:szCs w:val="16"/>
              </w:rPr>
            </w:pPr>
            <w:r>
              <w:rPr>
                <w:sz w:val="16"/>
                <w:szCs w:val="16"/>
              </w:rPr>
              <w:t>4</w:t>
            </w:r>
          </w:p>
        </w:tc>
        <w:tc>
          <w:tcPr>
            <w:tcW w:w="339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tcPr>
          <w:p w14:paraId="00002481" w14:textId="77777777" w:rsidR="00B749D5" w:rsidRDefault="003A6A8C">
            <w:pPr>
              <w:spacing w:after="0" w:line="312" w:lineRule="auto"/>
              <w:jc w:val="left"/>
              <w:rPr>
                <w:sz w:val="16"/>
                <w:szCs w:val="16"/>
              </w:rPr>
            </w:pPr>
            <w:r>
              <w:rPr>
                <w:sz w:val="16"/>
                <w:szCs w:val="16"/>
              </w:rPr>
              <w:t>Водопостачання і водовідведення</w:t>
            </w:r>
          </w:p>
        </w:tc>
        <w:tc>
          <w:tcPr>
            <w:tcW w:w="78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tcPr>
          <w:p w14:paraId="00002482" w14:textId="77777777" w:rsidR="00B749D5" w:rsidRDefault="003A6A8C">
            <w:pPr>
              <w:spacing w:after="0" w:line="312" w:lineRule="auto"/>
              <w:jc w:val="center"/>
              <w:rPr>
                <w:sz w:val="16"/>
                <w:szCs w:val="16"/>
              </w:rPr>
            </w:pPr>
            <w:r>
              <w:rPr>
                <w:sz w:val="16"/>
                <w:szCs w:val="16"/>
              </w:rPr>
              <w:t>0,0</w:t>
            </w:r>
          </w:p>
        </w:tc>
        <w:tc>
          <w:tcPr>
            <w:tcW w:w="80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tcPr>
          <w:p w14:paraId="00002483" w14:textId="77777777" w:rsidR="00B749D5" w:rsidRDefault="003A6A8C">
            <w:pPr>
              <w:spacing w:after="0" w:line="312" w:lineRule="auto"/>
              <w:jc w:val="center"/>
              <w:rPr>
                <w:sz w:val="16"/>
                <w:szCs w:val="16"/>
              </w:rPr>
            </w:pPr>
            <w:r>
              <w:rPr>
                <w:sz w:val="16"/>
                <w:szCs w:val="16"/>
              </w:rPr>
              <w:t>476,2</w:t>
            </w:r>
          </w:p>
        </w:tc>
        <w:tc>
          <w:tcPr>
            <w:tcW w:w="81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tcPr>
          <w:p w14:paraId="00002484" w14:textId="77777777" w:rsidR="00B749D5" w:rsidRDefault="003A6A8C">
            <w:pPr>
              <w:spacing w:after="0" w:line="312" w:lineRule="auto"/>
              <w:jc w:val="center"/>
              <w:rPr>
                <w:sz w:val="16"/>
                <w:szCs w:val="16"/>
              </w:rPr>
            </w:pPr>
            <w:r>
              <w:rPr>
                <w:sz w:val="16"/>
                <w:szCs w:val="16"/>
              </w:rPr>
              <w:t>378,8</w:t>
            </w:r>
          </w:p>
        </w:tc>
        <w:tc>
          <w:tcPr>
            <w:tcW w:w="80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tcPr>
          <w:p w14:paraId="00002485" w14:textId="77777777" w:rsidR="00B749D5" w:rsidRDefault="003A6A8C">
            <w:pPr>
              <w:spacing w:after="0" w:line="312" w:lineRule="auto"/>
              <w:jc w:val="center"/>
              <w:rPr>
                <w:sz w:val="16"/>
                <w:szCs w:val="16"/>
              </w:rPr>
            </w:pPr>
            <w:r>
              <w:rPr>
                <w:sz w:val="16"/>
                <w:szCs w:val="16"/>
              </w:rPr>
              <w:t>55,5</w:t>
            </w:r>
          </w:p>
        </w:tc>
        <w:tc>
          <w:tcPr>
            <w:tcW w:w="79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tcPr>
          <w:p w14:paraId="00002486" w14:textId="77777777" w:rsidR="00B749D5" w:rsidRDefault="003A6A8C">
            <w:pPr>
              <w:spacing w:after="0" w:line="312" w:lineRule="auto"/>
              <w:jc w:val="center"/>
              <w:rPr>
                <w:sz w:val="16"/>
                <w:szCs w:val="16"/>
              </w:rPr>
            </w:pPr>
            <w:r>
              <w:rPr>
                <w:sz w:val="16"/>
                <w:szCs w:val="16"/>
              </w:rPr>
              <w:t>40,4</w:t>
            </w:r>
          </w:p>
        </w:tc>
        <w:tc>
          <w:tcPr>
            <w:tcW w:w="82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tcPr>
          <w:p w14:paraId="00002487" w14:textId="77777777" w:rsidR="00B749D5" w:rsidRDefault="003A6A8C">
            <w:pPr>
              <w:spacing w:after="0" w:line="312" w:lineRule="auto"/>
              <w:jc w:val="center"/>
              <w:rPr>
                <w:sz w:val="16"/>
                <w:szCs w:val="16"/>
              </w:rPr>
            </w:pPr>
            <w:r>
              <w:rPr>
                <w:sz w:val="16"/>
                <w:szCs w:val="16"/>
              </w:rPr>
              <w:t>45,0</w:t>
            </w:r>
          </w:p>
        </w:tc>
        <w:tc>
          <w:tcPr>
            <w:tcW w:w="81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tcPr>
          <w:p w14:paraId="00002488" w14:textId="77777777" w:rsidR="00B749D5" w:rsidRDefault="003A6A8C">
            <w:pPr>
              <w:spacing w:after="0" w:line="312" w:lineRule="auto"/>
              <w:jc w:val="center"/>
              <w:rPr>
                <w:sz w:val="16"/>
                <w:szCs w:val="16"/>
              </w:rPr>
            </w:pPr>
            <w:r>
              <w:rPr>
                <w:sz w:val="16"/>
                <w:szCs w:val="16"/>
              </w:rPr>
              <w:t>33,3</w:t>
            </w:r>
          </w:p>
        </w:tc>
      </w:tr>
      <w:tr w:rsidR="00B749D5" w14:paraId="1B332D56" w14:textId="77777777">
        <w:trPr>
          <w:trHeight w:val="283"/>
        </w:trPr>
        <w:tc>
          <w:tcPr>
            <w:tcW w:w="6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tcPr>
          <w:p w14:paraId="00002489" w14:textId="77777777" w:rsidR="00B749D5" w:rsidRDefault="003A6A8C">
            <w:pPr>
              <w:spacing w:after="0" w:line="312" w:lineRule="auto"/>
              <w:jc w:val="center"/>
              <w:rPr>
                <w:sz w:val="16"/>
                <w:szCs w:val="16"/>
              </w:rPr>
            </w:pPr>
            <w:r>
              <w:rPr>
                <w:sz w:val="16"/>
                <w:szCs w:val="16"/>
              </w:rPr>
              <w:t>5</w:t>
            </w:r>
          </w:p>
        </w:tc>
        <w:tc>
          <w:tcPr>
            <w:tcW w:w="339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tcPr>
          <w:p w14:paraId="0000248A" w14:textId="77777777" w:rsidR="00B749D5" w:rsidRDefault="003A6A8C">
            <w:pPr>
              <w:spacing w:after="0" w:line="312" w:lineRule="auto"/>
              <w:jc w:val="left"/>
              <w:rPr>
                <w:sz w:val="16"/>
                <w:szCs w:val="16"/>
              </w:rPr>
            </w:pPr>
            <w:r>
              <w:rPr>
                <w:sz w:val="16"/>
                <w:szCs w:val="16"/>
              </w:rPr>
              <w:t>Зовнішнє освітлення</w:t>
            </w:r>
          </w:p>
        </w:tc>
        <w:tc>
          <w:tcPr>
            <w:tcW w:w="78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tcPr>
          <w:p w14:paraId="0000248B" w14:textId="77777777" w:rsidR="00B749D5" w:rsidRDefault="003A6A8C">
            <w:pPr>
              <w:spacing w:after="0" w:line="312" w:lineRule="auto"/>
              <w:jc w:val="center"/>
              <w:rPr>
                <w:sz w:val="16"/>
                <w:szCs w:val="16"/>
              </w:rPr>
            </w:pPr>
            <w:r>
              <w:rPr>
                <w:sz w:val="16"/>
                <w:szCs w:val="16"/>
              </w:rPr>
              <w:t>8,2</w:t>
            </w:r>
          </w:p>
        </w:tc>
        <w:tc>
          <w:tcPr>
            <w:tcW w:w="80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tcPr>
          <w:p w14:paraId="0000248C" w14:textId="77777777" w:rsidR="00B749D5" w:rsidRDefault="003A6A8C">
            <w:pPr>
              <w:spacing w:after="0" w:line="312" w:lineRule="auto"/>
              <w:jc w:val="center"/>
              <w:rPr>
                <w:sz w:val="16"/>
                <w:szCs w:val="16"/>
              </w:rPr>
            </w:pPr>
            <w:r>
              <w:rPr>
                <w:sz w:val="16"/>
                <w:szCs w:val="16"/>
              </w:rPr>
              <w:t>7,3</w:t>
            </w:r>
          </w:p>
        </w:tc>
        <w:tc>
          <w:tcPr>
            <w:tcW w:w="81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tcPr>
          <w:p w14:paraId="0000248D" w14:textId="77777777" w:rsidR="00B749D5" w:rsidRDefault="003A6A8C">
            <w:pPr>
              <w:spacing w:after="0" w:line="312" w:lineRule="auto"/>
              <w:jc w:val="center"/>
              <w:rPr>
                <w:sz w:val="16"/>
                <w:szCs w:val="16"/>
              </w:rPr>
            </w:pPr>
            <w:r>
              <w:rPr>
                <w:sz w:val="16"/>
                <w:szCs w:val="16"/>
              </w:rPr>
              <w:t>29,0</w:t>
            </w:r>
          </w:p>
        </w:tc>
        <w:tc>
          <w:tcPr>
            <w:tcW w:w="80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tcPr>
          <w:p w14:paraId="0000248E" w14:textId="77777777" w:rsidR="00B749D5" w:rsidRDefault="003A6A8C">
            <w:pPr>
              <w:spacing w:after="0" w:line="312" w:lineRule="auto"/>
              <w:jc w:val="center"/>
              <w:rPr>
                <w:sz w:val="16"/>
                <w:szCs w:val="16"/>
              </w:rPr>
            </w:pPr>
            <w:r>
              <w:rPr>
                <w:sz w:val="16"/>
                <w:szCs w:val="16"/>
              </w:rPr>
              <w:t>27,4</w:t>
            </w:r>
          </w:p>
        </w:tc>
        <w:tc>
          <w:tcPr>
            <w:tcW w:w="79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tcPr>
          <w:p w14:paraId="0000248F" w14:textId="77777777" w:rsidR="00B749D5" w:rsidRDefault="003A6A8C">
            <w:pPr>
              <w:spacing w:after="0" w:line="312" w:lineRule="auto"/>
              <w:jc w:val="center"/>
              <w:rPr>
                <w:sz w:val="16"/>
                <w:szCs w:val="16"/>
              </w:rPr>
            </w:pPr>
            <w:r>
              <w:rPr>
                <w:sz w:val="16"/>
                <w:szCs w:val="16"/>
              </w:rPr>
              <w:t>26,5</w:t>
            </w:r>
          </w:p>
        </w:tc>
        <w:tc>
          <w:tcPr>
            <w:tcW w:w="82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tcPr>
          <w:p w14:paraId="00002490" w14:textId="77777777" w:rsidR="00B749D5" w:rsidRDefault="003A6A8C">
            <w:pPr>
              <w:spacing w:after="0" w:line="312" w:lineRule="auto"/>
              <w:jc w:val="center"/>
              <w:rPr>
                <w:sz w:val="16"/>
                <w:szCs w:val="16"/>
              </w:rPr>
            </w:pPr>
            <w:r>
              <w:rPr>
                <w:sz w:val="16"/>
                <w:szCs w:val="16"/>
              </w:rPr>
              <w:t>25,1</w:t>
            </w:r>
          </w:p>
        </w:tc>
        <w:tc>
          <w:tcPr>
            <w:tcW w:w="81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tcPr>
          <w:p w14:paraId="00002491" w14:textId="77777777" w:rsidR="00B749D5" w:rsidRDefault="003A6A8C">
            <w:pPr>
              <w:spacing w:after="0" w:line="312" w:lineRule="auto"/>
              <w:jc w:val="center"/>
              <w:rPr>
                <w:sz w:val="16"/>
                <w:szCs w:val="16"/>
              </w:rPr>
            </w:pPr>
            <w:r>
              <w:rPr>
                <w:sz w:val="16"/>
                <w:szCs w:val="16"/>
              </w:rPr>
              <w:t>23,9</w:t>
            </w:r>
          </w:p>
        </w:tc>
      </w:tr>
      <w:tr w:rsidR="00B749D5" w14:paraId="155F0B98" w14:textId="77777777">
        <w:trPr>
          <w:trHeight w:val="283"/>
        </w:trPr>
        <w:tc>
          <w:tcPr>
            <w:tcW w:w="6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tcPr>
          <w:p w14:paraId="00002492" w14:textId="77777777" w:rsidR="00B749D5" w:rsidRDefault="003A6A8C">
            <w:pPr>
              <w:spacing w:after="0" w:line="312" w:lineRule="auto"/>
              <w:jc w:val="center"/>
              <w:rPr>
                <w:sz w:val="16"/>
                <w:szCs w:val="16"/>
              </w:rPr>
            </w:pPr>
            <w:r>
              <w:rPr>
                <w:sz w:val="16"/>
                <w:szCs w:val="16"/>
              </w:rPr>
              <w:t>6</w:t>
            </w:r>
          </w:p>
        </w:tc>
        <w:tc>
          <w:tcPr>
            <w:tcW w:w="339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tcPr>
          <w:p w14:paraId="00002493" w14:textId="77777777" w:rsidR="00B749D5" w:rsidRDefault="003A6A8C">
            <w:pPr>
              <w:spacing w:after="0" w:line="312" w:lineRule="auto"/>
              <w:jc w:val="left"/>
              <w:rPr>
                <w:sz w:val="16"/>
                <w:szCs w:val="16"/>
              </w:rPr>
            </w:pPr>
            <w:r>
              <w:rPr>
                <w:sz w:val="16"/>
                <w:szCs w:val="16"/>
              </w:rPr>
              <w:t>Управління побутовими відходами</w:t>
            </w:r>
          </w:p>
        </w:tc>
        <w:tc>
          <w:tcPr>
            <w:tcW w:w="78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tcPr>
          <w:p w14:paraId="00002494" w14:textId="77777777" w:rsidR="00B749D5" w:rsidRDefault="003A6A8C">
            <w:pPr>
              <w:spacing w:after="0" w:line="312" w:lineRule="auto"/>
              <w:jc w:val="center"/>
              <w:rPr>
                <w:sz w:val="16"/>
                <w:szCs w:val="16"/>
              </w:rPr>
            </w:pPr>
            <w:r>
              <w:rPr>
                <w:sz w:val="16"/>
                <w:szCs w:val="16"/>
              </w:rPr>
              <w:t>0,0</w:t>
            </w:r>
          </w:p>
        </w:tc>
        <w:tc>
          <w:tcPr>
            <w:tcW w:w="80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tcPr>
          <w:p w14:paraId="00002495" w14:textId="77777777" w:rsidR="00B749D5" w:rsidRDefault="003A6A8C">
            <w:pPr>
              <w:spacing w:after="0" w:line="312" w:lineRule="auto"/>
              <w:jc w:val="center"/>
              <w:rPr>
                <w:sz w:val="16"/>
                <w:szCs w:val="16"/>
              </w:rPr>
            </w:pPr>
            <w:r>
              <w:rPr>
                <w:sz w:val="16"/>
                <w:szCs w:val="16"/>
              </w:rPr>
              <w:t>0,0</w:t>
            </w:r>
          </w:p>
        </w:tc>
        <w:tc>
          <w:tcPr>
            <w:tcW w:w="81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tcPr>
          <w:p w14:paraId="00002496" w14:textId="77777777" w:rsidR="00B749D5" w:rsidRDefault="003A6A8C">
            <w:pPr>
              <w:spacing w:after="0" w:line="312" w:lineRule="auto"/>
              <w:jc w:val="center"/>
              <w:rPr>
                <w:sz w:val="16"/>
                <w:szCs w:val="16"/>
              </w:rPr>
            </w:pPr>
            <w:r>
              <w:rPr>
                <w:sz w:val="16"/>
                <w:szCs w:val="16"/>
              </w:rPr>
              <w:t>303,8</w:t>
            </w:r>
          </w:p>
        </w:tc>
        <w:tc>
          <w:tcPr>
            <w:tcW w:w="80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tcPr>
          <w:p w14:paraId="00002497" w14:textId="77777777" w:rsidR="00B749D5" w:rsidRDefault="003A6A8C">
            <w:pPr>
              <w:spacing w:after="0" w:line="312" w:lineRule="auto"/>
              <w:jc w:val="center"/>
              <w:rPr>
                <w:sz w:val="16"/>
                <w:szCs w:val="16"/>
              </w:rPr>
            </w:pPr>
            <w:r>
              <w:rPr>
                <w:sz w:val="16"/>
                <w:szCs w:val="16"/>
              </w:rPr>
              <w:t>287,3</w:t>
            </w:r>
          </w:p>
        </w:tc>
        <w:tc>
          <w:tcPr>
            <w:tcW w:w="79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tcPr>
          <w:p w14:paraId="00002498" w14:textId="77777777" w:rsidR="00B749D5" w:rsidRDefault="003A6A8C">
            <w:pPr>
              <w:spacing w:after="0" w:line="312" w:lineRule="auto"/>
              <w:jc w:val="center"/>
              <w:rPr>
                <w:sz w:val="16"/>
                <w:szCs w:val="16"/>
              </w:rPr>
            </w:pPr>
            <w:r>
              <w:rPr>
                <w:sz w:val="16"/>
                <w:szCs w:val="16"/>
              </w:rPr>
              <w:t>277,2</w:t>
            </w:r>
          </w:p>
        </w:tc>
        <w:tc>
          <w:tcPr>
            <w:tcW w:w="82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tcPr>
          <w:p w14:paraId="00002499" w14:textId="77777777" w:rsidR="00B749D5" w:rsidRDefault="003A6A8C">
            <w:pPr>
              <w:spacing w:after="0" w:line="312" w:lineRule="auto"/>
              <w:jc w:val="center"/>
              <w:rPr>
                <w:sz w:val="16"/>
                <w:szCs w:val="16"/>
              </w:rPr>
            </w:pPr>
            <w:r>
              <w:rPr>
                <w:sz w:val="16"/>
                <w:szCs w:val="16"/>
              </w:rPr>
              <w:t>263,3</w:t>
            </w:r>
          </w:p>
        </w:tc>
        <w:tc>
          <w:tcPr>
            <w:tcW w:w="81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tcPr>
          <w:p w14:paraId="0000249A" w14:textId="77777777" w:rsidR="00B749D5" w:rsidRDefault="003A6A8C">
            <w:pPr>
              <w:spacing w:after="0" w:line="312" w:lineRule="auto"/>
              <w:jc w:val="center"/>
              <w:rPr>
                <w:sz w:val="16"/>
                <w:szCs w:val="16"/>
              </w:rPr>
            </w:pPr>
            <w:r>
              <w:rPr>
                <w:sz w:val="16"/>
                <w:szCs w:val="16"/>
              </w:rPr>
              <w:t>250,8</w:t>
            </w:r>
          </w:p>
        </w:tc>
      </w:tr>
      <w:tr w:rsidR="00B749D5" w14:paraId="7A4C8767" w14:textId="77777777">
        <w:trPr>
          <w:trHeight w:val="283"/>
        </w:trPr>
        <w:tc>
          <w:tcPr>
            <w:tcW w:w="63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tcPr>
          <w:p w14:paraId="0000249B" w14:textId="77777777" w:rsidR="00B749D5" w:rsidRDefault="003A6A8C">
            <w:pPr>
              <w:spacing w:after="0" w:line="312" w:lineRule="auto"/>
              <w:jc w:val="center"/>
              <w:rPr>
                <w:sz w:val="16"/>
                <w:szCs w:val="16"/>
              </w:rPr>
            </w:pPr>
            <w:r>
              <w:rPr>
                <w:sz w:val="16"/>
                <w:szCs w:val="16"/>
              </w:rPr>
              <w:t>7</w:t>
            </w:r>
          </w:p>
        </w:tc>
        <w:tc>
          <w:tcPr>
            <w:tcW w:w="339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tcPr>
          <w:p w14:paraId="0000249C" w14:textId="77777777" w:rsidR="00B749D5" w:rsidRDefault="003A6A8C">
            <w:pPr>
              <w:spacing w:after="0" w:line="312" w:lineRule="auto"/>
              <w:jc w:val="left"/>
              <w:rPr>
                <w:sz w:val="16"/>
                <w:szCs w:val="16"/>
              </w:rPr>
            </w:pPr>
            <w:r>
              <w:rPr>
                <w:sz w:val="16"/>
                <w:szCs w:val="16"/>
              </w:rPr>
              <w:t>Громадський транспорт</w:t>
            </w:r>
          </w:p>
        </w:tc>
        <w:tc>
          <w:tcPr>
            <w:tcW w:w="78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tcPr>
          <w:p w14:paraId="0000249D" w14:textId="77777777" w:rsidR="00B749D5" w:rsidRDefault="003A6A8C">
            <w:pPr>
              <w:spacing w:after="0" w:line="312" w:lineRule="auto"/>
              <w:jc w:val="center"/>
              <w:rPr>
                <w:sz w:val="16"/>
                <w:szCs w:val="16"/>
              </w:rPr>
            </w:pPr>
            <w:r>
              <w:rPr>
                <w:sz w:val="16"/>
                <w:szCs w:val="16"/>
              </w:rPr>
              <w:t>0,0</w:t>
            </w:r>
          </w:p>
        </w:tc>
        <w:tc>
          <w:tcPr>
            <w:tcW w:w="80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tcPr>
          <w:p w14:paraId="0000249E" w14:textId="77777777" w:rsidR="00B749D5" w:rsidRDefault="003A6A8C">
            <w:pPr>
              <w:spacing w:after="0" w:line="312" w:lineRule="auto"/>
              <w:jc w:val="center"/>
              <w:rPr>
                <w:sz w:val="16"/>
                <w:szCs w:val="16"/>
              </w:rPr>
            </w:pPr>
            <w:r>
              <w:rPr>
                <w:sz w:val="16"/>
                <w:szCs w:val="16"/>
              </w:rPr>
              <w:t>0,0</w:t>
            </w:r>
          </w:p>
        </w:tc>
        <w:tc>
          <w:tcPr>
            <w:tcW w:w="81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tcPr>
          <w:p w14:paraId="0000249F" w14:textId="77777777" w:rsidR="00B749D5" w:rsidRDefault="003A6A8C">
            <w:pPr>
              <w:spacing w:after="0" w:line="312" w:lineRule="auto"/>
              <w:jc w:val="center"/>
              <w:rPr>
                <w:sz w:val="16"/>
                <w:szCs w:val="16"/>
              </w:rPr>
            </w:pPr>
            <w:r>
              <w:rPr>
                <w:sz w:val="16"/>
                <w:szCs w:val="16"/>
              </w:rPr>
              <w:t>206,2</w:t>
            </w:r>
          </w:p>
        </w:tc>
        <w:tc>
          <w:tcPr>
            <w:tcW w:w="80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tcPr>
          <w:p w14:paraId="000024A0" w14:textId="77777777" w:rsidR="00B749D5" w:rsidRDefault="003A6A8C">
            <w:pPr>
              <w:spacing w:after="0" w:line="312" w:lineRule="auto"/>
              <w:jc w:val="center"/>
              <w:rPr>
                <w:sz w:val="16"/>
                <w:szCs w:val="16"/>
              </w:rPr>
            </w:pPr>
            <w:r>
              <w:rPr>
                <w:sz w:val="16"/>
                <w:szCs w:val="16"/>
              </w:rPr>
              <w:t>5968,5</w:t>
            </w:r>
          </w:p>
        </w:tc>
        <w:tc>
          <w:tcPr>
            <w:tcW w:w="79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tcPr>
          <w:p w14:paraId="000024A1" w14:textId="77777777" w:rsidR="00B749D5" w:rsidRDefault="003A6A8C">
            <w:pPr>
              <w:spacing w:after="0" w:line="312" w:lineRule="auto"/>
              <w:jc w:val="center"/>
              <w:rPr>
                <w:sz w:val="16"/>
                <w:szCs w:val="16"/>
              </w:rPr>
            </w:pPr>
            <w:r>
              <w:rPr>
                <w:sz w:val="16"/>
                <w:szCs w:val="16"/>
              </w:rPr>
              <w:t>5759,1</w:t>
            </w:r>
          </w:p>
        </w:tc>
        <w:tc>
          <w:tcPr>
            <w:tcW w:w="82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tcPr>
          <w:p w14:paraId="000024A2" w14:textId="77777777" w:rsidR="00B749D5" w:rsidRDefault="003A6A8C">
            <w:pPr>
              <w:spacing w:after="0" w:line="312" w:lineRule="auto"/>
              <w:jc w:val="center"/>
              <w:rPr>
                <w:sz w:val="16"/>
                <w:szCs w:val="16"/>
              </w:rPr>
            </w:pPr>
            <w:r>
              <w:rPr>
                <w:sz w:val="16"/>
                <w:szCs w:val="16"/>
              </w:rPr>
              <w:t>5471,2</w:t>
            </w:r>
          </w:p>
        </w:tc>
        <w:tc>
          <w:tcPr>
            <w:tcW w:w="81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tcPr>
          <w:p w14:paraId="000024A3" w14:textId="77777777" w:rsidR="00B749D5" w:rsidRDefault="003A6A8C">
            <w:pPr>
              <w:spacing w:after="0" w:line="312" w:lineRule="auto"/>
              <w:jc w:val="center"/>
              <w:rPr>
                <w:sz w:val="16"/>
                <w:szCs w:val="16"/>
              </w:rPr>
            </w:pPr>
            <w:r>
              <w:rPr>
                <w:sz w:val="16"/>
                <w:szCs w:val="16"/>
              </w:rPr>
              <w:t>5210,6</w:t>
            </w:r>
          </w:p>
        </w:tc>
      </w:tr>
      <w:tr w:rsidR="00B749D5" w14:paraId="64F37BAB" w14:textId="77777777">
        <w:trPr>
          <w:trHeight w:val="283"/>
        </w:trPr>
        <w:tc>
          <w:tcPr>
            <w:tcW w:w="630" w:type="dxa"/>
            <w:tcBorders>
              <w:top w:val="single" w:sz="6" w:space="0" w:color="000000"/>
              <w:left w:val="single" w:sz="6" w:space="0" w:color="000000"/>
              <w:bottom w:val="single" w:sz="6" w:space="0" w:color="000000"/>
              <w:right w:val="single" w:sz="6" w:space="0" w:color="000000"/>
            </w:tcBorders>
            <w:shd w:val="clear" w:color="auto" w:fill="99CCFF"/>
            <w:tcMar>
              <w:top w:w="0" w:type="dxa"/>
              <w:left w:w="0" w:type="dxa"/>
              <w:bottom w:w="0" w:type="dxa"/>
              <w:right w:w="0" w:type="dxa"/>
            </w:tcMar>
          </w:tcPr>
          <w:p w14:paraId="000024A4" w14:textId="77777777" w:rsidR="00B749D5" w:rsidRDefault="00B749D5">
            <w:pPr>
              <w:spacing w:after="0" w:line="312" w:lineRule="auto"/>
              <w:rPr>
                <w:sz w:val="16"/>
                <w:szCs w:val="16"/>
              </w:rPr>
            </w:pPr>
          </w:p>
        </w:tc>
        <w:tc>
          <w:tcPr>
            <w:tcW w:w="3390" w:type="dxa"/>
            <w:tcBorders>
              <w:top w:val="single" w:sz="6" w:space="0" w:color="000000"/>
              <w:left w:val="single" w:sz="6" w:space="0" w:color="000000"/>
              <w:bottom w:val="single" w:sz="6" w:space="0" w:color="000000"/>
              <w:right w:val="single" w:sz="6" w:space="0" w:color="000000"/>
            </w:tcBorders>
            <w:shd w:val="clear" w:color="auto" w:fill="99CCFF"/>
            <w:tcMar>
              <w:top w:w="0" w:type="dxa"/>
              <w:left w:w="0" w:type="dxa"/>
              <w:bottom w:w="0" w:type="dxa"/>
              <w:right w:w="0" w:type="dxa"/>
            </w:tcMar>
          </w:tcPr>
          <w:p w14:paraId="000024A5" w14:textId="77777777" w:rsidR="00B749D5" w:rsidRDefault="003A6A8C">
            <w:pPr>
              <w:spacing w:after="0" w:line="312" w:lineRule="auto"/>
              <w:jc w:val="left"/>
              <w:rPr>
                <w:sz w:val="16"/>
                <w:szCs w:val="16"/>
              </w:rPr>
            </w:pPr>
            <w:r>
              <w:rPr>
                <w:b/>
                <w:sz w:val="16"/>
                <w:szCs w:val="16"/>
              </w:rPr>
              <w:t>Всього</w:t>
            </w:r>
          </w:p>
        </w:tc>
        <w:tc>
          <w:tcPr>
            <w:tcW w:w="780" w:type="dxa"/>
            <w:tcBorders>
              <w:top w:val="single" w:sz="6" w:space="0" w:color="000000"/>
              <w:left w:val="single" w:sz="6" w:space="0" w:color="000000"/>
              <w:bottom w:val="single" w:sz="6" w:space="0" w:color="000000"/>
              <w:right w:val="single" w:sz="6" w:space="0" w:color="000000"/>
            </w:tcBorders>
            <w:shd w:val="clear" w:color="auto" w:fill="99CCFF"/>
            <w:tcMar>
              <w:top w:w="0" w:type="dxa"/>
              <w:left w:w="0" w:type="dxa"/>
              <w:bottom w:w="0" w:type="dxa"/>
              <w:right w:w="0" w:type="dxa"/>
            </w:tcMar>
          </w:tcPr>
          <w:p w14:paraId="000024A6" w14:textId="77777777" w:rsidR="00B749D5" w:rsidRDefault="003A6A8C">
            <w:pPr>
              <w:spacing w:after="0" w:line="312" w:lineRule="auto"/>
              <w:jc w:val="center"/>
              <w:rPr>
                <w:sz w:val="16"/>
                <w:szCs w:val="16"/>
              </w:rPr>
            </w:pPr>
            <w:r>
              <w:rPr>
                <w:b/>
                <w:sz w:val="16"/>
                <w:szCs w:val="16"/>
              </w:rPr>
              <w:t>982,0</w:t>
            </w:r>
          </w:p>
        </w:tc>
        <w:tc>
          <w:tcPr>
            <w:tcW w:w="800" w:type="dxa"/>
            <w:tcBorders>
              <w:top w:val="single" w:sz="6" w:space="0" w:color="000000"/>
              <w:left w:val="single" w:sz="6" w:space="0" w:color="000000"/>
              <w:bottom w:val="single" w:sz="6" w:space="0" w:color="000000"/>
              <w:right w:val="single" w:sz="6" w:space="0" w:color="000000"/>
            </w:tcBorders>
            <w:shd w:val="clear" w:color="auto" w:fill="99CCFF"/>
            <w:tcMar>
              <w:top w:w="0" w:type="dxa"/>
              <w:left w:w="0" w:type="dxa"/>
              <w:bottom w:w="0" w:type="dxa"/>
              <w:right w:w="0" w:type="dxa"/>
            </w:tcMar>
          </w:tcPr>
          <w:p w14:paraId="000024A7" w14:textId="77777777" w:rsidR="00B749D5" w:rsidRDefault="003A6A8C">
            <w:pPr>
              <w:spacing w:after="0" w:line="312" w:lineRule="auto"/>
              <w:jc w:val="center"/>
              <w:rPr>
                <w:sz w:val="16"/>
                <w:szCs w:val="16"/>
              </w:rPr>
            </w:pPr>
            <w:r>
              <w:rPr>
                <w:b/>
                <w:sz w:val="16"/>
                <w:szCs w:val="16"/>
              </w:rPr>
              <w:t>944,7</w:t>
            </w:r>
          </w:p>
        </w:tc>
        <w:tc>
          <w:tcPr>
            <w:tcW w:w="810" w:type="dxa"/>
            <w:tcBorders>
              <w:top w:val="single" w:sz="6" w:space="0" w:color="000000"/>
              <w:left w:val="single" w:sz="6" w:space="0" w:color="000000"/>
              <w:bottom w:val="single" w:sz="6" w:space="0" w:color="000000"/>
              <w:right w:val="single" w:sz="6" w:space="0" w:color="000000"/>
            </w:tcBorders>
            <w:shd w:val="clear" w:color="auto" w:fill="99CCFF"/>
            <w:tcMar>
              <w:top w:w="0" w:type="dxa"/>
              <w:left w:w="0" w:type="dxa"/>
              <w:bottom w:w="0" w:type="dxa"/>
              <w:right w:w="0" w:type="dxa"/>
            </w:tcMar>
          </w:tcPr>
          <w:p w14:paraId="000024A8" w14:textId="77777777" w:rsidR="00B749D5" w:rsidRDefault="003A6A8C">
            <w:pPr>
              <w:spacing w:after="0" w:line="312" w:lineRule="auto"/>
              <w:jc w:val="center"/>
              <w:rPr>
                <w:sz w:val="16"/>
                <w:szCs w:val="16"/>
              </w:rPr>
            </w:pPr>
            <w:r>
              <w:rPr>
                <w:b/>
                <w:sz w:val="16"/>
                <w:szCs w:val="16"/>
              </w:rPr>
              <w:t>22403,8</w:t>
            </w:r>
          </w:p>
        </w:tc>
        <w:tc>
          <w:tcPr>
            <w:tcW w:w="800" w:type="dxa"/>
            <w:tcBorders>
              <w:top w:val="single" w:sz="6" w:space="0" w:color="000000"/>
              <w:left w:val="single" w:sz="6" w:space="0" w:color="000000"/>
              <w:bottom w:val="single" w:sz="6" w:space="0" w:color="000000"/>
              <w:right w:val="single" w:sz="6" w:space="0" w:color="000000"/>
            </w:tcBorders>
            <w:shd w:val="clear" w:color="auto" w:fill="99CCFF"/>
            <w:tcMar>
              <w:top w:w="0" w:type="dxa"/>
              <w:left w:w="0" w:type="dxa"/>
              <w:bottom w:w="0" w:type="dxa"/>
              <w:right w:w="0" w:type="dxa"/>
            </w:tcMar>
          </w:tcPr>
          <w:p w14:paraId="000024A9" w14:textId="77777777" w:rsidR="00B749D5" w:rsidRDefault="003A6A8C">
            <w:pPr>
              <w:spacing w:after="0" w:line="312" w:lineRule="auto"/>
              <w:jc w:val="center"/>
              <w:rPr>
                <w:sz w:val="16"/>
                <w:szCs w:val="16"/>
              </w:rPr>
            </w:pPr>
            <w:r>
              <w:rPr>
                <w:b/>
                <w:sz w:val="16"/>
                <w:szCs w:val="16"/>
              </w:rPr>
              <w:t>26643,8</w:t>
            </w:r>
          </w:p>
        </w:tc>
        <w:tc>
          <w:tcPr>
            <w:tcW w:w="795" w:type="dxa"/>
            <w:tcBorders>
              <w:top w:val="single" w:sz="6" w:space="0" w:color="000000"/>
              <w:left w:val="single" w:sz="6" w:space="0" w:color="000000"/>
              <w:bottom w:val="single" w:sz="6" w:space="0" w:color="000000"/>
              <w:right w:val="single" w:sz="6" w:space="0" w:color="000000"/>
            </w:tcBorders>
            <w:shd w:val="clear" w:color="auto" w:fill="99CCFF"/>
            <w:tcMar>
              <w:top w:w="0" w:type="dxa"/>
              <w:left w:w="0" w:type="dxa"/>
              <w:bottom w:w="0" w:type="dxa"/>
              <w:right w:w="0" w:type="dxa"/>
            </w:tcMar>
          </w:tcPr>
          <w:p w14:paraId="000024AA" w14:textId="77777777" w:rsidR="00B749D5" w:rsidRDefault="003A6A8C">
            <w:pPr>
              <w:spacing w:after="0" w:line="312" w:lineRule="auto"/>
              <w:jc w:val="center"/>
              <w:rPr>
                <w:sz w:val="16"/>
                <w:szCs w:val="16"/>
              </w:rPr>
            </w:pPr>
            <w:r>
              <w:rPr>
                <w:b/>
                <w:sz w:val="16"/>
                <w:szCs w:val="16"/>
              </w:rPr>
              <w:t>24630,9</w:t>
            </w:r>
          </w:p>
        </w:tc>
        <w:tc>
          <w:tcPr>
            <w:tcW w:w="825" w:type="dxa"/>
            <w:tcBorders>
              <w:top w:val="single" w:sz="6" w:space="0" w:color="000000"/>
              <w:left w:val="single" w:sz="6" w:space="0" w:color="000000"/>
              <w:bottom w:val="single" w:sz="6" w:space="0" w:color="000000"/>
              <w:right w:val="single" w:sz="6" w:space="0" w:color="000000"/>
            </w:tcBorders>
            <w:shd w:val="clear" w:color="auto" w:fill="99CCFF"/>
            <w:tcMar>
              <w:top w:w="0" w:type="dxa"/>
              <w:left w:w="0" w:type="dxa"/>
              <w:bottom w:w="0" w:type="dxa"/>
              <w:right w:w="0" w:type="dxa"/>
            </w:tcMar>
          </w:tcPr>
          <w:p w14:paraId="000024AB" w14:textId="77777777" w:rsidR="00B749D5" w:rsidRDefault="003A6A8C">
            <w:pPr>
              <w:spacing w:after="0" w:line="312" w:lineRule="auto"/>
              <w:jc w:val="center"/>
              <w:rPr>
                <w:sz w:val="16"/>
                <w:szCs w:val="16"/>
              </w:rPr>
            </w:pPr>
            <w:r>
              <w:rPr>
                <w:b/>
                <w:sz w:val="16"/>
                <w:szCs w:val="16"/>
              </w:rPr>
              <w:t>23322,7</w:t>
            </w:r>
          </w:p>
        </w:tc>
        <w:tc>
          <w:tcPr>
            <w:tcW w:w="810" w:type="dxa"/>
            <w:tcBorders>
              <w:top w:val="single" w:sz="6" w:space="0" w:color="000000"/>
              <w:left w:val="single" w:sz="6" w:space="0" w:color="000000"/>
              <w:bottom w:val="single" w:sz="6" w:space="0" w:color="000000"/>
              <w:right w:val="single" w:sz="6" w:space="0" w:color="000000"/>
            </w:tcBorders>
            <w:shd w:val="clear" w:color="auto" w:fill="99CCFF"/>
            <w:tcMar>
              <w:top w:w="0" w:type="dxa"/>
              <w:left w:w="0" w:type="dxa"/>
              <w:bottom w:w="0" w:type="dxa"/>
              <w:right w:w="0" w:type="dxa"/>
            </w:tcMar>
          </w:tcPr>
          <w:p w14:paraId="000024AC" w14:textId="77777777" w:rsidR="00B749D5" w:rsidRDefault="003A6A8C">
            <w:pPr>
              <w:spacing w:after="0" w:line="312" w:lineRule="auto"/>
              <w:jc w:val="center"/>
              <w:rPr>
                <w:sz w:val="16"/>
                <w:szCs w:val="16"/>
              </w:rPr>
            </w:pPr>
            <w:r>
              <w:rPr>
                <w:b/>
                <w:sz w:val="16"/>
                <w:szCs w:val="16"/>
              </w:rPr>
              <w:t>22264,6</w:t>
            </w:r>
          </w:p>
        </w:tc>
      </w:tr>
    </w:tbl>
    <w:p w14:paraId="000024AD" w14:textId="77777777" w:rsidR="00B749D5" w:rsidRDefault="00B749D5">
      <w:pPr>
        <w:spacing w:before="200" w:after="200"/>
        <w:jc w:val="center"/>
        <w:rPr>
          <w:sz w:val="20"/>
          <w:szCs w:val="20"/>
        </w:rPr>
      </w:pPr>
    </w:p>
    <w:p w14:paraId="000024AE" w14:textId="77777777" w:rsidR="00B749D5" w:rsidRDefault="003A6A8C">
      <w:pPr>
        <w:spacing w:before="200" w:after="200"/>
        <w:ind w:firstLine="720"/>
        <w:jc w:val="center"/>
        <w:rPr>
          <w:sz w:val="20"/>
          <w:szCs w:val="20"/>
        </w:rPr>
      </w:pPr>
      <w:r>
        <w:rPr>
          <w:noProof/>
          <w:sz w:val="20"/>
          <w:szCs w:val="20"/>
        </w:rPr>
        <w:drawing>
          <wp:inline distT="114300" distB="114300" distL="114300" distR="114300">
            <wp:extent cx="4000500" cy="2266317"/>
            <wp:effectExtent l="0" t="0" r="0" b="0"/>
            <wp:docPr id="112" name="image57.png" descr="Діаграма"/>
            <wp:cNvGraphicFramePr/>
            <a:graphic xmlns:a="http://schemas.openxmlformats.org/drawingml/2006/main">
              <a:graphicData uri="http://schemas.openxmlformats.org/drawingml/2006/picture">
                <pic:pic xmlns:pic="http://schemas.openxmlformats.org/drawingml/2006/picture">
                  <pic:nvPicPr>
                    <pic:cNvPr id="0" name="image57.png" descr="Діаграма"/>
                    <pic:cNvPicPr preferRelativeResize="0"/>
                  </pic:nvPicPr>
                  <pic:blipFill>
                    <a:blip r:embed="rId110"/>
                    <a:srcRect/>
                    <a:stretch>
                      <a:fillRect/>
                    </a:stretch>
                  </pic:blipFill>
                  <pic:spPr>
                    <a:xfrm>
                      <a:off x="0" y="0"/>
                      <a:ext cx="4000500" cy="2266317"/>
                    </a:xfrm>
                    <a:prstGeom prst="rect">
                      <a:avLst/>
                    </a:prstGeom>
                    <a:ln/>
                  </pic:spPr>
                </pic:pic>
              </a:graphicData>
            </a:graphic>
          </wp:inline>
        </w:drawing>
      </w:r>
    </w:p>
    <w:p w14:paraId="000024AF" w14:textId="77777777" w:rsidR="00B749D5" w:rsidRDefault="003A6A8C">
      <w:pPr>
        <w:spacing w:before="200" w:after="200"/>
        <w:ind w:firstLine="720"/>
        <w:rPr>
          <w:sz w:val="20"/>
          <w:szCs w:val="20"/>
        </w:rPr>
      </w:pPr>
      <w:r>
        <w:rPr>
          <w:sz w:val="20"/>
          <w:szCs w:val="20"/>
        </w:rPr>
        <w:t xml:space="preserve">Рис. 6.9. Зведений інвестиційний баланс за 2024-2030 роки, тис грн </w:t>
      </w:r>
    </w:p>
    <w:p w14:paraId="000024B0" w14:textId="77777777" w:rsidR="00B749D5" w:rsidRDefault="003A6A8C">
      <w:pPr>
        <w:spacing w:before="200" w:after="200"/>
        <w:jc w:val="center"/>
        <w:rPr>
          <w:sz w:val="20"/>
          <w:szCs w:val="20"/>
        </w:rPr>
      </w:pPr>
      <w:r>
        <w:rPr>
          <w:noProof/>
          <w:sz w:val="20"/>
          <w:szCs w:val="20"/>
        </w:rPr>
        <w:drawing>
          <wp:inline distT="114300" distB="114300" distL="114300" distR="114300" wp14:editId="42B5A7CC">
            <wp:extent cx="3930843" cy="2186940"/>
            <wp:effectExtent l="0" t="0" r="0" b="3810"/>
            <wp:docPr id="113" name="image8.png" descr="Діаграма"/>
            <wp:cNvGraphicFramePr/>
            <a:graphic xmlns:a="http://schemas.openxmlformats.org/drawingml/2006/main">
              <a:graphicData uri="http://schemas.openxmlformats.org/drawingml/2006/picture">
                <pic:pic xmlns:pic="http://schemas.openxmlformats.org/drawingml/2006/picture">
                  <pic:nvPicPr>
                    <pic:cNvPr id="0" name="image8.png" descr="Діаграма"/>
                    <pic:cNvPicPr preferRelativeResize="0"/>
                  </pic:nvPicPr>
                  <pic:blipFill>
                    <a:blip r:embed="rId111"/>
                    <a:srcRect/>
                    <a:stretch>
                      <a:fillRect/>
                    </a:stretch>
                  </pic:blipFill>
                  <pic:spPr>
                    <a:xfrm>
                      <a:off x="0" y="0"/>
                      <a:ext cx="3934672" cy="2189070"/>
                    </a:xfrm>
                    <a:prstGeom prst="rect">
                      <a:avLst/>
                    </a:prstGeom>
                    <a:ln/>
                  </pic:spPr>
                </pic:pic>
              </a:graphicData>
            </a:graphic>
          </wp:inline>
        </w:drawing>
      </w:r>
    </w:p>
    <w:p w14:paraId="000024B1" w14:textId="77777777" w:rsidR="00B749D5" w:rsidRDefault="003A6A8C">
      <w:pPr>
        <w:spacing w:after="0" w:line="240" w:lineRule="auto"/>
        <w:ind w:firstLine="566"/>
        <w:rPr>
          <w:sz w:val="20"/>
          <w:szCs w:val="20"/>
        </w:rPr>
      </w:pPr>
      <w:r>
        <w:rPr>
          <w:sz w:val="20"/>
          <w:szCs w:val="20"/>
        </w:rPr>
        <w:t>Рис. 6.10. Зведений інвестиційний баланс за 2024-2030 роки, тис євро</w:t>
      </w:r>
    </w:p>
    <w:p w14:paraId="07DAA96E" w14:textId="77777777" w:rsidR="00534BAC" w:rsidRDefault="00534BAC">
      <w:pPr>
        <w:spacing w:after="0" w:line="240" w:lineRule="auto"/>
        <w:ind w:firstLine="566"/>
        <w:rPr>
          <w:sz w:val="20"/>
          <w:szCs w:val="20"/>
        </w:rPr>
      </w:pPr>
    </w:p>
    <w:p w14:paraId="000024B3" w14:textId="5B0C7468" w:rsidR="00B749D5" w:rsidRDefault="003A6A8C">
      <w:pPr>
        <w:spacing w:after="0" w:line="240" w:lineRule="auto"/>
        <w:ind w:firstLine="566"/>
        <w:rPr>
          <w:sz w:val="20"/>
          <w:szCs w:val="20"/>
        </w:rPr>
      </w:pPr>
      <w:r>
        <w:rPr>
          <w:sz w:val="20"/>
          <w:szCs w:val="20"/>
        </w:rPr>
        <w:t>Найбільший обсяг інвестицій для досягнення цілей МЕП (3 193,85 млн грн) запланований для сектору  «Житлові будівлі». Енергоефективні заходи для житлових будинків потребують значних витрат, оскільки вони передбачають комплексну модернізацію – утеплення фасадів, заміну вікон і дверей, оновлення систем опалення та вентиляції. Такі роботи потребують якісних матеріалів, спеціалізованого обладнання та значних трудових ресурсів, але в перспективі вони забезпечують суттєву економію енергії та зменшення витрат на комунальні послуги.</w:t>
      </w:r>
    </w:p>
    <w:p w14:paraId="000024B4" w14:textId="57E08FB2" w:rsidR="00B749D5" w:rsidRDefault="003A6A8C">
      <w:pPr>
        <w:spacing w:after="0" w:line="240" w:lineRule="auto"/>
        <w:ind w:firstLine="566"/>
        <w:rPr>
          <w:sz w:val="20"/>
          <w:szCs w:val="20"/>
        </w:rPr>
      </w:pPr>
      <w:r>
        <w:rPr>
          <w:sz w:val="20"/>
          <w:szCs w:val="20"/>
        </w:rPr>
        <w:t xml:space="preserve">Враховуючи прогнозоване зростання тарифів на комунальні послуги та цін на енергоносії для населення і підприємств, а також активну інформаційну кампанію, все більше жителів громади прийматимуть рішення </w:t>
      </w:r>
      <w:r w:rsidR="00343753">
        <w:rPr>
          <w:sz w:val="20"/>
          <w:szCs w:val="20"/>
          <w:lang w:val="uk-UA"/>
        </w:rPr>
        <w:t>щодо</w:t>
      </w:r>
      <w:r>
        <w:rPr>
          <w:sz w:val="20"/>
          <w:szCs w:val="20"/>
        </w:rPr>
        <w:t xml:space="preserve"> </w:t>
      </w:r>
      <w:r w:rsidR="00343753">
        <w:rPr>
          <w:sz w:val="20"/>
          <w:szCs w:val="20"/>
        </w:rPr>
        <w:t>термомодернізації</w:t>
      </w:r>
      <w:r w:rsidR="00343753">
        <w:rPr>
          <w:sz w:val="20"/>
          <w:szCs w:val="20"/>
          <w:lang w:val="uk-UA"/>
        </w:rPr>
        <w:t xml:space="preserve"> </w:t>
      </w:r>
      <w:r>
        <w:rPr>
          <w:sz w:val="20"/>
          <w:szCs w:val="20"/>
        </w:rPr>
        <w:t>житла та встановлення сонячних електростанцій (СЕС) для власного споживання. Проєкти в секторі житлових будівель реалізуються за рахунок власних коштів громадян, включаючи потенційні запозичення.</w:t>
      </w:r>
    </w:p>
    <w:p w14:paraId="000024B5" w14:textId="14B7292F" w:rsidR="00B749D5" w:rsidRDefault="003A6A8C">
      <w:pPr>
        <w:spacing w:after="0" w:line="240" w:lineRule="auto"/>
        <w:ind w:firstLine="566"/>
        <w:rPr>
          <w:sz w:val="20"/>
          <w:szCs w:val="20"/>
        </w:rPr>
      </w:pPr>
      <w:r>
        <w:rPr>
          <w:sz w:val="20"/>
          <w:szCs w:val="20"/>
        </w:rPr>
        <w:t xml:space="preserve">Найбільший вплив муніципалітет має на сектор  «Громадські будівлі», тож цій сфері також приділено значну увагу. Обсяг вкладень тут передбачається в обсязі 683,827 тис грн. Проєкти з підвищення енергоефективності охоплюють усі підсектори сектору «Громадські будівлі», зокрема: заклади освіти (включно з позашкільною), охорони здоров’я, культури, молоді та спорту, соціального захисту населення, а також інші бюджетні установи. </w:t>
      </w:r>
    </w:p>
    <w:p w14:paraId="000024B6" w14:textId="77777777" w:rsidR="00B749D5" w:rsidRDefault="003A6A8C">
      <w:pPr>
        <w:spacing w:after="0" w:line="240" w:lineRule="auto"/>
        <w:ind w:firstLine="566"/>
        <w:rPr>
          <w:sz w:val="20"/>
          <w:szCs w:val="20"/>
        </w:rPr>
      </w:pPr>
      <w:r>
        <w:rPr>
          <w:sz w:val="20"/>
          <w:szCs w:val="20"/>
        </w:rPr>
        <w:t>Значні інвестиції до 2030 року заплановані також у сектор «Теплопостачання». Основна мета проєктів - підвищення енергоефективності, збільшення використання ВДЕ та досягнення більшої енергонезалежності. Загальна сума необхідних інвестицій становить 865,07 млн грн.</w:t>
      </w:r>
    </w:p>
    <w:p w14:paraId="000024B7" w14:textId="77777777" w:rsidR="00B749D5" w:rsidRDefault="003A6A8C">
      <w:pPr>
        <w:spacing w:after="0" w:line="240" w:lineRule="auto"/>
        <w:ind w:firstLine="566"/>
        <w:rPr>
          <w:sz w:val="20"/>
          <w:szCs w:val="20"/>
        </w:rPr>
      </w:pPr>
      <w:r>
        <w:rPr>
          <w:sz w:val="20"/>
          <w:szCs w:val="20"/>
        </w:rPr>
        <w:t xml:space="preserve">Прогнозоване зростання тарифів дозволяє передбачити підвищення мотивації  підприємств щодо впровадження заходів з термомодернізації та встановлення СЕС для власних потреб. Прикладом може бути сектор «Водопостачання і водовідведення», заходи якого потребують інвестицій в обсязі 53,182 млн грн. </w:t>
      </w:r>
    </w:p>
    <w:p w14:paraId="000024B8" w14:textId="77777777" w:rsidR="00B749D5" w:rsidRDefault="003A6A8C">
      <w:pPr>
        <w:spacing w:after="0" w:line="240" w:lineRule="auto"/>
        <w:ind w:firstLine="566"/>
        <w:rPr>
          <w:sz w:val="20"/>
          <w:szCs w:val="20"/>
        </w:rPr>
      </w:pPr>
      <w:r>
        <w:rPr>
          <w:sz w:val="20"/>
          <w:szCs w:val="20"/>
        </w:rPr>
        <w:t>Для реалізації проєктів у сфері  «Зовнішнє освітлення» необхідний обсяг фінансування в обсязі 8,253 млн грн.</w:t>
      </w:r>
    </w:p>
    <w:p w14:paraId="000024B9" w14:textId="77777777" w:rsidR="00B749D5" w:rsidRDefault="003A6A8C">
      <w:pPr>
        <w:spacing w:after="0" w:line="240" w:lineRule="auto"/>
        <w:ind w:firstLine="566"/>
        <w:rPr>
          <w:sz w:val="20"/>
          <w:szCs w:val="20"/>
        </w:rPr>
      </w:pPr>
      <w:r>
        <w:rPr>
          <w:sz w:val="20"/>
          <w:szCs w:val="20"/>
        </w:rPr>
        <w:t xml:space="preserve">У сфері управління побутовими відходами передбачено впровадження роздільного збору твердих побутових відходів. Орієнтовна вартість реалізації становить 11,0 млн. грн. </w:t>
      </w:r>
    </w:p>
    <w:p w14:paraId="000024BA" w14:textId="77777777" w:rsidR="00B749D5" w:rsidRDefault="003A6A8C">
      <w:pPr>
        <w:spacing w:after="0" w:line="240" w:lineRule="auto"/>
        <w:ind w:firstLine="566"/>
        <w:rPr>
          <w:sz w:val="20"/>
          <w:szCs w:val="20"/>
        </w:rPr>
      </w:pPr>
      <w:r>
        <w:rPr>
          <w:sz w:val="20"/>
          <w:szCs w:val="20"/>
        </w:rPr>
        <w:t xml:space="preserve">На сферу «Громадський транспорт» передбачається фінансування в обсязі                       164,073 млн грн. </w:t>
      </w:r>
    </w:p>
    <w:p w14:paraId="000024BB" w14:textId="77777777" w:rsidR="00B749D5" w:rsidRDefault="003A6A8C">
      <w:pPr>
        <w:spacing w:after="0" w:line="240" w:lineRule="auto"/>
        <w:ind w:firstLine="566"/>
        <w:rPr>
          <w:sz w:val="20"/>
          <w:szCs w:val="20"/>
        </w:rPr>
      </w:pPr>
      <w:r>
        <w:rPr>
          <w:sz w:val="20"/>
          <w:szCs w:val="20"/>
        </w:rPr>
        <w:t>Досягти очікуваних результатів у всіх секторах МЕП можливо за умови реалізації всіх запланованих проєктів, що можливо лише при повному залученні необхідних інвестицій.</w:t>
      </w:r>
    </w:p>
    <w:p w14:paraId="134FBBD5" w14:textId="4DF3190C" w:rsidR="007D23AF" w:rsidRDefault="003A6A8C" w:rsidP="007D23AF">
      <w:pPr>
        <w:pBdr>
          <w:top w:val="nil"/>
          <w:left w:val="nil"/>
          <w:bottom w:val="nil"/>
          <w:right w:val="nil"/>
          <w:between w:val="nil"/>
        </w:pBdr>
        <w:spacing w:after="0" w:line="240" w:lineRule="auto"/>
        <w:ind w:firstLine="566"/>
        <w:rPr>
          <w:sz w:val="20"/>
          <w:szCs w:val="20"/>
        </w:rPr>
      </w:pPr>
      <w:r>
        <w:rPr>
          <w:sz w:val="20"/>
          <w:szCs w:val="20"/>
        </w:rPr>
        <w:t>Відповідно до пункту 11 розділу ІІІ Методики розроблення місцевих енергетичних планів, затвердженої наказом Міністерства розвитку громад</w:t>
      </w:r>
      <w:r w:rsidR="00C82C97">
        <w:rPr>
          <w:sz w:val="20"/>
          <w:szCs w:val="20"/>
          <w:lang w:val="uk-UA"/>
        </w:rPr>
        <w:t xml:space="preserve"> та</w:t>
      </w:r>
      <w:r>
        <w:rPr>
          <w:sz w:val="20"/>
          <w:szCs w:val="20"/>
        </w:rPr>
        <w:t xml:space="preserve"> територій України від 21 грудня 2023 року №1633, після затвердження МЕП буде розроблена та затверджена середньострокова місцева цільова Програма на виконання муніципального енергетичного плану Чорноморської міської територіальної громади на 2026-2020 роки (далі - Програма) з метою забезпечення його виконання та досягнення встановлених індикативних показників цілей сталого енергетичного розвитку.</w:t>
      </w:r>
    </w:p>
    <w:p w14:paraId="707C4C06" w14:textId="77777777" w:rsidR="007D23AF" w:rsidRDefault="007D23AF" w:rsidP="007D23AF">
      <w:pPr>
        <w:pBdr>
          <w:top w:val="nil"/>
          <w:left w:val="nil"/>
          <w:bottom w:val="nil"/>
          <w:right w:val="nil"/>
          <w:between w:val="nil"/>
        </w:pBdr>
        <w:spacing w:after="0" w:line="240" w:lineRule="auto"/>
        <w:ind w:firstLine="566"/>
        <w:rPr>
          <w:sz w:val="20"/>
          <w:szCs w:val="20"/>
        </w:rPr>
      </w:pPr>
    </w:p>
    <w:p w14:paraId="3A0698CA" w14:textId="45AA3E59" w:rsidR="0077434E" w:rsidRPr="0077434E" w:rsidRDefault="0077434E" w:rsidP="009168D9">
      <w:pPr>
        <w:pBdr>
          <w:top w:val="nil"/>
          <w:left w:val="nil"/>
          <w:bottom w:val="nil"/>
          <w:right w:val="nil"/>
          <w:between w:val="nil"/>
        </w:pBdr>
        <w:spacing w:after="0" w:line="240" w:lineRule="auto"/>
        <w:ind w:firstLine="566"/>
        <w:rPr>
          <w:sz w:val="20"/>
          <w:szCs w:val="20"/>
          <w:lang w:val="uk-UA"/>
        </w:rPr>
      </w:pPr>
      <w:r>
        <w:rPr>
          <w:sz w:val="20"/>
          <w:szCs w:val="20"/>
          <w:lang w:val="uk-UA"/>
        </w:rPr>
        <w:t>Начальник відділу енергоефективності та грантової діяльності           О.КОРЧМА</w:t>
      </w:r>
    </w:p>
    <w:sectPr w:rsidR="0077434E" w:rsidRPr="0077434E" w:rsidSect="0077434E">
      <w:type w:val="continuous"/>
      <w:pgSz w:w="11906" w:h="16838"/>
      <w:pgMar w:top="566" w:right="566" w:bottom="566" w:left="1700" w:header="566" w:footer="48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CEF6D32" w14:textId="77777777" w:rsidR="006654EE" w:rsidRDefault="006654EE">
      <w:pPr>
        <w:spacing w:after="0" w:line="240" w:lineRule="auto"/>
      </w:pPr>
      <w:r>
        <w:separator/>
      </w:r>
    </w:p>
  </w:endnote>
  <w:endnote w:type="continuationSeparator" w:id="0">
    <w:p w14:paraId="08046D54" w14:textId="77777777" w:rsidR="006654EE" w:rsidRDefault="006654E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CC"/>
    <w:family w:val="roman"/>
    <w:pitch w:val="variable"/>
    <w:sig w:usb0="E0002EFF" w:usb1="C000785B" w:usb2="00000009" w:usb3="00000000" w:csb0="000001FF" w:csb1="00000000"/>
  </w:font>
  <w:font w:name="Century Gothic">
    <w:altName w:val="Century Gothic"/>
    <w:panose1 w:val="020B0502020202020204"/>
    <w:charset w:val="CC"/>
    <w:family w:val="swiss"/>
    <w:pitch w:val="variable"/>
    <w:sig w:usb0="00000287" w:usb1="00000000" w:usb2="00000000" w:usb3="00000000" w:csb0="0000009F" w:csb1="00000000"/>
  </w:font>
  <w:font w:name="Courier New">
    <w:panose1 w:val="02070309020205020404"/>
    <w:charset w:val="CC"/>
    <w:family w:val="modern"/>
    <w:pitch w:val="fixed"/>
    <w:sig w:usb0="E0002EFF" w:usb1="C0007843" w:usb2="00000009" w:usb3="00000000" w:csb0="000001FF" w:csb1="00000000"/>
  </w:font>
  <w:font w:name="Noto Sans Symbols">
    <w:charset w:val="00"/>
    <w:family w:val="auto"/>
    <w:pitch w:val="default"/>
  </w:font>
  <w:font w:name="Calibri">
    <w:panose1 w:val="020F0502020204030204"/>
    <w:charset w:val="CC"/>
    <w:family w:val="swiss"/>
    <w:pitch w:val="variable"/>
    <w:sig w:usb0="E4002EFF" w:usb1="C2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Cambria Math">
    <w:panose1 w:val="02040503050406030204"/>
    <w:charset w:val="CC"/>
    <w:family w:val="roman"/>
    <w:pitch w:val="variable"/>
    <w:sig w:usb0="E00006FF" w:usb1="420024FF" w:usb2="02000000" w:usb3="00000000" w:csb0="0000019F"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24BF" w14:textId="77777777" w:rsidR="00B749D5" w:rsidRDefault="00B749D5">
    <w:pPr>
      <w:pBdr>
        <w:top w:val="nil"/>
        <w:left w:val="nil"/>
        <w:bottom w:val="nil"/>
        <w:right w:val="nil"/>
        <w:between w:val="nil"/>
      </w:pBdr>
      <w:spacing w:after="0" w:line="240" w:lineRule="auto"/>
      <w:jc w:val="center"/>
      <w:rPr>
        <w:rFonts w:ascii="Calibri" w:eastAsia="Calibri" w:hAnsi="Calibri" w:cs="Calibri"/>
        <w:color w:val="000000"/>
      </w:rPr>
    </w:pPr>
  </w:p>
  <w:p w14:paraId="000024C0" w14:textId="77777777" w:rsidR="00B749D5" w:rsidRDefault="00B749D5">
    <w:pPr>
      <w:pBdr>
        <w:top w:val="nil"/>
        <w:left w:val="nil"/>
        <w:bottom w:val="nil"/>
        <w:right w:val="nil"/>
        <w:between w:val="nil"/>
      </w:pBdr>
      <w:spacing w:after="0" w:line="240" w:lineRule="auto"/>
      <w:jc w:val="center"/>
      <w:rPr>
        <w:rFonts w:ascii="Calibri" w:eastAsia="Calibri" w:hAnsi="Calibri" w:cs="Calibri"/>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24C7" w14:textId="3403F86F" w:rsidR="00B749D5" w:rsidRDefault="003A6A8C">
    <w:pPr>
      <w:jc w:val="right"/>
    </w:pPr>
    <w:r>
      <w:fldChar w:fldCharType="begin"/>
    </w:r>
    <w:r>
      <w:instrText>PAGE</w:instrText>
    </w:r>
    <w:r>
      <w:fldChar w:fldCharType="separate"/>
    </w:r>
    <w:r w:rsidR="005808C3">
      <w:rPr>
        <w:noProof/>
      </w:rPr>
      <w:t>71</w:t>
    </w:r>
    <w: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24C1" w14:textId="77777777" w:rsidR="00B749D5" w:rsidRDefault="00B749D5">
    <w:pPr>
      <w:pBdr>
        <w:top w:val="nil"/>
        <w:left w:val="nil"/>
        <w:bottom w:val="nil"/>
        <w:right w:val="nil"/>
        <w:between w:val="nil"/>
      </w:pBdr>
      <w:spacing w:after="0" w:line="240" w:lineRule="auto"/>
      <w:jc w:val="center"/>
      <w:rPr>
        <w:rFonts w:ascii="Calibri" w:eastAsia="Calibri" w:hAnsi="Calibri" w:cs="Calibri"/>
        <w:color w:val="000000"/>
      </w:rPr>
    </w:pPr>
  </w:p>
  <w:p w14:paraId="000024C2" w14:textId="77777777" w:rsidR="00B749D5" w:rsidRDefault="00B749D5">
    <w:pPr>
      <w:pBdr>
        <w:top w:val="nil"/>
        <w:left w:val="nil"/>
        <w:bottom w:val="nil"/>
        <w:right w:val="nil"/>
        <w:between w:val="nil"/>
      </w:pBdr>
      <w:spacing w:after="0" w:line="240" w:lineRule="auto"/>
      <w:jc w:val="center"/>
      <w:rPr>
        <w:rFonts w:ascii="Calibri" w:eastAsia="Calibri" w:hAnsi="Calibri" w:cs="Calibri"/>
        <w:color w:val="000000"/>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24C3" w14:textId="3384D729" w:rsidR="00B749D5" w:rsidRPr="009F3D81" w:rsidRDefault="003A6A8C">
    <w:pPr>
      <w:pBdr>
        <w:top w:val="nil"/>
        <w:left w:val="nil"/>
        <w:bottom w:val="nil"/>
        <w:right w:val="nil"/>
        <w:between w:val="nil"/>
      </w:pBdr>
      <w:spacing w:after="0" w:line="240" w:lineRule="auto"/>
      <w:jc w:val="center"/>
      <w:rPr>
        <w:rFonts w:ascii="Calibri" w:eastAsia="Calibri" w:hAnsi="Calibri" w:cs="Calibri"/>
        <w:color w:val="000000"/>
        <w:lang w:val="uk-UA"/>
      </w:rPr>
    </w:pPr>
    <w:r>
      <w:rPr>
        <w:rFonts w:ascii="Calibri" w:eastAsia="Calibri" w:hAnsi="Calibri" w:cs="Calibri"/>
        <w:color w:val="000000"/>
      </w:rPr>
      <w:fldChar w:fldCharType="begin"/>
    </w:r>
    <w:r>
      <w:rPr>
        <w:rFonts w:ascii="Calibri" w:eastAsia="Calibri" w:hAnsi="Calibri" w:cs="Calibri"/>
        <w:color w:val="000000"/>
      </w:rPr>
      <w:instrText>PAGE</w:instrText>
    </w:r>
    <w:r>
      <w:rPr>
        <w:rFonts w:ascii="Calibri" w:eastAsia="Calibri" w:hAnsi="Calibri" w:cs="Calibri"/>
        <w:color w:val="000000"/>
      </w:rPr>
      <w:fldChar w:fldCharType="separate"/>
    </w:r>
    <w:r w:rsidR="005808C3">
      <w:rPr>
        <w:rFonts w:ascii="Calibri" w:eastAsia="Calibri" w:hAnsi="Calibri" w:cs="Calibri"/>
        <w:noProof/>
        <w:color w:val="000000"/>
      </w:rPr>
      <w:t>7</w:t>
    </w:r>
    <w:r>
      <w:rPr>
        <w:rFonts w:ascii="Calibri" w:eastAsia="Calibri" w:hAnsi="Calibri" w:cs="Calibri"/>
        <w:color w:val="000000"/>
      </w:rPr>
      <w:fldChar w:fldCharType="end"/>
    </w:r>
  </w:p>
  <w:p w14:paraId="000024C4" w14:textId="77777777" w:rsidR="00B749D5" w:rsidRDefault="00B749D5">
    <w:pPr>
      <w:pBdr>
        <w:top w:val="nil"/>
        <w:left w:val="nil"/>
        <w:bottom w:val="nil"/>
        <w:right w:val="nil"/>
        <w:between w:val="nil"/>
      </w:pBdr>
      <w:spacing w:after="0" w:line="240" w:lineRule="auto"/>
      <w:jc w:val="center"/>
      <w:rPr>
        <w:rFonts w:ascii="Calibri" w:eastAsia="Calibri" w:hAnsi="Calibri" w:cs="Calibri"/>
        <w:color w:val="000000"/>
      </w:rPr>
    </w:pPr>
  </w:p>
  <w:p w14:paraId="000024C5" w14:textId="77777777" w:rsidR="00B749D5" w:rsidRDefault="00B749D5"/>
  <w:p w14:paraId="000024C6" w14:textId="77777777" w:rsidR="00B749D5" w:rsidRDefault="00B749D5">
    <w:pPr>
      <w:pBdr>
        <w:top w:val="nil"/>
        <w:left w:val="nil"/>
        <w:bottom w:val="nil"/>
        <w:right w:val="nil"/>
        <w:between w:val="nil"/>
      </w:pBdr>
      <w:spacing w:after="0" w:line="240" w:lineRule="auto"/>
      <w:jc w:val="center"/>
      <w:rPr>
        <w:rFonts w:ascii="Calibri" w:eastAsia="Calibri" w:hAnsi="Calibri" w:cs="Calibri"/>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EADFCE1" w14:textId="77777777" w:rsidR="006654EE" w:rsidRDefault="006654EE">
      <w:pPr>
        <w:spacing w:after="0" w:line="240" w:lineRule="auto"/>
      </w:pPr>
      <w:r>
        <w:separator/>
      </w:r>
    </w:p>
  </w:footnote>
  <w:footnote w:type="continuationSeparator" w:id="0">
    <w:p w14:paraId="56E092F8" w14:textId="77777777" w:rsidR="006654EE" w:rsidRDefault="006654E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24BE" w14:textId="77777777" w:rsidR="00B749D5" w:rsidRDefault="00B749D5">
    <w:pPr>
      <w:pBdr>
        <w:top w:val="nil"/>
        <w:left w:val="nil"/>
        <w:bottom w:val="nil"/>
        <w:right w:val="nil"/>
        <w:between w:val="nil"/>
      </w:pBdr>
      <w:spacing w:after="0" w:line="240" w:lineRule="auto"/>
      <w:jc w:val="left"/>
      <w:rPr>
        <w:rFonts w:ascii="Calibri" w:eastAsia="Calibri" w:hAnsi="Calibri" w:cs="Calibri"/>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687119"/>
    <w:multiLevelType w:val="multilevel"/>
    <w:tmpl w:val="57A0EA04"/>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1" w15:restartNumberingAfterBreak="0">
    <w:nsid w:val="0AE06201"/>
    <w:multiLevelType w:val="multilevel"/>
    <w:tmpl w:val="F23C715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0D232BF3"/>
    <w:multiLevelType w:val="multilevel"/>
    <w:tmpl w:val="83EA4A8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117438F8"/>
    <w:multiLevelType w:val="multilevel"/>
    <w:tmpl w:val="633C648C"/>
    <w:lvl w:ilvl="0">
      <w:start w:val="1"/>
      <w:numFmt w:val="bullet"/>
      <w:lvlText w:val="-"/>
      <w:lvlJc w:val="left"/>
      <w:pPr>
        <w:ind w:left="720" w:hanging="153"/>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128F2349"/>
    <w:multiLevelType w:val="multilevel"/>
    <w:tmpl w:val="A9C2E650"/>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5" w15:restartNumberingAfterBreak="0">
    <w:nsid w:val="143B4921"/>
    <w:multiLevelType w:val="multilevel"/>
    <w:tmpl w:val="7D62BC44"/>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6" w15:restartNumberingAfterBreak="0">
    <w:nsid w:val="154C2E2F"/>
    <w:multiLevelType w:val="multilevel"/>
    <w:tmpl w:val="2014F42A"/>
    <w:lvl w:ilvl="0">
      <w:numFmt w:val="bullet"/>
      <w:lvlText w:val="-"/>
      <w:lvlJc w:val="left"/>
      <w:pPr>
        <w:ind w:left="720" w:hanging="360"/>
      </w:pPr>
      <w:rPr>
        <w:rFonts w:ascii="Century Gothic" w:eastAsia="Century Gothic" w:hAnsi="Century Gothic" w:cs="Century Gothic"/>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 w15:restartNumberingAfterBreak="0">
    <w:nsid w:val="1C8C641E"/>
    <w:multiLevelType w:val="multilevel"/>
    <w:tmpl w:val="2076D3F0"/>
    <w:lvl w:ilvl="0">
      <w:start w:val="2"/>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 w15:restartNumberingAfterBreak="0">
    <w:nsid w:val="28881F21"/>
    <w:multiLevelType w:val="multilevel"/>
    <w:tmpl w:val="C00AB2F0"/>
    <w:lvl w:ilvl="0">
      <w:start w:val="1"/>
      <w:numFmt w:val="decimal"/>
      <w:lvlText w:val="%1."/>
      <w:lvlJc w:val="left"/>
      <w:pPr>
        <w:ind w:left="720" w:hanging="360"/>
      </w:pPr>
    </w:lvl>
    <w:lvl w:ilvl="1">
      <w:start w:val="1"/>
      <w:numFmt w:val="bullet"/>
      <w:lvlText w:val="o"/>
      <w:lvlJc w:val="left"/>
      <w:pPr>
        <w:ind w:left="1440" w:hanging="360"/>
      </w:pPr>
      <w:rPr>
        <w:rFonts w:ascii="Courier New" w:eastAsia="Courier New" w:hAnsi="Courier New" w:cs="Courier New"/>
        <w:sz w:val="20"/>
        <w:szCs w:val="20"/>
      </w:r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9" w15:restartNumberingAfterBreak="0">
    <w:nsid w:val="50811F04"/>
    <w:multiLevelType w:val="multilevel"/>
    <w:tmpl w:val="3BB608F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15:restartNumberingAfterBreak="0">
    <w:nsid w:val="533F678D"/>
    <w:multiLevelType w:val="multilevel"/>
    <w:tmpl w:val="91FE2FF4"/>
    <w:lvl w:ilvl="0">
      <w:start w:val="1"/>
      <w:numFmt w:val="decimal"/>
      <w:lvlText w:val="%1."/>
      <w:lvlJc w:val="left"/>
      <w:pPr>
        <w:ind w:left="1440" w:hanging="87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11" w15:restartNumberingAfterBreak="0">
    <w:nsid w:val="55A4316F"/>
    <w:multiLevelType w:val="multilevel"/>
    <w:tmpl w:val="5E626738"/>
    <w:lvl w:ilvl="0">
      <w:start w:val="2"/>
      <w:numFmt w:val="bullet"/>
      <w:lvlText w:val="-"/>
      <w:lvlJc w:val="left"/>
      <w:pPr>
        <w:ind w:left="107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2" w15:restartNumberingAfterBreak="0">
    <w:nsid w:val="5D2D5C6B"/>
    <w:multiLevelType w:val="multilevel"/>
    <w:tmpl w:val="5CEAEEFC"/>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13" w15:restartNumberingAfterBreak="0">
    <w:nsid w:val="694D0A48"/>
    <w:multiLevelType w:val="hybridMultilevel"/>
    <w:tmpl w:val="B7E6A2FA"/>
    <w:lvl w:ilvl="0" w:tplc="1000000F">
      <w:start w:val="3"/>
      <w:numFmt w:val="decimal"/>
      <w:lvlText w:val="%1."/>
      <w:lvlJc w:val="left"/>
      <w:pPr>
        <w:ind w:left="720" w:hanging="360"/>
      </w:pPr>
      <w:rPr>
        <w:rFonts w:hint="default"/>
      </w:rPr>
    </w:lvl>
    <w:lvl w:ilvl="1" w:tplc="10000019" w:tentative="1">
      <w:start w:val="1"/>
      <w:numFmt w:val="lowerLetter"/>
      <w:lvlText w:val="%2."/>
      <w:lvlJc w:val="left"/>
      <w:pPr>
        <w:ind w:left="1440" w:hanging="360"/>
      </w:pPr>
    </w:lvl>
    <w:lvl w:ilvl="2" w:tplc="1000001B" w:tentative="1">
      <w:start w:val="1"/>
      <w:numFmt w:val="lowerRoman"/>
      <w:lvlText w:val="%3."/>
      <w:lvlJc w:val="right"/>
      <w:pPr>
        <w:ind w:left="2160" w:hanging="180"/>
      </w:pPr>
    </w:lvl>
    <w:lvl w:ilvl="3" w:tplc="1000000F" w:tentative="1">
      <w:start w:val="1"/>
      <w:numFmt w:val="decimal"/>
      <w:lvlText w:val="%4."/>
      <w:lvlJc w:val="left"/>
      <w:pPr>
        <w:ind w:left="2880" w:hanging="360"/>
      </w:pPr>
    </w:lvl>
    <w:lvl w:ilvl="4" w:tplc="10000019" w:tentative="1">
      <w:start w:val="1"/>
      <w:numFmt w:val="lowerLetter"/>
      <w:lvlText w:val="%5."/>
      <w:lvlJc w:val="left"/>
      <w:pPr>
        <w:ind w:left="3600" w:hanging="360"/>
      </w:pPr>
    </w:lvl>
    <w:lvl w:ilvl="5" w:tplc="1000001B" w:tentative="1">
      <w:start w:val="1"/>
      <w:numFmt w:val="lowerRoman"/>
      <w:lvlText w:val="%6."/>
      <w:lvlJc w:val="right"/>
      <w:pPr>
        <w:ind w:left="4320" w:hanging="180"/>
      </w:pPr>
    </w:lvl>
    <w:lvl w:ilvl="6" w:tplc="1000000F" w:tentative="1">
      <w:start w:val="1"/>
      <w:numFmt w:val="decimal"/>
      <w:lvlText w:val="%7."/>
      <w:lvlJc w:val="left"/>
      <w:pPr>
        <w:ind w:left="5040" w:hanging="360"/>
      </w:pPr>
    </w:lvl>
    <w:lvl w:ilvl="7" w:tplc="10000019" w:tentative="1">
      <w:start w:val="1"/>
      <w:numFmt w:val="lowerLetter"/>
      <w:lvlText w:val="%8."/>
      <w:lvlJc w:val="left"/>
      <w:pPr>
        <w:ind w:left="5760" w:hanging="360"/>
      </w:pPr>
    </w:lvl>
    <w:lvl w:ilvl="8" w:tplc="1000001B" w:tentative="1">
      <w:start w:val="1"/>
      <w:numFmt w:val="lowerRoman"/>
      <w:lvlText w:val="%9."/>
      <w:lvlJc w:val="right"/>
      <w:pPr>
        <w:ind w:left="6480" w:hanging="180"/>
      </w:pPr>
    </w:lvl>
  </w:abstractNum>
  <w:abstractNum w:abstractNumId="14" w15:restartNumberingAfterBreak="0">
    <w:nsid w:val="72B84EEF"/>
    <w:multiLevelType w:val="multilevel"/>
    <w:tmpl w:val="F18081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9"/>
  </w:num>
  <w:num w:numId="2">
    <w:abstractNumId w:val="0"/>
  </w:num>
  <w:num w:numId="3">
    <w:abstractNumId w:val="3"/>
  </w:num>
  <w:num w:numId="4">
    <w:abstractNumId w:val="11"/>
  </w:num>
  <w:num w:numId="5">
    <w:abstractNumId w:val="7"/>
  </w:num>
  <w:num w:numId="6">
    <w:abstractNumId w:val="8"/>
  </w:num>
  <w:num w:numId="7">
    <w:abstractNumId w:val="1"/>
  </w:num>
  <w:num w:numId="8">
    <w:abstractNumId w:val="6"/>
  </w:num>
  <w:num w:numId="9">
    <w:abstractNumId w:val="12"/>
  </w:num>
  <w:num w:numId="10">
    <w:abstractNumId w:val="14"/>
  </w:num>
  <w:num w:numId="11">
    <w:abstractNumId w:val="2"/>
  </w:num>
  <w:num w:numId="12">
    <w:abstractNumId w:val="10"/>
  </w:num>
  <w:num w:numId="13">
    <w:abstractNumId w:val="4"/>
  </w:num>
  <w:num w:numId="14">
    <w:abstractNumId w:val="5"/>
  </w:num>
  <w:num w:numId="15">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hyphenationZone w:val="425"/>
  <w:characterSpacingControl w:val="doNotCompress"/>
  <w:hdrShapeDefaults>
    <o:shapedefaults v:ext="edit" spidmax="1638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49D5"/>
    <w:rsid w:val="00021A54"/>
    <w:rsid w:val="000305DA"/>
    <w:rsid w:val="000575D8"/>
    <w:rsid w:val="000B12A0"/>
    <w:rsid w:val="00100A34"/>
    <w:rsid w:val="0012395A"/>
    <w:rsid w:val="0015270B"/>
    <w:rsid w:val="0019725B"/>
    <w:rsid w:val="001B7022"/>
    <w:rsid w:val="00216E7A"/>
    <w:rsid w:val="00267C27"/>
    <w:rsid w:val="002A60FE"/>
    <w:rsid w:val="00343753"/>
    <w:rsid w:val="0036106E"/>
    <w:rsid w:val="003639FA"/>
    <w:rsid w:val="003A6A8C"/>
    <w:rsid w:val="003A6CE8"/>
    <w:rsid w:val="003F4A23"/>
    <w:rsid w:val="00453BCA"/>
    <w:rsid w:val="00466B61"/>
    <w:rsid w:val="004918E8"/>
    <w:rsid w:val="00534BAC"/>
    <w:rsid w:val="00535636"/>
    <w:rsid w:val="00552C0F"/>
    <w:rsid w:val="0056428A"/>
    <w:rsid w:val="005808C3"/>
    <w:rsid w:val="005860DC"/>
    <w:rsid w:val="005A605F"/>
    <w:rsid w:val="005D05E5"/>
    <w:rsid w:val="005F081C"/>
    <w:rsid w:val="00637A36"/>
    <w:rsid w:val="006654EE"/>
    <w:rsid w:val="00682DBA"/>
    <w:rsid w:val="00686109"/>
    <w:rsid w:val="00716233"/>
    <w:rsid w:val="00750286"/>
    <w:rsid w:val="007532F7"/>
    <w:rsid w:val="007721B5"/>
    <w:rsid w:val="0077434E"/>
    <w:rsid w:val="007911AF"/>
    <w:rsid w:val="007C2137"/>
    <w:rsid w:val="007D0D52"/>
    <w:rsid w:val="007D23AF"/>
    <w:rsid w:val="007F4767"/>
    <w:rsid w:val="008129C1"/>
    <w:rsid w:val="00847517"/>
    <w:rsid w:val="008A0EE8"/>
    <w:rsid w:val="0091597E"/>
    <w:rsid w:val="009168D9"/>
    <w:rsid w:val="00922301"/>
    <w:rsid w:val="009438A3"/>
    <w:rsid w:val="00987E44"/>
    <w:rsid w:val="009E1FEF"/>
    <w:rsid w:val="009E3E16"/>
    <w:rsid w:val="009F3D81"/>
    <w:rsid w:val="009F4CA6"/>
    <w:rsid w:val="00A27577"/>
    <w:rsid w:val="00AD1C47"/>
    <w:rsid w:val="00AE182A"/>
    <w:rsid w:val="00AE4FF4"/>
    <w:rsid w:val="00AE504C"/>
    <w:rsid w:val="00B31D6E"/>
    <w:rsid w:val="00B3657E"/>
    <w:rsid w:val="00B53051"/>
    <w:rsid w:val="00B568AD"/>
    <w:rsid w:val="00B670BE"/>
    <w:rsid w:val="00B749D5"/>
    <w:rsid w:val="00B97124"/>
    <w:rsid w:val="00BA3A1D"/>
    <w:rsid w:val="00BA3DE3"/>
    <w:rsid w:val="00BB4EC7"/>
    <w:rsid w:val="00C700E2"/>
    <w:rsid w:val="00C82C97"/>
    <w:rsid w:val="00C9037D"/>
    <w:rsid w:val="00D127A6"/>
    <w:rsid w:val="00D163BA"/>
    <w:rsid w:val="00D778B2"/>
    <w:rsid w:val="00D94C80"/>
    <w:rsid w:val="00DD548D"/>
    <w:rsid w:val="00DF13D0"/>
    <w:rsid w:val="00E26239"/>
    <w:rsid w:val="00E31210"/>
    <w:rsid w:val="00EA379D"/>
    <w:rsid w:val="00EE08DD"/>
    <w:rsid w:val="00F45DBF"/>
    <w:rsid w:val="00F75A83"/>
  </w:rsids>
  <m:mathPr>
    <m:mathFont m:val="Cambria Math"/>
    <m:brkBin m:val="before"/>
    <m:brkBinSub m:val="--"/>
    <m:smallFrac m:val="0"/>
    <m:dispDef/>
    <m:lMargin m:val="0"/>
    <m:rMargin m:val="0"/>
    <m:defJc m:val="centerGroup"/>
    <m:wrapIndent m:val="1440"/>
    <m:intLim m:val="subSup"/>
    <m:naryLim m:val="undOvr"/>
  </m:mathPr>
  <w:themeFontLang w:val="uk-UA"/>
  <w:clrSchemeMapping w:bg1="light1" w:t1="dark1" w:bg2="light2" w:t2="dark2" w:accent1="accent1" w:accent2="accent2" w:accent3="accent3" w:accent4="accent4" w:accent5="accent5" w:accent6="accent6" w:hyperlink="hyperlink" w:followedHyperlink="followedHyperlink"/>
  <w:shapeDefaults>
    <o:shapedefaults v:ext="edit" spidmax="16385"/>
    <o:shapelayout v:ext="edit">
      <o:idmap v:ext="edit" data="1"/>
    </o:shapelayout>
  </w:shapeDefaults>
  <w:decimalSymbol w:val=","/>
  <w:listSeparator w:val=";"/>
  <w14:docId w14:val="56DC2A40"/>
  <w15:docId w15:val="{666D2F70-1E3C-4A32-B535-ACFF9BD597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entury Gothic" w:eastAsia="Century Gothic" w:hAnsi="Century Gothic" w:cs="Century Gothic"/>
        <w:sz w:val="24"/>
        <w:szCs w:val="24"/>
        <w:lang w:val="uk" w:eastAsia="uk-UA" w:bidi="ar-SA"/>
      </w:rPr>
    </w:rPrDefault>
    <w:pPrDefault>
      <w:pPr>
        <w:tabs>
          <w:tab w:val="center" w:pos="4677"/>
          <w:tab w:val="right" w:pos="9355"/>
        </w:tabs>
        <w:spacing w:after="120" w:line="276" w:lineRule="auto"/>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paragraph" w:styleId="1">
    <w:name w:val="heading 1"/>
    <w:basedOn w:val="a"/>
    <w:next w:val="a"/>
    <w:uiPriority w:val="9"/>
    <w:qFormat/>
    <w:pPr>
      <w:keepNext/>
      <w:spacing w:before="240" w:after="60"/>
      <w:ind w:firstLine="567"/>
      <w:outlineLvl w:val="0"/>
    </w:pPr>
    <w:rPr>
      <w:b/>
    </w:rPr>
  </w:style>
  <w:style w:type="paragraph" w:styleId="2">
    <w:name w:val="heading 2"/>
    <w:basedOn w:val="a"/>
    <w:next w:val="a"/>
    <w:uiPriority w:val="9"/>
    <w:unhideWhenUsed/>
    <w:qFormat/>
    <w:pPr>
      <w:keepNext/>
      <w:spacing w:before="240" w:after="0" w:line="360" w:lineRule="auto"/>
      <w:ind w:firstLine="567"/>
      <w:outlineLvl w:val="1"/>
    </w:pPr>
    <w:rPr>
      <w:b/>
    </w:rPr>
  </w:style>
  <w:style w:type="paragraph" w:styleId="3">
    <w:name w:val="heading 3"/>
    <w:basedOn w:val="a"/>
    <w:next w:val="a"/>
    <w:uiPriority w:val="9"/>
    <w:unhideWhenUsed/>
    <w:qFormat/>
    <w:pPr>
      <w:keepNext/>
      <w:spacing w:before="120" w:line="360" w:lineRule="auto"/>
      <w:ind w:firstLine="567"/>
      <w:outlineLvl w:val="2"/>
    </w:pPr>
    <w:rPr>
      <w:b/>
    </w:rPr>
  </w:style>
  <w:style w:type="paragraph" w:styleId="4">
    <w:name w:val="heading 4"/>
    <w:basedOn w:val="a"/>
    <w:next w:val="a"/>
    <w:uiPriority w:val="9"/>
    <w:semiHidden/>
    <w:unhideWhenUsed/>
    <w:qFormat/>
    <w:pPr>
      <w:keepNext/>
      <w:spacing w:before="240" w:after="60"/>
      <w:outlineLvl w:val="3"/>
    </w:pPr>
    <w:rPr>
      <w:b/>
      <w:sz w:val="28"/>
      <w:szCs w:val="28"/>
    </w:rPr>
  </w:style>
  <w:style w:type="paragraph" w:styleId="5">
    <w:name w:val="heading 5"/>
    <w:basedOn w:val="a"/>
    <w:next w:val="a"/>
    <w:uiPriority w:val="9"/>
    <w:semiHidden/>
    <w:unhideWhenUsed/>
    <w:qFormat/>
    <w:pPr>
      <w:spacing w:before="240" w:after="60"/>
      <w:outlineLvl w:val="4"/>
    </w:pPr>
    <w:rPr>
      <w:b/>
      <w:i/>
      <w:sz w:val="26"/>
      <w:szCs w:val="26"/>
    </w:rPr>
  </w:style>
  <w:style w:type="paragraph" w:styleId="6">
    <w:name w:val="heading 6"/>
    <w:basedOn w:val="a"/>
    <w:next w:val="a"/>
    <w:uiPriority w:val="9"/>
    <w:semiHidden/>
    <w:unhideWhenUsed/>
    <w:qFormat/>
    <w:pPr>
      <w:spacing w:before="240" w:after="60"/>
      <w:outlineLvl w:val="5"/>
    </w:pPr>
    <w:rPr>
      <w:b/>
      <w:sz w:val="22"/>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a3">
    <w:name w:val="Title"/>
    <w:basedOn w:val="a"/>
    <w:next w:val="a"/>
    <w:uiPriority w:val="10"/>
    <w:qFormat/>
    <w:pPr>
      <w:spacing w:before="240" w:after="60"/>
      <w:jc w:val="center"/>
    </w:pPr>
    <w:rPr>
      <w:rFonts w:ascii="Calibri" w:eastAsia="Calibri" w:hAnsi="Calibri" w:cs="Calibri"/>
      <w:b/>
      <w:sz w:val="32"/>
      <w:szCs w:val="32"/>
    </w:rPr>
  </w:style>
  <w:style w:type="paragraph" w:styleId="a4">
    <w:name w:val="Subtitle"/>
    <w:basedOn w:val="a"/>
    <w:next w:val="a"/>
    <w:uiPriority w:val="11"/>
    <w:qFormat/>
    <w:pPr>
      <w:spacing w:after="60"/>
      <w:jc w:val="center"/>
    </w:pPr>
    <w:rPr>
      <w:rFonts w:ascii="Calibri" w:eastAsia="Calibri" w:hAnsi="Calibri" w:cs="Calibri"/>
    </w:rPr>
  </w:style>
  <w:style w:type="table" w:customStyle="1" w:styleId="83">
    <w:name w:val="83"/>
    <w:basedOn w:val="TableNormal"/>
    <w:tblPr>
      <w:tblStyleRowBandSize w:val="1"/>
      <w:tblStyleColBandSize w:val="1"/>
      <w:tblCellMar>
        <w:top w:w="0" w:type="dxa"/>
        <w:left w:w="115" w:type="dxa"/>
        <w:bottom w:w="0" w:type="dxa"/>
        <w:right w:w="115" w:type="dxa"/>
      </w:tblCellMar>
    </w:tblPr>
  </w:style>
  <w:style w:type="table" w:customStyle="1" w:styleId="82">
    <w:name w:val="82"/>
    <w:basedOn w:val="TableNormal"/>
    <w:tblPr>
      <w:tblStyleRowBandSize w:val="1"/>
      <w:tblStyleColBandSize w:val="1"/>
    </w:tblPr>
  </w:style>
  <w:style w:type="table" w:customStyle="1" w:styleId="81">
    <w:name w:val="81"/>
    <w:basedOn w:val="TableNormal"/>
    <w:tblPr>
      <w:tblStyleRowBandSize w:val="1"/>
      <w:tblStyleColBandSize w:val="1"/>
    </w:tblPr>
  </w:style>
  <w:style w:type="table" w:customStyle="1" w:styleId="80">
    <w:name w:val="80"/>
    <w:basedOn w:val="TableNormal"/>
    <w:tblPr>
      <w:tblStyleRowBandSize w:val="1"/>
      <w:tblStyleColBandSize w:val="1"/>
    </w:tblPr>
  </w:style>
  <w:style w:type="table" w:customStyle="1" w:styleId="79">
    <w:name w:val="79"/>
    <w:basedOn w:val="TableNormal"/>
    <w:tblPr>
      <w:tblStyleRowBandSize w:val="1"/>
      <w:tblStyleColBandSize w:val="1"/>
      <w:tblCellMar>
        <w:top w:w="0" w:type="dxa"/>
        <w:left w:w="115" w:type="dxa"/>
        <w:bottom w:w="0" w:type="dxa"/>
        <w:right w:w="115" w:type="dxa"/>
      </w:tblCellMar>
    </w:tblPr>
  </w:style>
  <w:style w:type="table" w:customStyle="1" w:styleId="78">
    <w:name w:val="78"/>
    <w:basedOn w:val="TableNormal"/>
    <w:tblPr>
      <w:tblStyleRowBandSize w:val="1"/>
      <w:tblStyleColBandSize w:val="1"/>
      <w:tblCellMar>
        <w:top w:w="0" w:type="dxa"/>
        <w:left w:w="115" w:type="dxa"/>
        <w:bottom w:w="0" w:type="dxa"/>
        <w:right w:w="115" w:type="dxa"/>
      </w:tblCellMar>
    </w:tblPr>
  </w:style>
  <w:style w:type="table" w:customStyle="1" w:styleId="77">
    <w:name w:val="77"/>
    <w:basedOn w:val="TableNormal"/>
    <w:tblPr>
      <w:tblStyleRowBandSize w:val="1"/>
      <w:tblStyleColBandSize w:val="1"/>
    </w:tblPr>
  </w:style>
  <w:style w:type="table" w:customStyle="1" w:styleId="76">
    <w:name w:val="76"/>
    <w:basedOn w:val="TableNormal"/>
    <w:tblPr>
      <w:tblStyleRowBandSize w:val="1"/>
      <w:tblStyleColBandSize w:val="1"/>
      <w:tblCellMar>
        <w:top w:w="0" w:type="dxa"/>
        <w:left w:w="115" w:type="dxa"/>
        <w:bottom w:w="0" w:type="dxa"/>
        <w:right w:w="115" w:type="dxa"/>
      </w:tblCellMar>
    </w:tblPr>
  </w:style>
  <w:style w:type="table" w:customStyle="1" w:styleId="75">
    <w:name w:val="75"/>
    <w:basedOn w:val="TableNormal"/>
    <w:tblPr>
      <w:tblStyleRowBandSize w:val="1"/>
      <w:tblStyleColBandSize w:val="1"/>
      <w:tblCellMar>
        <w:top w:w="0" w:type="dxa"/>
        <w:left w:w="115" w:type="dxa"/>
        <w:bottom w:w="0" w:type="dxa"/>
        <w:right w:w="115" w:type="dxa"/>
      </w:tblCellMar>
    </w:tblPr>
  </w:style>
  <w:style w:type="table" w:customStyle="1" w:styleId="74">
    <w:name w:val="74"/>
    <w:basedOn w:val="TableNormal"/>
    <w:tblPr>
      <w:tblStyleRowBandSize w:val="1"/>
      <w:tblStyleColBandSize w:val="1"/>
      <w:tblCellMar>
        <w:top w:w="15" w:type="dxa"/>
        <w:left w:w="115" w:type="dxa"/>
        <w:bottom w:w="0" w:type="dxa"/>
        <w:right w:w="115" w:type="dxa"/>
      </w:tblCellMar>
    </w:tblPr>
  </w:style>
  <w:style w:type="table" w:customStyle="1" w:styleId="73">
    <w:name w:val="73"/>
    <w:basedOn w:val="TableNormal"/>
    <w:tblPr>
      <w:tblStyleRowBandSize w:val="1"/>
      <w:tblStyleColBandSize w:val="1"/>
      <w:tblCellMar>
        <w:top w:w="15" w:type="dxa"/>
        <w:left w:w="115" w:type="dxa"/>
        <w:bottom w:w="0" w:type="dxa"/>
        <w:right w:w="115" w:type="dxa"/>
      </w:tblCellMar>
    </w:tblPr>
  </w:style>
  <w:style w:type="table" w:customStyle="1" w:styleId="72">
    <w:name w:val="72"/>
    <w:basedOn w:val="TableNormal"/>
    <w:tblPr>
      <w:tblStyleRowBandSize w:val="1"/>
      <w:tblStyleColBandSize w:val="1"/>
      <w:tblCellMar>
        <w:top w:w="0" w:type="dxa"/>
        <w:left w:w="115" w:type="dxa"/>
        <w:bottom w:w="0" w:type="dxa"/>
        <w:right w:w="115" w:type="dxa"/>
      </w:tblCellMar>
    </w:tblPr>
  </w:style>
  <w:style w:type="table" w:customStyle="1" w:styleId="71">
    <w:name w:val="71"/>
    <w:basedOn w:val="TableNormal"/>
    <w:tblPr>
      <w:tblStyleRowBandSize w:val="1"/>
      <w:tblStyleColBandSize w:val="1"/>
    </w:tblPr>
  </w:style>
  <w:style w:type="table" w:customStyle="1" w:styleId="70">
    <w:name w:val="70"/>
    <w:basedOn w:val="TableNormal"/>
    <w:tblPr>
      <w:tblStyleRowBandSize w:val="1"/>
      <w:tblStyleColBandSize w:val="1"/>
    </w:tblPr>
  </w:style>
  <w:style w:type="table" w:customStyle="1" w:styleId="69">
    <w:name w:val="69"/>
    <w:basedOn w:val="TableNormal"/>
    <w:tblPr>
      <w:tblStyleRowBandSize w:val="1"/>
      <w:tblStyleColBandSize w:val="1"/>
    </w:tblPr>
  </w:style>
  <w:style w:type="table" w:customStyle="1" w:styleId="68">
    <w:name w:val="68"/>
    <w:basedOn w:val="TableNormal"/>
    <w:tblPr>
      <w:tblStyleRowBandSize w:val="1"/>
      <w:tblStyleColBandSize w:val="1"/>
    </w:tblPr>
  </w:style>
  <w:style w:type="table" w:customStyle="1" w:styleId="67">
    <w:name w:val="67"/>
    <w:basedOn w:val="TableNormal"/>
    <w:tblPr>
      <w:tblStyleRowBandSize w:val="1"/>
      <w:tblStyleColBandSize w:val="1"/>
    </w:tblPr>
  </w:style>
  <w:style w:type="table" w:customStyle="1" w:styleId="66">
    <w:name w:val="66"/>
    <w:basedOn w:val="TableNormal"/>
    <w:tblPr>
      <w:tblStyleRowBandSize w:val="1"/>
      <w:tblStyleColBandSize w:val="1"/>
    </w:tblPr>
  </w:style>
  <w:style w:type="table" w:customStyle="1" w:styleId="65">
    <w:name w:val="65"/>
    <w:basedOn w:val="TableNormal"/>
    <w:tblPr>
      <w:tblStyleRowBandSize w:val="1"/>
      <w:tblStyleColBandSize w:val="1"/>
    </w:tblPr>
  </w:style>
  <w:style w:type="table" w:customStyle="1" w:styleId="64">
    <w:name w:val="64"/>
    <w:basedOn w:val="TableNormal"/>
    <w:tblPr>
      <w:tblStyleRowBandSize w:val="1"/>
      <w:tblStyleColBandSize w:val="1"/>
    </w:tblPr>
  </w:style>
  <w:style w:type="table" w:customStyle="1" w:styleId="63">
    <w:name w:val="63"/>
    <w:basedOn w:val="TableNormal"/>
    <w:tblPr>
      <w:tblStyleRowBandSize w:val="1"/>
      <w:tblStyleColBandSize w:val="1"/>
    </w:tblPr>
  </w:style>
  <w:style w:type="table" w:customStyle="1" w:styleId="62">
    <w:name w:val="62"/>
    <w:basedOn w:val="TableNormal"/>
    <w:tblPr>
      <w:tblStyleRowBandSize w:val="1"/>
      <w:tblStyleColBandSize w:val="1"/>
    </w:tblPr>
  </w:style>
  <w:style w:type="table" w:customStyle="1" w:styleId="61">
    <w:name w:val="61"/>
    <w:basedOn w:val="TableNormal"/>
    <w:tblPr>
      <w:tblStyleRowBandSize w:val="1"/>
      <w:tblStyleColBandSize w:val="1"/>
    </w:tblPr>
  </w:style>
  <w:style w:type="table" w:customStyle="1" w:styleId="60">
    <w:name w:val="60"/>
    <w:basedOn w:val="TableNormal"/>
    <w:tblPr>
      <w:tblStyleRowBandSize w:val="1"/>
      <w:tblStyleColBandSize w:val="1"/>
    </w:tblPr>
  </w:style>
  <w:style w:type="table" w:customStyle="1" w:styleId="59">
    <w:name w:val="59"/>
    <w:basedOn w:val="TableNormal"/>
    <w:tblPr>
      <w:tblStyleRowBandSize w:val="1"/>
      <w:tblStyleColBandSize w:val="1"/>
    </w:tblPr>
  </w:style>
  <w:style w:type="table" w:customStyle="1" w:styleId="58">
    <w:name w:val="58"/>
    <w:basedOn w:val="TableNormal"/>
    <w:tblPr>
      <w:tblStyleRowBandSize w:val="1"/>
      <w:tblStyleColBandSize w:val="1"/>
      <w:tblCellMar>
        <w:top w:w="0" w:type="dxa"/>
        <w:left w:w="115" w:type="dxa"/>
        <w:bottom w:w="0" w:type="dxa"/>
        <w:right w:w="115" w:type="dxa"/>
      </w:tblCellMar>
    </w:tblPr>
  </w:style>
  <w:style w:type="table" w:customStyle="1" w:styleId="57">
    <w:name w:val="57"/>
    <w:basedOn w:val="TableNormal"/>
    <w:tblPr>
      <w:tblStyleRowBandSize w:val="1"/>
      <w:tblStyleColBandSize w:val="1"/>
    </w:tblPr>
  </w:style>
  <w:style w:type="table" w:customStyle="1" w:styleId="56">
    <w:name w:val="56"/>
    <w:basedOn w:val="TableNormal"/>
    <w:tblPr>
      <w:tblStyleRowBandSize w:val="1"/>
      <w:tblStyleColBandSize w:val="1"/>
    </w:tblPr>
  </w:style>
  <w:style w:type="table" w:customStyle="1" w:styleId="55">
    <w:name w:val="55"/>
    <w:basedOn w:val="TableNormal"/>
    <w:tblPr>
      <w:tblStyleRowBandSize w:val="1"/>
      <w:tblStyleColBandSize w:val="1"/>
    </w:tblPr>
  </w:style>
  <w:style w:type="table" w:customStyle="1" w:styleId="54">
    <w:name w:val="54"/>
    <w:basedOn w:val="TableNormal"/>
    <w:tblPr>
      <w:tblStyleRowBandSize w:val="1"/>
      <w:tblStyleColBandSize w:val="1"/>
      <w:tblCellMar>
        <w:top w:w="0" w:type="dxa"/>
        <w:left w:w="115" w:type="dxa"/>
        <w:bottom w:w="0" w:type="dxa"/>
        <w:right w:w="115" w:type="dxa"/>
      </w:tblCellMar>
    </w:tblPr>
  </w:style>
  <w:style w:type="table" w:customStyle="1" w:styleId="53">
    <w:name w:val="53"/>
    <w:basedOn w:val="TableNormal"/>
    <w:tblPr>
      <w:tblStyleRowBandSize w:val="1"/>
      <w:tblStyleColBandSize w:val="1"/>
    </w:tblPr>
  </w:style>
  <w:style w:type="table" w:customStyle="1" w:styleId="52">
    <w:name w:val="52"/>
    <w:basedOn w:val="TableNormal"/>
    <w:tblPr>
      <w:tblStyleRowBandSize w:val="1"/>
      <w:tblStyleColBandSize w:val="1"/>
    </w:tblPr>
  </w:style>
  <w:style w:type="table" w:customStyle="1" w:styleId="51">
    <w:name w:val="51"/>
    <w:basedOn w:val="TableNormal"/>
    <w:tblPr>
      <w:tblStyleRowBandSize w:val="1"/>
      <w:tblStyleColBandSize w:val="1"/>
    </w:tblPr>
  </w:style>
  <w:style w:type="table" w:customStyle="1" w:styleId="50">
    <w:name w:val="50"/>
    <w:basedOn w:val="TableNormal"/>
    <w:tblPr>
      <w:tblStyleRowBandSize w:val="1"/>
      <w:tblStyleColBandSize w:val="1"/>
      <w:tblCellMar>
        <w:top w:w="0" w:type="dxa"/>
        <w:left w:w="115" w:type="dxa"/>
        <w:bottom w:w="0" w:type="dxa"/>
        <w:right w:w="115" w:type="dxa"/>
      </w:tblCellMar>
    </w:tblPr>
  </w:style>
  <w:style w:type="table" w:customStyle="1" w:styleId="49">
    <w:name w:val="49"/>
    <w:basedOn w:val="TableNormal"/>
    <w:tblPr>
      <w:tblStyleRowBandSize w:val="1"/>
      <w:tblStyleColBandSize w:val="1"/>
    </w:tblPr>
  </w:style>
  <w:style w:type="table" w:customStyle="1" w:styleId="48">
    <w:name w:val="48"/>
    <w:basedOn w:val="TableNormal"/>
    <w:tblPr>
      <w:tblStyleRowBandSize w:val="1"/>
      <w:tblStyleColBandSize w:val="1"/>
    </w:tblPr>
  </w:style>
  <w:style w:type="table" w:customStyle="1" w:styleId="47">
    <w:name w:val="47"/>
    <w:basedOn w:val="TableNormal"/>
    <w:tblPr>
      <w:tblStyleRowBandSize w:val="1"/>
      <w:tblStyleColBandSize w:val="1"/>
    </w:tblPr>
  </w:style>
  <w:style w:type="table" w:customStyle="1" w:styleId="46">
    <w:name w:val="46"/>
    <w:basedOn w:val="TableNormal"/>
    <w:tblPr>
      <w:tblStyleRowBandSize w:val="1"/>
      <w:tblStyleColBandSize w:val="1"/>
      <w:tblCellMar>
        <w:top w:w="0" w:type="dxa"/>
        <w:left w:w="115" w:type="dxa"/>
        <w:bottom w:w="0" w:type="dxa"/>
        <w:right w:w="115" w:type="dxa"/>
      </w:tblCellMar>
    </w:tblPr>
  </w:style>
  <w:style w:type="table" w:customStyle="1" w:styleId="45">
    <w:name w:val="45"/>
    <w:basedOn w:val="TableNormal"/>
    <w:tblPr>
      <w:tblStyleRowBandSize w:val="1"/>
      <w:tblStyleColBandSize w:val="1"/>
    </w:tblPr>
  </w:style>
  <w:style w:type="table" w:customStyle="1" w:styleId="44">
    <w:name w:val="44"/>
    <w:basedOn w:val="TableNormal"/>
    <w:tblPr>
      <w:tblStyleRowBandSize w:val="1"/>
      <w:tblStyleColBandSize w:val="1"/>
    </w:tblPr>
  </w:style>
  <w:style w:type="table" w:customStyle="1" w:styleId="43">
    <w:name w:val="43"/>
    <w:basedOn w:val="TableNormal"/>
    <w:tblPr>
      <w:tblStyleRowBandSize w:val="1"/>
      <w:tblStyleColBandSize w:val="1"/>
      <w:tblCellMar>
        <w:top w:w="0" w:type="dxa"/>
        <w:left w:w="115" w:type="dxa"/>
        <w:bottom w:w="0" w:type="dxa"/>
        <w:right w:w="115" w:type="dxa"/>
      </w:tblCellMar>
    </w:tblPr>
  </w:style>
  <w:style w:type="table" w:customStyle="1" w:styleId="42">
    <w:name w:val="42"/>
    <w:basedOn w:val="TableNormal"/>
    <w:tblPr>
      <w:tblStyleRowBandSize w:val="1"/>
      <w:tblStyleColBandSize w:val="1"/>
    </w:tblPr>
  </w:style>
  <w:style w:type="table" w:customStyle="1" w:styleId="41">
    <w:name w:val="41"/>
    <w:basedOn w:val="TableNormal"/>
    <w:tblPr>
      <w:tblStyleRowBandSize w:val="1"/>
      <w:tblStyleColBandSize w:val="1"/>
    </w:tblPr>
  </w:style>
  <w:style w:type="table" w:customStyle="1" w:styleId="40">
    <w:name w:val="40"/>
    <w:basedOn w:val="TableNormal"/>
    <w:tblPr>
      <w:tblStyleRowBandSize w:val="1"/>
      <w:tblStyleColBandSize w:val="1"/>
      <w:tblCellMar>
        <w:top w:w="0" w:type="dxa"/>
        <w:left w:w="115" w:type="dxa"/>
        <w:bottom w:w="0" w:type="dxa"/>
        <w:right w:w="115" w:type="dxa"/>
      </w:tblCellMar>
    </w:tblPr>
  </w:style>
  <w:style w:type="table" w:customStyle="1" w:styleId="39">
    <w:name w:val="39"/>
    <w:basedOn w:val="TableNormal"/>
    <w:tblPr>
      <w:tblStyleRowBandSize w:val="1"/>
      <w:tblStyleColBandSize w:val="1"/>
    </w:tblPr>
  </w:style>
  <w:style w:type="table" w:customStyle="1" w:styleId="38">
    <w:name w:val="38"/>
    <w:basedOn w:val="TableNormal"/>
    <w:tblPr>
      <w:tblStyleRowBandSize w:val="1"/>
      <w:tblStyleColBandSize w:val="1"/>
    </w:tblPr>
  </w:style>
  <w:style w:type="table" w:customStyle="1" w:styleId="37">
    <w:name w:val="37"/>
    <w:basedOn w:val="TableNormal"/>
    <w:tblPr>
      <w:tblStyleRowBandSize w:val="1"/>
      <w:tblStyleColBandSize w:val="1"/>
    </w:tblPr>
  </w:style>
  <w:style w:type="table" w:customStyle="1" w:styleId="36">
    <w:name w:val="36"/>
    <w:basedOn w:val="TableNormal"/>
    <w:tblPr>
      <w:tblStyleRowBandSize w:val="1"/>
      <w:tblStyleColBandSize w:val="1"/>
    </w:tblPr>
  </w:style>
  <w:style w:type="table" w:customStyle="1" w:styleId="35">
    <w:name w:val="35"/>
    <w:basedOn w:val="TableNormal"/>
    <w:tblPr>
      <w:tblStyleRowBandSize w:val="1"/>
      <w:tblStyleColBandSize w:val="1"/>
    </w:tblPr>
  </w:style>
  <w:style w:type="table" w:customStyle="1" w:styleId="34">
    <w:name w:val="34"/>
    <w:basedOn w:val="TableNormal"/>
    <w:tblPr>
      <w:tblStyleRowBandSize w:val="1"/>
      <w:tblStyleColBandSize w:val="1"/>
      <w:tblCellMar>
        <w:top w:w="0" w:type="dxa"/>
        <w:left w:w="0" w:type="dxa"/>
        <w:bottom w:w="0" w:type="dxa"/>
        <w:right w:w="0" w:type="dxa"/>
      </w:tblCellMar>
    </w:tblPr>
  </w:style>
  <w:style w:type="table" w:customStyle="1" w:styleId="33">
    <w:name w:val="33"/>
    <w:basedOn w:val="TableNormal"/>
    <w:tblPr>
      <w:tblStyleRowBandSize w:val="1"/>
      <w:tblStyleColBandSize w:val="1"/>
      <w:tblCellMar>
        <w:top w:w="0" w:type="dxa"/>
        <w:left w:w="0" w:type="dxa"/>
        <w:bottom w:w="0" w:type="dxa"/>
        <w:right w:w="0" w:type="dxa"/>
      </w:tblCellMar>
    </w:tblPr>
  </w:style>
  <w:style w:type="table" w:customStyle="1" w:styleId="32">
    <w:name w:val="32"/>
    <w:basedOn w:val="TableNormal"/>
    <w:tblPr>
      <w:tblStyleRowBandSize w:val="1"/>
      <w:tblStyleColBandSize w:val="1"/>
    </w:tblPr>
  </w:style>
  <w:style w:type="table" w:customStyle="1" w:styleId="31">
    <w:name w:val="31"/>
    <w:basedOn w:val="TableNormal"/>
    <w:tblPr>
      <w:tblStyleRowBandSize w:val="1"/>
      <w:tblStyleColBandSize w:val="1"/>
    </w:tblPr>
  </w:style>
  <w:style w:type="table" w:customStyle="1" w:styleId="30">
    <w:name w:val="30"/>
    <w:basedOn w:val="TableNormal"/>
    <w:tblPr>
      <w:tblStyleRowBandSize w:val="1"/>
      <w:tblStyleColBandSize w:val="1"/>
    </w:tblPr>
  </w:style>
  <w:style w:type="table" w:customStyle="1" w:styleId="29">
    <w:name w:val="29"/>
    <w:basedOn w:val="TableNormal"/>
    <w:tblPr>
      <w:tblStyleRowBandSize w:val="1"/>
      <w:tblStyleColBandSize w:val="1"/>
    </w:tblPr>
  </w:style>
  <w:style w:type="table" w:customStyle="1" w:styleId="28">
    <w:name w:val="28"/>
    <w:basedOn w:val="TableNormal"/>
    <w:tblPr>
      <w:tblStyleRowBandSize w:val="1"/>
      <w:tblStyleColBandSize w:val="1"/>
    </w:tblPr>
  </w:style>
  <w:style w:type="table" w:customStyle="1" w:styleId="27">
    <w:name w:val="27"/>
    <w:basedOn w:val="TableNormal"/>
    <w:tblPr>
      <w:tblStyleRowBandSize w:val="1"/>
      <w:tblStyleColBandSize w:val="1"/>
    </w:tblPr>
  </w:style>
  <w:style w:type="table" w:customStyle="1" w:styleId="26">
    <w:name w:val="26"/>
    <w:basedOn w:val="TableNormal"/>
    <w:tblPr>
      <w:tblStyleRowBandSize w:val="1"/>
      <w:tblStyleColBandSize w:val="1"/>
    </w:tblPr>
  </w:style>
  <w:style w:type="table" w:customStyle="1" w:styleId="25">
    <w:name w:val="25"/>
    <w:basedOn w:val="TableNormal"/>
    <w:tblPr>
      <w:tblStyleRowBandSize w:val="1"/>
      <w:tblStyleColBandSize w:val="1"/>
    </w:tblPr>
  </w:style>
  <w:style w:type="table" w:customStyle="1" w:styleId="24">
    <w:name w:val="24"/>
    <w:basedOn w:val="TableNormal"/>
    <w:tblPr>
      <w:tblStyleRowBandSize w:val="1"/>
      <w:tblStyleColBandSize w:val="1"/>
    </w:tblPr>
  </w:style>
  <w:style w:type="table" w:customStyle="1" w:styleId="23">
    <w:name w:val="23"/>
    <w:basedOn w:val="TableNormal"/>
    <w:tblPr>
      <w:tblStyleRowBandSize w:val="1"/>
      <w:tblStyleColBandSize w:val="1"/>
    </w:tblPr>
  </w:style>
  <w:style w:type="table" w:customStyle="1" w:styleId="22">
    <w:name w:val="22"/>
    <w:basedOn w:val="TableNormal"/>
    <w:tblPr>
      <w:tblStyleRowBandSize w:val="1"/>
      <w:tblStyleColBandSize w:val="1"/>
    </w:tblPr>
  </w:style>
  <w:style w:type="table" w:customStyle="1" w:styleId="21">
    <w:name w:val="21"/>
    <w:basedOn w:val="TableNormal"/>
    <w:tblPr>
      <w:tblStyleRowBandSize w:val="1"/>
      <w:tblStyleColBandSize w:val="1"/>
    </w:tblPr>
  </w:style>
  <w:style w:type="table" w:customStyle="1" w:styleId="20">
    <w:name w:val="20"/>
    <w:basedOn w:val="TableNormal"/>
    <w:tblPr>
      <w:tblStyleRowBandSize w:val="1"/>
      <w:tblStyleColBandSize w:val="1"/>
    </w:tblPr>
  </w:style>
  <w:style w:type="table" w:customStyle="1" w:styleId="19">
    <w:name w:val="19"/>
    <w:basedOn w:val="TableNormal"/>
    <w:tblPr>
      <w:tblStyleRowBandSize w:val="1"/>
      <w:tblStyleColBandSize w:val="1"/>
    </w:tblPr>
  </w:style>
  <w:style w:type="table" w:customStyle="1" w:styleId="18">
    <w:name w:val="18"/>
    <w:basedOn w:val="TableNormal"/>
    <w:tblPr>
      <w:tblStyleRowBandSize w:val="1"/>
      <w:tblStyleColBandSize w:val="1"/>
    </w:tblPr>
  </w:style>
  <w:style w:type="table" w:customStyle="1" w:styleId="17">
    <w:name w:val="17"/>
    <w:basedOn w:val="TableNormal"/>
    <w:tblPr>
      <w:tblStyleRowBandSize w:val="1"/>
      <w:tblStyleColBandSize w:val="1"/>
    </w:tblPr>
  </w:style>
  <w:style w:type="table" w:customStyle="1" w:styleId="16">
    <w:name w:val="16"/>
    <w:basedOn w:val="TableNormal"/>
    <w:tblPr>
      <w:tblStyleRowBandSize w:val="1"/>
      <w:tblStyleColBandSize w:val="1"/>
    </w:tblPr>
  </w:style>
  <w:style w:type="table" w:customStyle="1" w:styleId="15">
    <w:name w:val="15"/>
    <w:basedOn w:val="TableNormal"/>
    <w:tblPr>
      <w:tblStyleRowBandSize w:val="1"/>
      <w:tblStyleColBandSize w:val="1"/>
    </w:tblPr>
  </w:style>
  <w:style w:type="table" w:customStyle="1" w:styleId="14">
    <w:name w:val="14"/>
    <w:basedOn w:val="TableNormal"/>
    <w:tblPr>
      <w:tblStyleRowBandSize w:val="1"/>
      <w:tblStyleColBandSize w:val="1"/>
    </w:tblPr>
  </w:style>
  <w:style w:type="table" w:customStyle="1" w:styleId="13">
    <w:name w:val="13"/>
    <w:basedOn w:val="TableNormal"/>
    <w:tblPr>
      <w:tblStyleRowBandSize w:val="1"/>
      <w:tblStyleColBandSize w:val="1"/>
    </w:tblPr>
  </w:style>
  <w:style w:type="table" w:customStyle="1" w:styleId="12">
    <w:name w:val="12"/>
    <w:basedOn w:val="TableNormal"/>
    <w:tblPr>
      <w:tblStyleRowBandSize w:val="1"/>
      <w:tblStyleColBandSize w:val="1"/>
    </w:tblPr>
  </w:style>
  <w:style w:type="table" w:customStyle="1" w:styleId="11">
    <w:name w:val="11"/>
    <w:basedOn w:val="TableNormal"/>
    <w:tblPr>
      <w:tblStyleRowBandSize w:val="1"/>
      <w:tblStyleColBandSize w:val="1"/>
    </w:tblPr>
  </w:style>
  <w:style w:type="table" w:customStyle="1" w:styleId="10">
    <w:name w:val="10"/>
    <w:basedOn w:val="TableNormal"/>
    <w:tblPr>
      <w:tblStyleRowBandSize w:val="1"/>
      <w:tblStyleColBandSize w:val="1"/>
    </w:tblPr>
  </w:style>
  <w:style w:type="table" w:customStyle="1" w:styleId="9">
    <w:name w:val="9"/>
    <w:basedOn w:val="TableNormal"/>
    <w:tblPr>
      <w:tblStyleRowBandSize w:val="1"/>
      <w:tblStyleColBandSize w:val="1"/>
    </w:tblPr>
  </w:style>
  <w:style w:type="table" w:customStyle="1" w:styleId="8">
    <w:name w:val="8"/>
    <w:basedOn w:val="TableNormal"/>
    <w:tblPr>
      <w:tblStyleRowBandSize w:val="1"/>
      <w:tblStyleColBandSize w:val="1"/>
    </w:tblPr>
  </w:style>
  <w:style w:type="table" w:customStyle="1" w:styleId="7">
    <w:name w:val="7"/>
    <w:basedOn w:val="TableNormal"/>
    <w:tblPr>
      <w:tblStyleRowBandSize w:val="1"/>
      <w:tblStyleColBandSize w:val="1"/>
    </w:tblPr>
  </w:style>
  <w:style w:type="table" w:customStyle="1" w:styleId="6a">
    <w:name w:val="6"/>
    <w:basedOn w:val="TableNormal"/>
    <w:tblPr>
      <w:tblStyleRowBandSize w:val="1"/>
      <w:tblStyleColBandSize w:val="1"/>
    </w:tblPr>
  </w:style>
  <w:style w:type="table" w:customStyle="1" w:styleId="5a">
    <w:name w:val="5"/>
    <w:basedOn w:val="TableNormal"/>
    <w:tblPr>
      <w:tblStyleRowBandSize w:val="1"/>
      <w:tblStyleColBandSize w:val="1"/>
      <w:tblCellMar>
        <w:top w:w="0" w:type="dxa"/>
        <w:left w:w="115" w:type="dxa"/>
        <w:bottom w:w="0" w:type="dxa"/>
        <w:right w:w="115" w:type="dxa"/>
      </w:tblCellMar>
    </w:tblPr>
  </w:style>
  <w:style w:type="table" w:customStyle="1" w:styleId="4a">
    <w:name w:val="4"/>
    <w:basedOn w:val="TableNormal"/>
    <w:tblPr>
      <w:tblStyleRowBandSize w:val="1"/>
      <w:tblStyleColBandSize w:val="1"/>
    </w:tblPr>
  </w:style>
  <w:style w:type="table" w:customStyle="1" w:styleId="3a">
    <w:name w:val="3"/>
    <w:basedOn w:val="TableNormal"/>
    <w:tblPr>
      <w:tblStyleRowBandSize w:val="1"/>
      <w:tblStyleColBandSize w:val="1"/>
    </w:tblPr>
  </w:style>
  <w:style w:type="table" w:customStyle="1" w:styleId="2a">
    <w:name w:val="2"/>
    <w:basedOn w:val="TableNormal"/>
    <w:tblPr>
      <w:tblStyleRowBandSize w:val="1"/>
      <w:tblStyleColBandSize w:val="1"/>
    </w:tblPr>
  </w:style>
  <w:style w:type="table" w:customStyle="1" w:styleId="1a">
    <w:name w:val="1"/>
    <w:basedOn w:val="TableNormal"/>
    <w:tblPr>
      <w:tblStyleRowBandSize w:val="1"/>
      <w:tblStyleColBandSize w:val="1"/>
    </w:tblPr>
  </w:style>
  <w:style w:type="paragraph" w:styleId="a5">
    <w:name w:val="header"/>
    <w:basedOn w:val="a"/>
    <w:link w:val="a6"/>
    <w:uiPriority w:val="99"/>
    <w:unhideWhenUsed/>
    <w:rsid w:val="00552C0F"/>
    <w:pPr>
      <w:spacing w:after="0" w:line="240" w:lineRule="auto"/>
    </w:pPr>
  </w:style>
  <w:style w:type="character" w:customStyle="1" w:styleId="a6">
    <w:name w:val="Верхній колонтитул Знак"/>
    <w:basedOn w:val="a0"/>
    <w:link w:val="a5"/>
    <w:uiPriority w:val="99"/>
    <w:rsid w:val="00552C0F"/>
  </w:style>
  <w:style w:type="paragraph" w:styleId="a7">
    <w:name w:val="footer"/>
    <w:basedOn w:val="a"/>
    <w:link w:val="a8"/>
    <w:uiPriority w:val="99"/>
    <w:unhideWhenUsed/>
    <w:rsid w:val="00552C0F"/>
    <w:pPr>
      <w:spacing w:after="0" w:line="240" w:lineRule="auto"/>
    </w:pPr>
  </w:style>
  <w:style w:type="character" w:customStyle="1" w:styleId="a8">
    <w:name w:val="Нижній колонтитул Знак"/>
    <w:basedOn w:val="a0"/>
    <w:link w:val="a7"/>
    <w:uiPriority w:val="99"/>
    <w:rsid w:val="00552C0F"/>
  </w:style>
  <w:style w:type="paragraph" w:styleId="a9">
    <w:name w:val="List Paragraph"/>
    <w:basedOn w:val="a"/>
    <w:uiPriority w:val="34"/>
    <w:qFormat/>
    <w:rsid w:val="0056428A"/>
    <w:pPr>
      <w:ind w:left="720"/>
      <w:contextualSpacing/>
    </w:pPr>
  </w:style>
  <w:style w:type="table" w:styleId="aa">
    <w:name w:val="Table Grid"/>
    <w:basedOn w:val="a1"/>
    <w:uiPriority w:val="39"/>
    <w:rsid w:val="007F476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b">
    <w:name w:val="Normal (Web)"/>
    <w:basedOn w:val="a"/>
    <w:uiPriority w:val="99"/>
    <w:semiHidden/>
    <w:unhideWhenUsed/>
    <w:rsid w:val="00750286"/>
    <w:pPr>
      <w:tabs>
        <w:tab w:val="clear" w:pos="4677"/>
        <w:tab w:val="clear" w:pos="9355"/>
      </w:tabs>
      <w:spacing w:before="100" w:beforeAutospacing="1" w:after="100" w:afterAutospacing="1" w:line="240" w:lineRule="auto"/>
      <w:jc w:val="left"/>
    </w:pPr>
    <w:rPr>
      <w:rFonts w:ascii="Times New Roman" w:eastAsia="Times New Roman" w:hAnsi="Times New Roman"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94542146">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image" Target="media/image9.png"/><Relationship Id="rId21" Type="http://schemas.openxmlformats.org/officeDocument/2006/relationships/image" Target="media/image5.png"/><Relationship Id="rId42" Type="http://schemas.openxmlformats.org/officeDocument/2006/relationships/image" Target="media/image21.png"/><Relationship Id="rId47" Type="http://schemas.openxmlformats.org/officeDocument/2006/relationships/image" Target="media/image26.png"/><Relationship Id="rId63" Type="http://schemas.openxmlformats.org/officeDocument/2006/relationships/image" Target="media/image42.png"/><Relationship Id="rId68" Type="http://schemas.openxmlformats.org/officeDocument/2006/relationships/image" Target="media/image47.png"/><Relationship Id="rId84" Type="http://schemas.openxmlformats.org/officeDocument/2006/relationships/image" Target="media/image63.png"/><Relationship Id="rId89" Type="http://schemas.openxmlformats.org/officeDocument/2006/relationships/image" Target="media/image68.png"/><Relationship Id="rId112" Type="http://schemas.openxmlformats.org/officeDocument/2006/relationships/fontTable" Target="fontTable.xml"/><Relationship Id="rId16" Type="http://schemas.openxmlformats.org/officeDocument/2006/relationships/hyperlink" Target="https://uk.wikipedia.org/wiki/12_%D1%87%D0%B5%D1%80%D0%B2%D0%BD%D1%8F" TargetMode="External"/><Relationship Id="rId107" Type="http://schemas.openxmlformats.org/officeDocument/2006/relationships/image" Target="media/image83.png"/><Relationship Id="rId11" Type="http://schemas.openxmlformats.org/officeDocument/2006/relationships/image" Target="media/image2.png"/><Relationship Id="rId32" Type="http://schemas.openxmlformats.org/officeDocument/2006/relationships/hyperlink" Target="https://uk.wikipedia.org/wiki/%D0%92%D0%BD%D1%83%D1%82%D1%80%D1%96%D1%88%D0%BD%D1%8C%D0%BE_%D0%BF%D0%B5%D1%80%D0%B5%D0%BC%D1%96%D1%89%D0%B5%D0%BD%D1%96_%D0%BE%D1%81%D0%BE%D0%B1%D0%B8_%D0%B2_%D0%A3%D0%BA%D1%80%D0%B0%D1%97%D0%BD%D1%96" TargetMode="External"/><Relationship Id="rId37" Type="http://schemas.openxmlformats.org/officeDocument/2006/relationships/image" Target="media/image16.png"/><Relationship Id="rId53" Type="http://schemas.openxmlformats.org/officeDocument/2006/relationships/image" Target="media/image32.png"/><Relationship Id="rId58" Type="http://schemas.openxmlformats.org/officeDocument/2006/relationships/image" Target="media/image37.png"/><Relationship Id="rId74" Type="http://schemas.openxmlformats.org/officeDocument/2006/relationships/image" Target="media/image53.png"/><Relationship Id="rId79" Type="http://schemas.openxmlformats.org/officeDocument/2006/relationships/image" Target="media/image58.png"/><Relationship Id="rId102" Type="http://schemas.openxmlformats.org/officeDocument/2006/relationships/image" Target="media/image78.png"/><Relationship Id="rId5" Type="http://schemas.openxmlformats.org/officeDocument/2006/relationships/footnotes" Target="footnotes.xml"/><Relationship Id="rId90" Type="http://schemas.openxmlformats.org/officeDocument/2006/relationships/image" Target="media/image69.png"/><Relationship Id="rId95" Type="http://schemas.openxmlformats.org/officeDocument/2006/relationships/image" Target="media/image71.png"/><Relationship Id="rId22" Type="http://schemas.openxmlformats.org/officeDocument/2006/relationships/image" Target="media/image6.png"/><Relationship Id="rId27" Type="http://schemas.openxmlformats.org/officeDocument/2006/relationships/image" Target="media/image10.png"/><Relationship Id="rId43" Type="http://schemas.openxmlformats.org/officeDocument/2006/relationships/image" Target="media/image22.png"/><Relationship Id="rId48" Type="http://schemas.openxmlformats.org/officeDocument/2006/relationships/image" Target="media/image27.png"/><Relationship Id="rId64" Type="http://schemas.openxmlformats.org/officeDocument/2006/relationships/image" Target="media/image43.png"/><Relationship Id="rId69" Type="http://schemas.openxmlformats.org/officeDocument/2006/relationships/image" Target="media/image48.png"/><Relationship Id="rId113" Type="http://schemas.openxmlformats.org/officeDocument/2006/relationships/theme" Target="theme/theme1.xml"/><Relationship Id="rId80" Type="http://schemas.openxmlformats.org/officeDocument/2006/relationships/image" Target="media/image59.png"/><Relationship Id="rId85" Type="http://schemas.openxmlformats.org/officeDocument/2006/relationships/image" Target="media/image64.png"/><Relationship Id="rId12" Type="http://schemas.openxmlformats.org/officeDocument/2006/relationships/hyperlink" Target="https://uk.wikipedia.org/wiki/17_%D0%BB%D0%B8%D0%BF%D0%BD%D1%8F" TargetMode="External"/><Relationship Id="rId17" Type="http://schemas.openxmlformats.org/officeDocument/2006/relationships/hyperlink" Target="https://uk.wikipedia.org/wiki/%D0%A7%D0%BE%D1%80%D0%BD%D0%BE%D0%BC%D0%BE%D1%80%D1%81%D1%8C%D0%BA%D0%B0_%D0%BC%D1%96%D1%81%D1%8C%D0%BA%D0%B0_%D1%80%D0%B0%D0%B4%D0%B0" TargetMode="External"/><Relationship Id="rId33" Type="http://schemas.openxmlformats.org/officeDocument/2006/relationships/hyperlink" Target="https://uk.wikipedia.org/wiki/%D0%A0%D0%BE%D1%81%D1%96%D0%B9%D1%81%D1%8C%D0%BA%D0%B5_%D0%B2%D1%82%D0%BE%D1%80%D0%B3%D0%BD%D0%B5%D0%BD%D0%BD%D1%8F_%D0%B2_%D0%A3%D0%BA%D1%80%D0%B0%D1%97%D0%BD%D1%83_(%D0%B7_2022)" TargetMode="External"/><Relationship Id="rId38" Type="http://schemas.openxmlformats.org/officeDocument/2006/relationships/image" Target="media/image17.png"/><Relationship Id="rId59" Type="http://schemas.openxmlformats.org/officeDocument/2006/relationships/image" Target="media/image38.png"/><Relationship Id="rId103" Type="http://schemas.openxmlformats.org/officeDocument/2006/relationships/image" Target="media/image79.png"/><Relationship Id="rId108" Type="http://schemas.openxmlformats.org/officeDocument/2006/relationships/image" Target="media/image84.png"/><Relationship Id="rId54" Type="http://schemas.openxmlformats.org/officeDocument/2006/relationships/image" Target="media/image33.png"/><Relationship Id="rId70" Type="http://schemas.openxmlformats.org/officeDocument/2006/relationships/image" Target="media/image49.png"/><Relationship Id="rId75" Type="http://schemas.openxmlformats.org/officeDocument/2006/relationships/image" Target="media/image54.png"/><Relationship Id="rId91" Type="http://schemas.openxmlformats.org/officeDocument/2006/relationships/image" Target="media/image70.png"/><Relationship Id="rId96" Type="http://schemas.openxmlformats.org/officeDocument/2006/relationships/image" Target="media/image72.png"/><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hyperlink" Target="https://uk.wikipedia.org/wiki/%D0%9A%D0%B0%D0%B1%D1%96%D0%BD%D0%B5%D1%82_%D0%9C%D1%96%D0%BD%D1%96%D1%81%D1%82%D1%80%D1%96%D0%B2_%D0%A3%D0%BA%D1%80%D0%B0%D1%97%D0%BD%D0%B8" TargetMode="External"/><Relationship Id="rId23" Type="http://schemas.openxmlformats.org/officeDocument/2006/relationships/image" Target="media/image7.png"/><Relationship Id="rId28" Type="http://schemas.openxmlformats.org/officeDocument/2006/relationships/image" Target="media/image11.png"/><Relationship Id="rId36" Type="http://schemas.openxmlformats.org/officeDocument/2006/relationships/image" Target="media/image15.png"/><Relationship Id="rId49" Type="http://schemas.openxmlformats.org/officeDocument/2006/relationships/image" Target="media/image28.png"/><Relationship Id="rId57" Type="http://schemas.openxmlformats.org/officeDocument/2006/relationships/image" Target="media/image36.png"/><Relationship Id="rId106" Type="http://schemas.openxmlformats.org/officeDocument/2006/relationships/image" Target="media/image82.png"/><Relationship Id="rId10" Type="http://schemas.openxmlformats.org/officeDocument/2006/relationships/footer" Target="footer3.xml"/><Relationship Id="rId31" Type="http://schemas.openxmlformats.org/officeDocument/2006/relationships/image" Target="media/image14.png"/><Relationship Id="rId44" Type="http://schemas.openxmlformats.org/officeDocument/2006/relationships/image" Target="media/image23.png"/><Relationship Id="rId52" Type="http://schemas.openxmlformats.org/officeDocument/2006/relationships/image" Target="media/image31.png"/><Relationship Id="rId60" Type="http://schemas.openxmlformats.org/officeDocument/2006/relationships/image" Target="media/image39.png"/><Relationship Id="rId65" Type="http://schemas.openxmlformats.org/officeDocument/2006/relationships/image" Target="media/image44.png"/><Relationship Id="rId73" Type="http://schemas.openxmlformats.org/officeDocument/2006/relationships/image" Target="media/image52.png"/><Relationship Id="rId78" Type="http://schemas.openxmlformats.org/officeDocument/2006/relationships/image" Target="media/image57.png"/><Relationship Id="rId81" Type="http://schemas.openxmlformats.org/officeDocument/2006/relationships/image" Target="media/image60.png"/><Relationship Id="rId86" Type="http://schemas.openxmlformats.org/officeDocument/2006/relationships/image" Target="media/image65.png"/><Relationship Id="rId94" Type="http://schemas.openxmlformats.org/officeDocument/2006/relationships/footer" Target="footer4.xml"/><Relationship Id="rId99" Type="http://schemas.openxmlformats.org/officeDocument/2006/relationships/image" Target="media/image75.png"/><Relationship Id="rId101" Type="http://schemas.openxmlformats.org/officeDocument/2006/relationships/image" Target="media/image77.png"/><Relationship Id="rId4" Type="http://schemas.openxmlformats.org/officeDocument/2006/relationships/webSettings" Target="webSettings.xml"/><Relationship Id="rId9" Type="http://schemas.openxmlformats.org/officeDocument/2006/relationships/image" Target="media/image1.jpg"/><Relationship Id="rId13" Type="http://schemas.openxmlformats.org/officeDocument/2006/relationships/hyperlink" Target="https://uk.wikipedia.org/wiki/2020" TargetMode="External"/><Relationship Id="rId18" Type="http://schemas.openxmlformats.org/officeDocument/2006/relationships/hyperlink" Target="https://uk.wikipedia.org/wiki/%D0%A7%D0%BE%D1%80%D0%BD%D0%BE%D0%BC%D0%BE%D1%80%D1%81%D1%8C%D0%BA" TargetMode="External"/><Relationship Id="rId39" Type="http://schemas.openxmlformats.org/officeDocument/2006/relationships/image" Target="media/image18.png"/><Relationship Id="rId109" Type="http://schemas.openxmlformats.org/officeDocument/2006/relationships/image" Target="media/image85.png"/><Relationship Id="rId34" Type="http://schemas.openxmlformats.org/officeDocument/2006/relationships/hyperlink" Target="https://uk.wikipedia.org/wiki/%D0%A0%D0%BE%D1%81%D1%96%D0%B9%D1%81%D1%8C%D0%BA%D0%B5_%D0%B2%D1%82%D0%BE%D1%80%D0%B3%D0%BD%D0%B5%D0%BD%D0%BD%D1%8F_%D0%B2_%D0%A3%D0%BA%D1%80%D0%B0%D1%97%D0%BD%D1%83_(%D0%B7_2022)" TargetMode="External"/><Relationship Id="rId50" Type="http://schemas.openxmlformats.org/officeDocument/2006/relationships/image" Target="media/image29.png"/><Relationship Id="rId55" Type="http://schemas.openxmlformats.org/officeDocument/2006/relationships/image" Target="media/image34.png"/><Relationship Id="rId76" Type="http://schemas.openxmlformats.org/officeDocument/2006/relationships/image" Target="media/image55.png"/><Relationship Id="rId97" Type="http://schemas.openxmlformats.org/officeDocument/2006/relationships/image" Target="media/image73.png"/><Relationship Id="rId104" Type="http://schemas.openxmlformats.org/officeDocument/2006/relationships/image" Target="media/image80.png"/><Relationship Id="rId7" Type="http://schemas.openxmlformats.org/officeDocument/2006/relationships/footer" Target="footer1.xml"/><Relationship Id="rId71" Type="http://schemas.openxmlformats.org/officeDocument/2006/relationships/image" Target="media/image50.png"/><Relationship Id="rId92" Type="http://schemas.openxmlformats.org/officeDocument/2006/relationships/hyperlink" Target="https://zakon.rada.gov.ua/laws/show/1803-2021-%D1%80" TargetMode="External"/><Relationship Id="rId2" Type="http://schemas.openxmlformats.org/officeDocument/2006/relationships/styles" Target="styles.xml"/><Relationship Id="rId29" Type="http://schemas.openxmlformats.org/officeDocument/2006/relationships/image" Target="media/image12.png"/><Relationship Id="rId24" Type="http://schemas.openxmlformats.org/officeDocument/2006/relationships/image" Target="media/image8.png"/><Relationship Id="rId40" Type="http://schemas.openxmlformats.org/officeDocument/2006/relationships/image" Target="media/image19.png"/><Relationship Id="rId45" Type="http://schemas.openxmlformats.org/officeDocument/2006/relationships/image" Target="media/image24.png"/><Relationship Id="rId66" Type="http://schemas.openxmlformats.org/officeDocument/2006/relationships/image" Target="media/image45.png"/><Relationship Id="rId87" Type="http://schemas.openxmlformats.org/officeDocument/2006/relationships/image" Target="media/image66.png"/><Relationship Id="rId110" Type="http://schemas.openxmlformats.org/officeDocument/2006/relationships/image" Target="media/image86.png"/><Relationship Id="rId61" Type="http://schemas.openxmlformats.org/officeDocument/2006/relationships/image" Target="media/image40.png"/><Relationship Id="rId82" Type="http://schemas.openxmlformats.org/officeDocument/2006/relationships/image" Target="media/image61.png"/><Relationship Id="rId19" Type="http://schemas.openxmlformats.org/officeDocument/2006/relationships/image" Target="media/image3.png"/><Relationship Id="rId14" Type="http://schemas.openxmlformats.org/officeDocument/2006/relationships/hyperlink" Target="https://uk.wikipedia.org/wiki/%D0%A0%D0%BE%D0%B7%D0%BF%D0%BE%D1%80%D1%8F%D0%B4%D0%B6%D0%B5%D0%BD%D0%BD%D1%8F_(%D0%B4%D0%BE%D0%BA%D1%83%D0%BC%D0%B5%D0%BD%D1%82)" TargetMode="External"/><Relationship Id="rId30" Type="http://schemas.openxmlformats.org/officeDocument/2006/relationships/image" Target="media/image13.png"/><Relationship Id="rId35" Type="http://schemas.openxmlformats.org/officeDocument/2006/relationships/hyperlink" Target="https://uk.wikipedia.org/wiki/%D0%A0%D0%BE%D1%81%D1%96%D0%B9%D1%81%D1%8C%D0%BA%D0%B5_%D0%B2%D1%82%D0%BE%D1%80%D0%B3%D0%BD%D0%B5%D0%BD%D0%BD%D1%8F_%D0%B2_%D0%A3%D0%BA%D1%80%D0%B0%D1%97%D0%BD%D1%83_(%D0%B7_2022)" TargetMode="External"/><Relationship Id="rId56" Type="http://schemas.openxmlformats.org/officeDocument/2006/relationships/image" Target="media/image35.png"/><Relationship Id="rId77" Type="http://schemas.openxmlformats.org/officeDocument/2006/relationships/image" Target="media/image56.png"/><Relationship Id="rId100" Type="http://schemas.openxmlformats.org/officeDocument/2006/relationships/image" Target="media/image76.png"/><Relationship Id="rId105" Type="http://schemas.openxmlformats.org/officeDocument/2006/relationships/image" Target="media/image81.png"/><Relationship Id="rId8" Type="http://schemas.openxmlformats.org/officeDocument/2006/relationships/footer" Target="footer2.xml"/><Relationship Id="rId51" Type="http://schemas.openxmlformats.org/officeDocument/2006/relationships/image" Target="media/image30.png"/><Relationship Id="rId72" Type="http://schemas.openxmlformats.org/officeDocument/2006/relationships/image" Target="media/image51.png"/><Relationship Id="rId93" Type="http://schemas.openxmlformats.org/officeDocument/2006/relationships/header" Target="header1.xml"/><Relationship Id="rId98" Type="http://schemas.openxmlformats.org/officeDocument/2006/relationships/image" Target="media/image74.png"/><Relationship Id="rId3" Type="http://schemas.openxmlformats.org/officeDocument/2006/relationships/settings" Target="settings.xml"/><Relationship Id="rId25" Type="http://schemas.openxmlformats.org/officeDocument/2006/relationships/hyperlink" Target="https://tur-pogoda.com.ua/ukraine/chornomorsk/june" TargetMode="External"/><Relationship Id="rId46" Type="http://schemas.openxmlformats.org/officeDocument/2006/relationships/image" Target="media/image25.png"/><Relationship Id="rId67" Type="http://schemas.openxmlformats.org/officeDocument/2006/relationships/image" Target="media/image46.png"/><Relationship Id="rId20" Type="http://schemas.openxmlformats.org/officeDocument/2006/relationships/image" Target="media/image4.png"/><Relationship Id="rId41" Type="http://schemas.openxmlformats.org/officeDocument/2006/relationships/image" Target="media/image20.png"/><Relationship Id="rId62" Type="http://schemas.openxmlformats.org/officeDocument/2006/relationships/image" Target="media/image41.png"/><Relationship Id="rId83" Type="http://schemas.openxmlformats.org/officeDocument/2006/relationships/image" Target="media/image62.png"/><Relationship Id="rId88" Type="http://schemas.openxmlformats.org/officeDocument/2006/relationships/image" Target="media/image67.png"/><Relationship Id="rId111" Type="http://schemas.openxmlformats.org/officeDocument/2006/relationships/image" Target="media/image8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128</TotalTime>
  <Pages>40</Pages>
  <Words>32817</Words>
  <Characters>187059</Characters>
  <Application>Microsoft Office Word</Application>
  <DocSecurity>0</DocSecurity>
  <Lines>1558</Lines>
  <Paragraphs>438</Paragraphs>
  <ScaleCrop>false</ScaleCrop>
  <HeadingPairs>
    <vt:vector size="2" baseType="variant">
      <vt:variant>
        <vt:lpstr>Назва</vt:lpstr>
      </vt:variant>
      <vt:variant>
        <vt:i4>1</vt:i4>
      </vt:variant>
    </vt:vector>
  </HeadingPairs>
  <TitlesOfParts>
    <vt:vector size="1" baseType="lpstr">
      <vt:lpstr/>
    </vt:vector>
  </TitlesOfParts>
  <Company/>
  <LinksUpToDate>false</LinksUpToDate>
  <CharactersWithSpaces>219438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Юлія Мелешко</dc:creator>
  <cp:keywords/>
  <dc:description/>
  <cp:lastModifiedBy>Юлія Мелешко</cp:lastModifiedBy>
  <cp:revision>1</cp:revision>
  <cp:lastPrinted>2025-10-31T06:27:00Z</cp:lastPrinted>
  <dcterms:created xsi:type="dcterms:W3CDTF">2025-10-15T08:28:00Z</dcterms:created>
  <dcterms:modified xsi:type="dcterms:W3CDTF">2025-10-31T06:42:00Z</dcterms:modified>
</cp:coreProperties>
</file>